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000"/>
      </w:tblGrid>
      <w:tr w:rsidR="003E1239" w:rsidRPr="009227FA" w14:paraId="13A78A52" w14:textId="77777777" w:rsidTr="2B6708EF">
        <w:trPr>
          <w:trHeight w:val="578"/>
        </w:trPr>
        <w:tc>
          <w:tcPr>
            <w:tcW w:w="3119" w:type="dxa"/>
            <w:vMerge w:val="restart"/>
            <w:shd w:val="clear" w:color="auto" w:fill="auto"/>
            <w:vAlign w:val="center"/>
          </w:tcPr>
          <w:p w14:paraId="3BC3E4C2" w14:textId="77777777" w:rsidR="003E1239" w:rsidRPr="009227FA" w:rsidRDefault="003E1239" w:rsidP="00697BF0">
            <w:pPr>
              <w:tabs>
                <w:tab w:val="left" w:pos="1985"/>
              </w:tabs>
              <w:ind w:right="-245"/>
              <w:rPr>
                <w:rFonts w:ascii="Arial" w:hAnsi="Arial" w:cs="Arial"/>
                <w:sz w:val="20"/>
                <w:szCs w:val="20"/>
              </w:rPr>
            </w:pPr>
            <w:r w:rsidRPr="009227FA">
              <w:rPr>
                <w:rFonts w:ascii="Arial Narrow" w:hAnsi="Arial Narrow" w:cs="Arial"/>
                <w:sz w:val="20"/>
                <w:szCs w:val="20"/>
              </w:rPr>
              <w:t>nazwa elementu projektu</w:t>
            </w:r>
          </w:p>
        </w:tc>
        <w:tc>
          <w:tcPr>
            <w:tcW w:w="7000" w:type="dxa"/>
            <w:shd w:val="clear" w:color="auto" w:fill="auto"/>
            <w:vAlign w:val="center"/>
          </w:tcPr>
          <w:p w14:paraId="70D3F22D" w14:textId="77777777" w:rsidR="00C07D4D" w:rsidRPr="009227FA" w:rsidRDefault="00C07D4D" w:rsidP="00C07D4D">
            <w:pPr>
              <w:tabs>
                <w:tab w:val="left" w:pos="1985"/>
              </w:tabs>
              <w:jc w:val="center"/>
              <w:rPr>
                <w:rFonts w:ascii="Arial" w:hAnsi="Arial" w:cs="Arial"/>
                <w:b/>
                <w:bCs/>
              </w:rPr>
            </w:pPr>
          </w:p>
          <w:p w14:paraId="5BA2E7E8" w14:textId="014D7F3F" w:rsidR="003E1239" w:rsidRPr="009227FA" w:rsidRDefault="0016088B" w:rsidP="0016088B">
            <w:pPr>
              <w:tabs>
                <w:tab w:val="left" w:pos="1985"/>
              </w:tabs>
              <w:spacing w:after="240"/>
              <w:jc w:val="center"/>
              <w:rPr>
                <w:rFonts w:ascii="Arial" w:hAnsi="Arial" w:cs="Arial"/>
                <w:b/>
                <w:bCs/>
              </w:rPr>
            </w:pPr>
            <w:r w:rsidRPr="0016088B">
              <w:rPr>
                <w:rFonts w:ascii="Arial" w:hAnsi="Arial" w:cs="Arial"/>
                <w:b/>
                <w:bCs/>
                <w:sz w:val="32"/>
                <w:szCs w:val="32"/>
              </w:rPr>
              <w:t>SPECYFIKACJA TECHNICZNA WYKONANIA I ODBIORU ROBÓT</w:t>
            </w:r>
          </w:p>
        </w:tc>
      </w:tr>
      <w:tr w:rsidR="003E1239" w:rsidRPr="009227FA" w14:paraId="48E52473" w14:textId="77777777" w:rsidTr="2B6708EF">
        <w:trPr>
          <w:trHeight w:val="577"/>
        </w:trPr>
        <w:tc>
          <w:tcPr>
            <w:tcW w:w="3119" w:type="dxa"/>
            <w:vMerge/>
            <w:vAlign w:val="center"/>
          </w:tcPr>
          <w:p w14:paraId="1D7239DE" w14:textId="77777777" w:rsidR="003E1239" w:rsidRPr="009227FA" w:rsidRDefault="003E1239" w:rsidP="00697BF0">
            <w:pPr>
              <w:tabs>
                <w:tab w:val="left" w:pos="1985"/>
              </w:tabs>
              <w:ind w:right="-245"/>
              <w:rPr>
                <w:rFonts w:ascii="Arial Narrow" w:hAnsi="Arial Narrow" w:cs="Arial"/>
                <w:sz w:val="20"/>
                <w:szCs w:val="20"/>
              </w:rPr>
            </w:pPr>
          </w:p>
        </w:tc>
        <w:tc>
          <w:tcPr>
            <w:tcW w:w="7000" w:type="dxa"/>
            <w:shd w:val="clear" w:color="auto" w:fill="auto"/>
            <w:vAlign w:val="center"/>
          </w:tcPr>
          <w:p w14:paraId="4222B777" w14:textId="715042EB" w:rsidR="003E1239" w:rsidRPr="009227FA" w:rsidRDefault="00354A03" w:rsidP="00775AC4">
            <w:pPr>
              <w:tabs>
                <w:tab w:val="left" w:pos="1985"/>
              </w:tabs>
              <w:spacing w:before="240" w:after="240"/>
              <w:jc w:val="center"/>
              <w:rPr>
                <w:rFonts w:ascii="Arial" w:hAnsi="Arial" w:cs="Arial"/>
                <w:b/>
                <w:bCs/>
              </w:rPr>
            </w:pPr>
            <w:r w:rsidRPr="2B6708EF">
              <w:rPr>
                <w:rFonts w:ascii="Arial" w:hAnsi="Arial" w:cs="Arial"/>
                <w:b/>
                <w:bCs/>
              </w:rPr>
              <w:t>ROBOTY BUDOWLANE: ARCHITEKTURA, KONSTRUKCJA</w:t>
            </w:r>
          </w:p>
        </w:tc>
      </w:tr>
      <w:tr w:rsidR="003E1239" w:rsidRPr="009227FA" w14:paraId="20A8786C" w14:textId="77777777" w:rsidTr="2B6708EF">
        <w:trPr>
          <w:trHeight w:val="623"/>
        </w:trPr>
        <w:tc>
          <w:tcPr>
            <w:tcW w:w="3119" w:type="dxa"/>
            <w:shd w:val="clear" w:color="auto" w:fill="auto"/>
            <w:vAlign w:val="center"/>
          </w:tcPr>
          <w:p w14:paraId="19B42FEA" w14:textId="77777777" w:rsidR="003E1239" w:rsidRPr="009227FA" w:rsidRDefault="003E1239" w:rsidP="00697BF0">
            <w:pPr>
              <w:tabs>
                <w:tab w:val="left" w:pos="1985"/>
              </w:tabs>
              <w:ind w:right="-245"/>
              <w:rPr>
                <w:rFonts w:ascii="Arial Narrow" w:hAnsi="Arial Narrow" w:cs="Arial"/>
                <w:sz w:val="20"/>
                <w:szCs w:val="20"/>
              </w:rPr>
            </w:pPr>
            <w:r w:rsidRPr="009227FA">
              <w:rPr>
                <w:rFonts w:ascii="Arial Narrow" w:hAnsi="Arial Narrow" w:cs="Arial"/>
                <w:sz w:val="20"/>
                <w:szCs w:val="20"/>
              </w:rPr>
              <w:t xml:space="preserve">nazwa zamierzenia </w:t>
            </w:r>
          </w:p>
          <w:p w14:paraId="309ED935" w14:textId="77777777" w:rsidR="003E1239" w:rsidRPr="009227FA" w:rsidRDefault="003E1239" w:rsidP="00697BF0">
            <w:pPr>
              <w:tabs>
                <w:tab w:val="left" w:pos="1985"/>
              </w:tabs>
              <w:ind w:right="-245"/>
              <w:rPr>
                <w:rFonts w:ascii="Arial" w:hAnsi="Arial" w:cs="Arial"/>
                <w:sz w:val="20"/>
                <w:szCs w:val="20"/>
              </w:rPr>
            </w:pPr>
            <w:r w:rsidRPr="009227FA">
              <w:rPr>
                <w:rFonts w:ascii="Arial Narrow" w:hAnsi="Arial Narrow" w:cs="Arial"/>
                <w:sz w:val="20"/>
                <w:szCs w:val="20"/>
              </w:rPr>
              <w:t>budowlanego</w:t>
            </w:r>
          </w:p>
        </w:tc>
        <w:tc>
          <w:tcPr>
            <w:tcW w:w="7000" w:type="dxa"/>
            <w:shd w:val="clear" w:color="auto" w:fill="auto"/>
            <w:vAlign w:val="center"/>
          </w:tcPr>
          <w:p w14:paraId="58FF9EBE" w14:textId="77777777" w:rsidR="003E1239" w:rsidRPr="009227FA" w:rsidRDefault="003E1239" w:rsidP="004E3F39">
            <w:pPr>
              <w:tabs>
                <w:tab w:val="left" w:pos="1985"/>
              </w:tabs>
              <w:jc w:val="center"/>
              <w:rPr>
                <w:rFonts w:ascii="Arial" w:hAnsi="Arial" w:cs="Arial"/>
                <w:b/>
                <w:bCs/>
                <w:sz w:val="16"/>
                <w:szCs w:val="16"/>
              </w:rPr>
            </w:pPr>
          </w:p>
          <w:p w14:paraId="18AF85B0" w14:textId="092C8B06" w:rsidR="003E1239" w:rsidRPr="00DC39B7" w:rsidRDefault="00DC39B7" w:rsidP="00DC39B7">
            <w:pPr>
              <w:tabs>
                <w:tab w:val="left" w:pos="1985"/>
              </w:tabs>
              <w:jc w:val="center"/>
              <w:rPr>
                <w:rFonts w:ascii="Arial" w:hAnsi="Arial" w:cs="Arial"/>
                <w:b/>
                <w:bCs/>
              </w:rPr>
            </w:pPr>
            <w:r w:rsidRPr="00DC39B7">
              <w:rPr>
                <w:rFonts w:ascii="Arial" w:hAnsi="Arial" w:cs="Arial"/>
                <w:b/>
                <w:bCs/>
              </w:rPr>
              <w:t>Budowa budynku mieszkalnego wiel</w:t>
            </w:r>
            <w:r>
              <w:rPr>
                <w:rFonts w:ascii="Arial" w:hAnsi="Arial" w:cs="Arial"/>
                <w:b/>
                <w:bCs/>
              </w:rPr>
              <w:t xml:space="preserve">orodzinnego komunalnego wraz z </w:t>
            </w:r>
            <w:r w:rsidRPr="00DC39B7">
              <w:rPr>
                <w:rFonts w:ascii="Arial" w:hAnsi="Arial" w:cs="Arial"/>
                <w:b/>
                <w:bCs/>
              </w:rPr>
              <w:t>infrastrukturą i zagospodarowaniem</w:t>
            </w:r>
            <w:r>
              <w:rPr>
                <w:rFonts w:ascii="Arial" w:hAnsi="Arial" w:cs="Arial"/>
                <w:b/>
                <w:bCs/>
              </w:rPr>
              <w:t xml:space="preserve"> terenu oraz rozbiórka budynku </w:t>
            </w:r>
            <w:r w:rsidRPr="00DC39B7">
              <w:rPr>
                <w:rFonts w:ascii="Arial" w:hAnsi="Arial" w:cs="Arial"/>
                <w:b/>
                <w:bCs/>
              </w:rPr>
              <w:t>mieszkalnego wielorodzinnego i budynku gospodarczego</w:t>
            </w:r>
          </w:p>
        </w:tc>
      </w:tr>
      <w:tr w:rsidR="003E1239" w:rsidRPr="009227FA" w14:paraId="6FB28B28" w14:textId="77777777" w:rsidTr="2B6708EF">
        <w:trPr>
          <w:trHeight w:val="629"/>
        </w:trPr>
        <w:tc>
          <w:tcPr>
            <w:tcW w:w="3119" w:type="dxa"/>
            <w:shd w:val="clear" w:color="auto" w:fill="auto"/>
            <w:vAlign w:val="center"/>
          </w:tcPr>
          <w:p w14:paraId="7A2085A5" w14:textId="77777777" w:rsidR="003E1239" w:rsidRPr="009227FA" w:rsidRDefault="003E1239" w:rsidP="00697BF0">
            <w:pPr>
              <w:tabs>
                <w:tab w:val="left" w:pos="1985"/>
              </w:tabs>
              <w:ind w:right="-245"/>
              <w:rPr>
                <w:rFonts w:ascii="Arial" w:hAnsi="Arial" w:cs="Arial"/>
                <w:b/>
                <w:bCs/>
              </w:rPr>
            </w:pPr>
            <w:r w:rsidRPr="009227FA">
              <w:rPr>
                <w:rFonts w:ascii="Arial Narrow" w:hAnsi="Arial Narrow" w:cs="Arial"/>
                <w:sz w:val="20"/>
                <w:szCs w:val="20"/>
              </w:rPr>
              <w:t>adres obiektu budowlanego</w:t>
            </w:r>
          </w:p>
        </w:tc>
        <w:tc>
          <w:tcPr>
            <w:tcW w:w="7000" w:type="dxa"/>
            <w:shd w:val="clear" w:color="auto" w:fill="auto"/>
            <w:vAlign w:val="center"/>
          </w:tcPr>
          <w:p w14:paraId="4CB416E8" w14:textId="77777777" w:rsidR="003E1239" w:rsidRPr="009227FA" w:rsidRDefault="003E1239" w:rsidP="004E3F39">
            <w:pPr>
              <w:tabs>
                <w:tab w:val="left" w:pos="1985"/>
              </w:tabs>
              <w:jc w:val="center"/>
              <w:rPr>
                <w:rFonts w:ascii="Arial" w:hAnsi="Arial" w:cs="Arial"/>
                <w:b/>
                <w:bCs/>
                <w:sz w:val="16"/>
                <w:szCs w:val="16"/>
              </w:rPr>
            </w:pPr>
          </w:p>
          <w:p w14:paraId="26358EC3" w14:textId="4414F516" w:rsidR="003E1239" w:rsidRPr="009227FA" w:rsidRDefault="00DC39B7" w:rsidP="004E3F39">
            <w:pPr>
              <w:tabs>
                <w:tab w:val="left" w:pos="1985"/>
              </w:tabs>
              <w:jc w:val="center"/>
              <w:rPr>
                <w:rFonts w:ascii="Arial" w:hAnsi="Arial" w:cs="Arial"/>
                <w:b/>
                <w:bCs/>
                <w:sz w:val="16"/>
                <w:szCs w:val="16"/>
              </w:rPr>
            </w:pPr>
            <w:r w:rsidRPr="00DC39B7">
              <w:rPr>
                <w:rFonts w:ascii="Arial" w:hAnsi="Arial" w:cs="Arial"/>
                <w:b/>
                <w:bCs/>
              </w:rPr>
              <w:t>58-400 Kamienna Góra</w:t>
            </w:r>
          </w:p>
        </w:tc>
      </w:tr>
      <w:tr w:rsidR="003E1239" w:rsidRPr="009227FA" w14:paraId="3469071C" w14:textId="77777777" w:rsidTr="2B6708EF">
        <w:trPr>
          <w:trHeight w:val="405"/>
        </w:trPr>
        <w:tc>
          <w:tcPr>
            <w:tcW w:w="3119" w:type="dxa"/>
            <w:shd w:val="clear" w:color="auto" w:fill="auto"/>
            <w:vAlign w:val="center"/>
          </w:tcPr>
          <w:p w14:paraId="2F915FD7" w14:textId="77777777" w:rsidR="003E1239" w:rsidRPr="009227FA" w:rsidRDefault="003E1239" w:rsidP="00697BF0">
            <w:pPr>
              <w:tabs>
                <w:tab w:val="left" w:pos="1985"/>
              </w:tabs>
              <w:ind w:right="-245"/>
              <w:rPr>
                <w:rFonts w:ascii="Arial Narrow" w:hAnsi="Arial Narrow" w:cs="Arial"/>
                <w:b/>
                <w:bCs/>
              </w:rPr>
            </w:pPr>
            <w:r w:rsidRPr="009227FA">
              <w:rPr>
                <w:rFonts w:ascii="Arial Narrow" w:hAnsi="Arial Narrow" w:cs="Arial"/>
                <w:sz w:val="20"/>
                <w:szCs w:val="20"/>
              </w:rPr>
              <w:t>kategoria obiektu budowlanego</w:t>
            </w:r>
          </w:p>
        </w:tc>
        <w:tc>
          <w:tcPr>
            <w:tcW w:w="7000" w:type="dxa"/>
            <w:shd w:val="clear" w:color="auto" w:fill="auto"/>
            <w:vAlign w:val="center"/>
          </w:tcPr>
          <w:p w14:paraId="77167A91" w14:textId="0785312A" w:rsidR="003E1239" w:rsidRPr="009227FA" w:rsidRDefault="003E1239" w:rsidP="004E3F39">
            <w:pPr>
              <w:tabs>
                <w:tab w:val="left" w:pos="1985"/>
              </w:tabs>
              <w:spacing w:before="240" w:after="240"/>
              <w:jc w:val="center"/>
              <w:rPr>
                <w:rFonts w:ascii="Arial" w:hAnsi="Arial" w:cs="Arial"/>
                <w:b/>
                <w:bCs/>
              </w:rPr>
            </w:pPr>
            <w:r>
              <w:rPr>
                <w:rFonts w:ascii="Arial" w:hAnsi="Arial" w:cs="Arial"/>
                <w:b/>
                <w:bCs/>
              </w:rPr>
              <w:t>XIII</w:t>
            </w:r>
            <w:r w:rsidR="00DC39B7">
              <w:rPr>
                <w:rFonts w:ascii="Arial" w:hAnsi="Arial" w:cs="Arial"/>
                <w:b/>
                <w:bCs/>
              </w:rPr>
              <w:t xml:space="preserve"> i III</w:t>
            </w:r>
          </w:p>
        </w:tc>
      </w:tr>
      <w:tr w:rsidR="003E1239" w:rsidRPr="009227FA" w14:paraId="6D7A2817" w14:textId="77777777" w:rsidTr="2B6708EF">
        <w:trPr>
          <w:trHeight w:val="963"/>
        </w:trPr>
        <w:tc>
          <w:tcPr>
            <w:tcW w:w="3119" w:type="dxa"/>
            <w:shd w:val="clear" w:color="auto" w:fill="auto"/>
            <w:vAlign w:val="center"/>
          </w:tcPr>
          <w:p w14:paraId="3C428F85" w14:textId="77777777" w:rsidR="003E1239" w:rsidRPr="009227FA" w:rsidRDefault="003E1239" w:rsidP="00697BF0">
            <w:pPr>
              <w:tabs>
                <w:tab w:val="left" w:pos="1985"/>
              </w:tabs>
              <w:ind w:right="-245"/>
              <w:rPr>
                <w:rFonts w:ascii="Arial Narrow" w:hAnsi="Arial Narrow" w:cs="Arial"/>
                <w:sz w:val="20"/>
                <w:szCs w:val="20"/>
              </w:rPr>
            </w:pPr>
            <w:r w:rsidRPr="009227FA">
              <w:rPr>
                <w:rFonts w:ascii="Arial" w:hAnsi="Arial" w:cs="Arial"/>
                <w:sz w:val="20"/>
                <w:szCs w:val="20"/>
              </w:rPr>
              <w:t xml:space="preserve">- </w:t>
            </w:r>
            <w:r w:rsidRPr="009227FA">
              <w:rPr>
                <w:rFonts w:ascii="Arial Narrow" w:hAnsi="Arial Narrow" w:cs="Arial"/>
                <w:sz w:val="20"/>
                <w:szCs w:val="20"/>
              </w:rPr>
              <w:t>jednostka ewidencyjna</w:t>
            </w:r>
          </w:p>
          <w:p w14:paraId="6088ACB1" w14:textId="77777777" w:rsidR="003E1239" w:rsidRPr="009227FA" w:rsidRDefault="003E1239" w:rsidP="00697BF0">
            <w:pPr>
              <w:tabs>
                <w:tab w:val="left" w:pos="1985"/>
              </w:tabs>
              <w:ind w:right="-245"/>
              <w:rPr>
                <w:rFonts w:ascii="Arial Narrow" w:hAnsi="Arial Narrow" w:cs="Arial"/>
                <w:sz w:val="20"/>
                <w:szCs w:val="20"/>
              </w:rPr>
            </w:pPr>
            <w:r w:rsidRPr="009227FA">
              <w:rPr>
                <w:rFonts w:ascii="Arial Narrow" w:hAnsi="Arial Narrow" w:cs="Arial"/>
                <w:sz w:val="20"/>
                <w:szCs w:val="20"/>
              </w:rPr>
              <w:t>- obręb ewidencyjny</w:t>
            </w:r>
          </w:p>
          <w:p w14:paraId="7655F829" w14:textId="77777777" w:rsidR="003E1239" w:rsidRPr="009227FA" w:rsidRDefault="003E1239" w:rsidP="00697BF0">
            <w:pPr>
              <w:tabs>
                <w:tab w:val="left" w:pos="1985"/>
              </w:tabs>
              <w:ind w:right="-245"/>
              <w:rPr>
                <w:rFonts w:ascii="Arial" w:hAnsi="Arial" w:cs="Arial"/>
                <w:sz w:val="20"/>
                <w:szCs w:val="20"/>
              </w:rPr>
            </w:pPr>
            <w:r w:rsidRPr="009227FA">
              <w:rPr>
                <w:rFonts w:ascii="Arial Narrow" w:hAnsi="Arial Narrow" w:cs="Arial"/>
                <w:sz w:val="20"/>
                <w:szCs w:val="20"/>
              </w:rPr>
              <w:t>- nr działek ewidencyjnych</w:t>
            </w:r>
          </w:p>
        </w:tc>
        <w:tc>
          <w:tcPr>
            <w:tcW w:w="7000" w:type="dxa"/>
            <w:shd w:val="clear" w:color="auto" w:fill="auto"/>
            <w:vAlign w:val="center"/>
          </w:tcPr>
          <w:p w14:paraId="5B1E3261" w14:textId="7DD21CCB" w:rsidR="003E1239" w:rsidRDefault="00DC39B7" w:rsidP="004E3F39">
            <w:pPr>
              <w:tabs>
                <w:tab w:val="left" w:pos="1985"/>
              </w:tabs>
              <w:spacing w:before="240"/>
              <w:jc w:val="center"/>
              <w:rPr>
                <w:rFonts w:ascii="Arial" w:hAnsi="Arial" w:cs="Arial"/>
                <w:b/>
                <w:bCs/>
              </w:rPr>
            </w:pPr>
            <w:r w:rsidRPr="00DC39B7">
              <w:rPr>
                <w:rFonts w:ascii="Arial" w:hAnsi="Arial" w:cs="Arial"/>
                <w:b/>
                <w:bCs/>
              </w:rPr>
              <w:t>Kamienna Góra 020701_1.0003</w:t>
            </w:r>
            <w:r w:rsidR="003E1239">
              <w:rPr>
                <w:rFonts w:ascii="Arial" w:hAnsi="Arial" w:cs="Arial"/>
                <w:b/>
                <w:bCs/>
              </w:rPr>
              <w:t>,</w:t>
            </w:r>
          </w:p>
          <w:p w14:paraId="307FAC40" w14:textId="46C6130B" w:rsidR="003E1239" w:rsidRDefault="00DC39B7" w:rsidP="004E3F39">
            <w:pPr>
              <w:tabs>
                <w:tab w:val="left" w:pos="1985"/>
              </w:tabs>
              <w:jc w:val="center"/>
              <w:rPr>
                <w:rFonts w:ascii="Arial" w:hAnsi="Arial" w:cs="Arial"/>
                <w:b/>
                <w:bCs/>
              </w:rPr>
            </w:pPr>
            <w:r w:rsidRPr="00DC39B7">
              <w:rPr>
                <w:rFonts w:ascii="Arial" w:hAnsi="Arial" w:cs="Arial"/>
                <w:b/>
                <w:bCs/>
              </w:rPr>
              <w:t>Kamienna Góra - 3</w:t>
            </w:r>
            <w:r w:rsidR="003E1239">
              <w:rPr>
                <w:rFonts w:ascii="Arial" w:hAnsi="Arial" w:cs="Arial"/>
                <w:b/>
                <w:bCs/>
              </w:rPr>
              <w:t>,</w:t>
            </w:r>
          </w:p>
          <w:p w14:paraId="2CFFD424" w14:textId="1E93D224" w:rsidR="003E1239" w:rsidRPr="009227FA" w:rsidRDefault="00DC39B7" w:rsidP="004E3F39">
            <w:pPr>
              <w:tabs>
                <w:tab w:val="left" w:pos="1985"/>
              </w:tabs>
              <w:spacing w:after="240"/>
              <w:jc w:val="center"/>
              <w:rPr>
                <w:rFonts w:ascii="Arial" w:hAnsi="Arial" w:cs="Arial"/>
                <w:b/>
                <w:bCs/>
              </w:rPr>
            </w:pPr>
            <w:r w:rsidRPr="00DC39B7">
              <w:rPr>
                <w:rFonts w:ascii="Arial" w:hAnsi="Arial" w:cs="Arial"/>
                <w:b/>
                <w:bCs/>
              </w:rPr>
              <w:t>177/47 i 177/50</w:t>
            </w:r>
          </w:p>
        </w:tc>
      </w:tr>
      <w:tr w:rsidR="003E1239" w:rsidRPr="009227FA" w14:paraId="6BDB645A" w14:textId="77777777" w:rsidTr="2B6708EF">
        <w:tc>
          <w:tcPr>
            <w:tcW w:w="3119" w:type="dxa"/>
            <w:shd w:val="clear" w:color="auto" w:fill="auto"/>
            <w:vAlign w:val="center"/>
          </w:tcPr>
          <w:p w14:paraId="0260F158" w14:textId="77777777" w:rsidR="003E1239" w:rsidRPr="009227FA" w:rsidRDefault="003E1239" w:rsidP="00697BF0">
            <w:pPr>
              <w:tabs>
                <w:tab w:val="left" w:pos="1985"/>
              </w:tabs>
              <w:ind w:right="-245"/>
              <w:rPr>
                <w:rFonts w:ascii="Arial Narrow" w:hAnsi="Arial Narrow" w:cs="Arial"/>
                <w:sz w:val="20"/>
                <w:szCs w:val="20"/>
              </w:rPr>
            </w:pPr>
            <w:r w:rsidRPr="009227FA">
              <w:rPr>
                <w:rFonts w:ascii="Arial Narrow" w:hAnsi="Arial Narrow" w:cs="Arial"/>
                <w:sz w:val="20"/>
                <w:szCs w:val="20"/>
              </w:rPr>
              <w:t>inwestor</w:t>
            </w:r>
          </w:p>
          <w:p w14:paraId="5C178187" w14:textId="77777777" w:rsidR="003E1239" w:rsidRPr="009227FA" w:rsidRDefault="003E1239" w:rsidP="00697BF0">
            <w:pPr>
              <w:tabs>
                <w:tab w:val="left" w:pos="1985"/>
              </w:tabs>
              <w:ind w:right="-245"/>
              <w:rPr>
                <w:rFonts w:ascii="Arial" w:hAnsi="Arial" w:cs="Arial"/>
                <w:sz w:val="20"/>
                <w:szCs w:val="20"/>
              </w:rPr>
            </w:pPr>
            <w:r w:rsidRPr="009227FA">
              <w:rPr>
                <w:rFonts w:ascii="Arial Narrow" w:hAnsi="Arial Narrow" w:cs="Arial"/>
                <w:sz w:val="20"/>
                <w:szCs w:val="20"/>
              </w:rPr>
              <w:t>adres inwestora</w:t>
            </w:r>
          </w:p>
        </w:tc>
        <w:tc>
          <w:tcPr>
            <w:tcW w:w="7000" w:type="dxa"/>
            <w:shd w:val="clear" w:color="auto" w:fill="auto"/>
            <w:vAlign w:val="center"/>
          </w:tcPr>
          <w:p w14:paraId="20D5379B" w14:textId="77777777" w:rsidR="00DC39B7" w:rsidRDefault="00DC39B7" w:rsidP="004E3F39">
            <w:pPr>
              <w:tabs>
                <w:tab w:val="left" w:pos="1985"/>
              </w:tabs>
              <w:spacing w:after="240"/>
              <w:jc w:val="center"/>
              <w:rPr>
                <w:rFonts w:ascii="Arial" w:hAnsi="Arial" w:cs="Arial"/>
                <w:b/>
                <w:bCs/>
              </w:rPr>
            </w:pPr>
            <w:r w:rsidRPr="00DC39B7">
              <w:rPr>
                <w:rFonts w:ascii="Arial" w:hAnsi="Arial" w:cs="Arial"/>
                <w:b/>
                <w:bCs/>
              </w:rPr>
              <w:t>Gmina Miejska Kamienna Góra</w:t>
            </w:r>
          </w:p>
          <w:p w14:paraId="48046675" w14:textId="1E58A58C" w:rsidR="003E1239" w:rsidRPr="009227FA" w:rsidRDefault="00DC39B7" w:rsidP="004E3F39">
            <w:pPr>
              <w:tabs>
                <w:tab w:val="left" w:pos="1985"/>
              </w:tabs>
              <w:spacing w:after="240"/>
              <w:jc w:val="center"/>
              <w:rPr>
                <w:rFonts w:ascii="Arial" w:hAnsi="Arial" w:cs="Arial"/>
                <w:b/>
                <w:bCs/>
              </w:rPr>
            </w:pPr>
            <w:r w:rsidRPr="00DC39B7">
              <w:rPr>
                <w:rFonts w:ascii="Arial" w:hAnsi="Arial" w:cs="Arial"/>
                <w:b/>
                <w:bCs/>
              </w:rPr>
              <w:t>58-400 Kamienna Góra , Plac Grunwaldzki 1</w:t>
            </w:r>
          </w:p>
        </w:tc>
      </w:tr>
    </w:tbl>
    <w:p w14:paraId="42D6E8F5" w14:textId="77777777" w:rsidR="004748EE" w:rsidRPr="00540E30" w:rsidRDefault="004748EE" w:rsidP="004748EE">
      <w:pPr>
        <w:jc w:val="left"/>
        <w:rPr>
          <w:b/>
          <w:bCs/>
          <w:sz w:val="28"/>
          <w:szCs w:val="28"/>
        </w:rPr>
      </w:pPr>
    </w:p>
    <w:p w14:paraId="62BEC8DB" w14:textId="77777777" w:rsidR="008C5DDF" w:rsidRPr="00540E30" w:rsidRDefault="008C5DDF">
      <w:pPr>
        <w:sectPr w:rsidR="008C5DDF" w:rsidRPr="00540E30" w:rsidSect="00697349">
          <w:headerReference w:type="default" r:id="rId11"/>
          <w:footerReference w:type="first" r:id="rId12"/>
          <w:pgSz w:w="11906" w:h="16838"/>
          <w:pgMar w:top="1361" w:right="1418" w:bottom="1418" w:left="1134" w:header="680" w:footer="567" w:gutter="0"/>
          <w:cols w:space="708"/>
          <w:docGrid w:linePitch="360"/>
        </w:sectPr>
      </w:pPr>
    </w:p>
    <w:p w14:paraId="4131A9ED" w14:textId="3FFB6207" w:rsidR="004748EE" w:rsidRPr="00540E30" w:rsidRDefault="008C5DDF" w:rsidP="008C5DDF">
      <w:pPr>
        <w:jc w:val="center"/>
        <w:rPr>
          <w:b/>
          <w:bCs/>
          <w:sz w:val="28"/>
          <w:szCs w:val="28"/>
        </w:rPr>
      </w:pPr>
      <w:r w:rsidRPr="00540E30">
        <w:rPr>
          <w:b/>
          <w:bCs/>
          <w:sz w:val="28"/>
          <w:szCs w:val="28"/>
        </w:rPr>
        <w:lastRenderedPageBreak/>
        <w:t>SPIS ZAWARTOŚCI OPRACOWANIA</w:t>
      </w:r>
    </w:p>
    <w:sdt>
      <w:sdtPr>
        <w:rPr>
          <w:rFonts w:asciiTheme="minorHAnsi" w:eastAsiaTheme="minorHAnsi" w:hAnsiTheme="minorHAnsi" w:cstheme="minorBidi"/>
          <w:b w:val="0"/>
          <w:color w:val="auto"/>
          <w:sz w:val="22"/>
          <w:szCs w:val="22"/>
          <w:lang w:eastAsia="en-US"/>
        </w:rPr>
        <w:id w:val="242157416"/>
        <w:docPartObj>
          <w:docPartGallery w:val="Table of Contents"/>
          <w:docPartUnique/>
        </w:docPartObj>
      </w:sdtPr>
      <w:sdtEndPr>
        <w:rPr>
          <w:bCs/>
        </w:rPr>
      </w:sdtEndPr>
      <w:sdtContent>
        <w:p w14:paraId="113A97B3" w14:textId="45EBEEE0" w:rsidR="00D0704F" w:rsidRPr="00540E30" w:rsidRDefault="00D0704F" w:rsidP="008A6B12">
          <w:pPr>
            <w:pStyle w:val="Nagwekspisutreci"/>
            <w:spacing w:after="120"/>
          </w:pPr>
          <w:r w:rsidRPr="00540E30">
            <w:t>Spis treści</w:t>
          </w:r>
        </w:p>
        <w:p w14:paraId="65AEE214" w14:textId="1E24D8A9" w:rsidR="00D66449" w:rsidRDefault="00B26027">
          <w:pPr>
            <w:pStyle w:val="Spistreci1"/>
            <w:tabs>
              <w:tab w:val="right" w:leader="dot" w:pos="9062"/>
            </w:tabs>
            <w:rPr>
              <w:rFonts w:eastAsiaTheme="minorEastAsia"/>
              <w:noProof/>
              <w:lang w:eastAsia="pl-PL"/>
            </w:rPr>
          </w:pPr>
          <w:r w:rsidRPr="00540E30">
            <w:fldChar w:fldCharType="begin"/>
          </w:r>
          <w:r w:rsidRPr="00540E30">
            <w:instrText xml:space="preserve"> TOC \o "1-1" \h \z \u </w:instrText>
          </w:r>
          <w:r w:rsidRPr="00540E30">
            <w:fldChar w:fldCharType="separate"/>
          </w:r>
          <w:hyperlink w:anchor="_Toc91752512" w:history="1">
            <w:r w:rsidR="00D66449" w:rsidRPr="003F6291">
              <w:rPr>
                <w:rStyle w:val="Hipercze"/>
                <w:noProof/>
              </w:rPr>
              <w:t>O – 00.01.00 WYMAGANIA OGÓLNE</w:t>
            </w:r>
            <w:r w:rsidR="00D66449">
              <w:rPr>
                <w:noProof/>
                <w:webHidden/>
              </w:rPr>
              <w:tab/>
            </w:r>
            <w:r w:rsidR="00D66449">
              <w:rPr>
                <w:noProof/>
                <w:webHidden/>
              </w:rPr>
              <w:fldChar w:fldCharType="begin"/>
            </w:r>
            <w:r w:rsidR="00D66449">
              <w:rPr>
                <w:noProof/>
                <w:webHidden/>
              </w:rPr>
              <w:instrText xml:space="preserve"> PAGEREF _Toc91752512 \h </w:instrText>
            </w:r>
            <w:r w:rsidR="00D66449">
              <w:rPr>
                <w:noProof/>
                <w:webHidden/>
              </w:rPr>
            </w:r>
            <w:r w:rsidR="00D66449">
              <w:rPr>
                <w:noProof/>
                <w:webHidden/>
              </w:rPr>
              <w:fldChar w:fldCharType="separate"/>
            </w:r>
            <w:r w:rsidR="00D66449">
              <w:rPr>
                <w:noProof/>
                <w:webHidden/>
              </w:rPr>
              <w:t>3</w:t>
            </w:r>
            <w:r w:rsidR="00D66449">
              <w:rPr>
                <w:noProof/>
                <w:webHidden/>
              </w:rPr>
              <w:fldChar w:fldCharType="end"/>
            </w:r>
          </w:hyperlink>
        </w:p>
        <w:p w14:paraId="0123F38F" w14:textId="5F2A7BAC" w:rsidR="00D66449" w:rsidRDefault="00000000">
          <w:pPr>
            <w:pStyle w:val="Spistreci1"/>
            <w:tabs>
              <w:tab w:val="right" w:leader="dot" w:pos="9062"/>
            </w:tabs>
            <w:rPr>
              <w:rFonts w:eastAsiaTheme="minorEastAsia"/>
              <w:noProof/>
              <w:lang w:eastAsia="pl-PL"/>
            </w:rPr>
          </w:pPr>
          <w:hyperlink w:anchor="_Toc91752513" w:history="1">
            <w:r w:rsidR="00D66449" w:rsidRPr="003F6291">
              <w:rPr>
                <w:rStyle w:val="Hipercze"/>
                <w:noProof/>
              </w:rPr>
              <w:t>B – 01.01.00 PRZYGOTOWANIE PLACU BUDOWY</w:t>
            </w:r>
            <w:r w:rsidR="00D66449">
              <w:rPr>
                <w:noProof/>
                <w:webHidden/>
              </w:rPr>
              <w:tab/>
            </w:r>
            <w:r w:rsidR="00D66449">
              <w:rPr>
                <w:noProof/>
                <w:webHidden/>
              </w:rPr>
              <w:fldChar w:fldCharType="begin"/>
            </w:r>
            <w:r w:rsidR="00D66449">
              <w:rPr>
                <w:noProof/>
                <w:webHidden/>
              </w:rPr>
              <w:instrText xml:space="preserve"> PAGEREF _Toc91752513 \h </w:instrText>
            </w:r>
            <w:r w:rsidR="00D66449">
              <w:rPr>
                <w:noProof/>
                <w:webHidden/>
              </w:rPr>
            </w:r>
            <w:r w:rsidR="00D66449">
              <w:rPr>
                <w:noProof/>
                <w:webHidden/>
              </w:rPr>
              <w:fldChar w:fldCharType="separate"/>
            </w:r>
            <w:r w:rsidR="00D66449">
              <w:rPr>
                <w:noProof/>
                <w:webHidden/>
              </w:rPr>
              <w:t>23</w:t>
            </w:r>
            <w:r w:rsidR="00D66449">
              <w:rPr>
                <w:noProof/>
                <w:webHidden/>
              </w:rPr>
              <w:fldChar w:fldCharType="end"/>
            </w:r>
          </w:hyperlink>
        </w:p>
        <w:p w14:paraId="5B4363B4" w14:textId="61D472AB" w:rsidR="00D66449" w:rsidRDefault="00000000">
          <w:pPr>
            <w:pStyle w:val="Spistreci1"/>
            <w:tabs>
              <w:tab w:val="right" w:leader="dot" w:pos="9062"/>
            </w:tabs>
            <w:rPr>
              <w:rFonts w:eastAsiaTheme="minorEastAsia"/>
              <w:noProof/>
              <w:lang w:eastAsia="pl-PL"/>
            </w:rPr>
          </w:pPr>
          <w:hyperlink w:anchor="_Toc91752514" w:history="1">
            <w:r w:rsidR="00D66449" w:rsidRPr="003F6291">
              <w:rPr>
                <w:rStyle w:val="Hipercze"/>
                <w:noProof/>
              </w:rPr>
              <w:t>B – 01.02.01 KONSTRUKCJE ŻELBETOWE - ZBROJENIE</w:t>
            </w:r>
            <w:r w:rsidR="00D66449">
              <w:rPr>
                <w:noProof/>
                <w:webHidden/>
              </w:rPr>
              <w:tab/>
            </w:r>
            <w:r w:rsidR="00D66449">
              <w:rPr>
                <w:noProof/>
                <w:webHidden/>
              </w:rPr>
              <w:fldChar w:fldCharType="begin"/>
            </w:r>
            <w:r w:rsidR="00D66449">
              <w:rPr>
                <w:noProof/>
                <w:webHidden/>
              </w:rPr>
              <w:instrText xml:space="preserve"> PAGEREF _Toc91752514 \h </w:instrText>
            </w:r>
            <w:r w:rsidR="00D66449">
              <w:rPr>
                <w:noProof/>
                <w:webHidden/>
              </w:rPr>
            </w:r>
            <w:r w:rsidR="00D66449">
              <w:rPr>
                <w:noProof/>
                <w:webHidden/>
              </w:rPr>
              <w:fldChar w:fldCharType="separate"/>
            </w:r>
            <w:r w:rsidR="00D66449">
              <w:rPr>
                <w:noProof/>
                <w:webHidden/>
              </w:rPr>
              <w:t>33</w:t>
            </w:r>
            <w:r w:rsidR="00D66449">
              <w:rPr>
                <w:noProof/>
                <w:webHidden/>
              </w:rPr>
              <w:fldChar w:fldCharType="end"/>
            </w:r>
          </w:hyperlink>
        </w:p>
        <w:p w14:paraId="4354D76B" w14:textId="6CF43567" w:rsidR="00D66449" w:rsidRDefault="00000000">
          <w:pPr>
            <w:pStyle w:val="Spistreci1"/>
            <w:tabs>
              <w:tab w:val="right" w:leader="dot" w:pos="9062"/>
            </w:tabs>
            <w:rPr>
              <w:rFonts w:eastAsiaTheme="minorEastAsia"/>
              <w:noProof/>
              <w:lang w:eastAsia="pl-PL"/>
            </w:rPr>
          </w:pPr>
          <w:hyperlink w:anchor="_Toc91752515" w:history="1">
            <w:r w:rsidR="00D66449" w:rsidRPr="003F6291">
              <w:rPr>
                <w:rStyle w:val="Hipercze"/>
                <w:noProof/>
              </w:rPr>
              <w:t>B – 01.02.02 KONSTRUKCJE ŻELBETOWE - BETONOWANIE</w:t>
            </w:r>
            <w:r w:rsidR="00D66449">
              <w:rPr>
                <w:noProof/>
                <w:webHidden/>
              </w:rPr>
              <w:tab/>
            </w:r>
            <w:r w:rsidR="00D66449">
              <w:rPr>
                <w:noProof/>
                <w:webHidden/>
              </w:rPr>
              <w:fldChar w:fldCharType="begin"/>
            </w:r>
            <w:r w:rsidR="00D66449">
              <w:rPr>
                <w:noProof/>
                <w:webHidden/>
              </w:rPr>
              <w:instrText xml:space="preserve"> PAGEREF _Toc91752515 \h </w:instrText>
            </w:r>
            <w:r w:rsidR="00D66449">
              <w:rPr>
                <w:noProof/>
                <w:webHidden/>
              </w:rPr>
            </w:r>
            <w:r w:rsidR="00D66449">
              <w:rPr>
                <w:noProof/>
                <w:webHidden/>
              </w:rPr>
              <w:fldChar w:fldCharType="separate"/>
            </w:r>
            <w:r w:rsidR="00D66449">
              <w:rPr>
                <w:noProof/>
                <w:webHidden/>
              </w:rPr>
              <w:t>42</w:t>
            </w:r>
            <w:r w:rsidR="00D66449">
              <w:rPr>
                <w:noProof/>
                <w:webHidden/>
              </w:rPr>
              <w:fldChar w:fldCharType="end"/>
            </w:r>
          </w:hyperlink>
        </w:p>
        <w:p w14:paraId="28D8FFCF" w14:textId="17578023" w:rsidR="00D66449" w:rsidRDefault="00000000">
          <w:pPr>
            <w:pStyle w:val="Spistreci1"/>
            <w:tabs>
              <w:tab w:val="right" w:leader="dot" w:pos="9062"/>
            </w:tabs>
            <w:rPr>
              <w:rFonts w:eastAsiaTheme="minorEastAsia"/>
              <w:noProof/>
              <w:lang w:eastAsia="pl-PL"/>
            </w:rPr>
          </w:pPr>
          <w:hyperlink w:anchor="_Toc91752516" w:history="1">
            <w:r w:rsidR="00D66449" w:rsidRPr="003F6291">
              <w:rPr>
                <w:rStyle w:val="Hipercze"/>
                <w:noProof/>
              </w:rPr>
              <w:t>B – 01.03.00 MODUŁY BUDYNKU</w:t>
            </w:r>
            <w:r w:rsidR="00D66449">
              <w:rPr>
                <w:noProof/>
                <w:webHidden/>
              </w:rPr>
              <w:tab/>
            </w:r>
            <w:r w:rsidR="00D66449">
              <w:rPr>
                <w:noProof/>
                <w:webHidden/>
              </w:rPr>
              <w:fldChar w:fldCharType="begin"/>
            </w:r>
            <w:r w:rsidR="00D66449">
              <w:rPr>
                <w:noProof/>
                <w:webHidden/>
              </w:rPr>
              <w:instrText xml:space="preserve"> PAGEREF _Toc91752516 \h </w:instrText>
            </w:r>
            <w:r w:rsidR="00D66449">
              <w:rPr>
                <w:noProof/>
                <w:webHidden/>
              </w:rPr>
            </w:r>
            <w:r w:rsidR="00D66449">
              <w:rPr>
                <w:noProof/>
                <w:webHidden/>
              </w:rPr>
              <w:fldChar w:fldCharType="separate"/>
            </w:r>
            <w:r w:rsidR="00D66449">
              <w:rPr>
                <w:noProof/>
                <w:webHidden/>
              </w:rPr>
              <w:t>57</w:t>
            </w:r>
            <w:r w:rsidR="00D66449">
              <w:rPr>
                <w:noProof/>
                <w:webHidden/>
              </w:rPr>
              <w:fldChar w:fldCharType="end"/>
            </w:r>
          </w:hyperlink>
        </w:p>
        <w:p w14:paraId="27DA7D2B" w14:textId="6C76718B" w:rsidR="00D66449" w:rsidRDefault="00000000">
          <w:pPr>
            <w:pStyle w:val="Spistreci1"/>
            <w:tabs>
              <w:tab w:val="right" w:leader="dot" w:pos="9062"/>
            </w:tabs>
            <w:rPr>
              <w:rFonts w:eastAsiaTheme="minorEastAsia"/>
              <w:noProof/>
              <w:lang w:eastAsia="pl-PL"/>
            </w:rPr>
          </w:pPr>
          <w:hyperlink w:anchor="_Toc91752517" w:history="1">
            <w:r w:rsidR="00D66449" w:rsidRPr="003F6291">
              <w:rPr>
                <w:rStyle w:val="Hipercze"/>
                <w:noProof/>
              </w:rPr>
              <w:t>B – 01.04.00 DACH I OBRÓBKI BLACHARSKIE</w:t>
            </w:r>
            <w:r w:rsidR="00D66449">
              <w:rPr>
                <w:noProof/>
                <w:webHidden/>
              </w:rPr>
              <w:tab/>
            </w:r>
            <w:r w:rsidR="00D66449">
              <w:rPr>
                <w:noProof/>
                <w:webHidden/>
              </w:rPr>
              <w:fldChar w:fldCharType="begin"/>
            </w:r>
            <w:r w:rsidR="00D66449">
              <w:rPr>
                <w:noProof/>
                <w:webHidden/>
              </w:rPr>
              <w:instrText xml:space="preserve"> PAGEREF _Toc91752517 \h </w:instrText>
            </w:r>
            <w:r w:rsidR="00D66449">
              <w:rPr>
                <w:noProof/>
                <w:webHidden/>
              </w:rPr>
            </w:r>
            <w:r w:rsidR="00D66449">
              <w:rPr>
                <w:noProof/>
                <w:webHidden/>
              </w:rPr>
              <w:fldChar w:fldCharType="separate"/>
            </w:r>
            <w:r w:rsidR="00D66449">
              <w:rPr>
                <w:noProof/>
                <w:webHidden/>
              </w:rPr>
              <w:t>73</w:t>
            </w:r>
            <w:r w:rsidR="00D66449">
              <w:rPr>
                <w:noProof/>
                <w:webHidden/>
              </w:rPr>
              <w:fldChar w:fldCharType="end"/>
            </w:r>
          </w:hyperlink>
        </w:p>
        <w:p w14:paraId="0400B3B7" w14:textId="547E424B" w:rsidR="00D66449" w:rsidRDefault="00000000">
          <w:pPr>
            <w:pStyle w:val="Spistreci1"/>
            <w:tabs>
              <w:tab w:val="right" w:leader="dot" w:pos="9062"/>
            </w:tabs>
            <w:rPr>
              <w:rFonts w:eastAsiaTheme="minorEastAsia"/>
              <w:noProof/>
              <w:lang w:eastAsia="pl-PL"/>
            </w:rPr>
          </w:pPr>
          <w:hyperlink w:anchor="_Toc91752518" w:history="1">
            <w:r w:rsidR="00D66449" w:rsidRPr="003F6291">
              <w:rPr>
                <w:rStyle w:val="Hipercze"/>
                <w:noProof/>
              </w:rPr>
              <w:t>B – 02.01.00 STOLARKA I ŚLUSARKA</w:t>
            </w:r>
            <w:r w:rsidR="00D66449">
              <w:rPr>
                <w:noProof/>
                <w:webHidden/>
              </w:rPr>
              <w:tab/>
            </w:r>
            <w:r w:rsidR="00D66449">
              <w:rPr>
                <w:noProof/>
                <w:webHidden/>
              </w:rPr>
              <w:fldChar w:fldCharType="begin"/>
            </w:r>
            <w:r w:rsidR="00D66449">
              <w:rPr>
                <w:noProof/>
                <w:webHidden/>
              </w:rPr>
              <w:instrText xml:space="preserve"> PAGEREF _Toc91752518 \h </w:instrText>
            </w:r>
            <w:r w:rsidR="00D66449">
              <w:rPr>
                <w:noProof/>
                <w:webHidden/>
              </w:rPr>
            </w:r>
            <w:r w:rsidR="00D66449">
              <w:rPr>
                <w:noProof/>
                <w:webHidden/>
              </w:rPr>
              <w:fldChar w:fldCharType="separate"/>
            </w:r>
            <w:r w:rsidR="00D66449">
              <w:rPr>
                <w:noProof/>
                <w:webHidden/>
              </w:rPr>
              <w:t>80</w:t>
            </w:r>
            <w:r w:rsidR="00D66449">
              <w:rPr>
                <w:noProof/>
                <w:webHidden/>
              </w:rPr>
              <w:fldChar w:fldCharType="end"/>
            </w:r>
          </w:hyperlink>
        </w:p>
        <w:p w14:paraId="29FB25D5" w14:textId="3B8810AE" w:rsidR="00D66449" w:rsidRDefault="00000000">
          <w:pPr>
            <w:pStyle w:val="Spistreci1"/>
            <w:tabs>
              <w:tab w:val="right" w:leader="dot" w:pos="9062"/>
            </w:tabs>
            <w:rPr>
              <w:rFonts w:eastAsiaTheme="minorEastAsia"/>
              <w:noProof/>
              <w:lang w:eastAsia="pl-PL"/>
            </w:rPr>
          </w:pPr>
          <w:hyperlink w:anchor="_Toc91752519" w:history="1">
            <w:r w:rsidR="00D66449" w:rsidRPr="003F6291">
              <w:rPr>
                <w:rStyle w:val="Hipercze"/>
                <w:noProof/>
              </w:rPr>
              <w:t>B – 03.01.00 WYKOŃCZENIA PRZEGRÓD</w:t>
            </w:r>
            <w:r w:rsidR="00D66449">
              <w:rPr>
                <w:noProof/>
                <w:webHidden/>
              </w:rPr>
              <w:tab/>
            </w:r>
            <w:r w:rsidR="00D66449">
              <w:rPr>
                <w:noProof/>
                <w:webHidden/>
              </w:rPr>
              <w:fldChar w:fldCharType="begin"/>
            </w:r>
            <w:r w:rsidR="00D66449">
              <w:rPr>
                <w:noProof/>
                <w:webHidden/>
              </w:rPr>
              <w:instrText xml:space="preserve"> PAGEREF _Toc91752519 \h </w:instrText>
            </w:r>
            <w:r w:rsidR="00D66449">
              <w:rPr>
                <w:noProof/>
                <w:webHidden/>
              </w:rPr>
            </w:r>
            <w:r w:rsidR="00D66449">
              <w:rPr>
                <w:noProof/>
                <w:webHidden/>
              </w:rPr>
              <w:fldChar w:fldCharType="separate"/>
            </w:r>
            <w:r w:rsidR="00D66449">
              <w:rPr>
                <w:noProof/>
                <w:webHidden/>
              </w:rPr>
              <w:t>86</w:t>
            </w:r>
            <w:r w:rsidR="00D66449">
              <w:rPr>
                <w:noProof/>
                <w:webHidden/>
              </w:rPr>
              <w:fldChar w:fldCharType="end"/>
            </w:r>
          </w:hyperlink>
        </w:p>
        <w:p w14:paraId="22E7389E" w14:textId="40525F1A" w:rsidR="00D66449" w:rsidRDefault="00000000">
          <w:pPr>
            <w:pStyle w:val="Spistreci1"/>
            <w:tabs>
              <w:tab w:val="right" w:leader="dot" w:pos="9062"/>
            </w:tabs>
            <w:rPr>
              <w:rFonts w:eastAsiaTheme="minorEastAsia"/>
              <w:noProof/>
              <w:lang w:eastAsia="pl-PL"/>
            </w:rPr>
          </w:pPr>
          <w:hyperlink w:anchor="_Toc91752520" w:history="1">
            <w:r w:rsidR="00D66449" w:rsidRPr="003F6291">
              <w:rPr>
                <w:rStyle w:val="Hipercze"/>
                <w:noProof/>
              </w:rPr>
              <w:t>B – 03.02.00 LEKKA ZABUDOWA</w:t>
            </w:r>
            <w:r w:rsidR="00D66449">
              <w:rPr>
                <w:noProof/>
                <w:webHidden/>
              </w:rPr>
              <w:tab/>
            </w:r>
            <w:r w:rsidR="00D66449">
              <w:rPr>
                <w:noProof/>
                <w:webHidden/>
              </w:rPr>
              <w:fldChar w:fldCharType="begin"/>
            </w:r>
            <w:r w:rsidR="00D66449">
              <w:rPr>
                <w:noProof/>
                <w:webHidden/>
              </w:rPr>
              <w:instrText xml:space="preserve"> PAGEREF _Toc91752520 \h </w:instrText>
            </w:r>
            <w:r w:rsidR="00D66449">
              <w:rPr>
                <w:noProof/>
                <w:webHidden/>
              </w:rPr>
            </w:r>
            <w:r w:rsidR="00D66449">
              <w:rPr>
                <w:noProof/>
                <w:webHidden/>
              </w:rPr>
              <w:fldChar w:fldCharType="separate"/>
            </w:r>
            <w:r w:rsidR="00D66449">
              <w:rPr>
                <w:noProof/>
                <w:webHidden/>
              </w:rPr>
              <w:t>92</w:t>
            </w:r>
            <w:r w:rsidR="00D66449">
              <w:rPr>
                <w:noProof/>
                <w:webHidden/>
              </w:rPr>
              <w:fldChar w:fldCharType="end"/>
            </w:r>
          </w:hyperlink>
        </w:p>
        <w:p w14:paraId="0FDA59F0" w14:textId="1B73CFE1" w:rsidR="00D0704F" w:rsidRPr="00540E30" w:rsidRDefault="00B26027">
          <w:r w:rsidRPr="00540E30">
            <w:fldChar w:fldCharType="end"/>
          </w:r>
        </w:p>
      </w:sdtContent>
    </w:sdt>
    <w:p w14:paraId="5F575EE3" w14:textId="77777777" w:rsidR="008C5DDF" w:rsidRPr="00540E30" w:rsidRDefault="008C5DDF" w:rsidP="00E77A17">
      <w:pPr>
        <w:sectPr w:rsidR="008C5DDF" w:rsidRPr="00540E30" w:rsidSect="004748EE">
          <w:pgSz w:w="11906" w:h="16838"/>
          <w:pgMar w:top="1417" w:right="1417" w:bottom="1417" w:left="1417" w:header="680" w:footer="567" w:gutter="0"/>
          <w:cols w:space="708"/>
          <w:docGrid w:linePitch="360"/>
        </w:sectPr>
      </w:pPr>
    </w:p>
    <w:p w14:paraId="335D11F4" w14:textId="0C1AA892" w:rsidR="008C5DDF" w:rsidRPr="00540E30" w:rsidRDefault="008C5DDF" w:rsidP="008C5DDF">
      <w:pPr>
        <w:jc w:val="center"/>
        <w:rPr>
          <w:b/>
          <w:bCs/>
          <w:sz w:val="28"/>
          <w:szCs w:val="28"/>
        </w:rPr>
      </w:pPr>
      <w:r w:rsidRPr="00540E30">
        <w:rPr>
          <w:b/>
          <w:bCs/>
          <w:sz w:val="28"/>
          <w:szCs w:val="28"/>
        </w:rPr>
        <w:lastRenderedPageBreak/>
        <w:t xml:space="preserve">SPECYFIKACJA TECHNICZNA WYKONANIA I ODBIORU ROBÓT </w:t>
      </w:r>
    </w:p>
    <w:p w14:paraId="75C1B0AB" w14:textId="5BF46C29" w:rsidR="008C5DDF" w:rsidRPr="00540E30" w:rsidRDefault="008C5DDF" w:rsidP="008C5DDF">
      <w:pPr>
        <w:jc w:val="center"/>
        <w:rPr>
          <w:b/>
          <w:bCs/>
          <w:sz w:val="28"/>
          <w:szCs w:val="28"/>
        </w:rPr>
      </w:pPr>
    </w:p>
    <w:p w14:paraId="4AE64DC4" w14:textId="68EC6544" w:rsidR="00D0704F" w:rsidRPr="00540E30" w:rsidRDefault="00D0704F" w:rsidP="008C5DDF">
      <w:pPr>
        <w:jc w:val="center"/>
        <w:rPr>
          <w:b/>
          <w:bCs/>
          <w:sz w:val="28"/>
          <w:szCs w:val="28"/>
        </w:rPr>
      </w:pPr>
    </w:p>
    <w:p w14:paraId="4FF5CB5A" w14:textId="77777777" w:rsidR="00D0704F" w:rsidRPr="00540E30" w:rsidRDefault="00D0704F" w:rsidP="008C5DDF">
      <w:pPr>
        <w:jc w:val="center"/>
        <w:rPr>
          <w:b/>
          <w:bCs/>
          <w:sz w:val="28"/>
          <w:szCs w:val="28"/>
        </w:rPr>
      </w:pPr>
    </w:p>
    <w:p w14:paraId="0ADC984B" w14:textId="7F8994AD" w:rsidR="00D0704F" w:rsidRPr="00540E30" w:rsidRDefault="008C5DDF" w:rsidP="00D0704F">
      <w:pPr>
        <w:pStyle w:val="Nagwek1"/>
        <w:jc w:val="center"/>
      </w:pPr>
      <w:bookmarkStart w:id="0" w:name="_Toc91752512"/>
      <w:bookmarkStart w:id="1" w:name="_Hlk84499707"/>
      <w:r w:rsidRPr="00540E30">
        <w:t xml:space="preserve">O </w:t>
      </w:r>
      <w:r w:rsidR="00B13C15" w:rsidRPr="00540E30">
        <w:t>–</w:t>
      </w:r>
      <w:r w:rsidRPr="00540E30">
        <w:t xml:space="preserve"> </w:t>
      </w:r>
      <w:r w:rsidR="00B13C15" w:rsidRPr="00540E30">
        <w:t>00.0</w:t>
      </w:r>
      <w:r w:rsidR="00087EBB" w:rsidRPr="00540E30">
        <w:t>1</w:t>
      </w:r>
      <w:r w:rsidR="00E67EAA" w:rsidRPr="00540E30">
        <w:t>.00</w:t>
      </w:r>
      <w:r w:rsidR="00B13C15" w:rsidRPr="00540E30">
        <w:t xml:space="preserve"> WYMAGANIA OGÓLNE</w:t>
      </w:r>
      <w:bookmarkEnd w:id="0"/>
    </w:p>
    <w:bookmarkEnd w:id="1"/>
    <w:p w14:paraId="3321DBE9" w14:textId="77777777" w:rsidR="00B26027" w:rsidRPr="00540E30" w:rsidRDefault="00B26027" w:rsidP="00B26027"/>
    <w:p w14:paraId="320B8A08" w14:textId="7FBB3436" w:rsidR="00D0704F" w:rsidRPr="00540E30" w:rsidRDefault="00D0704F" w:rsidP="00D0704F"/>
    <w:p w14:paraId="4BCEFD9E" w14:textId="2ED39B4D" w:rsidR="00D0704F" w:rsidRPr="00540E30" w:rsidRDefault="00EF3E43" w:rsidP="000A5801">
      <w:pPr>
        <w:pStyle w:val="Akapitzlist"/>
        <w:numPr>
          <w:ilvl w:val="0"/>
          <w:numId w:val="5"/>
        </w:numPr>
        <w:spacing w:line="480" w:lineRule="auto"/>
      </w:pPr>
      <w:r w:rsidRPr="00540E30">
        <w:t>WSTĘP</w:t>
      </w:r>
    </w:p>
    <w:p w14:paraId="06F9A21B" w14:textId="1009197B" w:rsidR="00EF3E43" w:rsidRPr="00540E30" w:rsidRDefault="00EF3E43" w:rsidP="000A5801">
      <w:pPr>
        <w:pStyle w:val="Akapitzlist"/>
        <w:numPr>
          <w:ilvl w:val="0"/>
          <w:numId w:val="5"/>
        </w:numPr>
        <w:spacing w:line="480" w:lineRule="auto"/>
      </w:pPr>
      <w:r w:rsidRPr="00540E30">
        <w:t>MATERIAŁY</w:t>
      </w:r>
    </w:p>
    <w:p w14:paraId="482330CA" w14:textId="5C24F04E" w:rsidR="00EF3E43" w:rsidRPr="00540E30" w:rsidRDefault="00EF3E43" w:rsidP="000A5801">
      <w:pPr>
        <w:pStyle w:val="Akapitzlist"/>
        <w:numPr>
          <w:ilvl w:val="0"/>
          <w:numId w:val="5"/>
        </w:numPr>
        <w:spacing w:line="480" w:lineRule="auto"/>
      </w:pPr>
      <w:r w:rsidRPr="00540E30">
        <w:t>SPRZĘT</w:t>
      </w:r>
    </w:p>
    <w:p w14:paraId="1023C066" w14:textId="4EC24A29" w:rsidR="00EF3E43" w:rsidRPr="00540E30" w:rsidRDefault="00EF3E43" w:rsidP="000A5801">
      <w:pPr>
        <w:pStyle w:val="Akapitzlist"/>
        <w:numPr>
          <w:ilvl w:val="0"/>
          <w:numId w:val="5"/>
        </w:numPr>
        <w:spacing w:line="480" w:lineRule="auto"/>
      </w:pPr>
      <w:r w:rsidRPr="00540E30">
        <w:t>TRANSPORT</w:t>
      </w:r>
    </w:p>
    <w:p w14:paraId="0EA3E47C" w14:textId="29D12EF2" w:rsidR="00EF3E43" w:rsidRPr="00540E30" w:rsidRDefault="008310D1" w:rsidP="000A5801">
      <w:pPr>
        <w:pStyle w:val="Akapitzlist"/>
        <w:numPr>
          <w:ilvl w:val="0"/>
          <w:numId w:val="5"/>
        </w:numPr>
        <w:spacing w:line="480" w:lineRule="auto"/>
      </w:pPr>
      <w:r w:rsidRPr="00540E30">
        <w:t>WYKONANI</w:t>
      </w:r>
      <w:r w:rsidR="0060493B" w:rsidRPr="00540E30">
        <w:t>E</w:t>
      </w:r>
      <w:r w:rsidRPr="00540E30">
        <w:t xml:space="preserve"> ROBÓT</w:t>
      </w:r>
    </w:p>
    <w:p w14:paraId="4A217E72" w14:textId="33F993B6" w:rsidR="00EF3E43" w:rsidRPr="00540E30" w:rsidRDefault="00EF3E43" w:rsidP="000A5801">
      <w:pPr>
        <w:pStyle w:val="Akapitzlist"/>
        <w:numPr>
          <w:ilvl w:val="0"/>
          <w:numId w:val="5"/>
        </w:numPr>
        <w:spacing w:line="480" w:lineRule="auto"/>
      </w:pPr>
      <w:r w:rsidRPr="00540E30">
        <w:t>KONTROLA JAKOŚCI ROBÓT</w:t>
      </w:r>
    </w:p>
    <w:p w14:paraId="08A480F7" w14:textId="45F50780" w:rsidR="00EF3E43" w:rsidRPr="00540E30" w:rsidRDefault="00EF3E43" w:rsidP="000A5801">
      <w:pPr>
        <w:pStyle w:val="Akapitzlist"/>
        <w:numPr>
          <w:ilvl w:val="0"/>
          <w:numId w:val="5"/>
        </w:numPr>
        <w:spacing w:line="480" w:lineRule="auto"/>
      </w:pPr>
      <w:r w:rsidRPr="00540E30">
        <w:t>PRZEDMIAR I OBMIAR ROBÓT</w:t>
      </w:r>
    </w:p>
    <w:p w14:paraId="642D9044" w14:textId="218DFA73" w:rsidR="00EF3E43" w:rsidRPr="00540E30" w:rsidRDefault="00EF3E43" w:rsidP="000A5801">
      <w:pPr>
        <w:pStyle w:val="Akapitzlist"/>
        <w:numPr>
          <w:ilvl w:val="0"/>
          <w:numId w:val="5"/>
        </w:numPr>
        <w:spacing w:line="480" w:lineRule="auto"/>
      </w:pPr>
      <w:r w:rsidRPr="00540E30">
        <w:t>ODBIÓR ROBÓT</w:t>
      </w:r>
    </w:p>
    <w:p w14:paraId="5ECDD27C" w14:textId="66551FC1" w:rsidR="00EF3E43" w:rsidRPr="00540E30" w:rsidRDefault="00EF3E43" w:rsidP="000A5801">
      <w:pPr>
        <w:pStyle w:val="Akapitzlist"/>
        <w:numPr>
          <w:ilvl w:val="0"/>
          <w:numId w:val="5"/>
        </w:numPr>
        <w:spacing w:line="480" w:lineRule="auto"/>
      </w:pPr>
      <w:r w:rsidRPr="00540E30">
        <w:t>ROZLICZENIE ROBÓT</w:t>
      </w:r>
    </w:p>
    <w:p w14:paraId="128F6CA3" w14:textId="669D9790" w:rsidR="003B3F12" w:rsidRPr="00540E30" w:rsidRDefault="00EF3E43" w:rsidP="000A5801">
      <w:pPr>
        <w:pStyle w:val="Akapitzlist"/>
        <w:numPr>
          <w:ilvl w:val="0"/>
          <w:numId w:val="5"/>
        </w:numPr>
        <w:spacing w:line="480" w:lineRule="auto"/>
      </w:pPr>
      <w:r w:rsidRPr="00540E30">
        <w:t>DOKUMENTY ODNIESIENIA</w:t>
      </w:r>
      <w:r w:rsidR="003B3F12" w:rsidRPr="00540E30">
        <w:br w:type="page"/>
      </w:r>
    </w:p>
    <w:p w14:paraId="7D8D1C00" w14:textId="3C909ACD" w:rsidR="00D0704F" w:rsidRPr="00540E30" w:rsidRDefault="00D0704F" w:rsidP="000A5801">
      <w:pPr>
        <w:pStyle w:val="Nagwek2"/>
        <w:numPr>
          <w:ilvl w:val="0"/>
          <w:numId w:val="1"/>
        </w:numPr>
        <w:ind w:left="1134" w:hanging="567"/>
      </w:pPr>
      <w:bookmarkStart w:id="2" w:name="_Toc85737528"/>
      <w:r w:rsidRPr="00540E30">
        <w:lastRenderedPageBreak/>
        <w:t>WSTĘP</w:t>
      </w:r>
      <w:bookmarkEnd w:id="2"/>
    </w:p>
    <w:p w14:paraId="3447E5AF" w14:textId="3A722B57" w:rsidR="00D0704F" w:rsidRPr="00540E30" w:rsidRDefault="00D0704F" w:rsidP="000A5801">
      <w:pPr>
        <w:pStyle w:val="Nagwek2"/>
        <w:numPr>
          <w:ilvl w:val="1"/>
          <w:numId w:val="10"/>
        </w:numPr>
        <w:ind w:left="1134" w:hanging="567"/>
        <w:rPr>
          <w:sz w:val="22"/>
          <w:szCs w:val="22"/>
        </w:rPr>
      </w:pPr>
      <w:r w:rsidRPr="00540E30">
        <w:rPr>
          <w:sz w:val="22"/>
          <w:szCs w:val="22"/>
        </w:rPr>
        <w:t xml:space="preserve">Przedmiot </w:t>
      </w:r>
      <w:r w:rsidR="00A258A7" w:rsidRPr="00540E30">
        <w:rPr>
          <w:sz w:val="22"/>
          <w:szCs w:val="22"/>
        </w:rPr>
        <w:t>ST</w:t>
      </w:r>
    </w:p>
    <w:p w14:paraId="430027D0" w14:textId="318AD80A" w:rsidR="00A258A7" w:rsidRPr="002E4A9F" w:rsidRDefault="00A258A7" w:rsidP="002E4A9F">
      <w:pPr>
        <w:rPr>
          <w:i/>
          <w:smallCaps/>
        </w:rPr>
      </w:pPr>
      <w:r w:rsidRPr="00540E30">
        <w:t xml:space="preserve">Przedmiotem niniejszej specyfikacji technicznej [ST] są </w:t>
      </w:r>
      <w:r w:rsidR="00A74B3B" w:rsidRPr="00540E30">
        <w:t>ogólne</w:t>
      </w:r>
      <w:r w:rsidRPr="00540E30">
        <w:t xml:space="preserve"> wymagania techniczne dotyczące wykonania i odbioru</w:t>
      </w:r>
      <w:r w:rsidR="00A74B3B" w:rsidRPr="00540E30">
        <w:t xml:space="preserve"> wszystkich</w:t>
      </w:r>
      <w:r w:rsidRPr="00540E30">
        <w:t xml:space="preserve"> robót</w:t>
      </w:r>
      <w:r w:rsidR="00A74B3B" w:rsidRPr="00540E30">
        <w:t xml:space="preserve"> budowlanych</w:t>
      </w:r>
      <w:r w:rsidRPr="00540E30">
        <w:t>,</w:t>
      </w:r>
      <w:r w:rsidR="00644B5B" w:rsidRPr="00540E30">
        <w:t xml:space="preserve"> które zostaną wykonane na podstawie dokumentacji projektowej</w:t>
      </w:r>
      <w:r w:rsidRPr="00540E30">
        <w:t xml:space="preserve"> </w:t>
      </w:r>
      <w:r w:rsidR="00F7068B" w:rsidRPr="00540E30">
        <w:t>związanych z inwestycją pod nazwą</w:t>
      </w:r>
      <w:r w:rsidRPr="00540E30">
        <w:t xml:space="preserve">: </w:t>
      </w:r>
      <w:r w:rsidR="002E4A9F" w:rsidRPr="002E4A9F">
        <w:rPr>
          <w:i/>
          <w:smallCaps/>
        </w:rPr>
        <w:t>Budowa budynku mieszkalnego wiel</w:t>
      </w:r>
      <w:r w:rsidR="002E4A9F">
        <w:rPr>
          <w:i/>
          <w:smallCaps/>
        </w:rPr>
        <w:t xml:space="preserve">orodzinnego komunalnego wraz z </w:t>
      </w:r>
      <w:r w:rsidR="002E4A9F" w:rsidRPr="002E4A9F">
        <w:rPr>
          <w:i/>
          <w:smallCaps/>
        </w:rPr>
        <w:t>infrastrukturą i zagospodarowaniem</w:t>
      </w:r>
      <w:r w:rsidR="002E4A9F">
        <w:rPr>
          <w:i/>
          <w:smallCaps/>
        </w:rPr>
        <w:t xml:space="preserve"> terenu oraz rozbiórka budynku </w:t>
      </w:r>
      <w:r w:rsidR="002E4A9F" w:rsidRPr="002E4A9F">
        <w:rPr>
          <w:i/>
          <w:smallCaps/>
        </w:rPr>
        <w:t>mieszkalnego wielorodzinnego i budynku gospodarczego</w:t>
      </w:r>
      <w:r w:rsidRPr="00540E30">
        <w:rPr>
          <w:i/>
          <w:smallCaps/>
        </w:rPr>
        <w:t>.</w:t>
      </w:r>
    </w:p>
    <w:p w14:paraId="42F772B9" w14:textId="689E0CE1" w:rsidR="00A258A7" w:rsidRPr="00540E30" w:rsidRDefault="00A258A7" w:rsidP="000A5801">
      <w:pPr>
        <w:pStyle w:val="Nagwek2"/>
        <w:numPr>
          <w:ilvl w:val="1"/>
          <w:numId w:val="10"/>
        </w:numPr>
        <w:ind w:left="1134" w:hanging="567"/>
        <w:rPr>
          <w:sz w:val="22"/>
          <w:szCs w:val="22"/>
        </w:rPr>
      </w:pPr>
      <w:r w:rsidRPr="00540E30">
        <w:rPr>
          <w:sz w:val="22"/>
          <w:szCs w:val="22"/>
        </w:rPr>
        <w:t>Zakres stosowania ST</w:t>
      </w:r>
    </w:p>
    <w:p w14:paraId="12610DCD" w14:textId="2C01D962" w:rsidR="00A258A7" w:rsidRPr="00540E30" w:rsidRDefault="00FA6334" w:rsidP="00A258A7">
      <w:r w:rsidRPr="00540E30">
        <w:t xml:space="preserve">Wymagania </w:t>
      </w:r>
      <w:r w:rsidR="00A74B3B" w:rsidRPr="00540E30">
        <w:t>ogólne ST</w:t>
      </w:r>
      <w:r w:rsidR="00A46EA1" w:rsidRPr="00540E30">
        <w:t xml:space="preserve"> należy </w:t>
      </w:r>
      <w:r w:rsidR="00A74B3B" w:rsidRPr="00540E30">
        <w:t xml:space="preserve">stosować i </w:t>
      </w:r>
      <w:r w:rsidR="00A46EA1" w:rsidRPr="00540E30">
        <w:t xml:space="preserve">rozpatrywać wspólnie z </w:t>
      </w:r>
      <w:r w:rsidR="0030169F" w:rsidRPr="00540E30">
        <w:t>D</w:t>
      </w:r>
      <w:r w:rsidR="00A46EA1" w:rsidRPr="00540E30">
        <w:t xml:space="preserve">okumentacją </w:t>
      </w:r>
      <w:r w:rsidR="0030169F" w:rsidRPr="00540E30">
        <w:t>P</w:t>
      </w:r>
      <w:r w:rsidR="00A46EA1" w:rsidRPr="00540E30">
        <w:t>rojektową</w:t>
      </w:r>
      <w:r w:rsidR="00A74B3B" w:rsidRPr="00540E30">
        <w:t xml:space="preserve"> </w:t>
      </w:r>
      <w:r w:rsidR="00FA0296" w:rsidRPr="00540E30">
        <w:br/>
      </w:r>
      <w:r w:rsidR="00A74B3B" w:rsidRPr="00540E30">
        <w:t xml:space="preserve">oraz pozostałymi rozdziałami niniejszej </w:t>
      </w:r>
      <w:r w:rsidRPr="00540E30">
        <w:t>specyfikacji</w:t>
      </w:r>
      <w:r w:rsidR="00FA0296" w:rsidRPr="00540E30">
        <w:t xml:space="preserve"> -</w:t>
      </w:r>
      <w:r w:rsidR="00A74B3B" w:rsidRPr="00540E30">
        <w:t xml:space="preserve"> szczegółowymi specyfikacjami technicznymi (SST).</w:t>
      </w:r>
    </w:p>
    <w:p w14:paraId="02E94110" w14:textId="3D1EBD0C" w:rsidR="005576CD" w:rsidRPr="00540E30" w:rsidRDefault="005576CD" w:rsidP="000A5801">
      <w:pPr>
        <w:pStyle w:val="Nagwek2"/>
        <w:numPr>
          <w:ilvl w:val="1"/>
          <w:numId w:val="10"/>
        </w:numPr>
        <w:ind w:left="1134" w:hanging="567"/>
        <w:rPr>
          <w:sz w:val="22"/>
          <w:szCs w:val="22"/>
        </w:rPr>
      </w:pPr>
      <w:r w:rsidRPr="00540E30">
        <w:rPr>
          <w:sz w:val="22"/>
          <w:szCs w:val="22"/>
        </w:rPr>
        <w:t>Zakres robót objętych ST</w:t>
      </w:r>
    </w:p>
    <w:p w14:paraId="207874E5" w14:textId="3C60A48D" w:rsidR="0092302F" w:rsidRPr="00540E30" w:rsidRDefault="005576CD" w:rsidP="00FA6334">
      <w:r w:rsidRPr="00540E30">
        <w:t>Spis działów ST wraz z klasyfikacją wg Wspólnego Słownika Zamówień</w:t>
      </w:r>
      <w:r w:rsidR="00647FE2" w:rsidRPr="00540E30">
        <w:t xml:space="preserve"> (CPV)</w:t>
      </w:r>
      <w:r w:rsidR="0055586E" w:rsidRPr="00540E30">
        <w:t>:</w:t>
      </w:r>
      <w:r w:rsidRPr="00540E30">
        <w:t xml:space="preserve"> </w:t>
      </w:r>
    </w:p>
    <w:p w14:paraId="7D944AC1" w14:textId="48292AEA" w:rsidR="000F72F7" w:rsidRPr="00540E30" w:rsidRDefault="000F72F7" w:rsidP="0092302F">
      <w:pPr>
        <w:spacing w:after="40"/>
        <w:rPr>
          <w:b/>
          <w:bCs/>
          <w:i/>
          <w:iCs/>
          <w:smallCaps/>
          <w:u w:val="single"/>
        </w:rPr>
      </w:pPr>
      <w:r w:rsidRPr="00540E30">
        <w:rPr>
          <w:b/>
          <w:bCs/>
          <w:i/>
          <w:iCs/>
          <w:u w:val="single"/>
        </w:rPr>
        <w:t xml:space="preserve">44000000-0 </w:t>
      </w:r>
      <w:r w:rsidRPr="00540E30">
        <w:rPr>
          <w:b/>
          <w:bCs/>
          <w:i/>
          <w:iCs/>
          <w:smallCaps/>
          <w:u w:val="single"/>
        </w:rPr>
        <w:t>Konstrukcje i materiały budowlane; wyroby pomocnicze dla budownictwa</w:t>
      </w:r>
      <w:r w:rsidR="00420B27" w:rsidRPr="00540E30">
        <w:rPr>
          <w:b/>
          <w:bCs/>
          <w:i/>
          <w:iCs/>
          <w:smallCaps/>
          <w:u w:val="single"/>
        </w:rPr>
        <w:t xml:space="preserve"> (z wyjątkiem aparatury elektrycznej)</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2302F" w:rsidRPr="00540E30" w14:paraId="3E50FCFB" w14:textId="77777777" w:rsidTr="0038139A">
        <w:trPr>
          <w:trHeight w:val="454"/>
        </w:trPr>
        <w:tc>
          <w:tcPr>
            <w:tcW w:w="1245" w:type="dxa"/>
            <w:shd w:val="clear" w:color="auto" w:fill="BFBFBF" w:themeFill="background1" w:themeFillShade="BF"/>
            <w:vAlign w:val="center"/>
          </w:tcPr>
          <w:p w14:paraId="750D2062" w14:textId="77777777" w:rsidR="0092302F" w:rsidRPr="00540E30" w:rsidRDefault="0092302F" w:rsidP="0092302F">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13A043D2" w14:textId="77777777" w:rsidR="0092302F" w:rsidRPr="00540E30" w:rsidRDefault="0092302F" w:rsidP="0092302F">
            <w:pPr>
              <w:spacing w:after="40"/>
              <w:jc w:val="center"/>
            </w:pPr>
            <w:r w:rsidRPr="00540E30">
              <w:t>44200000-2</w:t>
            </w:r>
          </w:p>
        </w:tc>
        <w:tc>
          <w:tcPr>
            <w:tcW w:w="5318" w:type="dxa"/>
            <w:shd w:val="clear" w:color="auto" w:fill="BFBFBF" w:themeFill="background1" w:themeFillShade="BF"/>
            <w:vAlign w:val="center"/>
          </w:tcPr>
          <w:p w14:paraId="06567847" w14:textId="77777777" w:rsidR="0092302F" w:rsidRPr="00540E30" w:rsidRDefault="0092302F" w:rsidP="0092302F">
            <w:pPr>
              <w:spacing w:after="40"/>
              <w:jc w:val="left"/>
              <w:rPr>
                <w:i/>
              </w:rPr>
            </w:pPr>
            <w:r w:rsidRPr="00540E30">
              <w:rPr>
                <w:i/>
              </w:rPr>
              <w:t>Wyroby konstrukcyjne</w:t>
            </w:r>
          </w:p>
        </w:tc>
      </w:tr>
      <w:tr w:rsidR="0092302F" w:rsidRPr="00540E30" w14:paraId="64FFF7C3" w14:textId="77777777" w:rsidTr="0038139A">
        <w:trPr>
          <w:trHeight w:val="454"/>
        </w:trPr>
        <w:tc>
          <w:tcPr>
            <w:tcW w:w="1245" w:type="dxa"/>
            <w:shd w:val="clear" w:color="auto" w:fill="D9D9D9" w:themeFill="background1" w:themeFillShade="D9"/>
            <w:vAlign w:val="center"/>
          </w:tcPr>
          <w:p w14:paraId="44060412" w14:textId="77777777" w:rsidR="0092302F" w:rsidRPr="00540E30" w:rsidRDefault="0092302F" w:rsidP="0092302F">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35D70D0B" w14:textId="77777777" w:rsidR="0092302F" w:rsidRPr="00540E30" w:rsidRDefault="0092302F" w:rsidP="0092302F">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161C250F" w14:textId="77777777" w:rsidR="0092302F" w:rsidRPr="00540E30" w:rsidRDefault="0092302F" w:rsidP="0092302F">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0C65D8E" w14:textId="77777777" w:rsidR="0092302F" w:rsidRPr="00540E30" w:rsidRDefault="0092302F" w:rsidP="0092302F">
            <w:pPr>
              <w:spacing w:after="40"/>
              <w:jc w:val="center"/>
              <w:rPr>
                <w:i/>
                <w:iCs/>
                <w:sz w:val="18"/>
                <w:szCs w:val="18"/>
              </w:rPr>
            </w:pPr>
            <w:r w:rsidRPr="00540E30">
              <w:rPr>
                <w:i/>
                <w:iCs/>
                <w:sz w:val="18"/>
                <w:szCs w:val="18"/>
              </w:rPr>
              <w:t>Opis</w:t>
            </w:r>
          </w:p>
        </w:tc>
      </w:tr>
      <w:tr w:rsidR="0092302F" w:rsidRPr="00540E30" w14:paraId="28A08D43" w14:textId="77777777" w:rsidTr="0038139A">
        <w:tc>
          <w:tcPr>
            <w:tcW w:w="1245" w:type="dxa"/>
            <w:vAlign w:val="center"/>
          </w:tcPr>
          <w:p w14:paraId="4AD0D240" w14:textId="77777777" w:rsidR="0092302F" w:rsidRPr="00540E30" w:rsidRDefault="0092302F" w:rsidP="0092302F">
            <w:pPr>
              <w:spacing w:after="40"/>
              <w:jc w:val="left"/>
              <w:rPr>
                <w:sz w:val="20"/>
                <w:szCs w:val="20"/>
              </w:rPr>
            </w:pPr>
            <w:r w:rsidRPr="00540E30">
              <w:rPr>
                <w:sz w:val="20"/>
                <w:szCs w:val="20"/>
              </w:rPr>
              <w:t>44210000-5</w:t>
            </w:r>
          </w:p>
        </w:tc>
        <w:tc>
          <w:tcPr>
            <w:tcW w:w="1247" w:type="dxa"/>
            <w:vAlign w:val="center"/>
          </w:tcPr>
          <w:p w14:paraId="481EB5FE" w14:textId="77777777" w:rsidR="0092302F" w:rsidRPr="00540E30" w:rsidRDefault="0092302F" w:rsidP="0092302F">
            <w:pPr>
              <w:spacing w:after="40"/>
              <w:jc w:val="left"/>
              <w:rPr>
                <w:sz w:val="20"/>
                <w:szCs w:val="20"/>
              </w:rPr>
            </w:pPr>
          </w:p>
        </w:tc>
        <w:tc>
          <w:tcPr>
            <w:tcW w:w="1247" w:type="dxa"/>
            <w:vAlign w:val="center"/>
          </w:tcPr>
          <w:p w14:paraId="5D38BBD2"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648A4C5E"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Konstrukcje i części konstrukcji</w:t>
            </w:r>
          </w:p>
        </w:tc>
      </w:tr>
      <w:tr w:rsidR="0092302F" w:rsidRPr="00540E30" w14:paraId="128EAB83" w14:textId="77777777" w:rsidTr="0038139A">
        <w:tc>
          <w:tcPr>
            <w:tcW w:w="1245" w:type="dxa"/>
            <w:vAlign w:val="center"/>
          </w:tcPr>
          <w:p w14:paraId="32581862" w14:textId="77777777" w:rsidR="0092302F" w:rsidRPr="00540E30" w:rsidRDefault="0092302F" w:rsidP="0092302F">
            <w:pPr>
              <w:spacing w:after="40"/>
              <w:jc w:val="left"/>
              <w:rPr>
                <w:sz w:val="20"/>
                <w:szCs w:val="20"/>
              </w:rPr>
            </w:pPr>
          </w:p>
        </w:tc>
        <w:tc>
          <w:tcPr>
            <w:tcW w:w="1247" w:type="dxa"/>
            <w:vAlign w:val="center"/>
          </w:tcPr>
          <w:p w14:paraId="78AC47A8" w14:textId="77777777" w:rsidR="0092302F" w:rsidRPr="00540E30" w:rsidRDefault="0092302F" w:rsidP="0092302F">
            <w:pPr>
              <w:spacing w:after="40"/>
              <w:jc w:val="left"/>
              <w:rPr>
                <w:sz w:val="20"/>
                <w:szCs w:val="20"/>
              </w:rPr>
            </w:pPr>
            <w:r w:rsidRPr="00540E30">
              <w:rPr>
                <w:sz w:val="20"/>
                <w:szCs w:val="20"/>
              </w:rPr>
              <w:t>44211000-2</w:t>
            </w:r>
          </w:p>
        </w:tc>
        <w:tc>
          <w:tcPr>
            <w:tcW w:w="1247" w:type="dxa"/>
            <w:vAlign w:val="center"/>
          </w:tcPr>
          <w:p w14:paraId="0445F2FE"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0A87B09A"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Budynki z gotowych elementów</w:t>
            </w:r>
          </w:p>
        </w:tc>
      </w:tr>
      <w:tr w:rsidR="00CB1EBD" w:rsidRPr="00540E30" w14:paraId="764FD314" w14:textId="77777777" w:rsidTr="0038139A">
        <w:tc>
          <w:tcPr>
            <w:tcW w:w="1245" w:type="dxa"/>
            <w:vAlign w:val="center"/>
          </w:tcPr>
          <w:p w14:paraId="0854DA21" w14:textId="77777777" w:rsidR="00CB1EBD" w:rsidRPr="00540E30" w:rsidRDefault="00CB1EBD" w:rsidP="00CB1EBD">
            <w:pPr>
              <w:spacing w:after="40"/>
              <w:jc w:val="left"/>
              <w:rPr>
                <w:sz w:val="20"/>
                <w:szCs w:val="20"/>
              </w:rPr>
            </w:pPr>
          </w:p>
        </w:tc>
        <w:tc>
          <w:tcPr>
            <w:tcW w:w="1247" w:type="dxa"/>
            <w:vAlign w:val="center"/>
          </w:tcPr>
          <w:p w14:paraId="3A40E121" w14:textId="77777777" w:rsidR="00CB1EBD" w:rsidRPr="00540E30" w:rsidRDefault="00CB1EBD" w:rsidP="00CB1EBD">
            <w:pPr>
              <w:spacing w:after="40"/>
              <w:jc w:val="left"/>
              <w:rPr>
                <w:sz w:val="20"/>
                <w:szCs w:val="20"/>
              </w:rPr>
            </w:pPr>
          </w:p>
        </w:tc>
        <w:tc>
          <w:tcPr>
            <w:tcW w:w="1247" w:type="dxa"/>
            <w:vAlign w:val="center"/>
          </w:tcPr>
          <w:p w14:paraId="66099138" w14:textId="19C165CB" w:rsidR="00CB1EBD" w:rsidRPr="00540E30" w:rsidRDefault="00CB1EBD" w:rsidP="00CB1EBD">
            <w:pPr>
              <w:spacing w:after="40"/>
              <w:jc w:val="left"/>
              <w:rPr>
                <w:rFonts w:ascii="Calibri" w:eastAsia="Calibri" w:hAnsi="Calibri" w:cs="Calibri"/>
                <w:sz w:val="20"/>
                <w:szCs w:val="20"/>
              </w:rPr>
            </w:pPr>
            <w:r w:rsidRPr="00540E30">
              <w:rPr>
                <w:rFonts w:ascii="Calibri" w:eastAsia="Calibri" w:hAnsi="Calibri" w:cs="Calibri"/>
                <w:sz w:val="20"/>
                <w:szCs w:val="20"/>
              </w:rPr>
              <w:t>44211100-3</w:t>
            </w:r>
          </w:p>
        </w:tc>
        <w:tc>
          <w:tcPr>
            <w:tcW w:w="5318" w:type="dxa"/>
            <w:vAlign w:val="center"/>
          </w:tcPr>
          <w:p w14:paraId="1814F035" w14:textId="0FB2EF33" w:rsidR="00CB1EBD" w:rsidRPr="00540E30" w:rsidRDefault="00CB1EBD" w:rsidP="00CB1EBD">
            <w:pPr>
              <w:spacing w:after="40"/>
              <w:jc w:val="left"/>
              <w:rPr>
                <w:rFonts w:ascii="Calibri" w:eastAsia="Calibri" w:hAnsi="Calibri" w:cs="Calibri"/>
                <w:i/>
                <w:sz w:val="20"/>
                <w:szCs w:val="20"/>
              </w:rPr>
            </w:pPr>
            <w:r w:rsidRPr="00540E30">
              <w:rPr>
                <w:rFonts w:ascii="Calibri" w:eastAsia="Calibri" w:hAnsi="Calibri" w:cs="Calibri"/>
                <w:i/>
                <w:sz w:val="20"/>
                <w:szCs w:val="20"/>
              </w:rPr>
              <w:t>Budynki modułowe i przenośne</w:t>
            </w:r>
          </w:p>
        </w:tc>
      </w:tr>
    </w:tbl>
    <w:p w14:paraId="6E6035E9" w14:textId="77777777" w:rsidR="0092302F" w:rsidRPr="00540E30" w:rsidRDefault="0092302F" w:rsidP="0092302F">
      <w:pPr>
        <w:spacing w:after="40"/>
      </w:pPr>
    </w:p>
    <w:p w14:paraId="4AFCA9AE" w14:textId="3E40F326" w:rsidR="004F5843" w:rsidRPr="00540E30" w:rsidRDefault="004F5843" w:rsidP="0092302F">
      <w:pPr>
        <w:spacing w:after="40"/>
        <w:rPr>
          <w:b/>
          <w:bCs/>
          <w:i/>
          <w:iCs/>
          <w:smallCaps/>
          <w:u w:val="single"/>
        </w:rPr>
      </w:pPr>
      <w:r w:rsidRPr="00540E30">
        <w:rPr>
          <w:b/>
          <w:bCs/>
          <w:i/>
          <w:iCs/>
          <w:u w:val="single"/>
        </w:rPr>
        <w:t xml:space="preserve">45000000-7 </w:t>
      </w:r>
      <w:r w:rsidRPr="00540E30">
        <w:rPr>
          <w:b/>
          <w:bCs/>
          <w:i/>
          <w:iCs/>
          <w:smallCaps/>
          <w:u w:val="single"/>
        </w:rPr>
        <w:t>R</w:t>
      </w:r>
      <w:r w:rsidR="008E6A2F" w:rsidRPr="00540E30">
        <w:rPr>
          <w:b/>
          <w:bCs/>
          <w:i/>
          <w:iCs/>
          <w:smallCaps/>
          <w:u w:val="single"/>
        </w:rPr>
        <w:t>oboty</w:t>
      </w:r>
      <w:r w:rsidRPr="00540E30">
        <w:rPr>
          <w:b/>
          <w:bCs/>
          <w:i/>
          <w:iCs/>
          <w:smallCaps/>
          <w:u w:val="single"/>
        </w:rPr>
        <w:t xml:space="preserve"> </w:t>
      </w:r>
      <w:r w:rsidR="000F72F7" w:rsidRPr="00540E30">
        <w:rPr>
          <w:b/>
          <w:bCs/>
          <w:i/>
          <w:iCs/>
          <w:smallCaps/>
          <w:u w:val="single"/>
        </w:rPr>
        <w:t>b</w:t>
      </w:r>
      <w:r w:rsidR="008E6A2F" w:rsidRPr="00540E30">
        <w:rPr>
          <w:b/>
          <w:bCs/>
          <w:i/>
          <w:iCs/>
          <w:smallCaps/>
          <w:u w:val="single"/>
        </w:rPr>
        <w:t>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2302F" w:rsidRPr="00540E30" w14:paraId="2363655C" w14:textId="77777777" w:rsidTr="0038139A">
        <w:trPr>
          <w:trHeight w:val="454"/>
        </w:trPr>
        <w:tc>
          <w:tcPr>
            <w:tcW w:w="1245" w:type="dxa"/>
            <w:shd w:val="clear" w:color="auto" w:fill="BFBFBF" w:themeFill="background1" w:themeFillShade="BF"/>
            <w:vAlign w:val="center"/>
          </w:tcPr>
          <w:p w14:paraId="5300D494" w14:textId="77777777" w:rsidR="0092302F" w:rsidRPr="00540E30" w:rsidRDefault="0092302F" w:rsidP="0092302F">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61E8108C" w14:textId="77777777" w:rsidR="0092302F" w:rsidRPr="00540E30" w:rsidRDefault="0092302F" w:rsidP="0092302F">
            <w:pPr>
              <w:spacing w:after="40"/>
              <w:jc w:val="center"/>
            </w:pPr>
            <w:r w:rsidRPr="00540E30">
              <w:t>45100000-8</w:t>
            </w:r>
          </w:p>
        </w:tc>
        <w:tc>
          <w:tcPr>
            <w:tcW w:w="5318" w:type="dxa"/>
            <w:shd w:val="clear" w:color="auto" w:fill="BFBFBF" w:themeFill="background1" w:themeFillShade="BF"/>
            <w:vAlign w:val="center"/>
          </w:tcPr>
          <w:p w14:paraId="1ECFC273" w14:textId="77777777" w:rsidR="0092302F" w:rsidRPr="00540E30" w:rsidRDefault="0092302F" w:rsidP="0092302F">
            <w:pPr>
              <w:spacing w:after="40"/>
              <w:jc w:val="left"/>
              <w:rPr>
                <w:i/>
              </w:rPr>
            </w:pPr>
            <w:r w:rsidRPr="00540E30">
              <w:rPr>
                <w:rFonts w:ascii="Calibri" w:eastAsia="Calibri" w:hAnsi="Calibri" w:cs="Calibri"/>
                <w:i/>
              </w:rPr>
              <w:t>Przygotowanie terenu pod budowę</w:t>
            </w:r>
          </w:p>
        </w:tc>
      </w:tr>
      <w:tr w:rsidR="0092302F" w:rsidRPr="00540E30" w14:paraId="78188B0B" w14:textId="77777777" w:rsidTr="0038139A">
        <w:trPr>
          <w:trHeight w:val="454"/>
        </w:trPr>
        <w:tc>
          <w:tcPr>
            <w:tcW w:w="1245" w:type="dxa"/>
            <w:shd w:val="clear" w:color="auto" w:fill="D9D9D9" w:themeFill="background1" w:themeFillShade="D9"/>
            <w:vAlign w:val="center"/>
          </w:tcPr>
          <w:p w14:paraId="37343B03" w14:textId="77777777" w:rsidR="0092302F" w:rsidRPr="00540E30" w:rsidRDefault="0092302F" w:rsidP="0092302F">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69C8AB98" w14:textId="77777777" w:rsidR="0092302F" w:rsidRPr="00540E30" w:rsidRDefault="0092302F" w:rsidP="0092302F">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526BC753" w14:textId="77777777" w:rsidR="0092302F" w:rsidRPr="00540E30" w:rsidRDefault="0092302F" w:rsidP="0092302F">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0BCAA494" w14:textId="77777777" w:rsidR="0092302F" w:rsidRPr="00540E30" w:rsidRDefault="0092302F" w:rsidP="0092302F">
            <w:pPr>
              <w:spacing w:after="40"/>
              <w:jc w:val="center"/>
              <w:rPr>
                <w:i/>
                <w:iCs/>
                <w:sz w:val="18"/>
                <w:szCs w:val="18"/>
              </w:rPr>
            </w:pPr>
            <w:r w:rsidRPr="00540E30">
              <w:rPr>
                <w:i/>
                <w:iCs/>
                <w:sz w:val="18"/>
                <w:szCs w:val="18"/>
              </w:rPr>
              <w:t>Opis</w:t>
            </w:r>
          </w:p>
        </w:tc>
      </w:tr>
      <w:tr w:rsidR="0092302F" w:rsidRPr="00540E30" w14:paraId="3FC86561" w14:textId="77777777" w:rsidTr="0038139A">
        <w:tc>
          <w:tcPr>
            <w:tcW w:w="1245" w:type="dxa"/>
            <w:vAlign w:val="center"/>
          </w:tcPr>
          <w:p w14:paraId="609B178F" w14:textId="77777777" w:rsidR="0092302F" w:rsidRPr="00540E30" w:rsidRDefault="0092302F" w:rsidP="0092302F">
            <w:pPr>
              <w:spacing w:after="40"/>
              <w:jc w:val="left"/>
              <w:rPr>
                <w:sz w:val="20"/>
                <w:szCs w:val="20"/>
              </w:rPr>
            </w:pPr>
            <w:r w:rsidRPr="00540E30">
              <w:rPr>
                <w:sz w:val="20"/>
                <w:szCs w:val="20"/>
              </w:rPr>
              <w:t>45110000-1</w:t>
            </w:r>
          </w:p>
        </w:tc>
        <w:tc>
          <w:tcPr>
            <w:tcW w:w="1247" w:type="dxa"/>
            <w:vAlign w:val="center"/>
          </w:tcPr>
          <w:p w14:paraId="38E3BED0" w14:textId="77777777" w:rsidR="0092302F" w:rsidRPr="00540E30" w:rsidRDefault="0092302F" w:rsidP="0092302F">
            <w:pPr>
              <w:spacing w:after="40"/>
              <w:jc w:val="left"/>
              <w:rPr>
                <w:sz w:val="20"/>
                <w:szCs w:val="20"/>
              </w:rPr>
            </w:pPr>
          </w:p>
        </w:tc>
        <w:tc>
          <w:tcPr>
            <w:tcW w:w="1247" w:type="dxa"/>
            <w:vAlign w:val="center"/>
          </w:tcPr>
          <w:p w14:paraId="141C00B1"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11533296"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burzenia i rozbiórki obiektów budowlanych, roboty ziemne</w:t>
            </w:r>
          </w:p>
        </w:tc>
      </w:tr>
      <w:tr w:rsidR="0092302F" w:rsidRPr="00540E30" w14:paraId="6C804DD9" w14:textId="77777777" w:rsidTr="0038139A">
        <w:tc>
          <w:tcPr>
            <w:tcW w:w="1245" w:type="dxa"/>
            <w:vAlign w:val="center"/>
          </w:tcPr>
          <w:p w14:paraId="05E61F9F" w14:textId="77777777" w:rsidR="0092302F" w:rsidRPr="00540E30" w:rsidRDefault="0092302F" w:rsidP="0092302F">
            <w:pPr>
              <w:spacing w:after="40"/>
              <w:jc w:val="left"/>
              <w:rPr>
                <w:sz w:val="20"/>
                <w:szCs w:val="20"/>
              </w:rPr>
            </w:pPr>
          </w:p>
        </w:tc>
        <w:tc>
          <w:tcPr>
            <w:tcW w:w="1247" w:type="dxa"/>
            <w:vAlign w:val="center"/>
          </w:tcPr>
          <w:p w14:paraId="6857C105" w14:textId="77777777" w:rsidR="0092302F" w:rsidRPr="00540E30" w:rsidRDefault="0092302F" w:rsidP="0092302F">
            <w:pPr>
              <w:spacing w:after="40"/>
              <w:jc w:val="left"/>
              <w:rPr>
                <w:sz w:val="20"/>
                <w:szCs w:val="20"/>
              </w:rPr>
            </w:pPr>
            <w:r w:rsidRPr="00540E30">
              <w:rPr>
                <w:sz w:val="20"/>
                <w:szCs w:val="20"/>
              </w:rPr>
              <w:t>45111000-8</w:t>
            </w:r>
          </w:p>
        </w:tc>
        <w:tc>
          <w:tcPr>
            <w:tcW w:w="1247" w:type="dxa"/>
            <w:vAlign w:val="center"/>
          </w:tcPr>
          <w:p w14:paraId="0994C7BE"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2BBF7F38"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burzenia, roboty ziemne</w:t>
            </w:r>
          </w:p>
        </w:tc>
      </w:tr>
      <w:tr w:rsidR="0092302F" w:rsidRPr="00540E30" w14:paraId="1D7703A8" w14:textId="77777777" w:rsidTr="0038139A">
        <w:tc>
          <w:tcPr>
            <w:tcW w:w="1245" w:type="dxa"/>
            <w:vAlign w:val="center"/>
          </w:tcPr>
          <w:p w14:paraId="11377B1E" w14:textId="77777777" w:rsidR="0092302F" w:rsidRPr="00540E30" w:rsidRDefault="0092302F" w:rsidP="0092302F">
            <w:pPr>
              <w:spacing w:after="40"/>
              <w:jc w:val="left"/>
              <w:rPr>
                <w:sz w:val="20"/>
                <w:szCs w:val="20"/>
              </w:rPr>
            </w:pPr>
          </w:p>
        </w:tc>
        <w:tc>
          <w:tcPr>
            <w:tcW w:w="1247" w:type="dxa"/>
            <w:vAlign w:val="center"/>
          </w:tcPr>
          <w:p w14:paraId="187AD5FD" w14:textId="77777777" w:rsidR="0092302F" w:rsidRPr="00540E30" w:rsidRDefault="0092302F" w:rsidP="0092302F">
            <w:pPr>
              <w:spacing w:after="40"/>
              <w:jc w:val="left"/>
              <w:rPr>
                <w:sz w:val="20"/>
                <w:szCs w:val="20"/>
              </w:rPr>
            </w:pPr>
          </w:p>
        </w:tc>
        <w:tc>
          <w:tcPr>
            <w:tcW w:w="1247" w:type="dxa"/>
            <w:vAlign w:val="center"/>
          </w:tcPr>
          <w:p w14:paraId="3B700534" w14:textId="7D54B466" w:rsidR="0092302F" w:rsidRPr="00540E30" w:rsidRDefault="0092302F" w:rsidP="0092302F">
            <w:pPr>
              <w:spacing w:after="40"/>
              <w:jc w:val="left"/>
              <w:rPr>
                <w:rFonts w:ascii="Calibri" w:eastAsia="Calibri" w:hAnsi="Calibri" w:cs="Calibri"/>
                <w:sz w:val="20"/>
                <w:szCs w:val="20"/>
              </w:rPr>
            </w:pPr>
            <w:r w:rsidRPr="00540E30">
              <w:rPr>
                <w:rFonts w:ascii="Calibri" w:eastAsia="Calibri" w:hAnsi="Calibri" w:cs="Calibri"/>
                <w:sz w:val="20"/>
                <w:szCs w:val="20"/>
              </w:rPr>
              <w:t>45111</w:t>
            </w:r>
            <w:r w:rsidR="00CB1EBD" w:rsidRPr="00540E30">
              <w:rPr>
                <w:rFonts w:ascii="Calibri" w:eastAsia="Calibri" w:hAnsi="Calibri" w:cs="Calibri"/>
                <w:sz w:val="20"/>
                <w:szCs w:val="20"/>
              </w:rPr>
              <w:t>2</w:t>
            </w:r>
            <w:r w:rsidRPr="00540E30">
              <w:rPr>
                <w:rFonts w:ascii="Calibri" w:eastAsia="Calibri" w:hAnsi="Calibri" w:cs="Calibri"/>
                <w:sz w:val="20"/>
                <w:szCs w:val="20"/>
              </w:rPr>
              <w:t>00-</w:t>
            </w:r>
            <w:r w:rsidR="00CB1EBD" w:rsidRPr="00540E30">
              <w:rPr>
                <w:rFonts w:ascii="Calibri" w:eastAsia="Calibri" w:hAnsi="Calibri" w:cs="Calibri"/>
                <w:sz w:val="20"/>
                <w:szCs w:val="20"/>
              </w:rPr>
              <w:t>0</w:t>
            </w:r>
          </w:p>
        </w:tc>
        <w:tc>
          <w:tcPr>
            <w:tcW w:w="5318" w:type="dxa"/>
            <w:vAlign w:val="center"/>
          </w:tcPr>
          <w:p w14:paraId="538481DE" w14:textId="1946596D"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 xml:space="preserve">Roboty </w:t>
            </w:r>
            <w:r w:rsidR="00CB1EBD" w:rsidRPr="00540E30">
              <w:rPr>
                <w:rFonts w:ascii="Calibri" w:eastAsia="Calibri" w:hAnsi="Calibri" w:cs="Calibri"/>
                <w:i/>
                <w:sz w:val="20"/>
                <w:szCs w:val="20"/>
              </w:rPr>
              <w:t>w zakresie przygotowania terenu pod budowę i roboty ziemne</w:t>
            </w:r>
          </w:p>
        </w:tc>
      </w:tr>
      <w:tr w:rsidR="0092302F" w:rsidRPr="00540E30" w14:paraId="613FE44F" w14:textId="77777777" w:rsidTr="0038139A">
        <w:tc>
          <w:tcPr>
            <w:tcW w:w="1245" w:type="dxa"/>
            <w:vAlign w:val="center"/>
          </w:tcPr>
          <w:p w14:paraId="79D40DFB" w14:textId="77777777" w:rsidR="0092302F" w:rsidRPr="00540E30" w:rsidRDefault="0092302F" w:rsidP="0092302F">
            <w:pPr>
              <w:spacing w:after="40"/>
              <w:jc w:val="left"/>
              <w:rPr>
                <w:sz w:val="20"/>
                <w:szCs w:val="20"/>
              </w:rPr>
            </w:pPr>
          </w:p>
        </w:tc>
        <w:tc>
          <w:tcPr>
            <w:tcW w:w="1247" w:type="dxa"/>
            <w:vAlign w:val="center"/>
          </w:tcPr>
          <w:p w14:paraId="57296119" w14:textId="77777777" w:rsidR="0092302F" w:rsidRPr="00540E30" w:rsidRDefault="0092302F" w:rsidP="0092302F">
            <w:pPr>
              <w:spacing w:after="40"/>
              <w:jc w:val="left"/>
              <w:rPr>
                <w:sz w:val="20"/>
                <w:szCs w:val="20"/>
              </w:rPr>
            </w:pPr>
            <w:r w:rsidRPr="00540E30">
              <w:rPr>
                <w:sz w:val="20"/>
                <w:szCs w:val="20"/>
              </w:rPr>
              <w:t>45112000-5</w:t>
            </w:r>
          </w:p>
        </w:tc>
        <w:tc>
          <w:tcPr>
            <w:tcW w:w="1247" w:type="dxa"/>
            <w:vAlign w:val="center"/>
          </w:tcPr>
          <w:p w14:paraId="697EF34A"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46485DB6"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usuwania gleby</w:t>
            </w:r>
          </w:p>
        </w:tc>
      </w:tr>
      <w:tr w:rsidR="0092302F" w:rsidRPr="00540E30" w14:paraId="45A2C183" w14:textId="77777777" w:rsidTr="0038139A">
        <w:tc>
          <w:tcPr>
            <w:tcW w:w="1245" w:type="dxa"/>
            <w:vAlign w:val="center"/>
          </w:tcPr>
          <w:p w14:paraId="6B2698B1" w14:textId="77777777" w:rsidR="0092302F" w:rsidRPr="00540E30" w:rsidRDefault="0092302F" w:rsidP="0092302F">
            <w:pPr>
              <w:spacing w:after="40"/>
              <w:jc w:val="left"/>
              <w:rPr>
                <w:sz w:val="20"/>
                <w:szCs w:val="20"/>
              </w:rPr>
            </w:pPr>
          </w:p>
        </w:tc>
        <w:tc>
          <w:tcPr>
            <w:tcW w:w="1247" w:type="dxa"/>
            <w:vAlign w:val="center"/>
          </w:tcPr>
          <w:p w14:paraId="42BCB104" w14:textId="77777777" w:rsidR="0092302F" w:rsidRPr="00540E30" w:rsidRDefault="0092302F" w:rsidP="0092302F">
            <w:pPr>
              <w:spacing w:after="40"/>
              <w:jc w:val="left"/>
              <w:rPr>
                <w:sz w:val="20"/>
                <w:szCs w:val="20"/>
              </w:rPr>
            </w:pPr>
          </w:p>
        </w:tc>
        <w:tc>
          <w:tcPr>
            <w:tcW w:w="1247" w:type="dxa"/>
            <w:vAlign w:val="center"/>
          </w:tcPr>
          <w:p w14:paraId="5BDFC3E3" w14:textId="77777777" w:rsidR="0092302F" w:rsidRPr="00540E30" w:rsidRDefault="0092302F" w:rsidP="0092302F">
            <w:pPr>
              <w:spacing w:after="40"/>
              <w:jc w:val="left"/>
              <w:rPr>
                <w:rFonts w:ascii="Calibri" w:eastAsia="Calibri" w:hAnsi="Calibri" w:cs="Calibri"/>
                <w:sz w:val="20"/>
                <w:szCs w:val="20"/>
              </w:rPr>
            </w:pPr>
            <w:r w:rsidRPr="00540E30">
              <w:rPr>
                <w:rFonts w:ascii="Calibri" w:eastAsia="Calibri" w:hAnsi="Calibri" w:cs="Calibri"/>
                <w:sz w:val="20"/>
                <w:szCs w:val="20"/>
              </w:rPr>
              <w:t>45112700-2</w:t>
            </w:r>
          </w:p>
        </w:tc>
        <w:tc>
          <w:tcPr>
            <w:tcW w:w="5318" w:type="dxa"/>
            <w:vAlign w:val="center"/>
          </w:tcPr>
          <w:p w14:paraId="326AC8B6" w14:textId="77777777" w:rsidR="0092302F" w:rsidRPr="00540E30" w:rsidRDefault="0092302F" w:rsidP="0092302F">
            <w:pPr>
              <w:spacing w:after="40"/>
              <w:rPr>
                <w:rFonts w:ascii="Calibri" w:eastAsia="Calibri" w:hAnsi="Calibri" w:cs="Calibri"/>
                <w:i/>
                <w:sz w:val="20"/>
                <w:szCs w:val="20"/>
              </w:rPr>
            </w:pPr>
            <w:r w:rsidRPr="00540E30">
              <w:rPr>
                <w:rFonts w:ascii="Calibri" w:eastAsia="Calibri" w:hAnsi="Calibri" w:cs="Calibri"/>
                <w:i/>
                <w:sz w:val="20"/>
                <w:szCs w:val="20"/>
              </w:rPr>
              <w:t>Roboty w zakresie kształtowania terenu</w:t>
            </w:r>
          </w:p>
        </w:tc>
      </w:tr>
      <w:tr w:rsidR="0092302F" w:rsidRPr="00540E30" w14:paraId="2B1284DE" w14:textId="77777777" w:rsidTr="0038139A">
        <w:tc>
          <w:tcPr>
            <w:tcW w:w="1245" w:type="dxa"/>
            <w:vAlign w:val="center"/>
          </w:tcPr>
          <w:p w14:paraId="0FE69ECD" w14:textId="77777777" w:rsidR="0092302F" w:rsidRPr="00540E30" w:rsidRDefault="0092302F" w:rsidP="0092302F">
            <w:pPr>
              <w:spacing w:after="40"/>
              <w:jc w:val="left"/>
              <w:rPr>
                <w:sz w:val="20"/>
                <w:szCs w:val="20"/>
              </w:rPr>
            </w:pPr>
          </w:p>
        </w:tc>
        <w:tc>
          <w:tcPr>
            <w:tcW w:w="1247" w:type="dxa"/>
            <w:vAlign w:val="center"/>
          </w:tcPr>
          <w:p w14:paraId="1D66DAA4" w14:textId="77777777" w:rsidR="0092302F" w:rsidRPr="00540E30" w:rsidRDefault="0092302F" w:rsidP="0092302F">
            <w:pPr>
              <w:spacing w:after="40"/>
              <w:jc w:val="left"/>
              <w:rPr>
                <w:sz w:val="20"/>
                <w:szCs w:val="20"/>
              </w:rPr>
            </w:pPr>
            <w:r w:rsidRPr="00540E30">
              <w:rPr>
                <w:sz w:val="20"/>
                <w:szCs w:val="20"/>
              </w:rPr>
              <w:t>45113000-2</w:t>
            </w:r>
          </w:p>
        </w:tc>
        <w:tc>
          <w:tcPr>
            <w:tcW w:w="1247" w:type="dxa"/>
            <w:vAlign w:val="center"/>
          </w:tcPr>
          <w:p w14:paraId="0DDE99F3"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2FC4C6FC"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Roboty na placu budowy</w:t>
            </w:r>
          </w:p>
        </w:tc>
      </w:tr>
      <w:tr w:rsidR="0092302F" w:rsidRPr="00540E30" w14:paraId="2324C303" w14:textId="77777777" w:rsidTr="0038139A">
        <w:tc>
          <w:tcPr>
            <w:tcW w:w="1245" w:type="dxa"/>
            <w:vAlign w:val="center"/>
          </w:tcPr>
          <w:p w14:paraId="008011E4" w14:textId="77777777" w:rsidR="0092302F" w:rsidRPr="00540E30" w:rsidRDefault="0092302F" w:rsidP="0092302F">
            <w:pPr>
              <w:spacing w:after="40"/>
              <w:jc w:val="left"/>
              <w:rPr>
                <w:sz w:val="20"/>
                <w:szCs w:val="20"/>
              </w:rPr>
            </w:pPr>
            <w:r w:rsidRPr="00540E30">
              <w:rPr>
                <w:sz w:val="20"/>
                <w:szCs w:val="20"/>
              </w:rPr>
              <w:t>45120000-4</w:t>
            </w:r>
          </w:p>
        </w:tc>
        <w:tc>
          <w:tcPr>
            <w:tcW w:w="1247" w:type="dxa"/>
            <w:vAlign w:val="center"/>
          </w:tcPr>
          <w:p w14:paraId="4C3B181E" w14:textId="77777777" w:rsidR="0092302F" w:rsidRPr="00540E30" w:rsidRDefault="0092302F" w:rsidP="0092302F">
            <w:pPr>
              <w:spacing w:after="40"/>
              <w:jc w:val="left"/>
              <w:rPr>
                <w:sz w:val="20"/>
                <w:szCs w:val="20"/>
              </w:rPr>
            </w:pPr>
          </w:p>
        </w:tc>
        <w:tc>
          <w:tcPr>
            <w:tcW w:w="1247" w:type="dxa"/>
            <w:vAlign w:val="center"/>
          </w:tcPr>
          <w:p w14:paraId="12190AE6"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65C3C9E2"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Próbne wiercenia i wykopy</w:t>
            </w:r>
          </w:p>
        </w:tc>
      </w:tr>
      <w:tr w:rsidR="0092302F" w:rsidRPr="00873546" w14:paraId="6649078A" w14:textId="77777777" w:rsidTr="0038139A">
        <w:tc>
          <w:tcPr>
            <w:tcW w:w="1245" w:type="dxa"/>
            <w:vAlign w:val="center"/>
          </w:tcPr>
          <w:p w14:paraId="545A10BF" w14:textId="77777777" w:rsidR="0092302F" w:rsidRPr="00540E30" w:rsidRDefault="0092302F" w:rsidP="0092302F">
            <w:pPr>
              <w:spacing w:after="40"/>
              <w:jc w:val="left"/>
              <w:rPr>
                <w:sz w:val="20"/>
                <w:szCs w:val="20"/>
              </w:rPr>
            </w:pPr>
          </w:p>
        </w:tc>
        <w:tc>
          <w:tcPr>
            <w:tcW w:w="1247" w:type="dxa"/>
            <w:vAlign w:val="center"/>
          </w:tcPr>
          <w:p w14:paraId="1E41543E" w14:textId="77777777" w:rsidR="0092302F" w:rsidRPr="00873546" w:rsidRDefault="0092302F" w:rsidP="0092302F">
            <w:pPr>
              <w:spacing w:after="40"/>
              <w:jc w:val="left"/>
              <w:rPr>
                <w:sz w:val="20"/>
                <w:szCs w:val="20"/>
              </w:rPr>
            </w:pPr>
            <w:r w:rsidRPr="00873546">
              <w:rPr>
                <w:sz w:val="20"/>
                <w:szCs w:val="20"/>
              </w:rPr>
              <w:t>45121000-1</w:t>
            </w:r>
          </w:p>
        </w:tc>
        <w:tc>
          <w:tcPr>
            <w:tcW w:w="1247" w:type="dxa"/>
            <w:vAlign w:val="center"/>
          </w:tcPr>
          <w:p w14:paraId="4B4994BB" w14:textId="77777777" w:rsidR="0092302F" w:rsidRPr="00873546" w:rsidRDefault="0092302F" w:rsidP="0092302F">
            <w:pPr>
              <w:spacing w:after="40"/>
              <w:jc w:val="left"/>
              <w:rPr>
                <w:rFonts w:ascii="Calibri" w:eastAsia="Calibri" w:hAnsi="Calibri" w:cs="Calibri"/>
                <w:sz w:val="20"/>
                <w:szCs w:val="20"/>
              </w:rPr>
            </w:pPr>
          </w:p>
        </w:tc>
        <w:tc>
          <w:tcPr>
            <w:tcW w:w="5318" w:type="dxa"/>
            <w:vAlign w:val="center"/>
          </w:tcPr>
          <w:p w14:paraId="60DBAB57" w14:textId="77777777" w:rsidR="0092302F" w:rsidRPr="00873546" w:rsidRDefault="0092302F" w:rsidP="0092302F">
            <w:pPr>
              <w:spacing w:after="40"/>
              <w:jc w:val="left"/>
              <w:rPr>
                <w:rFonts w:ascii="Calibri" w:eastAsia="Calibri" w:hAnsi="Calibri" w:cs="Calibri"/>
                <w:i/>
                <w:sz w:val="20"/>
                <w:szCs w:val="20"/>
              </w:rPr>
            </w:pPr>
            <w:r w:rsidRPr="00873546">
              <w:rPr>
                <w:rFonts w:ascii="Calibri" w:eastAsia="Calibri" w:hAnsi="Calibri" w:cs="Calibri"/>
                <w:i/>
                <w:sz w:val="20"/>
                <w:szCs w:val="20"/>
              </w:rPr>
              <w:t>Próbne wiercenia</w:t>
            </w:r>
          </w:p>
        </w:tc>
      </w:tr>
      <w:tr w:rsidR="0092302F" w:rsidRPr="00540E30" w14:paraId="0364B630" w14:textId="77777777" w:rsidTr="0038139A">
        <w:tc>
          <w:tcPr>
            <w:tcW w:w="1245" w:type="dxa"/>
            <w:vAlign w:val="center"/>
          </w:tcPr>
          <w:p w14:paraId="1AB3184B" w14:textId="77777777" w:rsidR="0092302F" w:rsidRPr="00873546" w:rsidRDefault="0092302F" w:rsidP="0092302F">
            <w:pPr>
              <w:spacing w:after="40"/>
              <w:jc w:val="left"/>
              <w:rPr>
                <w:sz w:val="20"/>
                <w:szCs w:val="20"/>
              </w:rPr>
            </w:pPr>
          </w:p>
        </w:tc>
        <w:tc>
          <w:tcPr>
            <w:tcW w:w="1247" w:type="dxa"/>
            <w:vAlign w:val="center"/>
          </w:tcPr>
          <w:p w14:paraId="63B7C2F2" w14:textId="77777777" w:rsidR="0092302F" w:rsidRPr="00873546" w:rsidRDefault="0092302F" w:rsidP="0092302F">
            <w:pPr>
              <w:spacing w:after="40"/>
              <w:jc w:val="left"/>
              <w:rPr>
                <w:sz w:val="20"/>
                <w:szCs w:val="20"/>
              </w:rPr>
            </w:pPr>
            <w:r w:rsidRPr="00873546">
              <w:rPr>
                <w:sz w:val="20"/>
                <w:szCs w:val="20"/>
              </w:rPr>
              <w:t>45122000-8</w:t>
            </w:r>
          </w:p>
        </w:tc>
        <w:tc>
          <w:tcPr>
            <w:tcW w:w="1247" w:type="dxa"/>
            <w:vAlign w:val="center"/>
          </w:tcPr>
          <w:p w14:paraId="1BBEA59E" w14:textId="77777777" w:rsidR="0092302F" w:rsidRPr="00873546" w:rsidRDefault="0092302F" w:rsidP="0092302F">
            <w:pPr>
              <w:spacing w:after="40"/>
              <w:jc w:val="left"/>
              <w:rPr>
                <w:rFonts w:ascii="Calibri" w:eastAsia="Calibri" w:hAnsi="Calibri" w:cs="Calibri"/>
                <w:sz w:val="20"/>
                <w:szCs w:val="20"/>
              </w:rPr>
            </w:pPr>
          </w:p>
        </w:tc>
        <w:tc>
          <w:tcPr>
            <w:tcW w:w="5318" w:type="dxa"/>
            <w:vAlign w:val="center"/>
          </w:tcPr>
          <w:p w14:paraId="7BE460DB" w14:textId="77777777" w:rsidR="0092302F" w:rsidRPr="00540E30" w:rsidRDefault="0092302F" w:rsidP="0092302F">
            <w:pPr>
              <w:spacing w:after="40"/>
              <w:jc w:val="left"/>
              <w:rPr>
                <w:rFonts w:ascii="Calibri" w:eastAsia="Calibri" w:hAnsi="Calibri" w:cs="Calibri"/>
                <w:i/>
                <w:sz w:val="20"/>
                <w:szCs w:val="20"/>
              </w:rPr>
            </w:pPr>
            <w:r w:rsidRPr="00873546">
              <w:rPr>
                <w:rFonts w:ascii="Calibri" w:eastAsia="Calibri" w:hAnsi="Calibri" w:cs="Calibri"/>
                <w:i/>
                <w:sz w:val="20"/>
                <w:szCs w:val="20"/>
              </w:rPr>
              <w:t>Próbne wykopy</w:t>
            </w:r>
          </w:p>
        </w:tc>
      </w:tr>
    </w:tbl>
    <w:p w14:paraId="5CBCD33E" w14:textId="067CD4C1" w:rsidR="0092302F" w:rsidRPr="00540E30" w:rsidRDefault="0092302F" w:rsidP="0092302F">
      <w:pPr>
        <w:spacing w:after="40"/>
        <w:rPr>
          <w:b/>
          <w:bCs/>
          <w:i/>
          <w:iCs/>
          <w:smallCaps/>
        </w:rPr>
      </w:pP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2302F" w:rsidRPr="00540E30" w14:paraId="6DB8CB0F" w14:textId="77777777" w:rsidTr="0038139A">
        <w:trPr>
          <w:trHeight w:val="454"/>
        </w:trPr>
        <w:tc>
          <w:tcPr>
            <w:tcW w:w="1245" w:type="dxa"/>
            <w:shd w:val="clear" w:color="auto" w:fill="BFBFBF" w:themeFill="background1" w:themeFillShade="BF"/>
            <w:vAlign w:val="center"/>
          </w:tcPr>
          <w:p w14:paraId="046E5FC2" w14:textId="77777777" w:rsidR="0092302F" w:rsidRPr="00540E30" w:rsidRDefault="0092302F" w:rsidP="0092302F">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195C4B47" w14:textId="77777777" w:rsidR="0092302F" w:rsidRPr="00540E30" w:rsidRDefault="0092302F" w:rsidP="0092302F">
            <w:pPr>
              <w:spacing w:after="40"/>
              <w:jc w:val="center"/>
            </w:pPr>
            <w:r w:rsidRPr="00540E30">
              <w:t>45200000-9</w:t>
            </w:r>
          </w:p>
        </w:tc>
        <w:tc>
          <w:tcPr>
            <w:tcW w:w="5318" w:type="dxa"/>
            <w:shd w:val="clear" w:color="auto" w:fill="BFBFBF" w:themeFill="background1" w:themeFillShade="BF"/>
            <w:vAlign w:val="center"/>
          </w:tcPr>
          <w:p w14:paraId="04C0A64F" w14:textId="77777777" w:rsidR="0092302F" w:rsidRPr="00540E30" w:rsidRDefault="0092302F" w:rsidP="0092302F">
            <w:pPr>
              <w:spacing w:after="40"/>
              <w:jc w:val="left"/>
              <w:rPr>
                <w:i/>
              </w:rPr>
            </w:pPr>
            <w:r w:rsidRPr="00540E30">
              <w:rPr>
                <w:rFonts w:ascii="Calibri" w:eastAsia="Calibri" w:hAnsi="Calibri" w:cs="Calibri"/>
                <w:i/>
              </w:rPr>
              <w:t xml:space="preserve">Roboty budowlane w zakresie wznoszenia kompletnych obiektów budowlanych lub ich części oraz roboty </w:t>
            </w:r>
            <w:r w:rsidRPr="00540E30">
              <w:rPr>
                <w:rFonts w:ascii="Calibri" w:eastAsia="Calibri" w:hAnsi="Calibri" w:cs="Calibri"/>
                <w:i/>
              </w:rPr>
              <w:br/>
              <w:t>w zakresie inżynierii lądowej i wodnej</w:t>
            </w:r>
          </w:p>
        </w:tc>
      </w:tr>
      <w:tr w:rsidR="0092302F" w:rsidRPr="00540E30" w14:paraId="1137B652" w14:textId="77777777" w:rsidTr="0038139A">
        <w:trPr>
          <w:trHeight w:val="454"/>
        </w:trPr>
        <w:tc>
          <w:tcPr>
            <w:tcW w:w="1245" w:type="dxa"/>
            <w:shd w:val="clear" w:color="auto" w:fill="D9D9D9" w:themeFill="background1" w:themeFillShade="D9"/>
            <w:vAlign w:val="center"/>
          </w:tcPr>
          <w:p w14:paraId="6552FEA6" w14:textId="77777777" w:rsidR="0092302F" w:rsidRPr="00540E30" w:rsidRDefault="0092302F" w:rsidP="0092302F">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3C001E6A" w14:textId="77777777" w:rsidR="0092302F" w:rsidRPr="00540E30" w:rsidRDefault="0092302F" w:rsidP="0092302F">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6B9BA8DD" w14:textId="77777777" w:rsidR="0092302F" w:rsidRPr="00540E30" w:rsidRDefault="0092302F" w:rsidP="0092302F">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4DAA16C1" w14:textId="77777777" w:rsidR="0092302F" w:rsidRPr="00540E30" w:rsidRDefault="0092302F" w:rsidP="0092302F">
            <w:pPr>
              <w:spacing w:after="40"/>
              <w:jc w:val="center"/>
              <w:rPr>
                <w:i/>
                <w:iCs/>
                <w:sz w:val="18"/>
                <w:szCs w:val="18"/>
              </w:rPr>
            </w:pPr>
            <w:r w:rsidRPr="00540E30">
              <w:rPr>
                <w:i/>
                <w:iCs/>
                <w:sz w:val="18"/>
                <w:szCs w:val="18"/>
              </w:rPr>
              <w:t>Opis</w:t>
            </w:r>
          </w:p>
        </w:tc>
      </w:tr>
      <w:tr w:rsidR="0092302F" w:rsidRPr="00540E30" w14:paraId="6D07FCEC" w14:textId="77777777" w:rsidTr="0038139A">
        <w:tc>
          <w:tcPr>
            <w:tcW w:w="1245" w:type="dxa"/>
            <w:vAlign w:val="center"/>
          </w:tcPr>
          <w:p w14:paraId="215A10DA" w14:textId="77777777" w:rsidR="0092302F" w:rsidRPr="00540E30" w:rsidRDefault="0092302F" w:rsidP="0092302F">
            <w:pPr>
              <w:spacing w:after="40"/>
              <w:jc w:val="left"/>
              <w:rPr>
                <w:sz w:val="20"/>
                <w:szCs w:val="20"/>
              </w:rPr>
            </w:pPr>
            <w:r w:rsidRPr="00540E30">
              <w:rPr>
                <w:sz w:val="20"/>
                <w:szCs w:val="20"/>
              </w:rPr>
              <w:t>45210000-2</w:t>
            </w:r>
          </w:p>
        </w:tc>
        <w:tc>
          <w:tcPr>
            <w:tcW w:w="1247" w:type="dxa"/>
            <w:vAlign w:val="center"/>
          </w:tcPr>
          <w:p w14:paraId="1745435B" w14:textId="77777777" w:rsidR="0092302F" w:rsidRPr="00540E30" w:rsidRDefault="0092302F" w:rsidP="0092302F">
            <w:pPr>
              <w:spacing w:after="40"/>
              <w:jc w:val="left"/>
              <w:rPr>
                <w:sz w:val="20"/>
                <w:szCs w:val="20"/>
              </w:rPr>
            </w:pPr>
          </w:p>
        </w:tc>
        <w:tc>
          <w:tcPr>
            <w:tcW w:w="1247" w:type="dxa"/>
            <w:vAlign w:val="center"/>
          </w:tcPr>
          <w:p w14:paraId="5735AA76"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40D957BE" w14:textId="77777777" w:rsidR="0092302F" w:rsidRPr="00540E30" w:rsidRDefault="0092302F"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Roboty budowlane w zakresie budynków</w:t>
            </w:r>
          </w:p>
        </w:tc>
      </w:tr>
      <w:tr w:rsidR="00CB1EBD" w:rsidRPr="00540E30" w14:paraId="31CEC4BC" w14:textId="77777777" w:rsidTr="0038139A">
        <w:tc>
          <w:tcPr>
            <w:tcW w:w="1245" w:type="dxa"/>
            <w:vAlign w:val="center"/>
          </w:tcPr>
          <w:p w14:paraId="1663EF11" w14:textId="77777777" w:rsidR="00CB1EBD" w:rsidRPr="00540E30" w:rsidRDefault="00CB1EBD" w:rsidP="00CB1EBD">
            <w:pPr>
              <w:spacing w:after="40"/>
              <w:jc w:val="left"/>
              <w:rPr>
                <w:sz w:val="20"/>
                <w:szCs w:val="20"/>
              </w:rPr>
            </w:pPr>
          </w:p>
        </w:tc>
        <w:tc>
          <w:tcPr>
            <w:tcW w:w="1247" w:type="dxa"/>
            <w:vAlign w:val="center"/>
          </w:tcPr>
          <w:p w14:paraId="12D719FF" w14:textId="795C3FE1" w:rsidR="00CB1EBD" w:rsidRPr="00D32CF4" w:rsidRDefault="00000000" w:rsidP="00D32CF4">
            <w:pPr>
              <w:spacing w:after="0"/>
              <w:jc w:val="left"/>
            </w:pPr>
            <w:hyperlink r:id="rId13" w:history="1">
              <w:r w:rsidR="00D32CF4" w:rsidRPr="00D32CF4">
                <w:rPr>
                  <w:rFonts w:ascii="Calibri" w:eastAsia="Calibri" w:hAnsi="Calibri" w:cs="Calibri"/>
                  <w:sz w:val="20"/>
                  <w:szCs w:val="20"/>
                </w:rPr>
                <w:t>45211000-9</w:t>
              </w:r>
            </w:hyperlink>
          </w:p>
        </w:tc>
        <w:tc>
          <w:tcPr>
            <w:tcW w:w="1247" w:type="dxa"/>
            <w:vAlign w:val="center"/>
          </w:tcPr>
          <w:p w14:paraId="610D15AA" w14:textId="77777777" w:rsidR="00CB1EBD" w:rsidRPr="00540E30" w:rsidRDefault="00CB1EBD" w:rsidP="00CB1EBD">
            <w:pPr>
              <w:spacing w:after="40"/>
              <w:jc w:val="left"/>
              <w:rPr>
                <w:rFonts w:ascii="Calibri" w:eastAsia="Calibri" w:hAnsi="Calibri" w:cs="Calibri"/>
                <w:sz w:val="20"/>
                <w:szCs w:val="20"/>
              </w:rPr>
            </w:pPr>
          </w:p>
        </w:tc>
        <w:tc>
          <w:tcPr>
            <w:tcW w:w="5318" w:type="dxa"/>
            <w:vAlign w:val="center"/>
          </w:tcPr>
          <w:p w14:paraId="4E050648" w14:textId="34628C66" w:rsidR="00CB1EBD" w:rsidRPr="00540E30" w:rsidRDefault="00000000" w:rsidP="00CB1EBD">
            <w:pPr>
              <w:spacing w:after="40"/>
              <w:jc w:val="left"/>
              <w:rPr>
                <w:rFonts w:ascii="Calibri" w:eastAsia="Calibri" w:hAnsi="Calibri" w:cs="Calibri"/>
                <w:i/>
                <w:sz w:val="20"/>
                <w:szCs w:val="20"/>
              </w:rPr>
            </w:pPr>
            <w:hyperlink r:id="rId14" w:history="1">
              <w:r w:rsidR="00D32CF4" w:rsidRPr="00D32CF4">
                <w:rPr>
                  <w:rFonts w:ascii="Calibri" w:eastAsia="Calibri" w:hAnsi="Calibri" w:cs="Calibri"/>
                  <w:i/>
                  <w:sz w:val="20"/>
                  <w:szCs w:val="20"/>
                </w:rPr>
                <w:t>Roboty budowlane w zakresie budownictwa wielorodzinnego i domów jednorodzinnych</w:t>
              </w:r>
            </w:hyperlink>
          </w:p>
        </w:tc>
      </w:tr>
      <w:tr w:rsidR="00D32CF4" w:rsidRPr="00540E30" w14:paraId="1FB203B7" w14:textId="77777777" w:rsidTr="0038139A">
        <w:tc>
          <w:tcPr>
            <w:tcW w:w="1245" w:type="dxa"/>
            <w:vAlign w:val="center"/>
          </w:tcPr>
          <w:p w14:paraId="15580F20" w14:textId="77777777" w:rsidR="00D32CF4" w:rsidRPr="00540E30" w:rsidRDefault="00D32CF4" w:rsidP="00CB1EBD">
            <w:pPr>
              <w:spacing w:after="40"/>
              <w:jc w:val="left"/>
              <w:rPr>
                <w:sz w:val="20"/>
                <w:szCs w:val="20"/>
              </w:rPr>
            </w:pPr>
          </w:p>
        </w:tc>
        <w:tc>
          <w:tcPr>
            <w:tcW w:w="1247" w:type="dxa"/>
            <w:vAlign w:val="center"/>
          </w:tcPr>
          <w:p w14:paraId="6E48FD0A" w14:textId="77777777" w:rsidR="00D32CF4" w:rsidRPr="00512F4F" w:rsidRDefault="00D32CF4" w:rsidP="00CB1EBD">
            <w:pPr>
              <w:spacing w:after="40"/>
              <w:jc w:val="left"/>
              <w:rPr>
                <w:rFonts w:ascii="Calibri" w:eastAsia="Calibri" w:hAnsi="Calibri" w:cs="Calibri"/>
                <w:sz w:val="20"/>
                <w:szCs w:val="20"/>
              </w:rPr>
            </w:pPr>
          </w:p>
        </w:tc>
        <w:tc>
          <w:tcPr>
            <w:tcW w:w="1247" w:type="dxa"/>
            <w:vAlign w:val="center"/>
          </w:tcPr>
          <w:p w14:paraId="01204E3D" w14:textId="5ADC0C1B" w:rsidR="00D32CF4" w:rsidRPr="00512F4F" w:rsidRDefault="00000000" w:rsidP="00D32CF4">
            <w:pPr>
              <w:spacing w:after="0"/>
              <w:jc w:val="left"/>
              <w:rPr>
                <w:rFonts w:ascii="Calibri" w:eastAsia="Calibri" w:hAnsi="Calibri" w:cs="Calibri"/>
                <w:sz w:val="20"/>
                <w:szCs w:val="20"/>
              </w:rPr>
            </w:pPr>
            <w:hyperlink r:id="rId15" w:history="1">
              <w:r w:rsidR="00512F4F" w:rsidRPr="00512F4F">
                <w:rPr>
                  <w:rFonts w:ascii="Calibri" w:eastAsia="Calibri" w:hAnsi="Calibri" w:cs="Calibri"/>
                  <w:sz w:val="20"/>
                  <w:szCs w:val="20"/>
                </w:rPr>
                <w:t>45211300-2</w:t>
              </w:r>
            </w:hyperlink>
          </w:p>
        </w:tc>
        <w:tc>
          <w:tcPr>
            <w:tcW w:w="5318" w:type="dxa"/>
            <w:vAlign w:val="center"/>
          </w:tcPr>
          <w:p w14:paraId="4F663953" w14:textId="54929577" w:rsidR="00D32CF4" w:rsidRPr="00D32CF4" w:rsidRDefault="00000000" w:rsidP="00CB1EBD">
            <w:pPr>
              <w:spacing w:after="40"/>
              <w:jc w:val="left"/>
              <w:rPr>
                <w:rFonts w:ascii="Calibri" w:eastAsia="Calibri" w:hAnsi="Calibri" w:cs="Calibri"/>
                <w:i/>
                <w:sz w:val="20"/>
                <w:szCs w:val="20"/>
              </w:rPr>
            </w:pPr>
            <w:hyperlink r:id="rId16" w:history="1">
              <w:r w:rsidR="00D32CF4" w:rsidRPr="00512F4F">
                <w:rPr>
                  <w:rFonts w:ascii="Calibri" w:eastAsia="Calibri" w:hAnsi="Calibri" w:cs="Calibri"/>
                  <w:i/>
                  <w:sz w:val="20"/>
                  <w:szCs w:val="20"/>
                </w:rPr>
                <w:t>Roboty budowlane w zakresie budowy domów</w:t>
              </w:r>
            </w:hyperlink>
          </w:p>
        </w:tc>
      </w:tr>
      <w:tr w:rsidR="00CB1EBD" w:rsidRPr="00540E30" w14:paraId="580B33EE" w14:textId="77777777" w:rsidTr="0038139A">
        <w:tc>
          <w:tcPr>
            <w:tcW w:w="1245" w:type="dxa"/>
            <w:vAlign w:val="center"/>
          </w:tcPr>
          <w:p w14:paraId="7D492F5B" w14:textId="77777777" w:rsidR="00CB1EBD" w:rsidRPr="00540E30" w:rsidRDefault="00CB1EBD" w:rsidP="00CB1EBD">
            <w:pPr>
              <w:spacing w:after="40"/>
              <w:jc w:val="left"/>
              <w:rPr>
                <w:sz w:val="20"/>
                <w:szCs w:val="20"/>
              </w:rPr>
            </w:pPr>
          </w:p>
        </w:tc>
        <w:tc>
          <w:tcPr>
            <w:tcW w:w="1247" w:type="dxa"/>
            <w:vAlign w:val="center"/>
          </w:tcPr>
          <w:p w14:paraId="7BAAAD1E" w14:textId="77777777" w:rsidR="00CB1EBD" w:rsidRPr="00540E30" w:rsidRDefault="00CB1EBD" w:rsidP="00CB1EBD">
            <w:pPr>
              <w:spacing w:after="40"/>
              <w:jc w:val="left"/>
              <w:rPr>
                <w:sz w:val="20"/>
                <w:szCs w:val="20"/>
              </w:rPr>
            </w:pPr>
          </w:p>
        </w:tc>
        <w:tc>
          <w:tcPr>
            <w:tcW w:w="1247" w:type="dxa"/>
            <w:vAlign w:val="center"/>
          </w:tcPr>
          <w:p w14:paraId="5DC049DD" w14:textId="64CF28A8" w:rsidR="00CB1EBD" w:rsidRPr="00D32CF4" w:rsidRDefault="00000000" w:rsidP="00D32CF4">
            <w:pPr>
              <w:spacing w:after="0"/>
              <w:jc w:val="left"/>
            </w:pPr>
            <w:hyperlink r:id="rId17" w:history="1">
              <w:r w:rsidR="00D32CF4" w:rsidRPr="00D32CF4">
                <w:rPr>
                  <w:rFonts w:ascii="Calibri" w:eastAsia="Calibri" w:hAnsi="Calibri" w:cs="Calibri"/>
                  <w:sz w:val="20"/>
                  <w:szCs w:val="20"/>
                </w:rPr>
                <w:t>45211340-4</w:t>
              </w:r>
            </w:hyperlink>
          </w:p>
        </w:tc>
        <w:tc>
          <w:tcPr>
            <w:tcW w:w="5318" w:type="dxa"/>
            <w:vAlign w:val="center"/>
          </w:tcPr>
          <w:p w14:paraId="34DE87C4" w14:textId="3256DFAC" w:rsidR="00CB1EBD" w:rsidRPr="00540E30" w:rsidRDefault="00000000" w:rsidP="00CB1EBD">
            <w:pPr>
              <w:spacing w:after="40"/>
              <w:jc w:val="left"/>
              <w:rPr>
                <w:rFonts w:ascii="Calibri" w:eastAsia="Calibri" w:hAnsi="Calibri" w:cs="Calibri"/>
                <w:i/>
                <w:sz w:val="20"/>
                <w:szCs w:val="20"/>
              </w:rPr>
            </w:pPr>
            <w:hyperlink r:id="rId18" w:history="1">
              <w:r w:rsidR="00D32CF4" w:rsidRPr="00D32CF4">
                <w:rPr>
                  <w:rFonts w:ascii="Calibri" w:eastAsia="Calibri" w:hAnsi="Calibri" w:cs="Calibri"/>
                  <w:i/>
                  <w:sz w:val="20"/>
                  <w:szCs w:val="20"/>
                </w:rPr>
                <w:t>Roboty budowlane w zakresie budownictwa wielorodzinnego</w:t>
              </w:r>
            </w:hyperlink>
          </w:p>
        </w:tc>
      </w:tr>
      <w:tr w:rsidR="00CB1EBD" w:rsidRPr="00540E30" w14:paraId="452E4F00" w14:textId="77777777" w:rsidTr="0038139A">
        <w:tc>
          <w:tcPr>
            <w:tcW w:w="1245" w:type="dxa"/>
            <w:vAlign w:val="center"/>
          </w:tcPr>
          <w:p w14:paraId="667ECEF6" w14:textId="77777777" w:rsidR="00CB1EBD" w:rsidRPr="00540E30" w:rsidRDefault="00CB1EBD" w:rsidP="00CB1EBD">
            <w:pPr>
              <w:spacing w:after="40"/>
              <w:jc w:val="left"/>
              <w:rPr>
                <w:sz w:val="20"/>
                <w:szCs w:val="20"/>
              </w:rPr>
            </w:pPr>
            <w:r w:rsidRPr="00540E30">
              <w:rPr>
                <w:sz w:val="20"/>
                <w:szCs w:val="20"/>
              </w:rPr>
              <w:t>45220000-5</w:t>
            </w:r>
          </w:p>
        </w:tc>
        <w:tc>
          <w:tcPr>
            <w:tcW w:w="1247" w:type="dxa"/>
            <w:vAlign w:val="center"/>
          </w:tcPr>
          <w:p w14:paraId="29D69C7E" w14:textId="77777777" w:rsidR="00CB1EBD" w:rsidRPr="00540E30" w:rsidRDefault="00CB1EBD" w:rsidP="00CB1EBD">
            <w:pPr>
              <w:spacing w:after="40"/>
              <w:jc w:val="left"/>
              <w:rPr>
                <w:sz w:val="20"/>
                <w:szCs w:val="20"/>
              </w:rPr>
            </w:pPr>
          </w:p>
        </w:tc>
        <w:tc>
          <w:tcPr>
            <w:tcW w:w="1247" w:type="dxa"/>
            <w:vAlign w:val="center"/>
          </w:tcPr>
          <w:p w14:paraId="293E618C" w14:textId="77777777" w:rsidR="00CB1EBD" w:rsidRPr="00540E30" w:rsidRDefault="00CB1EBD" w:rsidP="00CB1EBD">
            <w:pPr>
              <w:spacing w:after="40"/>
              <w:jc w:val="left"/>
              <w:rPr>
                <w:rFonts w:ascii="Calibri" w:eastAsia="Calibri" w:hAnsi="Calibri" w:cs="Calibri"/>
                <w:sz w:val="20"/>
                <w:szCs w:val="20"/>
              </w:rPr>
            </w:pPr>
          </w:p>
        </w:tc>
        <w:tc>
          <w:tcPr>
            <w:tcW w:w="5318" w:type="dxa"/>
            <w:vAlign w:val="center"/>
          </w:tcPr>
          <w:p w14:paraId="5930EE2E" w14:textId="77777777" w:rsidR="00CB1EBD" w:rsidRPr="00540E30" w:rsidRDefault="00CB1EBD" w:rsidP="00CB1EBD">
            <w:pPr>
              <w:spacing w:after="40"/>
              <w:jc w:val="left"/>
              <w:rPr>
                <w:rFonts w:ascii="Calibri" w:eastAsia="Calibri" w:hAnsi="Calibri" w:cs="Calibri"/>
                <w:i/>
                <w:sz w:val="20"/>
                <w:szCs w:val="20"/>
              </w:rPr>
            </w:pPr>
            <w:r w:rsidRPr="00540E30">
              <w:rPr>
                <w:rFonts w:ascii="Calibri" w:eastAsia="Calibri" w:hAnsi="Calibri" w:cs="Calibri"/>
                <w:i/>
                <w:sz w:val="20"/>
                <w:szCs w:val="20"/>
              </w:rPr>
              <w:t>Roboty inżynieryjne i budowlane</w:t>
            </w:r>
          </w:p>
        </w:tc>
      </w:tr>
      <w:tr w:rsidR="00CB1EBD" w:rsidRPr="00540E30" w14:paraId="31926984" w14:textId="77777777" w:rsidTr="0038139A">
        <w:tc>
          <w:tcPr>
            <w:tcW w:w="1245" w:type="dxa"/>
            <w:vAlign w:val="center"/>
          </w:tcPr>
          <w:p w14:paraId="1C99893F" w14:textId="77777777" w:rsidR="00CB1EBD" w:rsidRPr="00540E30" w:rsidRDefault="00CB1EBD" w:rsidP="00CB1EBD">
            <w:pPr>
              <w:spacing w:after="40"/>
              <w:jc w:val="left"/>
              <w:rPr>
                <w:sz w:val="20"/>
                <w:szCs w:val="20"/>
              </w:rPr>
            </w:pPr>
          </w:p>
        </w:tc>
        <w:tc>
          <w:tcPr>
            <w:tcW w:w="1247" w:type="dxa"/>
            <w:vAlign w:val="center"/>
          </w:tcPr>
          <w:p w14:paraId="4932EBFC" w14:textId="77777777" w:rsidR="00CB1EBD" w:rsidRPr="00540E30" w:rsidRDefault="00CB1EBD" w:rsidP="00CB1EBD">
            <w:pPr>
              <w:spacing w:after="40"/>
              <w:jc w:val="left"/>
              <w:rPr>
                <w:sz w:val="20"/>
                <w:szCs w:val="20"/>
              </w:rPr>
            </w:pPr>
            <w:r w:rsidRPr="00540E30">
              <w:rPr>
                <w:sz w:val="20"/>
                <w:szCs w:val="20"/>
              </w:rPr>
              <w:t>45223000-6</w:t>
            </w:r>
          </w:p>
        </w:tc>
        <w:tc>
          <w:tcPr>
            <w:tcW w:w="1247" w:type="dxa"/>
            <w:vAlign w:val="center"/>
          </w:tcPr>
          <w:p w14:paraId="419401EE" w14:textId="77777777" w:rsidR="00CB1EBD" w:rsidRPr="00540E30" w:rsidRDefault="00CB1EBD" w:rsidP="00CB1EBD">
            <w:pPr>
              <w:spacing w:after="40"/>
              <w:jc w:val="left"/>
              <w:rPr>
                <w:rFonts w:ascii="Calibri" w:eastAsia="Calibri" w:hAnsi="Calibri" w:cs="Calibri"/>
                <w:sz w:val="20"/>
                <w:szCs w:val="20"/>
              </w:rPr>
            </w:pPr>
          </w:p>
        </w:tc>
        <w:tc>
          <w:tcPr>
            <w:tcW w:w="5318" w:type="dxa"/>
            <w:vAlign w:val="center"/>
          </w:tcPr>
          <w:p w14:paraId="661AEA11" w14:textId="77777777" w:rsidR="00CB1EBD" w:rsidRPr="00540E30" w:rsidRDefault="00CB1EBD" w:rsidP="00CB1EBD">
            <w:pPr>
              <w:spacing w:after="40"/>
              <w:jc w:val="left"/>
              <w:rPr>
                <w:rFonts w:ascii="Calibri" w:eastAsia="Calibri" w:hAnsi="Calibri" w:cs="Calibri"/>
                <w:i/>
                <w:sz w:val="20"/>
                <w:szCs w:val="20"/>
              </w:rPr>
            </w:pPr>
            <w:r w:rsidRPr="00540E30">
              <w:rPr>
                <w:rFonts w:ascii="Calibri" w:eastAsia="Calibri" w:hAnsi="Calibri" w:cs="Calibri"/>
                <w:i/>
                <w:sz w:val="20"/>
                <w:szCs w:val="20"/>
              </w:rPr>
              <w:t>Roboty budowlane w zakresie konstrukcji</w:t>
            </w:r>
          </w:p>
        </w:tc>
      </w:tr>
      <w:tr w:rsidR="00CB1EBD" w:rsidRPr="00540E30" w14:paraId="24FE6AD7" w14:textId="77777777" w:rsidTr="0038139A">
        <w:tc>
          <w:tcPr>
            <w:tcW w:w="1245" w:type="dxa"/>
            <w:vAlign w:val="center"/>
          </w:tcPr>
          <w:p w14:paraId="58E6B08A" w14:textId="77777777" w:rsidR="00CB1EBD" w:rsidRPr="00540E30" w:rsidRDefault="00CB1EBD" w:rsidP="00CB1EBD">
            <w:pPr>
              <w:spacing w:after="40"/>
              <w:jc w:val="left"/>
              <w:rPr>
                <w:sz w:val="20"/>
                <w:szCs w:val="20"/>
              </w:rPr>
            </w:pPr>
          </w:p>
        </w:tc>
        <w:tc>
          <w:tcPr>
            <w:tcW w:w="1247" w:type="dxa"/>
            <w:vAlign w:val="center"/>
          </w:tcPr>
          <w:p w14:paraId="250F71D4" w14:textId="77777777" w:rsidR="00CB1EBD" w:rsidRPr="00540E30" w:rsidRDefault="00CB1EBD" w:rsidP="00CB1EBD">
            <w:pPr>
              <w:spacing w:after="40"/>
              <w:jc w:val="left"/>
              <w:rPr>
                <w:sz w:val="20"/>
                <w:szCs w:val="20"/>
              </w:rPr>
            </w:pPr>
          </w:p>
        </w:tc>
        <w:tc>
          <w:tcPr>
            <w:tcW w:w="1247" w:type="dxa"/>
            <w:vAlign w:val="center"/>
          </w:tcPr>
          <w:p w14:paraId="5C8EA7BB" w14:textId="77777777" w:rsidR="00CB1EBD" w:rsidRPr="00873546" w:rsidRDefault="00CB1EBD" w:rsidP="00CB1EBD">
            <w:pPr>
              <w:spacing w:after="40"/>
              <w:jc w:val="left"/>
              <w:rPr>
                <w:rFonts w:ascii="Calibri" w:eastAsia="Calibri" w:hAnsi="Calibri" w:cs="Calibri"/>
                <w:sz w:val="20"/>
                <w:szCs w:val="20"/>
              </w:rPr>
            </w:pPr>
            <w:r w:rsidRPr="00873546">
              <w:rPr>
                <w:rFonts w:ascii="Calibri" w:eastAsia="Calibri" w:hAnsi="Calibri" w:cs="Calibri"/>
                <w:sz w:val="20"/>
                <w:szCs w:val="20"/>
              </w:rPr>
              <w:t>45223100-7</w:t>
            </w:r>
          </w:p>
        </w:tc>
        <w:tc>
          <w:tcPr>
            <w:tcW w:w="5318" w:type="dxa"/>
            <w:vAlign w:val="center"/>
          </w:tcPr>
          <w:p w14:paraId="67C5A957" w14:textId="77777777" w:rsidR="00CB1EBD" w:rsidRPr="00540E30" w:rsidRDefault="00CB1EBD" w:rsidP="00CB1EBD">
            <w:pPr>
              <w:spacing w:after="40"/>
              <w:jc w:val="left"/>
              <w:rPr>
                <w:rFonts w:ascii="Calibri" w:eastAsia="Calibri" w:hAnsi="Calibri" w:cs="Calibri"/>
                <w:i/>
                <w:sz w:val="20"/>
                <w:szCs w:val="20"/>
              </w:rPr>
            </w:pPr>
            <w:r w:rsidRPr="00873546">
              <w:rPr>
                <w:rFonts w:ascii="Calibri" w:eastAsia="Calibri" w:hAnsi="Calibri" w:cs="Calibri"/>
                <w:i/>
                <w:sz w:val="20"/>
                <w:szCs w:val="20"/>
              </w:rPr>
              <w:t>Montaż konstrukcji metalowych</w:t>
            </w:r>
          </w:p>
        </w:tc>
      </w:tr>
      <w:tr w:rsidR="00967000" w:rsidRPr="00540E30" w14:paraId="79340F94" w14:textId="77777777" w:rsidTr="0038139A">
        <w:tc>
          <w:tcPr>
            <w:tcW w:w="1245" w:type="dxa"/>
            <w:vAlign w:val="center"/>
          </w:tcPr>
          <w:p w14:paraId="1792C945" w14:textId="77777777" w:rsidR="00967000" w:rsidRPr="00540E30" w:rsidRDefault="00967000" w:rsidP="00967000">
            <w:pPr>
              <w:spacing w:after="40"/>
              <w:jc w:val="left"/>
              <w:rPr>
                <w:sz w:val="20"/>
                <w:szCs w:val="20"/>
              </w:rPr>
            </w:pPr>
          </w:p>
        </w:tc>
        <w:tc>
          <w:tcPr>
            <w:tcW w:w="1247" w:type="dxa"/>
            <w:vAlign w:val="center"/>
          </w:tcPr>
          <w:p w14:paraId="75402C76" w14:textId="77777777" w:rsidR="00967000" w:rsidRPr="00540E30" w:rsidRDefault="00967000" w:rsidP="00967000">
            <w:pPr>
              <w:spacing w:after="40"/>
              <w:jc w:val="left"/>
              <w:rPr>
                <w:sz w:val="20"/>
                <w:szCs w:val="20"/>
              </w:rPr>
            </w:pPr>
          </w:p>
        </w:tc>
        <w:tc>
          <w:tcPr>
            <w:tcW w:w="1247" w:type="dxa"/>
            <w:vAlign w:val="center"/>
          </w:tcPr>
          <w:p w14:paraId="39F6A740" w14:textId="6428B1B5"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45223500-1</w:t>
            </w:r>
          </w:p>
        </w:tc>
        <w:tc>
          <w:tcPr>
            <w:tcW w:w="5318" w:type="dxa"/>
            <w:vAlign w:val="center"/>
          </w:tcPr>
          <w:p w14:paraId="467B09CE" w14:textId="3C14A101" w:rsidR="00967000" w:rsidRPr="00540E30" w:rsidRDefault="00967000" w:rsidP="00967000">
            <w:pPr>
              <w:spacing w:after="40"/>
              <w:jc w:val="left"/>
              <w:rPr>
                <w:rFonts w:ascii="Calibri" w:eastAsia="Calibri" w:hAnsi="Calibri" w:cs="Calibri"/>
                <w:i/>
                <w:sz w:val="20"/>
                <w:szCs w:val="20"/>
              </w:rPr>
            </w:pPr>
            <w:r w:rsidRPr="00540E30">
              <w:rPr>
                <w:rFonts w:ascii="Calibri" w:eastAsia="Calibri" w:hAnsi="Calibri" w:cs="Calibri"/>
                <w:i/>
                <w:sz w:val="20"/>
                <w:szCs w:val="20"/>
              </w:rPr>
              <w:t>Konstrukcje z betonu zbrojonego</w:t>
            </w:r>
          </w:p>
        </w:tc>
      </w:tr>
      <w:tr w:rsidR="00967000" w:rsidRPr="00540E30" w14:paraId="0295A639" w14:textId="77777777" w:rsidTr="0038139A">
        <w:tc>
          <w:tcPr>
            <w:tcW w:w="1245" w:type="dxa"/>
            <w:vAlign w:val="center"/>
          </w:tcPr>
          <w:p w14:paraId="183C66D6" w14:textId="77777777" w:rsidR="00967000" w:rsidRPr="00540E30" w:rsidRDefault="00967000" w:rsidP="00967000">
            <w:pPr>
              <w:spacing w:after="40"/>
              <w:jc w:val="left"/>
              <w:rPr>
                <w:sz w:val="20"/>
                <w:szCs w:val="20"/>
              </w:rPr>
            </w:pPr>
          </w:p>
        </w:tc>
        <w:tc>
          <w:tcPr>
            <w:tcW w:w="1247" w:type="dxa"/>
            <w:vAlign w:val="center"/>
          </w:tcPr>
          <w:p w14:paraId="6041D131" w14:textId="77777777" w:rsidR="00967000" w:rsidRPr="00540E30" w:rsidRDefault="00967000" w:rsidP="00967000">
            <w:pPr>
              <w:spacing w:after="40"/>
              <w:jc w:val="left"/>
              <w:rPr>
                <w:sz w:val="20"/>
                <w:szCs w:val="20"/>
              </w:rPr>
            </w:pPr>
          </w:p>
        </w:tc>
        <w:tc>
          <w:tcPr>
            <w:tcW w:w="1247" w:type="dxa"/>
            <w:vAlign w:val="center"/>
          </w:tcPr>
          <w:p w14:paraId="58034082" w14:textId="7857AC8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45223800-4</w:t>
            </w:r>
          </w:p>
        </w:tc>
        <w:tc>
          <w:tcPr>
            <w:tcW w:w="5318" w:type="dxa"/>
            <w:vAlign w:val="center"/>
          </w:tcPr>
          <w:p w14:paraId="0FCE90CC" w14:textId="1CF0BE99" w:rsidR="00967000" w:rsidRPr="00540E30" w:rsidRDefault="00967000" w:rsidP="00967000">
            <w:pPr>
              <w:spacing w:after="40"/>
              <w:jc w:val="left"/>
              <w:rPr>
                <w:rFonts w:ascii="Calibri" w:eastAsia="Calibri" w:hAnsi="Calibri" w:cs="Calibri"/>
                <w:i/>
                <w:sz w:val="20"/>
                <w:szCs w:val="20"/>
              </w:rPr>
            </w:pPr>
            <w:r w:rsidRPr="00540E30">
              <w:rPr>
                <w:rFonts w:ascii="Calibri" w:eastAsia="Calibri" w:hAnsi="Calibri" w:cs="Calibri"/>
                <w:i/>
                <w:sz w:val="20"/>
                <w:szCs w:val="20"/>
              </w:rPr>
              <w:t>Montaż i wznoszenie gotowych konstrukcji</w:t>
            </w:r>
          </w:p>
        </w:tc>
      </w:tr>
      <w:tr w:rsidR="00967000" w:rsidRPr="00540E30" w14:paraId="58CEB499" w14:textId="77777777" w:rsidTr="0038139A">
        <w:tc>
          <w:tcPr>
            <w:tcW w:w="1245" w:type="dxa"/>
            <w:vAlign w:val="center"/>
          </w:tcPr>
          <w:p w14:paraId="4F5573BA" w14:textId="77777777" w:rsidR="00967000" w:rsidRPr="00540E30" w:rsidRDefault="00967000" w:rsidP="00967000">
            <w:pPr>
              <w:spacing w:after="40"/>
              <w:jc w:val="left"/>
              <w:rPr>
                <w:sz w:val="20"/>
                <w:szCs w:val="20"/>
              </w:rPr>
            </w:pPr>
            <w:r w:rsidRPr="00540E30">
              <w:rPr>
                <w:sz w:val="20"/>
                <w:szCs w:val="20"/>
              </w:rPr>
              <w:t>45230000-8</w:t>
            </w:r>
          </w:p>
        </w:tc>
        <w:tc>
          <w:tcPr>
            <w:tcW w:w="1247" w:type="dxa"/>
            <w:vAlign w:val="center"/>
          </w:tcPr>
          <w:p w14:paraId="1C457433" w14:textId="77777777" w:rsidR="00967000" w:rsidRPr="00540E30" w:rsidRDefault="00967000" w:rsidP="00967000">
            <w:pPr>
              <w:spacing w:after="40"/>
              <w:jc w:val="left"/>
              <w:rPr>
                <w:sz w:val="20"/>
                <w:szCs w:val="20"/>
              </w:rPr>
            </w:pPr>
          </w:p>
        </w:tc>
        <w:tc>
          <w:tcPr>
            <w:tcW w:w="1247" w:type="dxa"/>
            <w:vAlign w:val="center"/>
          </w:tcPr>
          <w:p w14:paraId="2F8782E6" w14:textId="77777777" w:rsidR="00967000" w:rsidRPr="00540E30" w:rsidRDefault="00967000" w:rsidP="00967000">
            <w:pPr>
              <w:spacing w:after="40"/>
              <w:jc w:val="left"/>
              <w:rPr>
                <w:rFonts w:ascii="Calibri" w:eastAsia="Calibri" w:hAnsi="Calibri" w:cs="Calibri"/>
                <w:sz w:val="20"/>
                <w:szCs w:val="20"/>
              </w:rPr>
            </w:pPr>
          </w:p>
        </w:tc>
        <w:tc>
          <w:tcPr>
            <w:tcW w:w="5318" w:type="dxa"/>
            <w:vAlign w:val="center"/>
          </w:tcPr>
          <w:p w14:paraId="7CB57822"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Roboty budowlane w zakresie budowy rurociągów, linii komunikacyjnych i elektroenergetycznych, autostrad, dróg, lotnisk i kolei; wyrównywanie terenu</w:t>
            </w:r>
          </w:p>
        </w:tc>
      </w:tr>
      <w:tr w:rsidR="00967000" w:rsidRPr="00540E30" w14:paraId="391784A7" w14:textId="77777777" w:rsidTr="0038139A">
        <w:tc>
          <w:tcPr>
            <w:tcW w:w="1245" w:type="dxa"/>
            <w:vAlign w:val="center"/>
          </w:tcPr>
          <w:p w14:paraId="0CF3425A" w14:textId="77777777" w:rsidR="00967000" w:rsidRPr="00540E30" w:rsidRDefault="00967000" w:rsidP="00967000">
            <w:pPr>
              <w:spacing w:after="40"/>
              <w:jc w:val="left"/>
              <w:rPr>
                <w:sz w:val="20"/>
                <w:szCs w:val="20"/>
              </w:rPr>
            </w:pPr>
          </w:p>
        </w:tc>
        <w:tc>
          <w:tcPr>
            <w:tcW w:w="1247" w:type="dxa"/>
            <w:vAlign w:val="center"/>
          </w:tcPr>
          <w:p w14:paraId="6B453855" w14:textId="77777777" w:rsidR="00967000" w:rsidRPr="00540E30" w:rsidRDefault="00967000" w:rsidP="00967000">
            <w:pPr>
              <w:spacing w:after="40"/>
              <w:jc w:val="left"/>
              <w:rPr>
                <w:sz w:val="20"/>
                <w:szCs w:val="20"/>
              </w:rPr>
            </w:pPr>
            <w:r w:rsidRPr="00540E30">
              <w:rPr>
                <w:sz w:val="20"/>
                <w:szCs w:val="20"/>
              </w:rPr>
              <w:t>45233000-9</w:t>
            </w:r>
          </w:p>
        </w:tc>
        <w:tc>
          <w:tcPr>
            <w:tcW w:w="1247" w:type="dxa"/>
            <w:vAlign w:val="center"/>
          </w:tcPr>
          <w:p w14:paraId="598EF336" w14:textId="77777777" w:rsidR="00967000" w:rsidRPr="00540E30" w:rsidRDefault="00967000" w:rsidP="00967000">
            <w:pPr>
              <w:spacing w:after="40"/>
              <w:jc w:val="left"/>
              <w:rPr>
                <w:rFonts w:ascii="Calibri" w:eastAsia="Calibri" w:hAnsi="Calibri" w:cs="Calibri"/>
                <w:sz w:val="20"/>
                <w:szCs w:val="20"/>
              </w:rPr>
            </w:pPr>
          </w:p>
        </w:tc>
        <w:tc>
          <w:tcPr>
            <w:tcW w:w="5318" w:type="dxa"/>
            <w:vAlign w:val="center"/>
          </w:tcPr>
          <w:p w14:paraId="5C1552D4"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Roboty w zakresie konstruowania, fundamentowania oraz wykonywania nawierzchni autostrad, dróg</w:t>
            </w:r>
          </w:p>
        </w:tc>
      </w:tr>
      <w:tr w:rsidR="00967000" w:rsidRPr="00540E30" w14:paraId="3515D20B" w14:textId="77777777" w:rsidTr="0038139A">
        <w:tc>
          <w:tcPr>
            <w:tcW w:w="1245" w:type="dxa"/>
            <w:vAlign w:val="center"/>
          </w:tcPr>
          <w:p w14:paraId="5648DB40" w14:textId="77777777" w:rsidR="00967000" w:rsidRPr="00540E30" w:rsidRDefault="00967000" w:rsidP="00967000">
            <w:pPr>
              <w:spacing w:after="40"/>
              <w:jc w:val="left"/>
              <w:rPr>
                <w:sz w:val="20"/>
                <w:szCs w:val="20"/>
              </w:rPr>
            </w:pPr>
          </w:p>
        </w:tc>
        <w:tc>
          <w:tcPr>
            <w:tcW w:w="1247" w:type="dxa"/>
            <w:vAlign w:val="center"/>
          </w:tcPr>
          <w:p w14:paraId="44100542" w14:textId="77777777" w:rsidR="00967000" w:rsidRPr="00540E30" w:rsidRDefault="00967000" w:rsidP="00967000">
            <w:pPr>
              <w:spacing w:after="40"/>
              <w:jc w:val="left"/>
              <w:rPr>
                <w:sz w:val="20"/>
                <w:szCs w:val="20"/>
              </w:rPr>
            </w:pPr>
          </w:p>
        </w:tc>
        <w:tc>
          <w:tcPr>
            <w:tcW w:w="1247" w:type="dxa"/>
            <w:vAlign w:val="center"/>
          </w:tcPr>
          <w:p w14:paraId="35A69B1B" w14:textId="7777777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45233100-0</w:t>
            </w:r>
          </w:p>
        </w:tc>
        <w:tc>
          <w:tcPr>
            <w:tcW w:w="5318" w:type="dxa"/>
            <w:vAlign w:val="center"/>
          </w:tcPr>
          <w:p w14:paraId="53992463"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Roboty w zakresie budowy autostrad, dróg</w:t>
            </w:r>
          </w:p>
        </w:tc>
      </w:tr>
      <w:tr w:rsidR="00967000" w:rsidRPr="00540E30" w14:paraId="1E372AF1" w14:textId="77777777" w:rsidTr="0038139A">
        <w:tc>
          <w:tcPr>
            <w:tcW w:w="1245" w:type="dxa"/>
            <w:vAlign w:val="center"/>
          </w:tcPr>
          <w:p w14:paraId="2127AEF0" w14:textId="77777777" w:rsidR="00967000" w:rsidRPr="00540E30" w:rsidRDefault="00967000" w:rsidP="00967000">
            <w:pPr>
              <w:spacing w:after="40"/>
              <w:jc w:val="left"/>
              <w:rPr>
                <w:sz w:val="20"/>
                <w:szCs w:val="20"/>
              </w:rPr>
            </w:pPr>
          </w:p>
        </w:tc>
        <w:tc>
          <w:tcPr>
            <w:tcW w:w="1247" w:type="dxa"/>
            <w:vAlign w:val="center"/>
          </w:tcPr>
          <w:p w14:paraId="0A6EF6D8" w14:textId="77777777" w:rsidR="00967000" w:rsidRPr="00540E30" w:rsidRDefault="00967000" w:rsidP="00967000">
            <w:pPr>
              <w:spacing w:after="40"/>
              <w:jc w:val="left"/>
              <w:rPr>
                <w:sz w:val="20"/>
                <w:szCs w:val="20"/>
              </w:rPr>
            </w:pPr>
          </w:p>
        </w:tc>
        <w:tc>
          <w:tcPr>
            <w:tcW w:w="1247" w:type="dxa"/>
            <w:vAlign w:val="center"/>
          </w:tcPr>
          <w:p w14:paraId="5E008526" w14:textId="77777777" w:rsidR="00967000" w:rsidRPr="00540E30" w:rsidRDefault="00967000" w:rsidP="00967000">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45233120-6</w:t>
            </w:r>
          </w:p>
        </w:tc>
        <w:tc>
          <w:tcPr>
            <w:tcW w:w="5318" w:type="dxa"/>
            <w:vAlign w:val="center"/>
          </w:tcPr>
          <w:p w14:paraId="5500E3FC" w14:textId="77777777" w:rsidR="00967000" w:rsidRPr="00540E30" w:rsidRDefault="00967000" w:rsidP="00967000">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Roboty w zakresie budowy dróg</w:t>
            </w:r>
          </w:p>
        </w:tc>
      </w:tr>
      <w:tr w:rsidR="00967000" w:rsidRPr="00540E30" w14:paraId="67D9337E" w14:textId="77777777" w:rsidTr="0038139A">
        <w:tc>
          <w:tcPr>
            <w:tcW w:w="1245" w:type="dxa"/>
            <w:vAlign w:val="center"/>
          </w:tcPr>
          <w:p w14:paraId="457724B6" w14:textId="77777777" w:rsidR="00967000" w:rsidRPr="00540E30" w:rsidRDefault="00967000" w:rsidP="00967000">
            <w:pPr>
              <w:spacing w:after="40"/>
              <w:jc w:val="left"/>
              <w:rPr>
                <w:sz w:val="20"/>
                <w:szCs w:val="20"/>
              </w:rPr>
            </w:pPr>
          </w:p>
        </w:tc>
        <w:tc>
          <w:tcPr>
            <w:tcW w:w="1247" w:type="dxa"/>
            <w:vAlign w:val="center"/>
          </w:tcPr>
          <w:p w14:paraId="06C826B3" w14:textId="77777777" w:rsidR="00967000" w:rsidRPr="00540E30" w:rsidRDefault="00967000" w:rsidP="00967000">
            <w:pPr>
              <w:spacing w:after="40"/>
              <w:jc w:val="left"/>
              <w:rPr>
                <w:sz w:val="20"/>
                <w:szCs w:val="20"/>
              </w:rPr>
            </w:pPr>
          </w:p>
        </w:tc>
        <w:tc>
          <w:tcPr>
            <w:tcW w:w="1247" w:type="dxa"/>
            <w:vAlign w:val="center"/>
          </w:tcPr>
          <w:p w14:paraId="47814691" w14:textId="7777777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45233200-1</w:t>
            </w:r>
          </w:p>
        </w:tc>
        <w:tc>
          <w:tcPr>
            <w:tcW w:w="5318" w:type="dxa"/>
            <w:vAlign w:val="center"/>
          </w:tcPr>
          <w:p w14:paraId="457D0297"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Roboty w zakresie różnych nawierzchni</w:t>
            </w:r>
          </w:p>
        </w:tc>
      </w:tr>
      <w:tr w:rsidR="00967000" w:rsidRPr="00540E30" w14:paraId="00BC474B" w14:textId="77777777" w:rsidTr="0038139A">
        <w:tc>
          <w:tcPr>
            <w:tcW w:w="1245" w:type="dxa"/>
            <w:vAlign w:val="center"/>
          </w:tcPr>
          <w:p w14:paraId="12996469" w14:textId="77777777" w:rsidR="00967000" w:rsidRPr="00540E30" w:rsidRDefault="00967000" w:rsidP="00967000">
            <w:pPr>
              <w:spacing w:after="40"/>
              <w:jc w:val="left"/>
              <w:rPr>
                <w:sz w:val="20"/>
                <w:szCs w:val="20"/>
              </w:rPr>
            </w:pPr>
          </w:p>
        </w:tc>
        <w:tc>
          <w:tcPr>
            <w:tcW w:w="1247" w:type="dxa"/>
            <w:vAlign w:val="center"/>
          </w:tcPr>
          <w:p w14:paraId="21ADB862" w14:textId="77777777" w:rsidR="00967000" w:rsidRPr="00540E30" w:rsidRDefault="00967000" w:rsidP="00967000">
            <w:pPr>
              <w:spacing w:after="40"/>
              <w:jc w:val="left"/>
              <w:rPr>
                <w:sz w:val="20"/>
                <w:szCs w:val="20"/>
              </w:rPr>
            </w:pPr>
          </w:p>
        </w:tc>
        <w:tc>
          <w:tcPr>
            <w:tcW w:w="1247" w:type="dxa"/>
            <w:vAlign w:val="center"/>
          </w:tcPr>
          <w:p w14:paraId="20874FD6" w14:textId="77777777" w:rsidR="00967000" w:rsidRPr="00540E30" w:rsidRDefault="00967000" w:rsidP="00967000">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45233220-7</w:t>
            </w:r>
          </w:p>
        </w:tc>
        <w:tc>
          <w:tcPr>
            <w:tcW w:w="5318" w:type="dxa"/>
            <w:vAlign w:val="center"/>
          </w:tcPr>
          <w:p w14:paraId="020E7C1E" w14:textId="77777777" w:rsidR="00967000" w:rsidRPr="00540E30" w:rsidRDefault="00967000" w:rsidP="00967000">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Roboty w zakresie nawierzchni dróg</w:t>
            </w:r>
          </w:p>
        </w:tc>
      </w:tr>
      <w:tr w:rsidR="00967000" w:rsidRPr="00540E30" w14:paraId="45C639DB" w14:textId="77777777" w:rsidTr="0038139A">
        <w:tc>
          <w:tcPr>
            <w:tcW w:w="1245" w:type="dxa"/>
            <w:vAlign w:val="center"/>
          </w:tcPr>
          <w:p w14:paraId="5207CB29" w14:textId="77777777" w:rsidR="00967000" w:rsidRPr="00540E30" w:rsidRDefault="00967000" w:rsidP="00967000">
            <w:pPr>
              <w:spacing w:after="40"/>
              <w:jc w:val="left"/>
              <w:rPr>
                <w:sz w:val="20"/>
                <w:szCs w:val="20"/>
              </w:rPr>
            </w:pPr>
          </w:p>
        </w:tc>
        <w:tc>
          <w:tcPr>
            <w:tcW w:w="1247" w:type="dxa"/>
            <w:vAlign w:val="center"/>
          </w:tcPr>
          <w:p w14:paraId="1009B63D" w14:textId="77777777" w:rsidR="00967000" w:rsidRPr="00540E30" w:rsidRDefault="00967000" w:rsidP="00967000">
            <w:pPr>
              <w:spacing w:after="40"/>
              <w:jc w:val="left"/>
              <w:rPr>
                <w:sz w:val="20"/>
                <w:szCs w:val="20"/>
              </w:rPr>
            </w:pPr>
          </w:p>
        </w:tc>
        <w:tc>
          <w:tcPr>
            <w:tcW w:w="1247" w:type="dxa"/>
            <w:vAlign w:val="center"/>
          </w:tcPr>
          <w:p w14:paraId="5FA0FA6E" w14:textId="7777777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45233300-2</w:t>
            </w:r>
          </w:p>
        </w:tc>
        <w:tc>
          <w:tcPr>
            <w:tcW w:w="5318" w:type="dxa"/>
            <w:vAlign w:val="center"/>
          </w:tcPr>
          <w:p w14:paraId="3DB4379C"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Fundamentowanie autostrad, dróg, ulic i ścieżek ruchu pieszego</w:t>
            </w:r>
          </w:p>
        </w:tc>
      </w:tr>
      <w:tr w:rsidR="00967000" w:rsidRPr="00540E30" w14:paraId="214E4692" w14:textId="77777777" w:rsidTr="0038139A">
        <w:tc>
          <w:tcPr>
            <w:tcW w:w="1245" w:type="dxa"/>
            <w:vAlign w:val="center"/>
          </w:tcPr>
          <w:p w14:paraId="14D29A55" w14:textId="77777777" w:rsidR="00967000" w:rsidRPr="00540E30" w:rsidRDefault="00967000" w:rsidP="00967000">
            <w:pPr>
              <w:spacing w:after="40"/>
              <w:rPr>
                <w:sz w:val="20"/>
                <w:szCs w:val="20"/>
              </w:rPr>
            </w:pPr>
            <w:r w:rsidRPr="00540E30">
              <w:rPr>
                <w:sz w:val="20"/>
                <w:szCs w:val="20"/>
              </w:rPr>
              <w:t>45260000-7</w:t>
            </w:r>
          </w:p>
        </w:tc>
        <w:tc>
          <w:tcPr>
            <w:tcW w:w="1247" w:type="dxa"/>
            <w:vAlign w:val="center"/>
          </w:tcPr>
          <w:p w14:paraId="6E777CBA" w14:textId="77777777" w:rsidR="00967000" w:rsidRPr="00540E30" w:rsidRDefault="00967000" w:rsidP="00967000">
            <w:pPr>
              <w:spacing w:after="40"/>
              <w:rPr>
                <w:sz w:val="20"/>
                <w:szCs w:val="20"/>
              </w:rPr>
            </w:pPr>
          </w:p>
        </w:tc>
        <w:tc>
          <w:tcPr>
            <w:tcW w:w="1247" w:type="dxa"/>
            <w:vAlign w:val="center"/>
          </w:tcPr>
          <w:p w14:paraId="78F8E134" w14:textId="77777777" w:rsidR="00967000" w:rsidRPr="00540E30" w:rsidRDefault="00967000" w:rsidP="00967000">
            <w:pPr>
              <w:spacing w:after="40"/>
              <w:jc w:val="right"/>
              <w:rPr>
                <w:rFonts w:ascii="Calibri" w:eastAsia="Calibri" w:hAnsi="Calibri" w:cs="Calibri"/>
                <w:sz w:val="20"/>
                <w:szCs w:val="20"/>
              </w:rPr>
            </w:pPr>
          </w:p>
        </w:tc>
        <w:tc>
          <w:tcPr>
            <w:tcW w:w="5318" w:type="dxa"/>
            <w:vAlign w:val="center"/>
          </w:tcPr>
          <w:p w14:paraId="7EE48EFC"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Roboty w zakresie wykonywania pokryć i konstrukcji dachowych i inne podobne roboty specjalistyczne</w:t>
            </w:r>
          </w:p>
        </w:tc>
      </w:tr>
      <w:tr w:rsidR="00967000" w:rsidRPr="00540E30" w14:paraId="1DABFB14" w14:textId="77777777" w:rsidTr="0038139A">
        <w:tc>
          <w:tcPr>
            <w:tcW w:w="1245" w:type="dxa"/>
            <w:vAlign w:val="center"/>
          </w:tcPr>
          <w:p w14:paraId="52F60D9A" w14:textId="77777777" w:rsidR="00967000" w:rsidRPr="00540E30" w:rsidRDefault="00967000" w:rsidP="00967000">
            <w:pPr>
              <w:spacing w:after="40"/>
              <w:rPr>
                <w:sz w:val="20"/>
                <w:szCs w:val="20"/>
              </w:rPr>
            </w:pPr>
          </w:p>
        </w:tc>
        <w:tc>
          <w:tcPr>
            <w:tcW w:w="1247" w:type="dxa"/>
            <w:vAlign w:val="center"/>
          </w:tcPr>
          <w:p w14:paraId="4474C07C" w14:textId="77777777" w:rsidR="00967000" w:rsidRPr="00540E30" w:rsidRDefault="00967000" w:rsidP="00967000">
            <w:pPr>
              <w:spacing w:after="40"/>
              <w:rPr>
                <w:sz w:val="20"/>
                <w:szCs w:val="20"/>
              </w:rPr>
            </w:pPr>
            <w:r w:rsidRPr="00540E30">
              <w:rPr>
                <w:sz w:val="20"/>
                <w:szCs w:val="20"/>
              </w:rPr>
              <w:t>45261000-4</w:t>
            </w:r>
          </w:p>
        </w:tc>
        <w:tc>
          <w:tcPr>
            <w:tcW w:w="1247" w:type="dxa"/>
            <w:vAlign w:val="center"/>
          </w:tcPr>
          <w:p w14:paraId="4E093255" w14:textId="77777777" w:rsidR="00967000" w:rsidRPr="00540E30" w:rsidRDefault="00967000" w:rsidP="00967000">
            <w:pPr>
              <w:spacing w:after="40"/>
              <w:jc w:val="right"/>
              <w:rPr>
                <w:rFonts w:ascii="Calibri" w:eastAsia="Calibri" w:hAnsi="Calibri" w:cs="Calibri"/>
                <w:sz w:val="20"/>
                <w:szCs w:val="20"/>
              </w:rPr>
            </w:pPr>
          </w:p>
        </w:tc>
        <w:tc>
          <w:tcPr>
            <w:tcW w:w="5318" w:type="dxa"/>
            <w:vAlign w:val="center"/>
          </w:tcPr>
          <w:p w14:paraId="51DCC630" w14:textId="77777777" w:rsidR="00967000" w:rsidRPr="00540E30" w:rsidRDefault="00967000" w:rsidP="00967000">
            <w:pPr>
              <w:spacing w:after="40"/>
              <w:rPr>
                <w:rFonts w:ascii="Calibri" w:eastAsia="Calibri" w:hAnsi="Calibri" w:cs="Calibri"/>
                <w:i/>
                <w:sz w:val="20"/>
                <w:szCs w:val="20"/>
              </w:rPr>
            </w:pPr>
            <w:r w:rsidRPr="00540E30">
              <w:rPr>
                <w:rFonts w:ascii="Calibri" w:eastAsia="Calibri" w:hAnsi="Calibri" w:cs="Calibri"/>
                <w:i/>
                <w:sz w:val="20"/>
                <w:szCs w:val="20"/>
              </w:rPr>
              <w:t>Wykonywanie pokryć i konstrukcji dachowych oraz podobne roboty</w:t>
            </w:r>
          </w:p>
        </w:tc>
      </w:tr>
      <w:tr w:rsidR="00967000" w:rsidRPr="00540E30" w14:paraId="5F7A257D" w14:textId="77777777" w:rsidTr="0038139A">
        <w:tc>
          <w:tcPr>
            <w:tcW w:w="1245" w:type="dxa"/>
            <w:vAlign w:val="center"/>
          </w:tcPr>
          <w:p w14:paraId="69CBE75C" w14:textId="77777777" w:rsidR="00967000" w:rsidRPr="00540E30" w:rsidRDefault="00967000" w:rsidP="00967000">
            <w:pPr>
              <w:spacing w:after="40"/>
              <w:rPr>
                <w:sz w:val="20"/>
                <w:szCs w:val="20"/>
              </w:rPr>
            </w:pPr>
          </w:p>
        </w:tc>
        <w:tc>
          <w:tcPr>
            <w:tcW w:w="1247" w:type="dxa"/>
            <w:vAlign w:val="center"/>
          </w:tcPr>
          <w:p w14:paraId="4E779DFF" w14:textId="77777777" w:rsidR="00967000" w:rsidRPr="00540E30" w:rsidRDefault="00967000" w:rsidP="00967000">
            <w:pPr>
              <w:spacing w:after="40"/>
              <w:rPr>
                <w:sz w:val="20"/>
                <w:szCs w:val="20"/>
              </w:rPr>
            </w:pPr>
          </w:p>
        </w:tc>
        <w:tc>
          <w:tcPr>
            <w:tcW w:w="1247" w:type="dxa"/>
            <w:vAlign w:val="center"/>
          </w:tcPr>
          <w:p w14:paraId="5DF516DA" w14:textId="7777777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45261200-6</w:t>
            </w:r>
          </w:p>
        </w:tc>
        <w:tc>
          <w:tcPr>
            <w:tcW w:w="5318" w:type="dxa"/>
            <w:vAlign w:val="center"/>
          </w:tcPr>
          <w:p w14:paraId="1E7A9385" w14:textId="77777777" w:rsidR="00967000" w:rsidRPr="00540E30" w:rsidRDefault="00967000" w:rsidP="00967000">
            <w:pPr>
              <w:spacing w:after="40"/>
              <w:jc w:val="left"/>
              <w:rPr>
                <w:rFonts w:ascii="Calibri" w:eastAsia="Calibri" w:hAnsi="Calibri" w:cs="Calibri"/>
                <w:i/>
                <w:sz w:val="20"/>
                <w:szCs w:val="20"/>
              </w:rPr>
            </w:pPr>
            <w:r w:rsidRPr="00540E30">
              <w:rPr>
                <w:rFonts w:ascii="Calibri" w:eastAsia="Calibri" w:hAnsi="Calibri" w:cs="Calibri"/>
                <w:i/>
                <w:sz w:val="20"/>
                <w:szCs w:val="20"/>
              </w:rPr>
              <w:t>Wykonywanie pokryć dachowych i malowanie dachów</w:t>
            </w:r>
          </w:p>
        </w:tc>
      </w:tr>
      <w:tr w:rsidR="00967000" w:rsidRPr="00540E30" w14:paraId="35C3461B" w14:textId="77777777" w:rsidTr="0038139A">
        <w:tc>
          <w:tcPr>
            <w:tcW w:w="1245" w:type="dxa"/>
            <w:vAlign w:val="center"/>
          </w:tcPr>
          <w:p w14:paraId="6BFD13E2" w14:textId="77777777" w:rsidR="00967000" w:rsidRPr="00540E30" w:rsidRDefault="00967000" w:rsidP="00967000">
            <w:pPr>
              <w:spacing w:after="40"/>
              <w:rPr>
                <w:sz w:val="20"/>
                <w:szCs w:val="20"/>
              </w:rPr>
            </w:pPr>
          </w:p>
        </w:tc>
        <w:tc>
          <w:tcPr>
            <w:tcW w:w="1247" w:type="dxa"/>
            <w:vAlign w:val="center"/>
          </w:tcPr>
          <w:p w14:paraId="66F0BF62" w14:textId="77777777" w:rsidR="00967000" w:rsidRPr="00540E30" w:rsidRDefault="00967000" w:rsidP="00967000">
            <w:pPr>
              <w:spacing w:after="40"/>
              <w:rPr>
                <w:sz w:val="20"/>
                <w:szCs w:val="20"/>
              </w:rPr>
            </w:pPr>
          </w:p>
        </w:tc>
        <w:tc>
          <w:tcPr>
            <w:tcW w:w="1247" w:type="dxa"/>
            <w:vAlign w:val="center"/>
          </w:tcPr>
          <w:p w14:paraId="3CEAFD3A" w14:textId="77777777" w:rsidR="00967000" w:rsidRPr="00540E30" w:rsidRDefault="00967000" w:rsidP="00967000">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45261210-9</w:t>
            </w:r>
          </w:p>
        </w:tc>
        <w:tc>
          <w:tcPr>
            <w:tcW w:w="5318" w:type="dxa"/>
            <w:vAlign w:val="center"/>
          </w:tcPr>
          <w:p w14:paraId="1E015FC2" w14:textId="77777777" w:rsidR="00967000" w:rsidRPr="00540E30" w:rsidRDefault="00967000" w:rsidP="00967000">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Wykonywanie pokryć dachowych</w:t>
            </w:r>
          </w:p>
        </w:tc>
      </w:tr>
      <w:tr w:rsidR="00967000" w:rsidRPr="00540E30" w14:paraId="5763C073" w14:textId="77777777" w:rsidTr="0038139A">
        <w:tc>
          <w:tcPr>
            <w:tcW w:w="1245" w:type="dxa"/>
            <w:vAlign w:val="center"/>
          </w:tcPr>
          <w:p w14:paraId="1F654F3B" w14:textId="77777777" w:rsidR="00967000" w:rsidRPr="00540E30" w:rsidRDefault="00967000" w:rsidP="00967000">
            <w:pPr>
              <w:spacing w:after="40"/>
              <w:rPr>
                <w:sz w:val="20"/>
                <w:szCs w:val="20"/>
              </w:rPr>
            </w:pPr>
          </w:p>
        </w:tc>
        <w:tc>
          <w:tcPr>
            <w:tcW w:w="1247" w:type="dxa"/>
            <w:vAlign w:val="center"/>
          </w:tcPr>
          <w:p w14:paraId="0C9D409C" w14:textId="77777777" w:rsidR="00967000" w:rsidRPr="00540E30" w:rsidRDefault="00967000" w:rsidP="00967000">
            <w:pPr>
              <w:spacing w:after="40"/>
              <w:rPr>
                <w:sz w:val="20"/>
                <w:szCs w:val="20"/>
              </w:rPr>
            </w:pPr>
          </w:p>
        </w:tc>
        <w:tc>
          <w:tcPr>
            <w:tcW w:w="1247" w:type="dxa"/>
            <w:vAlign w:val="center"/>
          </w:tcPr>
          <w:p w14:paraId="07C460AA" w14:textId="77777777" w:rsidR="00967000" w:rsidRPr="00540E30" w:rsidRDefault="00967000" w:rsidP="00967000">
            <w:pPr>
              <w:spacing w:after="40"/>
              <w:jc w:val="left"/>
              <w:rPr>
                <w:rFonts w:ascii="Calibri" w:eastAsia="Calibri" w:hAnsi="Calibri" w:cs="Calibri"/>
                <w:sz w:val="20"/>
                <w:szCs w:val="20"/>
              </w:rPr>
            </w:pPr>
            <w:r w:rsidRPr="00540E30">
              <w:rPr>
                <w:rFonts w:ascii="Calibri" w:eastAsia="Calibri" w:hAnsi="Calibri" w:cs="Calibri"/>
                <w:sz w:val="20"/>
                <w:szCs w:val="20"/>
              </w:rPr>
              <w:t>45261300-7</w:t>
            </w:r>
          </w:p>
        </w:tc>
        <w:tc>
          <w:tcPr>
            <w:tcW w:w="5318" w:type="dxa"/>
            <w:vAlign w:val="center"/>
          </w:tcPr>
          <w:p w14:paraId="13BD11E2" w14:textId="77777777" w:rsidR="00967000" w:rsidRPr="00540E30" w:rsidRDefault="00967000" w:rsidP="00967000">
            <w:pPr>
              <w:spacing w:after="40"/>
              <w:jc w:val="left"/>
              <w:rPr>
                <w:rFonts w:ascii="Calibri" w:eastAsia="Calibri" w:hAnsi="Calibri" w:cs="Calibri"/>
                <w:i/>
                <w:sz w:val="20"/>
                <w:szCs w:val="20"/>
              </w:rPr>
            </w:pPr>
            <w:r w:rsidRPr="00540E30">
              <w:rPr>
                <w:rFonts w:ascii="Calibri" w:eastAsia="Calibri" w:hAnsi="Calibri" w:cs="Calibri"/>
                <w:i/>
                <w:sz w:val="20"/>
                <w:szCs w:val="20"/>
              </w:rPr>
              <w:t>Kładzenie zaprawy i rynien</w:t>
            </w:r>
          </w:p>
        </w:tc>
      </w:tr>
      <w:tr w:rsidR="00967000" w:rsidRPr="00540E30" w14:paraId="333F7C8E" w14:textId="77777777" w:rsidTr="0038139A">
        <w:tc>
          <w:tcPr>
            <w:tcW w:w="1245" w:type="dxa"/>
            <w:vAlign w:val="center"/>
          </w:tcPr>
          <w:p w14:paraId="28DAE235" w14:textId="77777777" w:rsidR="00967000" w:rsidRPr="00540E30" w:rsidRDefault="00967000" w:rsidP="00967000">
            <w:pPr>
              <w:spacing w:after="40"/>
              <w:rPr>
                <w:sz w:val="20"/>
                <w:szCs w:val="20"/>
              </w:rPr>
            </w:pPr>
          </w:p>
        </w:tc>
        <w:tc>
          <w:tcPr>
            <w:tcW w:w="1247" w:type="dxa"/>
            <w:vAlign w:val="center"/>
          </w:tcPr>
          <w:p w14:paraId="7024CA57" w14:textId="77777777" w:rsidR="00967000" w:rsidRPr="00540E30" w:rsidRDefault="00967000" w:rsidP="00967000">
            <w:pPr>
              <w:spacing w:after="40"/>
              <w:rPr>
                <w:sz w:val="20"/>
                <w:szCs w:val="20"/>
              </w:rPr>
            </w:pPr>
          </w:p>
        </w:tc>
        <w:tc>
          <w:tcPr>
            <w:tcW w:w="1247" w:type="dxa"/>
            <w:vAlign w:val="center"/>
          </w:tcPr>
          <w:p w14:paraId="4E73698F" w14:textId="77777777" w:rsidR="00967000" w:rsidRPr="00540E30" w:rsidRDefault="00967000" w:rsidP="00967000">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45261320-3</w:t>
            </w:r>
          </w:p>
        </w:tc>
        <w:tc>
          <w:tcPr>
            <w:tcW w:w="5318" w:type="dxa"/>
            <w:vAlign w:val="center"/>
          </w:tcPr>
          <w:p w14:paraId="3CA579D4" w14:textId="77777777" w:rsidR="00967000" w:rsidRPr="00540E30" w:rsidRDefault="00967000" w:rsidP="00967000">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Kładzenie rynien</w:t>
            </w:r>
          </w:p>
        </w:tc>
      </w:tr>
      <w:tr w:rsidR="00595F74" w:rsidRPr="00540E30" w14:paraId="332550EA" w14:textId="77777777" w:rsidTr="0038139A">
        <w:tc>
          <w:tcPr>
            <w:tcW w:w="1245" w:type="dxa"/>
            <w:vAlign w:val="center"/>
          </w:tcPr>
          <w:p w14:paraId="76E8DB97" w14:textId="77777777" w:rsidR="00595F74" w:rsidRPr="00540E30" w:rsidRDefault="00595F74" w:rsidP="00595F74">
            <w:pPr>
              <w:spacing w:after="40"/>
              <w:rPr>
                <w:sz w:val="20"/>
                <w:szCs w:val="20"/>
              </w:rPr>
            </w:pPr>
          </w:p>
        </w:tc>
        <w:tc>
          <w:tcPr>
            <w:tcW w:w="1247" w:type="dxa"/>
            <w:vAlign w:val="center"/>
          </w:tcPr>
          <w:p w14:paraId="5E3D2797" w14:textId="5FF1963C" w:rsidR="00595F74" w:rsidRPr="00540E30" w:rsidRDefault="00595F74" w:rsidP="00595F74">
            <w:pPr>
              <w:spacing w:after="40"/>
              <w:rPr>
                <w:sz w:val="20"/>
                <w:szCs w:val="20"/>
              </w:rPr>
            </w:pPr>
            <w:r w:rsidRPr="00540E30">
              <w:rPr>
                <w:sz w:val="20"/>
                <w:szCs w:val="20"/>
              </w:rPr>
              <w:t>45262000-1</w:t>
            </w:r>
          </w:p>
        </w:tc>
        <w:tc>
          <w:tcPr>
            <w:tcW w:w="1247" w:type="dxa"/>
            <w:vAlign w:val="center"/>
          </w:tcPr>
          <w:p w14:paraId="6B24AFE2" w14:textId="77777777" w:rsidR="00595F74" w:rsidRPr="00540E30" w:rsidRDefault="00595F74" w:rsidP="00595F74">
            <w:pPr>
              <w:spacing w:after="40"/>
              <w:jc w:val="right"/>
              <w:rPr>
                <w:rFonts w:ascii="Calibri" w:eastAsia="Calibri" w:hAnsi="Calibri" w:cs="Calibri"/>
                <w:color w:val="808080" w:themeColor="background1" w:themeShade="80"/>
                <w:sz w:val="20"/>
                <w:szCs w:val="20"/>
              </w:rPr>
            </w:pPr>
          </w:p>
        </w:tc>
        <w:tc>
          <w:tcPr>
            <w:tcW w:w="5318" w:type="dxa"/>
            <w:vAlign w:val="center"/>
          </w:tcPr>
          <w:p w14:paraId="797C5DBF" w14:textId="1A7930A4" w:rsidR="00595F74" w:rsidRPr="00540E30" w:rsidRDefault="00595F74" w:rsidP="00595F74">
            <w:pPr>
              <w:spacing w:after="40"/>
              <w:rPr>
                <w:rFonts w:ascii="Calibri" w:eastAsia="Calibri" w:hAnsi="Calibri" w:cs="Calibri"/>
                <w:i/>
                <w:color w:val="808080" w:themeColor="background1" w:themeShade="80"/>
                <w:sz w:val="20"/>
                <w:szCs w:val="20"/>
              </w:rPr>
            </w:pPr>
            <w:r w:rsidRPr="00540E30">
              <w:rPr>
                <w:rFonts w:ascii="Calibri" w:eastAsia="Calibri" w:hAnsi="Calibri" w:cs="Calibri"/>
                <w:i/>
                <w:sz w:val="20"/>
                <w:szCs w:val="20"/>
              </w:rPr>
              <w:t>Specjalne roboty budowlane inne niż dachowe</w:t>
            </w:r>
          </w:p>
        </w:tc>
      </w:tr>
      <w:tr w:rsidR="00595F74" w:rsidRPr="00540E30" w14:paraId="1A3A94FB" w14:textId="77777777" w:rsidTr="0038139A">
        <w:tc>
          <w:tcPr>
            <w:tcW w:w="1245" w:type="dxa"/>
            <w:vAlign w:val="center"/>
          </w:tcPr>
          <w:p w14:paraId="49D52BC6" w14:textId="77777777" w:rsidR="00595F74" w:rsidRPr="00540E30" w:rsidRDefault="00595F74" w:rsidP="00595F74">
            <w:pPr>
              <w:spacing w:after="40"/>
              <w:rPr>
                <w:sz w:val="20"/>
                <w:szCs w:val="20"/>
              </w:rPr>
            </w:pPr>
          </w:p>
        </w:tc>
        <w:tc>
          <w:tcPr>
            <w:tcW w:w="1247" w:type="dxa"/>
            <w:vAlign w:val="center"/>
          </w:tcPr>
          <w:p w14:paraId="11FD284B" w14:textId="77777777" w:rsidR="00595F74" w:rsidRPr="00540E30" w:rsidRDefault="00595F74" w:rsidP="00595F74">
            <w:pPr>
              <w:spacing w:after="40"/>
              <w:rPr>
                <w:sz w:val="20"/>
                <w:szCs w:val="20"/>
              </w:rPr>
            </w:pPr>
          </w:p>
        </w:tc>
        <w:tc>
          <w:tcPr>
            <w:tcW w:w="1247" w:type="dxa"/>
            <w:vAlign w:val="center"/>
          </w:tcPr>
          <w:p w14:paraId="37FF8529" w14:textId="4861DBEC" w:rsidR="00595F74" w:rsidRPr="00540E30" w:rsidRDefault="00595F74" w:rsidP="00595F74">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sz w:val="20"/>
                <w:szCs w:val="20"/>
              </w:rPr>
              <w:t>45262300-4</w:t>
            </w:r>
          </w:p>
        </w:tc>
        <w:tc>
          <w:tcPr>
            <w:tcW w:w="5318" w:type="dxa"/>
            <w:vAlign w:val="center"/>
          </w:tcPr>
          <w:p w14:paraId="60A44D69" w14:textId="2694783D" w:rsidR="00595F74" w:rsidRPr="00540E30" w:rsidRDefault="00595F74" w:rsidP="00595F74">
            <w:pPr>
              <w:spacing w:after="40"/>
              <w:rPr>
                <w:rFonts w:ascii="Calibri" w:eastAsia="Calibri" w:hAnsi="Calibri" w:cs="Calibri"/>
                <w:i/>
                <w:sz w:val="20"/>
                <w:szCs w:val="20"/>
              </w:rPr>
            </w:pPr>
            <w:r w:rsidRPr="00540E30">
              <w:rPr>
                <w:rFonts w:ascii="Calibri" w:eastAsia="Calibri" w:hAnsi="Calibri" w:cs="Calibri"/>
                <w:i/>
                <w:sz w:val="20"/>
                <w:szCs w:val="20"/>
              </w:rPr>
              <w:t>Betonowanie</w:t>
            </w:r>
          </w:p>
        </w:tc>
      </w:tr>
      <w:tr w:rsidR="00AA11AE" w:rsidRPr="00540E30" w14:paraId="1759E520" w14:textId="77777777" w:rsidTr="0038139A">
        <w:tc>
          <w:tcPr>
            <w:tcW w:w="1245" w:type="dxa"/>
            <w:vAlign w:val="center"/>
          </w:tcPr>
          <w:p w14:paraId="0FAE4950" w14:textId="77777777" w:rsidR="00AA11AE" w:rsidRPr="00540E30" w:rsidRDefault="00AA11AE" w:rsidP="00AA11AE">
            <w:pPr>
              <w:spacing w:after="40"/>
              <w:rPr>
                <w:sz w:val="20"/>
                <w:szCs w:val="20"/>
              </w:rPr>
            </w:pPr>
          </w:p>
        </w:tc>
        <w:tc>
          <w:tcPr>
            <w:tcW w:w="1247" w:type="dxa"/>
            <w:vAlign w:val="center"/>
          </w:tcPr>
          <w:p w14:paraId="2C3F4679" w14:textId="77777777" w:rsidR="00AA11AE" w:rsidRPr="00540E30" w:rsidRDefault="00AA11AE" w:rsidP="00AA11AE">
            <w:pPr>
              <w:spacing w:after="40"/>
              <w:rPr>
                <w:sz w:val="20"/>
                <w:szCs w:val="20"/>
              </w:rPr>
            </w:pPr>
          </w:p>
        </w:tc>
        <w:tc>
          <w:tcPr>
            <w:tcW w:w="1247" w:type="dxa"/>
            <w:vAlign w:val="center"/>
          </w:tcPr>
          <w:p w14:paraId="127F6395" w14:textId="77C420C5" w:rsidR="00AA11AE" w:rsidRPr="00540E30" w:rsidRDefault="00AA11AE" w:rsidP="00AA11AE">
            <w:pPr>
              <w:spacing w:after="40"/>
              <w:jc w:val="right"/>
              <w:rPr>
                <w:rFonts w:ascii="Calibri" w:eastAsia="Calibri" w:hAnsi="Calibri" w:cs="Calibri"/>
                <w:sz w:val="20"/>
                <w:szCs w:val="20"/>
              </w:rPr>
            </w:pPr>
            <w:r w:rsidRPr="00540E30">
              <w:rPr>
                <w:rFonts w:ascii="Calibri" w:eastAsia="Calibri" w:hAnsi="Calibri" w:cs="Calibri"/>
                <w:color w:val="808080" w:themeColor="background1" w:themeShade="80"/>
                <w:sz w:val="20"/>
                <w:szCs w:val="20"/>
              </w:rPr>
              <w:t>45262310-7</w:t>
            </w:r>
          </w:p>
        </w:tc>
        <w:tc>
          <w:tcPr>
            <w:tcW w:w="5318" w:type="dxa"/>
            <w:vAlign w:val="center"/>
          </w:tcPr>
          <w:p w14:paraId="3C1BF384" w14:textId="4E150F16" w:rsidR="00AA11AE" w:rsidRPr="00540E30" w:rsidRDefault="00AA11AE" w:rsidP="00AA11AE">
            <w:pPr>
              <w:spacing w:after="40"/>
              <w:rPr>
                <w:rFonts w:ascii="Calibri" w:eastAsia="Calibri" w:hAnsi="Calibri" w:cs="Calibri"/>
                <w:i/>
                <w:sz w:val="20"/>
                <w:szCs w:val="20"/>
              </w:rPr>
            </w:pPr>
            <w:r w:rsidRPr="00540E30">
              <w:rPr>
                <w:rFonts w:ascii="Calibri" w:eastAsia="Calibri" w:hAnsi="Calibri" w:cs="Calibri"/>
                <w:i/>
                <w:color w:val="808080" w:themeColor="background1" w:themeShade="80"/>
                <w:sz w:val="20"/>
                <w:szCs w:val="20"/>
              </w:rPr>
              <w:t>Zbrojenie</w:t>
            </w:r>
          </w:p>
        </w:tc>
      </w:tr>
      <w:tr w:rsidR="00AA11AE" w:rsidRPr="00540E30" w14:paraId="08C7A6C6" w14:textId="77777777" w:rsidTr="0038139A">
        <w:tc>
          <w:tcPr>
            <w:tcW w:w="1245" w:type="dxa"/>
            <w:vAlign w:val="center"/>
          </w:tcPr>
          <w:p w14:paraId="2B5C39F0" w14:textId="77777777" w:rsidR="00AA11AE" w:rsidRPr="00540E30" w:rsidRDefault="00AA11AE" w:rsidP="00AA11AE">
            <w:pPr>
              <w:spacing w:after="40"/>
              <w:rPr>
                <w:sz w:val="20"/>
                <w:szCs w:val="20"/>
              </w:rPr>
            </w:pPr>
          </w:p>
        </w:tc>
        <w:tc>
          <w:tcPr>
            <w:tcW w:w="1247" w:type="dxa"/>
            <w:vAlign w:val="center"/>
          </w:tcPr>
          <w:p w14:paraId="0C277C11" w14:textId="77777777" w:rsidR="00AA11AE" w:rsidRPr="00540E30" w:rsidRDefault="00AA11AE" w:rsidP="00AA11AE">
            <w:pPr>
              <w:spacing w:after="40"/>
              <w:rPr>
                <w:sz w:val="20"/>
                <w:szCs w:val="20"/>
              </w:rPr>
            </w:pPr>
          </w:p>
        </w:tc>
        <w:tc>
          <w:tcPr>
            <w:tcW w:w="1247" w:type="dxa"/>
            <w:vAlign w:val="center"/>
          </w:tcPr>
          <w:p w14:paraId="61CF3D6A" w14:textId="11D7CB0B" w:rsidR="00AA11AE" w:rsidRPr="00540E30" w:rsidRDefault="00AA11AE" w:rsidP="00AA11AE">
            <w:pPr>
              <w:spacing w:after="40"/>
              <w:jc w:val="right"/>
              <w:rPr>
                <w:rFonts w:ascii="Calibri" w:eastAsia="Calibri" w:hAnsi="Calibri" w:cs="Calibri"/>
                <w:sz w:val="20"/>
                <w:szCs w:val="20"/>
              </w:rPr>
            </w:pPr>
            <w:r w:rsidRPr="00540E30">
              <w:rPr>
                <w:rFonts w:ascii="Calibri" w:eastAsia="Calibri" w:hAnsi="Calibri" w:cs="Calibri"/>
                <w:sz w:val="20"/>
                <w:szCs w:val="20"/>
              </w:rPr>
              <w:t>45262800-9</w:t>
            </w:r>
          </w:p>
        </w:tc>
        <w:tc>
          <w:tcPr>
            <w:tcW w:w="5318" w:type="dxa"/>
            <w:vAlign w:val="center"/>
          </w:tcPr>
          <w:p w14:paraId="6673EFE9" w14:textId="3A899726" w:rsidR="00AA11AE" w:rsidRPr="00540E30" w:rsidRDefault="00AA11AE" w:rsidP="00AA11AE">
            <w:pPr>
              <w:spacing w:after="40"/>
              <w:rPr>
                <w:rFonts w:ascii="Calibri" w:eastAsia="Calibri" w:hAnsi="Calibri" w:cs="Calibri"/>
                <w:i/>
                <w:sz w:val="20"/>
                <w:szCs w:val="20"/>
              </w:rPr>
            </w:pPr>
            <w:r w:rsidRPr="00540E30">
              <w:rPr>
                <w:rFonts w:ascii="Calibri" w:eastAsia="Calibri" w:hAnsi="Calibri" w:cs="Calibri"/>
                <w:i/>
                <w:sz w:val="20"/>
                <w:szCs w:val="20"/>
              </w:rPr>
              <w:t>Rozbudowa budynków</w:t>
            </w:r>
          </w:p>
        </w:tc>
      </w:tr>
    </w:tbl>
    <w:p w14:paraId="7DFAA336" w14:textId="256B62DA" w:rsidR="0092302F" w:rsidRPr="00540E30" w:rsidRDefault="0092302F" w:rsidP="0092302F">
      <w:pPr>
        <w:spacing w:after="40"/>
        <w:rPr>
          <w:b/>
          <w:bCs/>
          <w:i/>
          <w:iCs/>
          <w:smallCaps/>
        </w:rPr>
      </w:pPr>
    </w:p>
    <w:p w14:paraId="21CABAE4" w14:textId="77777777" w:rsidR="00D741BA" w:rsidRPr="00540E30" w:rsidRDefault="00D741BA" w:rsidP="0092302F">
      <w:pPr>
        <w:spacing w:after="40"/>
        <w:rPr>
          <w:b/>
          <w:bCs/>
          <w:i/>
          <w:iCs/>
          <w:smallCaps/>
        </w:rPr>
      </w:pP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2302F" w:rsidRPr="00540E30" w14:paraId="3983F395" w14:textId="77777777" w:rsidTr="0038139A">
        <w:trPr>
          <w:trHeight w:val="454"/>
        </w:trPr>
        <w:tc>
          <w:tcPr>
            <w:tcW w:w="1245" w:type="dxa"/>
            <w:shd w:val="clear" w:color="auto" w:fill="BFBFBF" w:themeFill="background1" w:themeFillShade="BF"/>
            <w:vAlign w:val="center"/>
          </w:tcPr>
          <w:p w14:paraId="11851FD6" w14:textId="77777777" w:rsidR="0092302F" w:rsidRPr="00540E30" w:rsidRDefault="0092302F" w:rsidP="0092302F">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3B230FF0" w14:textId="77777777" w:rsidR="0092302F" w:rsidRPr="00540E30" w:rsidRDefault="0092302F" w:rsidP="0092302F">
            <w:pPr>
              <w:spacing w:after="40"/>
              <w:jc w:val="center"/>
            </w:pPr>
            <w:r w:rsidRPr="00540E30">
              <w:t>45400000-1</w:t>
            </w:r>
          </w:p>
        </w:tc>
        <w:tc>
          <w:tcPr>
            <w:tcW w:w="5318" w:type="dxa"/>
            <w:shd w:val="clear" w:color="auto" w:fill="BFBFBF" w:themeFill="background1" w:themeFillShade="BF"/>
            <w:vAlign w:val="center"/>
          </w:tcPr>
          <w:p w14:paraId="4B2730B2" w14:textId="77777777" w:rsidR="0092302F" w:rsidRPr="00540E30" w:rsidRDefault="0092302F" w:rsidP="0092302F">
            <w:pPr>
              <w:spacing w:after="40"/>
              <w:jc w:val="left"/>
              <w:rPr>
                <w:i/>
              </w:rPr>
            </w:pPr>
            <w:r w:rsidRPr="00540E30">
              <w:rPr>
                <w:rFonts w:ascii="Calibri" w:eastAsia="Calibri" w:hAnsi="Calibri" w:cs="Calibri"/>
                <w:i/>
              </w:rPr>
              <w:t>Roboty wykończeniowe w zakresie obiektów budowlanych</w:t>
            </w:r>
          </w:p>
        </w:tc>
      </w:tr>
      <w:tr w:rsidR="0092302F" w:rsidRPr="00540E30" w14:paraId="4AA7B514" w14:textId="77777777" w:rsidTr="0038139A">
        <w:trPr>
          <w:trHeight w:val="454"/>
        </w:trPr>
        <w:tc>
          <w:tcPr>
            <w:tcW w:w="1245" w:type="dxa"/>
            <w:shd w:val="clear" w:color="auto" w:fill="D9D9D9" w:themeFill="background1" w:themeFillShade="D9"/>
            <w:vAlign w:val="center"/>
          </w:tcPr>
          <w:p w14:paraId="16246995" w14:textId="77777777" w:rsidR="0092302F" w:rsidRPr="00540E30" w:rsidRDefault="0092302F" w:rsidP="0092302F">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0DF3336D" w14:textId="77777777" w:rsidR="0092302F" w:rsidRPr="00540E30" w:rsidRDefault="0092302F" w:rsidP="0092302F">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46089C36" w14:textId="77777777" w:rsidR="0092302F" w:rsidRPr="00540E30" w:rsidRDefault="0092302F" w:rsidP="0092302F">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35DA59F" w14:textId="77777777" w:rsidR="0092302F" w:rsidRPr="00540E30" w:rsidRDefault="0092302F" w:rsidP="0092302F">
            <w:pPr>
              <w:spacing w:after="40"/>
              <w:jc w:val="center"/>
              <w:rPr>
                <w:i/>
                <w:iCs/>
                <w:sz w:val="18"/>
                <w:szCs w:val="18"/>
              </w:rPr>
            </w:pPr>
            <w:r w:rsidRPr="00540E30">
              <w:rPr>
                <w:i/>
                <w:iCs/>
                <w:sz w:val="18"/>
                <w:szCs w:val="18"/>
              </w:rPr>
              <w:t>Opis</w:t>
            </w:r>
          </w:p>
        </w:tc>
      </w:tr>
      <w:tr w:rsidR="0008538E" w:rsidRPr="00540E30" w14:paraId="4EFE203B" w14:textId="77777777" w:rsidTr="0008538E">
        <w:trPr>
          <w:trHeight w:val="278"/>
        </w:trPr>
        <w:tc>
          <w:tcPr>
            <w:tcW w:w="1245" w:type="dxa"/>
            <w:shd w:val="clear" w:color="auto" w:fill="auto"/>
            <w:vAlign w:val="center"/>
          </w:tcPr>
          <w:p w14:paraId="7EAFAF91" w14:textId="5E8F2807" w:rsidR="0008538E" w:rsidRPr="00540E30" w:rsidRDefault="0008538E" w:rsidP="0008538E">
            <w:pPr>
              <w:spacing w:after="40"/>
              <w:jc w:val="left"/>
              <w:rPr>
                <w:i/>
                <w:iCs/>
                <w:sz w:val="18"/>
                <w:szCs w:val="18"/>
              </w:rPr>
            </w:pPr>
            <w:r w:rsidRPr="00540E30">
              <w:rPr>
                <w:sz w:val="20"/>
                <w:szCs w:val="20"/>
              </w:rPr>
              <w:t>45410000-4</w:t>
            </w:r>
          </w:p>
        </w:tc>
        <w:tc>
          <w:tcPr>
            <w:tcW w:w="1247" w:type="dxa"/>
            <w:shd w:val="clear" w:color="auto" w:fill="auto"/>
            <w:vAlign w:val="center"/>
          </w:tcPr>
          <w:p w14:paraId="34EF46FC" w14:textId="77777777" w:rsidR="0008538E" w:rsidRPr="00540E30" w:rsidRDefault="0008538E" w:rsidP="0008538E">
            <w:pPr>
              <w:spacing w:after="40"/>
              <w:jc w:val="center"/>
              <w:rPr>
                <w:sz w:val="20"/>
                <w:szCs w:val="20"/>
              </w:rPr>
            </w:pPr>
          </w:p>
        </w:tc>
        <w:tc>
          <w:tcPr>
            <w:tcW w:w="1247" w:type="dxa"/>
            <w:shd w:val="clear" w:color="auto" w:fill="auto"/>
            <w:vAlign w:val="center"/>
          </w:tcPr>
          <w:p w14:paraId="5A830E62" w14:textId="77777777" w:rsidR="0008538E" w:rsidRPr="00540E30" w:rsidRDefault="0008538E" w:rsidP="0008538E">
            <w:pPr>
              <w:spacing w:after="40"/>
              <w:jc w:val="left"/>
              <w:rPr>
                <w:rFonts w:ascii="Calibri" w:eastAsia="Calibri" w:hAnsi="Calibri" w:cs="Calibri"/>
                <w:sz w:val="20"/>
                <w:szCs w:val="20"/>
              </w:rPr>
            </w:pPr>
          </w:p>
        </w:tc>
        <w:tc>
          <w:tcPr>
            <w:tcW w:w="5318" w:type="dxa"/>
            <w:shd w:val="clear" w:color="auto" w:fill="auto"/>
            <w:vAlign w:val="center"/>
          </w:tcPr>
          <w:p w14:paraId="70CBA176" w14:textId="769F0BD5" w:rsidR="0008538E" w:rsidRPr="00540E30" w:rsidRDefault="0008538E" w:rsidP="0008538E">
            <w:pPr>
              <w:spacing w:after="40"/>
              <w:jc w:val="left"/>
              <w:rPr>
                <w:i/>
                <w:iCs/>
                <w:sz w:val="18"/>
                <w:szCs w:val="18"/>
              </w:rPr>
            </w:pPr>
            <w:r w:rsidRPr="00540E30">
              <w:rPr>
                <w:rFonts w:ascii="Calibri" w:eastAsia="Calibri" w:hAnsi="Calibri" w:cs="Calibri"/>
                <w:i/>
                <w:sz w:val="20"/>
                <w:szCs w:val="20"/>
              </w:rPr>
              <w:t>Tynkowanie</w:t>
            </w:r>
          </w:p>
        </w:tc>
      </w:tr>
      <w:tr w:rsidR="0008538E" w:rsidRPr="00540E30" w14:paraId="51854982" w14:textId="77777777" w:rsidTr="0038139A">
        <w:tc>
          <w:tcPr>
            <w:tcW w:w="1245" w:type="dxa"/>
            <w:vAlign w:val="center"/>
          </w:tcPr>
          <w:p w14:paraId="1EDAA4D2" w14:textId="77777777" w:rsidR="0008538E" w:rsidRPr="00540E30" w:rsidRDefault="0008538E" w:rsidP="0008538E">
            <w:pPr>
              <w:spacing w:after="40"/>
              <w:jc w:val="left"/>
              <w:rPr>
                <w:sz w:val="20"/>
                <w:szCs w:val="20"/>
              </w:rPr>
            </w:pPr>
            <w:r w:rsidRPr="00540E30">
              <w:rPr>
                <w:sz w:val="20"/>
                <w:szCs w:val="20"/>
              </w:rPr>
              <w:t>45420000-7</w:t>
            </w:r>
          </w:p>
        </w:tc>
        <w:tc>
          <w:tcPr>
            <w:tcW w:w="1247" w:type="dxa"/>
            <w:vAlign w:val="center"/>
          </w:tcPr>
          <w:p w14:paraId="44F1DCFD" w14:textId="77777777" w:rsidR="0008538E" w:rsidRPr="00540E30" w:rsidRDefault="0008538E" w:rsidP="0008538E">
            <w:pPr>
              <w:spacing w:after="40"/>
              <w:jc w:val="left"/>
              <w:rPr>
                <w:sz w:val="20"/>
                <w:szCs w:val="20"/>
              </w:rPr>
            </w:pPr>
          </w:p>
        </w:tc>
        <w:tc>
          <w:tcPr>
            <w:tcW w:w="1247" w:type="dxa"/>
            <w:vAlign w:val="center"/>
          </w:tcPr>
          <w:p w14:paraId="0DB7A171" w14:textId="77777777" w:rsidR="0008538E" w:rsidRPr="00540E30" w:rsidRDefault="0008538E" w:rsidP="0008538E">
            <w:pPr>
              <w:spacing w:after="40"/>
              <w:jc w:val="left"/>
              <w:rPr>
                <w:rFonts w:ascii="Calibri" w:eastAsia="Calibri" w:hAnsi="Calibri" w:cs="Calibri"/>
                <w:sz w:val="20"/>
                <w:szCs w:val="20"/>
              </w:rPr>
            </w:pPr>
          </w:p>
        </w:tc>
        <w:tc>
          <w:tcPr>
            <w:tcW w:w="5318" w:type="dxa"/>
            <w:vAlign w:val="center"/>
          </w:tcPr>
          <w:p w14:paraId="58B9231F" w14:textId="77777777" w:rsidR="0008538E" w:rsidRPr="00540E30" w:rsidRDefault="0008538E" w:rsidP="0008538E">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zakładania stolarki budowlanej oraz roboty ciesielskie</w:t>
            </w:r>
          </w:p>
        </w:tc>
      </w:tr>
      <w:tr w:rsidR="0008538E" w:rsidRPr="00540E30" w14:paraId="4A450FFE" w14:textId="77777777" w:rsidTr="0038139A">
        <w:tc>
          <w:tcPr>
            <w:tcW w:w="1245" w:type="dxa"/>
            <w:vAlign w:val="center"/>
          </w:tcPr>
          <w:p w14:paraId="0161D3A0" w14:textId="77777777" w:rsidR="0008538E" w:rsidRPr="00540E30" w:rsidRDefault="0008538E" w:rsidP="0008538E">
            <w:pPr>
              <w:spacing w:after="40"/>
              <w:jc w:val="left"/>
              <w:rPr>
                <w:sz w:val="20"/>
                <w:szCs w:val="20"/>
              </w:rPr>
            </w:pPr>
          </w:p>
        </w:tc>
        <w:tc>
          <w:tcPr>
            <w:tcW w:w="1247" w:type="dxa"/>
            <w:vAlign w:val="center"/>
          </w:tcPr>
          <w:p w14:paraId="21005AF9" w14:textId="77777777" w:rsidR="0008538E" w:rsidRPr="00540E30" w:rsidRDefault="0008538E" w:rsidP="0008538E">
            <w:pPr>
              <w:spacing w:after="40"/>
              <w:jc w:val="left"/>
              <w:rPr>
                <w:sz w:val="20"/>
                <w:szCs w:val="20"/>
              </w:rPr>
            </w:pPr>
            <w:r w:rsidRPr="00540E30">
              <w:rPr>
                <w:sz w:val="20"/>
                <w:szCs w:val="20"/>
              </w:rPr>
              <w:t>45421000-4</w:t>
            </w:r>
          </w:p>
        </w:tc>
        <w:tc>
          <w:tcPr>
            <w:tcW w:w="1247" w:type="dxa"/>
            <w:vAlign w:val="center"/>
          </w:tcPr>
          <w:p w14:paraId="25AEBEA1" w14:textId="77777777" w:rsidR="0008538E" w:rsidRPr="00540E30" w:rsidRDefault="0008538E" w:rsidP="0008538E">
            <w:pPr>
              <w:spacing w:after="40"/>
              <w:jc w:val="left"/>
              <w:rPr>
                <w:rFonts w:ascii="Calibri" w:eastAsia="Calibri" w:hAnsi="Calibri" w:cs="Calibri"/>
                <w:sz w:val="20"/>
                <w:szCs w:val="20"/>
              </w:rPr>
            </w:pPr>
          </w:p>
        </w:tc>
        <w:tc>
          <w:tcPr>
            <w:tcW w:w="5318" w:type="dxa"/>
            <w:vAlign w:val="center"/>
          </w:tcPr>
          <w:p w14:paraId="3BD3DFFF" w14:textId="77777777" w:rsidR="0008538E" w:rsidRPr="00540E30" w:rsidRDefault="0008538E" w:rsidP="0008538E">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stolarki budowlanej</w:t>
            </w:r>
          </w:p>
        </w:tc>
      </w:tr>
      <w:tr w:rsidR="0008538E" w:rsidRPr="00540E30" w14:paraId="6D45D97C" w14:textId="77777777" w:rsidTr="0038139A">
        <w:tc>
          <w:tcPr>
            <w:tcW w:w="1245" w:type="dxa"/>
            <w:vAlign w:val="center"/>
          </w:tcPr>
          <w:p w14:paraId="5683570B" w14:textId="77777777" w:rsidR="0008538E" w:rsidRPr="00540E30" w:rsidRDefault="0008538E" w:rsidP="0008538E">
            <w:pPr>
              <w:spacing w:after="40"/>
              <w:jc w:val="left"/>
              <w:rPr>
                <w:sz w:val="20"/>
                <w:szCs w:val="20"/>
              </w:rPr>
            </w:pPr>
          </w:p>
        </w:tc>
        <w:tc>
          <w:tcPr>
            <w:tcW w:w="1247" w:type="dxa"/>
            <w:vAlign w:val="center"/>
          </w:tcPr>
          <w:p w14:paraId="07AF1DB0" w14:textId="77777777" w:rsidR="0008538E" w:rsidRPr="00540E30" w:rsidRDefault="0008538E" w:rsidP="0008538E">
            <w:pPr>
              <w:spacing w:after="40"/>
              <w:jc w:val="left"/>
              <w:rPr>
                <w:sz w:val="20"/>
                <w:szCs w:val="20"/>
              </w:rPr>
            </w:pPr>
          </w:p>
        </w:tc>
        <w:tc>
          <w:tcPr>
            <w:tcW w:w="1247" w:type="dxa"/>
            <w:vAlign w:val="center"/>
          </w:tcPr>
          <w:p w14:paraId="6412907F" w14:textId="77777777" w:rsidR="0008538E" w:rsidRPr="00540E30" w:rsidRDefault="0008538E" w:rsidP="0008538E">
            <w:pPr>
              <w:spacing w:after="40"/>
              <w:jc w:val="left"/>
              <w:rPr>
                <w:rFonts w:ascii="Calibri" w:eastAsia="Calibri" w:hAnsi="Calibri" w:cs="Calibri"/>
                <w:sz w:val="20"/>
                <w:szCs w:val="20"/>
              </w:rPr>
            </w:pPr>
            <w:r w:rsidRPr="00540E30">
              <w:rPr>
                <w:rFonts w:ascii="Calibri" w:eastAsia="Calibri" w:hAnsi="Calibri" w:cs="Calibri"/>
                <w:sz w:val="20"/>
                <w:szCs w:val="20"/>
              </w:rPr>
              <w:t>45421100-5</w:t>
            </w:r>
          </w:p>
        </w:tc>
        <w:tc>
          <w:tcPr>
            <w:tcW w:w="5318" w:type="dxa"/>
            <w:vAlign w:val="center"/>
          </w:tcPr>
          <w:p w14:paraId="373E54BE" w14:textId="77777777" w:rsidR="0008538E" w:rsidRPr="00540E30" w:rsidRDefault="0008538E" w:rsidP="0008538E">
            <w:pPr>
              <w:spacing w:after="40"/>
              <w:jc w:val="left"/>
              <w:rPr>
                <w:rFonts w:ascii="Calibri" w:eastAsia="Calibri" w:hAnsi="Calibri" w:cs="Calibri"/>
                <w:i/>
                <w:sz w:val="20"/>
                <w:szCs w:val="20"/>
              </w:rPr>
            </w:pPr>
            <w:r w:rsidRPr="00540E30">
              <w:rPr>
                <w:rFonts w:ascii="Calibri" w:eastAsia="Calibri" w:hAnsi="Calibri" w:cs="Calibri"/>
                <w:i/>
                <w:sz w:val="20"/>
                <w:szCs w:val="20"/>
              </w:rPr>
              <w:t>Instalowanie drzwi i okien, i podobnych elementów</w:t>
            </w:r>
          </w:p>
        </w:tc>
      </w:tr>
      <w:tr w:rsidR="0008538E" w:rsidRPr="00540E30" w14:paraId="614BA19B" w14:textId="77777777" w:rsidTr="0038139A">
        <w:tc>
          <w:tcPr>
            <w:tcW w:w="1245" w:type="dxa"/>
            <w:vAlign w:val="center"/>
          </w:tcPr>
          <w:p w14:paraId="2BB5496F" w14:textId="77777777" w:rsidR="0008538E" w:rsidRPr="00540E30" w:rsidRDefault="0008538E" w:rsidP="0008538E">
            <w:pPr>
              <w:spacing w:after="40"/>
              <w:jc w:val="left"/>
              <w:rPr>
                <w:sz w:val="20"/>
                <w:szCs w:val="20"/>
              </w:rPr>
            </w:pPr>
          </w:p>
        </w:tc>
        <w:tc>
          <w:tcPr>
            <w:tcW w:w="1247" w:type="dxa"/>
            <w:vAlign w:val="center"/>
          </w:tcPr>
          <w:p w14:paraId="64CEE3A4" w14:textId="77777777" w:rsidR="0008538E" w:rsidRPr="00540E30" w:rsidRDefault="0008538E" w:rsidP="0008538E">
            <w:pPr>
              <w:spacing w:after="40"/>
              <w:jc w:val="left"/>
              <w:rPr>
                <w:sz w:val="20"/>
                <w:szCs w:val="20"/>
              </w:rPr>
            </w:pPr>
          </w:p>
        </w:tc>
        <w:tc>
          <w:tcPr>
            <w:tcW w:w="1247" w:type="dxa"/>
            <w:vAlign w:val="center"/>
          </w:tcPr>
          <w:p w14:paraId="6FFFECE2"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45421110-8</w:t>
            </w:r>
          </w:p>
        </w:tc>
        <w:tc>
          <w:tcPr>
            <w:tcW w:w="5318" w:type="dxa"/>
            <w:vAlign w:val="center"/>
          </w:tcPr>
          <w:p w14:paraId="482F7FEE" w14:textId="77777777" w:rsidR="0008538E" w:rsidRPr="00540E30" w:rsidRDefault="0008538E" w:rsidP="0008538E">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ram drzwiowych i okiennych</w:t>
            </w:r>
          </w:p>
        </w:tc>
      </w:tr>
      <w:tr w:rsidR="0008538E" w:rsidRPr="00540E30" w14:paraId="443C8666" w14:textId="77777777" w:rsidTr="0038139A">
        <w:tc>
          <w:tcPr>
            <w:tcW w:w="1245" w:type="dxa"/>
            <w:vAlign w:val="center"/>
          </w:tcPr>
          <w:p w14:paraId="2D83907A" w14:textId="77777777" w:rsidR="0008538E" w:rsidRPr="00540E30" w:rsidRDefault="0008538E" w:rsidP="0008538E">
            <w:pPr>
              <w:spacing w:after="40"/>
              <w:jc w:val="left"/>
              <w:rPr>
                <w:sz w:val="20"/>
                <w:szCs w:val="20"/>
              </w:rPr>
            </w:pPr>
          </w:p>
        </w:tc>
        <w:tc>
          <w:tcPr>
            <w:tcW w:w="1247" w:type="dxa"/>
            <w:vAlign w:val="center"/>
          </w:tcPr>
          <w:p w14:paraId="2B4A51A4" w14:textId="77777777" w:rsidR="0008538E" w:rsidRPr="00540E30" w:rsidRDefault="0008538E" w:rsidP="0008538E">
            <w:pPr>
              <w:spacing w:after="40"/>
              <w:jc w:val="left"/>
              <w:rPr>
                <w:sz w:val="20"/>
                <w:szCs w:val="20"/>
              </w:rPr>
            </w:pPr>
          </w:p>
        </w:tc>
        <w:tc>
          <w:tcPr>
            <w:tcW w:w="1247" w:type="dxa"/>
            <w:vAlign w:val="center"/>
          </w:tcPr>
          <w:p w14:paraId="5D2AD8B1"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45421130-4</w:t>
            </w:r>
          </w:p>
        </w:tc>
        <w:tc>
          <w:tcPr>
            <w:tcW w:w="5318" w:type="dxa"/>
            <w:vAlign w:val="center"/>
          </w:tcPr>
          <w:p w14:paraId="4FC7EF84" w14:textId="77777777" w:rsidR="0008538E" w:rsidRPr="00540E30" w:rsidRDefault="0008538E" w:rsidP="0008538E">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drzwi i okien</w:t>
            </w:r>
          </w:p>
        </w:tc>
      </w:tr>
      <w:tr w:rsidR="0008538E" w:rsidRPr="00540E30" w14:paraId="51F293F3" w14:textId="77777777" w:rsidTr="0038139A">
        <w:tc>
          <w:tcPr>
            <w:tcW w:w="1245" w:type="dxa"/>
            <w:vAlign w:val="center"/>
          </w:tcPr>
          <w:p w14:paraId="60FCE306" w14:textId="77777777" w:rsidR="0008538E" w:rsidRPr="00540E30" w:rsidRDefault="0008538E" w:rsidP="0008538E">
            <w:pPr>
              <w:spacing w:after="40"/>
              <w:rPr>
                <w:sz w:val="20"/>
                <w:szCs w:val="20"/>
              </w:rPr>
            </w:pPr>
          </w:p>
        </w:tc>
        <w:tc>
          <w:tcPr>
            <w:tcW w:w="1247" w:type="dxa"/>
            <w:vAlign w:val="center"/>
          </w:tcPr>
          <w:p w14:paraId="609E5391" w14:textId="77777777" w:rsidR="0008538E" w:rsidRPr="00540E30" w:rsidRDefault="0008538E" w:rsidP="0008538E">
            <w:pPr>
              <w:spacing w:after="40"/>
              <w:rPr>
                <w:sz w:val="20"/>
                <w:szCs w:val="20"/>
              </w:rPr>
            </w:pPr>
          </w:p>
        </w:tc>
        <w:tc>
          <w:tcPr>
            <w:tcW w:w="1247" w:type="dxa"/>
            <w:vAlign w:val="center"/>
          </w:tcPr>
          <w:p w14:paraId="34F8BB37"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45421140-7</w:t>
            </w:r>
          </w:p>
        </w:tc>
        <w:tc>
          <w:tcPr>
            <w:tcW w:w="5318" w:type="dxa"/>
            <w:vAlign w:val="center"/>
          </w:tcPr>
          <w:p w14:paraId="45330924" w14:textId="77777777" w:rsidR="0008538E" w:rsidRPr="00540E30" w:rsidRDefault="0008538E" w:rsidP="0008538E">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stolarki metalowej, z wyjątkiem drzwi i okien</w:t>
            </w:r>
          </w:p>
        </w:tc>
      </w:tr>
      <w:tr w:rsidR="0008538E" w:rsidRPr="00540E30" w14:paraId="2DFC5749" w14:textId="77777777" w:rsidTr="0038139A">
        <w:tc>
          <w:tcPr>
            <w:tcW w:w="1245" w:type="dxa"/>
            <w:vAlign w:val="center"/>
          </w:tcPr>
          <w:p w14:paraId="6222C45E" w14:textId="77777777" w:rsidR="0008538E" w:rsidRPr="00540E30" w:rsidRDefault="0008538E" w:rsidP="0008538E">
            <w:pPr>
              <w:spacing w:after="40"/>
              <w:rPr>
                <w:sz w:val="20"/>
                <w:szCs w:val="20"/>
              </w:rPr>
            </w:pPr>
          </w:p>
        </w:tc>
        <w:tc>
          <w:tcPr>
            <w:tcW w:w="1247" w:type="dxa"/>
            <w:vAlign w:val="center"/>
          </w:tcPr>
          <w:p w14:paraId="6AD423FC" w14:textId="77777777" w:rsidR="0008538E" w:rsidRPr="00540E30" w:rsidRDefault="0008538E" w:rsidP="0008538E">
            <w:pPr>
              <w:spacing w:after="40"/>
              <w:rPr>
                <w:sz w:val="20"/>
                <w:szCs w:val="20"/>
              </w:rPr>
            </w:pPr>
          </w:p>
        </w:tc>
        <w:tc>
          <w:tcPr>
            <w:tcW w:w="1247" w:type="dxa"/>
            <w:vAlign w:val="center"/>
          </w:tcPr>
          <w:p w14:paraId="67757294"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45421146-9</w:t>
            </w:r>
          </w:p>
        </w:tc>
        <w:tc>
          <w:tcPr>
            <w:tcW w:w="5318" w:type="dxa"/>
            <w:vAlign w:val="center"/>
          </w:tcPr>
          <w:p w14:paraId="1FB997AC" w14:textId="77777777" w:rsidR="0008538E" w:rsidRPr="00540E30" w:rsidRDefault="0008538E" w:rsidP="0008538E">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sufitów podwieszanych</w:t>
            </w:r>
          </w:p>
        </w:tc>
      </w:tr>
      <w:tr w:rsidR="0008538E" w:rsidRPr="00540E30" w14:paraId="37F15ED9" w14:textId="77777777" w:rsidTr="0038139A">
        <w:tc>
          <w:tcPr>
            <w:tcW w:w="1245" w:type="dxa"/>
            <w:vAlign w:val="center"/>
          </w:tcPr>
          <w:p w14:paraId="44AD4F08" w14:textId="77777777" w:rsidR="0008538E" w:rsidRPr="00540E30" w:rsidRDefault="0008538E" w:rsidP="0008538E">
            <w:pPr>
              <w:spacing w:after="40"/>
              <w:jc w:val="left"/>
              <w:rPr>
                <w:sz w:val="20"/>
                <w:szCs w:val="20"/>
              </w:rPr>
            </w:pPr>
          </w:p>
        </w:tc>
        <w:tc>
          <w:tcPr>
            <w:tcW w:w="1247" w:type="dxa"/>
            <w:vAlign w:val="center"/>
          </w:tcPr>
          <w:p w14:paraId="47BDB2A2" w14:textId="77777777" w:rsidR="0008538E" w:rsidRPr="00540E30" w:rsidRDefault="0008538E" w:rsidP="0008538E">
            <w:pPr>
              <w:spacing w:after="40"/>
              <w:jc w:val="left"/>
              <w:rPr>
                <w:sz w:val="20"/>
                <w:szCs w:val="20"/>
              </w:rPr>
            </w:pPr>
          </w:p>
        </w:tc>
        <w:tc>
          <w:tcPr>
            <w:tcW w:w="1247" w:type="dxa"/>
            <w:vAlign w:val="center"/>
          </w:tcPr>
          <w:p w14:paraId="537ACAB1"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45421150-0</w:t>
            </w:r>
          </w:p>
        </w:tc>
        <w:tc>
          <w:tcPr>
            <w:tcW w:w="5318" w:type="dxa"/>
            <w:vAlign w:val="center"/>
          </w:tcPr>
          <w:p w14:paraId="28BEB9F9" w14:textId="77777777" w:rsidR="0008538E" w:rsidRPr="00540E30" w:rsidRDefault="0008538E" w:rsidP="0008538E">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stolarki niemetalowej</w:t>
            </w:r>
          </w:p>
        </w:tc>
      </w:tr>
      <w:tr w:rsidR="0008538E" w:rsidRPr="00540E30" w14:paraId="49152CAB" w14:textId="77777777" w:rsidTr="0038139A">
        <w:tc>
          <w:tcPr>
            <w:tcW w:w="1245" w:type="dxa"/>
            <w:vAlign w:val="center"/>
          </w:tcPr>
          <w:p w14:paraId="41D0790F" w14:textId="77777777" w:rsidR="0008538E" w:rsidRPr="00540E30" w:rsidRDefault="0008538E" w:rsidP="0008538E">
            <w:pPr>
              <w:spacing w:after="40"/>
              <w:jc w:val="left"/>
              <w:rPr>
                <w:sz w:val="20"/>
                <w:szCs w:val="20"/>
              </w:rPr>
            </w:pPr>
          </w:p>
        </w:tc>
        <w:tc>
          <w:tcPr>
            <w:tcW w:w="1247" w:type="dxa"/>
            <w:vAlign w:val="center"/>
          </w:tcPr>
          <w:p w14:paraId="75C10033" w14:textId="77777777" w:rsidR="0008538E" w:rsidRPr="00540E30" w:rsidRDefault="0008538E" w:rsidP="0008538E">
            <w:pPr>
              <w:spacing w:after="40"/>
              <w:jc w:val="left"/>
              <w:rPr>
                <w:sz w:val="20"/>
                <w:szCs w:val="20"/>
              </w:rPr>
            </w:pPr>
          </w:p>
        </w:tc>
        <w:tc>
          <w:tcPr>
            <w:tcW w:w="1247" w:type="dxa"/>
            <w:vAlign w:val="center"/>
          </w:tcPr>
          <w:p w14:paraId="083196DF" w14:textId="77777777" w:rsidR="0008538E" w:rsidRPr="00540E30" w:rsidRDefault="0008538E" w:rsidP="0008538E">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45421152-4</w:t>
            </w:r>
          </w:p>
        </w:tc>
        <w:tc>
          <w:tcPr>
            <w:tcW w:w="5318" w:type="dxa"/>
            <w:vAlign w:val="center"/>
          </w:tcPr>
          <w:p w14:paraId="7175A3AE" w14:textId="77777777" w:rsidR="0008538E" w:rsidRPr="00540E30" w:rsidRDefault="0008538E" w:rsidP="0008538E">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ścianek działowych</w:t>
            </w:r>
          </w:p>
        </w:tc>
      </w:tr>
      <w:tr w:rsidR="0008538E" w:rsidRPr="00540E30" w14:paraId="6D6F9E04" w14:textId="77777777" w:rsidTr="0038139A">
        <w:tc>
          <w:tcPr>
            <w:tcW w:w="1245" w:type="dxa"/>
            <w:vAlign w:val="center"/>
          </w:tcPr>
          <w:p w14:paraId="4C5F69AC" w14:textId="77777777" w:rsidR="0008538E" w:rsidRPr="00540E30" w:rsidRDefault="0008538E" w:rsidP="0008538E">
            <w:pPr>
              <w:spacing w:after="40"/>
              <w:jc w:val="left"/>
              <w:rPr>
                <w:sz w:val="20"/>
                <w:szCs w:val="20"/>
              </w:rPr>
            </w:pPr>
            <w:r w:rsidRPr="00540E30">
              <w:rPr>
                <w:sz w:val="20"/>
                <w:szCs w:val="20"/>
              </w:rPr>
              <w:lastRenderedPageBreak/>
              <w:t>45430000-0</w:t>
            </w:r>
          </w:p>
        </w:tc>
        <w:tc>
          <w:tcPr>
            <w:tcW w:w="1247" w:type="dxa"/>
            <w:vAlign w:val="center"/>
          </w:tcPr>
          <w:p w14:paraId="0365C541" w14:textId="77777777" w:rsidR="0008538E" w:rsidRPr="00540E30" w:rsidRDefault="0008538E" w:rsidP="0008538E">
            <w:pPr>
              <w:spacing w:after="40"/>
              <w:jc w:val="left"/>
              <w:rPr>
                <w:sz w:val="20"/>
                <w:szCs w:val="20"/>
              </w:rPr>
            </w:pPr>
          </w:p>
        </w:tc>
        <w:tc>
          <w:tcPr>
            <w:tcW w:w="1247" w:type="dxa"/>
            <w:vAlign w:val="center"/>
          </w:tcPr>
          <w:p w14:paraId="724CF2F3" w14:textId="77777777" w:rsidR="0008538E" w:rsidRPr="00540E30" w:rsidRDefault="0008538E" w:rsidP="0008538E">
            <w:pPr>
              <w:spacing w:after="40"/>
              <w:jc w:val="left"/>
              <w:rPr>
                <w:rFonts w:ascii="Calibri" w:eastAsia="Calibri" w:hAnsi="Calibri" w:cs="Calibri"/>
                <w:sz w:val="20"/>
                <w:szCs w:val="20"/>
              </w:rPr>
            </w:pPr>
          </w:p>
        </w:tc>
        <w:tc>
          <w:tcPr>
            <w:tcW w:w="5318" w:type="dxa"/>
            <w:vAlign w:val="center"/>
          </w:tcPr>
          <w:p w14:paraId="0D115828" w14:textId="77777777" w:rsidR="0008538E" w:rsidRPr="00540E30" w:rsidRDefault="0008538E" w:rsidP="0008538E">
            <w:pPr>
              <w:spacing w:after="40"/>
              <w:jc w:val="left"/>
              <w:rPr>
                <w:rFonts w:ascii="Calibri" w:eastAsia="Calibri" w:hAnsi="Calibri" w:cs="Calibri"/>
                <w:i/>
                <w:sz w:val="20"/>
                <w:szCs w:val="20"/>
              </w:rPr>
            </w:pPr>
            <w:r w:rsidRPr="00540E30">
              <w:rPr>
                <w:rFonts w:ascii="Calibri" w:eastAsia="Calibri" w:hAnsi="Calibri" w:cs="Calibri"/>
                <w:i/>
                <w:sz w:val="20"/>
                <w:szCs w:val="20"/>
              </w:rPr>
              <w:t>Pokrywanie podłóg i ścian</w:t>
            </w:r>
          </w:p>
        </w:tc>
      </w:tr>
      <w:tr w:rsidR="0008538E" w:rsidRPr="00540E30" w14:paraId="72E70A1E" w14:textId="77777777" w:rsidTr="0038139A">
        <w:tc>
          <w:tcPr>
            <w:tcW w:w="1245" w:type="dxa"/>
            <w:vAlign w:val="center"/>
          </w:tcPr>
          <w:p w14:paraId="6E0DF517" w14:textId="77777777" w:rsidR="0008538E" w:rsidRPr="00540E30" w:rsidRDefault="0008538E" w:rsidP="0008538E">
            <w:pPr>
              <w:spacing w:after="40"/>
              <w:jc w:val="left"/>
              <w:rPr>
                <w:sz w:val="20"/>
                <w:szCs w:val="20"/>
              </w:rPr>
            </w:pPr>
          </w:p>
        </w:tc>
        <w:tc>
          <w:tcPr>
            <w:tcW w:w="1247" w:type="dxa"/>
            <w:vAlign w:val="center"/>
          </w:tcPr>
          <w:p w14:paraId="28805417" w14:textId="77777777" w:rsidR="0008538E" w:rsidRPr="00540E30" w:rsidRDefault="0008538E" w:rsidP="0008538E">
            <w:pPr>
              <w:spacing w:after="40"/>
              <w:jc w:val="left"/>
              <w:rPr>
                <w:sz w:val="20"/>
                <w:szCs w:val="20"/>
              </w:rPr>
            </w:pPr>
            <w:r w:rsidRPr="00540E30">
              <w:rPr>
                <w:sz w:val="20"/>
                <w:szCs w:val="20"/>
              </w:rPr>
              <w:t>45431000-7</w:t>
            </w:r>
          </w:p>
        </w:tc>
        <w:tc>
          <w:tcPr>
            <w:tcW w:w="1247" w:type="dxa"/>
            <w:vAlign w:val="center"/>
          </w:tcPr>
          <w:p w14:paraId="5E26BD03" w14:textId="77777777" w:rsidR="0008538E" w:rsidRPr="00540E30" w:rsidRDefault="0008538E" w:rsidP="0008538E">
            <w:pPr>
              <w:spacing w:after="40"/>
              <w:jc w:val="left"/>
              <w:rPr>
                <w:rFonts w:ascii="Calibri" w:eastAsia="Calibri" w:hAnsi="Calibri" w:cs="Calibri"/>
                <w:sz w:val="20"/>
                <w:szCs w:val="20"/>
              </w:rPr>
            </w:pPr>
          </w:p>
        </w:tc>
        <w:tc>
          <w:tcPr>
            <w:tcW w:w="5318" w:type="dxa"/>
            <w:vAlign w:val="center"/>
          </w:tcPr>
          <w:p w14:paraId="0F2E00F2" w14:textId="77777777" w:rsidR="0008538E" w:rsidRPr="00540E30" w:rsidRDefault="0008538E" w:rsidP="0008538E">
            <w:pPr>
              <w:spacing w:after="40"/>
              <w:rPr>
                <w:rFonts w:ascii="Calibri" w:eastAsia="Calibri" w:hAnsi="Calibri" w:cs="Calibri"/>
                <w:i/>
                <w:sz w:val="20"/>
                <w:szCs w:val="20"/>
              </w:rPr>
            </w:pPr>
            <w:r w:rsidRPr="00540E30">
              <w:rPr>
                <w:rFonts w:ascii="Calibri" w:eastAsia="Calibri" w:hAnsi="Calibri" w:cs="Calibri"/>
                <w:i/>
                <w:sz w:val="20"/>
                <w:szCs w:val="20"/>
              </w:rPr>
              <w:t>Kładzenie płytek</w:t>
            </w:r>
          </w:p>
        </w:tc>
      </w:tr>
      <w:tr w:rsidR="0008538E" w:rsidRPr="00540E30" w14:paraId="67DEC14E" w14:textId="77777777" w:rsidTr="0038139A">
        <w:tc>
          <w:tcPr>
            <w:tcW w:w="1245" w:type="dxa"/>
            <w:vAlign w:val="center"/>
          </w:tcPr>
          <w:p w14:paraId="7E18AD36" w14:textId="77777777" w:rsidR="0008538E" w:rsidRPr="00540E30" w:rsidRDefault="0008538E" w:rsidP="0008538E">
            <w:pPr>
              <w:spacing w:after="40"/>
              <w:jc w:val="left"/>
              <w:rPr>
                <w:sz w:val="20"/>
                <w:szCs w:val="20"/>
              </w:rPr>
            </w:pPr>
          </w:p>
        </w:tc>
        <w:tc>
          <w:tcPr>
            <w:tcW w:w="1247" w:type="dxa"/>
            <w:vAlign w:val="center"/>
          </w:tcPr>
          <w:p w14:paraId="13B9EB81" w14:textId="77777777" w:rsidR="0008538E" w:rsidRPr="00540E30" w:rsidRDefault="0008538E" w:rsidP="0008538E">
            <w:pPr>
              <w:spacing w:after="40"/>
              <w:jc w:val="left"/>
              <w:rPr>
                <w:sz w:val="20"/>
                <w:szCs w:val="20"/>
              </w:rPr>
            </w:pPr>
          </w:p>
        </w:tc>
        <w:tc>
          <w:tcPr>
            <w:tcW w:w="1247" w:type="dxa"/>
            <w:vAlign w:val="center"/>
          </w:tcPr>
          <w:p w14:paraId="5E8C6324" w14:textId="0B58BAAA" w:rsidR="0008538E" w:rsidRPr="00540E30" w:rsidRDefault="00C97CC9" w:rsidP="0008538E">
            <w:pPr>
              <w:spacing w:after="40"/>
              <w:jc w:val="left"/>
              <w:rPr>
                <w:rFonts w:ascii="Calibri" w:eastAsia="Calibri" w:hAnsi="Calibri" w:cs="Calibri"/>
                <w:sz w:val="20"/>
                <w:szCs w:val="20"/>
              </w:rPr>
            </w:pPr>
            <w:r w:rsidRPr="00540E30">
              <w:rPr>
                <w:rFonts w:ascii="Calibri" w:eastAsia="Calibri" w:hAnsi="Calibri" w:cs="Calibri"/>
                <w:sz w:val="20"/>
                <w:szCs w:val="20"/>
              </w:rPr>
              <w:t>45432100-5</w:t>
            </w:r>
          </w:p>
        </w:tc>
        <w:tc>
          <w:tcPr>
            <w:tcW w:w="5318" w:type="dxa"/>
            <w:vAlign w:val="center"/>
          </w:tcPr>
          <w:p w14:paraId="4AC44D85" w14:textId="4760D0A1" w:rsidR="0008538E" w:rsidRPr="00540E30" w:rsidRDefault="00C97CC9" w:rsidP="0008538E">
            <w:pPr>
              <w:spacing w:after="40"/>
              <w:rPr>
                <w:rFonts w:ascii="Calibri" w:eastAsia="Calibri" w:hAnsi="Calibri" w:cs="Calibri"/>
                <w:i/>
                <w:sz w:val="20"/>
                <w:szCs w:val="20"/>
              </w:rPr>
            </w:pPr>
            <w:r w:rsidRPr="00540E30">
              <w:rPr>
                <w:rFonts w:ascii="Calibri" w:eastAsia="Calibri" w:hAnsi="Calibri" w:cs="Calibri"/>
                <w:i/>
                <w:sz w:val="20"/>
                <w:szCs w:val="20"/>
              </w:rPr>
              <w:t>Kładzenie i wykładanie podłóg</w:t>
            </w:r>
          </w:p>
        </w:tc>
      </w:tr>
      <w:tr w:rsidR="00C97CC9" w:rsidRPr="00540E30" w14:paraId="7ED6258F" w14:textId="77777777" w:rsidTr="0038139A">
        <w:tc>
          <w:tcPr>
            <w:tcW w:w="1245" w:type="dxa"/>
            <w:vAlign w:val="center"/>
          </w:tcPr>
          <w:p w14:paraId="1E327087" w14:textId="4039AFDC" w:rsidR="00C97CC9" w:rsidRPr="00540E30" w:rsidRDefault="00C97CC9" w:rsidP="00C97CC9">
            <w:pPr>
              <w:spacing w:after="40"/>
              <w:jc w:val="left"/>
              <w:rPr>
                <w:sz w:val="20"/>
                <w:szCs w:val="20"/>
              </w:rPr>
            </w:pPr>
            <w:r w:rsidRPr="00540E30">
              <w:rPr>
                <w:sz w:val="20"/>
                <w:szCs w:val="20"/>
              </w:rPr>
              <w:t>45440000-3</w:t>
            </w:r>
          </w:p>
        </w:tc>
        <w:tc>
          <w:tcPr>
            <w:tcW w:w="1247" w:type="dxa"/>
            <w:vAlign w:val="center"/>
          </w:tcPr>
          <w:p w14:paraId="1013ADCF" w14:textId="77777777" w:rsidR="00C97CC9" w:rsidRPr="00540E30" w:rsidRDefault="00C97CC9" w:rsidP="00C97CC9">
            <w:pPr>
              <w:spacing w:after="40"/>
              <w:jc w:val="left"/>
              <w:rPr>
                <w:sz w:val="20"/>
                <w:szCs w:val="20"/>
              </w:rPr>
            </w:pPr>
          </w:p>
        </w:tc>
        <w:tc>
          <w:tcPr>
            <w:tcW w:w="1247" w:type="dxa"/>
            <w:vAlign w:val="center"/>
          </w:tcPr>
          <w:p w14:paraId="5DFF8B9B" w14:textId="77777777" w:rsidR="00C97CC9" w:rsidRPr="00540E30" w:rsidRDefault="00C97CC9" w:rsidP="00C97CC9">
            <w:pPr>
              <w:spacing w:after="40"/>
              <w:jc w:val="left"/>
              <w:rPr>
                <w:rFonts w:ascii="Calibri" w:eastAsia="Calibri" w:hAnsi="Calibri" w:cs="Calibri"/>
                <w:sz w:val="20"/>
                <w:szCs w:val="20"/>
              </w:rPr>
            </w:pPr>
          </w:p>
        </w:tc>
        <w:tc>
          <w:tcPr>
            <w:tcW w:w="5318" w:type="dxa"/>
            <w:vAlign w:val="center"/>
          </w:tcPr>
          <w:p w14:paraId="2F9B95FF" w14:textId="5CA79D6D" w:rsidR="00C97CC9" w:rsidRPr="00540E30" w:rsidRDefault="00C97CC9" w:rsidP="00C97CC9">
            <w:pPr>
              <w:spacing w:after="40"/>
              <w:rPr>
                <w:rFonts w:ascii="Calibri" w:eastAsia="Calibri" w:hAnsi="Calibri" w:cs="Calibri"/>
                <w:i/>
                <w:sz w:val="20"/>
                <w:szCs w:val="20"/>
              </w:rPr>
            </w:pPr>
            <w:r w:rsidRPr="00540E30">
              <w:rPr>
                <w:rFonts w:ascii="Calibri" w:eastAsia="Calibri" w:hAnsi="Calibri" w:cs="Calibri"/>
                <w:i/>
                <w:sz w:val="20"/>
                <w:szCs w:val="20"/>
              </w:rPr>
              <w:t>Roboty malarskie i szklarskie</w:t>
            </w:r>
          </w:p>
        </w:tc>
      </w:tr>
      <w:tr w:rsidR="00C97CC9" w:rsidRPr="00540E30" w14:paraId="15258B93" w14:textId="77777777" w:rsidTr="0038139A">
        <w:tc>
          <w:tcPr>
            <w:tcW w:w="1245" w:type="dxa"/>
            <w:vAlign w:val="center"/>
          </w:tcPr>
          <w:p w14:paraId="62490A44" w14:textId="77777777" w:rsidR="00C97CC9" w:rsidRPr="00540E30" w:rsidRDefault="00C97CC9" w:rsidP="00C97CC9">
            <w:pPr>
              <w:spacing w:after="40"/>
              <w:jc w:val="left"/>
              <w:rPr>
                <w:sz w:val="20"/>
                <w:szCs w:val="20"/>
              </w:rPr>
            </w:pPr>
          </w:p>
        </w:tc>
        <w:tc>
          <w:tcPr>
            <w:tcW w:w="1247" w:type="dxa"/>
            <w:vAlign w:val="center"/>
          </w:tcPr>
          <w:p w14:paraId="271BC1AC" w14:textId="77777777" w:rsidR="00C97CC9" w:rsidRPr="00540E30" w:rsidRDefault="00C97CC9" w:rsidP="00C97CC9">
            <w:pPr>
              <w:spacing w:after="40"/>
              <w:jc w:val="left"/>
              <w:rPr>
                <w:sz w:val="20"/>
                <w:szCs w:val="20"/>
              </w:rPr>
            </w:pPr>
            <w:r w:rsidRPr="00540E30">
              <w:rPr>
                <w:sz w:val="20"/>
                <w:szCs w:val="20"/>
              </w:rPr>
              <w:t>45442000-7</w:t>
            </w:r>
          </w:p>
        </w:tc>
        <w:tc>
          <w:tcPr>
            <w:tcW w:w="1247" w:type="dxa"/>
            <w:vAlign w:val="center"/>
          </w:tcPr>
          <w:p w14:paraId="6EE1BDB2" w14:textId="77777777" w:rsidR="00C97CC9" w:rsidRPr="00540E30" w:rsidRDefault="00C97CC9" w:rsidP="00C97CC9">
            <w:pPr>
              <w:spacing w:after="40"/>
              <w:jc w:val="left"/>
              <w:rPr>
                <w:rFonts w:ascii="Calibri" w:eastAsia="Calibri" w:hAnsi="Calibri" w:cs="Calibri"/>
                <w:sz w:val="20"/>
                <w:szCs w:val="20"/>
              </w:rPr>
            </w:pPr>
          </w:p>
        </w:tc>
        <w:tc>
          <w:tcPr>
            <w:tcW w:w="5318" w:type="dxa"/>
            <w:vAlign w:val="center"/>
          </w:tcPr>
          <w:p w14:paraId="65374A2D" w14:textId="77777777" w:rsidR="00C97CC9" w:rsidRPr="00540E30" w:rsidRDefault="00C97CC9" w:rsidP="00C97CC9">
            <w:pPr>
              <w:spacing w:after="40"/>
              <w:rPr>
                <w:rFonts w:ascii="Calibri" w:eastAsia="Calibri" w:hAnsi="Calibri" w:cs="Calibri"/>
                <w:i/>
                <w:sz w:val="20"/>
                <w:szCs w:val="20"/>
              </w:rPr>
            </w:pPr>
            <w:r w:rsidRPr="00540E30">
              <w:rPr>
                <w:rFonts w:ascii="Calibri" w:eastAsia="Calibri" w:hAnsi="Calibri" w:cs="Calibri"/>
                <w:i/>
                <w:sz w:val="20"/>
                <w:szCs w:val="20"/>
              </w:rPr>
              <w:t>Nakładanie powierzchni kryjących</w:t>
            </w:r>
          </w:p>
        </w:tc>
      </w:tr>
      <w:tr w:rsidR="00C97CC9" w:rsidRPr="00540E30" w14:paraId="5015F5D0" w14:textId="77777777" w:rsidTr="0038139A">
        <w:tc>
          <w:tcPr>
            <w:tcW w:w="1245" w:type="dxa"/>
            <w:vAlign w:val="center"/>
          </w:tcPr>
          <w:p w14:paraId="5C68371B" w14:textId="77777777" w:rsidR="00C97CC9" w:rsidRPr="00540E30" w:rsidRDefault="00C97CC9" w:rsidP="00C97CC9">
            <w:pPr>
              <w:spacing w:after="40"/>
              <w:jc w:val="left"/>
              <w:rPr>
                <w:sz w:val="20"/>
                <w:szCs w:val="20"/>
              </w:rPr>
            </w:pPr>
          </w:p>
        </w:tc>
        <w:tc>
          <w:tcPr>
            <w:tcW w:w="1247" w:type="dxa"/>
            <w:vAlign w:val="center"/>
          </w:tcPr>
          <w:p w14:paraId="2516E332" w14:textId="77777777" w:rsidR="00C97CC9" w:rsidRPr="00540E30" w:rsidRDefault="00C97CC9" w:rsidP="00C97CC9">
            <w:pPr>
              <w:spacing w:after="40"/>
              <w:jc w:val="left"/>
              <w:rPr>
                <w:sz w:val="20"/>
                <w:szCs w:val="20"/>
              </w:rPr>
            </w:pPr>
          </w:p>
        </w:tc>
        <w:tc>
          <w:tcPr>
            <w:tcW w:w="1247" w:type="dxa"/>
            <w:vAlign w:val="center"/>
          </w:tcPr>
          <w:p w14:paraId="7A16CD94" w14:textId="77777777" w:rsidR="00C97CC9" w:rsidRPr="00540E30" w:rsidRDefault="00C97CC9" w:rsidP="00C97CC9">
            <w:pPr>
              <w:spacing w:after="40"/>
              <w:jc w:val="left"/>
              <w:rPr>
                <w:rFonts w:ascii="Calibri" w:eastAsia="Calibri" w:hAnsi="Calibri" w:cs="Calibri"/>
                <w:sz w:val="20"/>
                <w:szCs w:val="20"/>
              </w:rPr>
            </w:pPr>
            <w:r w:rsidRPr="00540E30">
              <w:rPr>
                <w:rFonts w:ascii="Calibri" w:eastAsia="Calibri" w:hAnsi="Calibri" w:cs="Calibri"/>
                <w:sz w:val="20"/>
                <w:szCs w:val="20"/>
              </w:rPr>
              <w:t>45442100-8</w:t>
            </w:r>
          </w:p>
        </w:tc>
        <w:tc>
          <w:tcPr>
            <w:tcW w:w="5318" w:type="dxa"/>
            <w:vAlign w:val="center"/>
          </w:tcPr>
          <w:p w14:paraId="57D98D7E" w14:textId="77777777" w:rsidR="00C97CC9" w:rsidRPr="00540E30" w:rsidRDefault="00C97CC9" w:rsidP="00C97CC9">
            <w:pPr>
              <w:spacing w:after="40"/>
              <w:rPr>
                <w:rFonts w:ascii="Calibri" w:eastAsia="Calibri" w:hAnsi="Calibri" w:cs="Calibri"/>
                <w:i/>
                <w:sz w:val="20"/>
                <w:szCs w:val="20"/>
              </w:rPr>
            </w:pPr>
            <w:r w:rsidRPr="00540E30">
              <w:rPr>
                <w:rFonts w:ascii="Calibri" w:eastAsia="Calibri" w:hAnsi="Calibri" w:cs="Calibri"/>
                <w:i/>
                <w:sz w:val="20"/>
                <w:szCs w:val="20"/>
              </w:rPr>
              <w:t>Roboty malarskie</w:t>
            </w:r>
          </w:p>
        </w:tc>
      </w:tr>
      <w:tr w:rsidR="00C97CC9" w:rsidRPr="00540E30" w14:paraId="71642B52" w14:textId="77777777" w:rsidTr="0038139A">
        <w:tc>
          <w:tcPr>
            <w:tcW w:w="1245" w:type="dxa"/>
            <w:vAlign w:val="center"/>
          </w:tcPr>
          <w:p w14:paraId="582D37CB" w14:textId="77777777" w:rsidR="00C97CC9" w:rsidRPr="00540E30" w:rsidRDefault="00C97CC9" w:rsidP="00C97CC9">
            <w:pPr>
              <w:spacing w:after="40"/>
              <w:jc w:val="left"/>
              <w:rPr>
                <w:sz w:val="20"/>
                <w:szCs w:val="20"/>
              </w:rPr>
            </w:pPr>
          </w:p>
        </w:tc>
        <w:tc>
          <w:tcPr>
            <w:tcW w:w="1247" w:type="dxa"/>
            <w:vAlign w:val="center"/>
          </w:tcPr>
          <w:p w14:paraId="59C24B39" w14:textId="2701A72A" w:rsidR="00C97CC9" w:rsidRPr="00540E30" w:rsidRDefault="00C97CC9" w:rsidP="00C97CC9">
            <w:pPr>
              <w:spacing w:after="40"/>
              <w:jc w:val="left"/>
              <w:rPr>
                <w:sz w:val="20"/>
                <w:szCs w:val="20"/>
              </w:rPr>
            </w:pPr>
            <w:r w:rsidRPr="00540E30">
              <w:rPr>
                <w:sz w:val="20"/>
                <w:szCs w:val="20"/>
              </w:rPr>
              <w:t>45443000-4</w:t>
            </w:r>
          </w:p>
        </w:tc>
        <w:tc>
          <w:tcPr>
            <w:tcW w:w="1247" w:type="dxa"/>
            <w:vAlign w:val="center"/>
          </w:tcPr>
          <w:p w14:paraId="0DCCB9CE" w14:textId="77777777" w:rsidR="00C97CC9" w:rsidRPr="00540E30" w:rsidRDefault="00C97CC9" w:rsidP="00C97CC9">
            <w:pPr>
              <w:spacing w:after="40"/>
              <w:jc w:val="left"/>
              <w:rPr>
                <w:rFonts w:ascii="Calibri" w:eastAsia="Calibri" w:hAnsi="Calibri" w:cs="Calibri"/>
                <w:sz w:val="20"/>
                <w:szCs w:val="20"/>
              </w:rPr>
            </w:pPr>
          </w:p>
        </w:tc>
        <w:tc>
          <w:tcPr>
            <w:tcW w:w="5318" w:type="dxa"/>
            <w:vAlign w:val="center"/>
          </w:tcPr>
          <w:p w14:paraId="0200BD20" w14:textId="288C4C01" w:rsidR="00C97CC9" w:rsidRPr="00540E30" w:rsidRDefault="00C97CC9" w:rsidP="00C97CC9">
            <w:pPr>
              <w:spacing w:after="40"/>
              <w:rPr>
                <w:rFonts w:ascii="Calibri" w:eastAsia="Calibri" w:hAnsi="Calibri" w:cs="Calibri"/>
                <w:i/>
                <w:sz w:val="20"/>
                <w:szCs w:val="20"/>
              </w:rPr>
            </w:pPr>
            <w:r w:rsidRPr="00540E30">
              <w:rPr>
                <w:rFonts w:ascii="Calibri" w:eastAsia="Calibri" w:hAnsi="Calibri" w:cs="Calibri"/>
                <w:i/>
                <w:sz w:val="20"/>
                <w:szCs w:val="20"/>
              </w:rPr>
              <w:t>Roboty elewacyjne</w:t>
            </w:r>
          </w:p>
        </w:tc>
      </w:tr>
      <w:tr w:rsidR="00C97CC9" w:rsidRPr="00540E30" w14:paraId="35B34EBF" w14:textId="77777777" w:rsidTr="0038139A">
        <w:tc>
          <w:tcPr>
            <w:tcW w:w="1245" w:type="dxa"/>
            <w:vAlign w:val="center"/>
          </w:tcPr>
          <w:p w14:paraId="7583FAA3" w14:textId="77777777" w:rsidR="00C97CC9" w:rsidRPr="00540E30" w:rsidRDefault="00C97CC9" w:rsidP="00C97CC9">
            <w:pPr>
              <w:spacing w:after="40"/>
              <w:jc w:val="left"/>
              <w:rPr>
                <w:sz w:val="20"/>
                <w:szCs w:val="20"/>
              </w:rPr>
            </w:pPr>
            <w:r w:rsidRPr="00540E30">
              <w:rPr>
                <w:sz w:val="20"/>
                <w:szCs w:val="20"/>
              </w:rPr>
              <w:t>45450000-6</w:t>
            </w:r>
          </w:p>
        </w:tc>
        <w:tc>
          <w:tcPr>
            <w:tcW w:w="1247" w:type="dxa"/>
            <w:vAlign w:val="center"/>
          </w:tcPr>
          <w:p w14:paraId="63332364" w14:textId="77777777" w:rsidR="00C97CC9" w:rsidRPr="00540E30" w:rsidRDefault="00C97CC9" w:rsidP="00C97CC9">
            <w:pPr>
              <w:spacing w:after="40"/>
              <w:jc w:val="left"/>
              <w:rPr>
                <w:sz w:val="20"/>
                <w:szCs w:val="20"/>
              </w:rPr>
            </w:pPr>
          </w:p>
        </w:tc>
        <w:tc>
          <w:tcPr>
            <w:tcW w:w="1247" w:type="dxa"/>
            <w:vAlign w:val="center"/>
          </w:tcPr>
          <w:p w14:paraId="3BE1ADFC" w14:textId="77777777" w:rsidR="00C97CC9" w:rsidRPr="00540E30" w:rsidRDefault="00C97CC9" w:rsidP="00C97CC9">
            <w:pPr>
              <w:spacing w:after="40"/>
              <w:jc w:val="left"/>
              <w:rPr>
                <w:rFonts w:ascii="Calibri" w:eastAsia="Calibri" w:hAnsi="Calibri" w:cs="Calibri"/>
                <w:sz w:val="20"/>
                <w:szCs w:val="20"/>
              </w:rPr>
            </w:pPr>
          </w:p>
        </w:tc>
        <w:tc>
          <w:tcPr>
            <w:tcW w:w="5318" w:type="dxa"/>
            <w:vAlign w:val="center"/>
          </w:tcPr>
          <w:p w14:paraId="5BDC83A6" w14:textId="77777777" w:rsidR="00C97CC9" w:rsidRPr="00540E30" w:rsidRDefault="00C97CC9" w:rsidP="00C97CC9">
            <w:pPr>
              <w:spacing w:after="40"/>
              <w:rPr>
                <w:rFonts w:ascii="Calibri" w:eastAsia="Calibri" w:hAnsi="Calibri" w:cs="Calibri"/>
                <w:i/>
                <w:sz w:val="20"/>
                <w:szCs w:val="20"/>
              </w:rPr>
            </w:pPr>
            <w:r w:rsidRPr="00540E30">
              <w:rPr>
                <w:rFonts w:ascii="Calibri" w:eastAsia="Calibri" w:hAnsi="Calibri" w:cs="Calibri"/>
                <w:i/>
                <w:sz w:val="20"/>
                <w:szCs w:val="20"/>
              </w:rPr>
              <w:t>Roboty budowlane wykończeniowe, pozostałe</w:t>
            </w:r>
          </w:p>
        </w:tc>
      </w:tr>
    </w:tbl>
    <w:p w14:paraId="794A82BE" w14:textId="2961B1C7" w:rsidR="00420B27" w:rsidRPr="00540E30" w:rsidRDefault="00420B27" w:rsidP="0092302F">
      <w:pPr>
        <w:spacing w:after="40"/>
        <w:rPr>
          <w:i/>
          <w:iCs/>
          <w:smallCaps/>
          <w:u w:val="single"/>
        </w:rPr>
      </w:pP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2302F" w:rsidRPr="00540E30" w14:paraId="1AB23E29" w14:textId="77777777" w:rsidTr="0038139A">
        <w:trPr>
          <w:trHeight w:val="454"/>
        </w:trPr>
        <w:tc>
          <w:tcPr>
            <w:tcW w:w="1245" w:type="dxa"/>
            <w:shd w:val="clear" w:color="auto" w:fill="BFBFBF" w:themeFill="background1" w:themeFillShade="BF"/>
            <w:vAlign w:val="center"/>
          </w:tcPr>
          <w:p w14:paraId="210B9A74" w14:textId="77777777" w:rsidR="0092302F" w:rsidRPr="00540E30" w:rsidRDefault="0092302F" w:rsidP="0092302F">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55311AA6" w14:textId="47E4F33B" w:rsidR="0092302F" w:rsidRPr="00540E30" w:rsidRDefault="00C97CC9" w:rsidP="0092302F">
            <w:pPr>
              <w:spacing w:after="40"/>
              <w:jc w:val="center"/>
            </w:pPr>
            <w:r w:rsidRPr="00540E30">
              <w:t>45500000-2</w:t>
            </w:r>
          </w:p>
        </w:tc>
        <w:tc>
          <w:tcPr>
            <w:tcW w:w="5318" w:type="dxa"/>
            <w:shd w:val="clear" w:color="auto" w:fill="BFBFBF" w:themeFill="background1" w:themeFillShade="BF"/>
            <w:vAlign w:val="center"/>
          </w:tcPr>
          <w:p w14:paraId="57D82938" w14:textId="5CAB7774" w:rsidR="0092302F" w:rsidRPr="00540E30" w:rsidRDefault="00C97CC9" w:rsidP="0092302F">
            <w:pPr>
              <w:spacing w:after="40"/>
              <w:jc w:val="left"/>
              <w:rPr>
                <w:i/>
              </w:rPr>
            </w:pPr>
            <w:r w:rsidRPr="00540E30">
              <w:rPr>
                <w:i/>
              </w:rPr>
              <w:t>Wynajem maszyn i urządzeń wraz z obsługą operatorską do prowadzenia robót z zakresu budownictwa oraz inżynierii wodnej i lądowej</w:t>
            </w:r>
          </w:p>
        </w:tc>
      </w:tr>
      <w:tr w:rsidR="0092302F" w:rsidRPr="00540E30" w14:paraId="0EDD21D7" w14:textId="77777777" w:rsidTr="0038139A">
        <w:trPr>
          <w:trHeight w:val="454"/>
        </w:trPr>
        <w:tc>
          <w:tcPr>
            <w:tcW w:w="1245" w:type="dxa"/>
            <w:shd w:val="clear" w:color="auto" w:fill="D9D9D9" w:themeFill="background1" w:themeFillShade="D9"/>
            <w:vAlign w:val="center"/>
          </w:tcPr>
          <w:p w14:paraId="43076530" w14:textId="77777777" w:rsidR="0092302F" w:rsidRPr="00540E30" w:rsidRDefault="0092302F" w:rsidP="0092302F">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0DC1C86B" w14:textId="77777777" w:rsidR="0092302F" w:rsidRPr="00540E30" w:rsidRDefault="0092302F" w:rsidP="0092302F">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5E326C83" w14:textId="77777777" w:rsidR="0092302F" w:rsidRPr="00540E30" w:rsidRDefault="0092302F" w:rsidP="0092302F">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4F79CDE8" w14:textId="77777777" w:rsidR="0092302F" w:rsidRPr="00540E30" w:rsidRDefault="0092302F" w:rsidP="0092302F">
            <w:pPr>
              <w:spacing w:after="40"/>
              <w:jc w:val="center"/>
              <w:rPr>
                <w:i/>
                <w:iCs/>
                <w:sz w:val="18"/>
                <w:szCs w:val="18"/>
              </w:rPr>
            </w:pPr>
            <w:r w:rsidRPr="00540E30">
              <w:rPr>
                <w:i/>
                <w:iCs/>
                <w:sz w:val="18"/>
                <w:szCs w:val="18"/>
              </w:rPr>
              <w:t>Opis</w:t>
            </w:r>
          </w:p>
        </w:tc>
      </w:tr>
      <w:tr w:rsidR="0092302F" w:rsidRPr="00540E30" w14:paraId="04368054" w14:textId="77777777" w:rsidTr="0038139A">
        <w:tc>
          <w:tcPr>
            <w:tcW w:w="1245" w:type="dxa"/>
            <w:vAlign w:val="center"/>
          </w:tcPr>
          <w:p w14:paraId="5467DF70" w14:textId="76A3604E" w:rsidR="0092302F" w:rsidRPr="00540E30" w:rsidRDefault="00C97CC9" w:rsidP="0092302F">
            <w:pPr>
              <w:spacing w:after="40"/>
              <w:jc w:val="left"/>
              <w:rPr>
                <w:sz w:val="20"/>
                <w:szCs w:val="20"/>
              </w:rPr>
            </w:pPr>
            <w:r w:rsidRPr="00540E30">
              <w:rPr>
                <w:sz w:val="20"/>
                <w:szCs w:val="20"/>
              </w:rPr>
              <w:t>45510000-5</w:t>
            </w:r>
          </w:p>
        </w:tc>
        <w:tc>
          <w:tcPr>
            <w:tcW w:w="1247" w:type="dxa"/>
            <w:vAlign w:val="center"/>
          </w:tcPr>
          <w:p w14:paraId="2FF3BD94" w14:textId="77777777" w:rsidR="0092302F" w:rsidRPr="00540E30" w:rsidRDefault="0092302F" w:rsidP="0092302F">
            <w:pPr>
              <w:spacing w:after="40"/>
              <w:jc w:val="left"/>
              <w:rPr>
                <w:sz w:val="20"/>
                <w:szCs w:val="20"/>
              </w:rPr>
            </w:pPr>
          </w:p>
        </w:tc>
        <w:tc>
          <w:tcPr>
            <w:tcW w:w="1247" w:type="dxa"/>
            <w:vAlign w:val="center"/>
          </w:tcPr>
          <w:p w14:paraId="34BCB434" w14:textId="77777777" w:rsidR="0092302F" w:rsidRPr="00540E30" w:rsidRDefault="0092302F" w:rsidP="0092302F">
            <w:pPr>
              <w:spacing w:after="40"/>
              <w:jc w:val="left"/>
              <w:rPr>
                <w:rFonts w:ascii="Calibri" w:eastAsia="Calibri" w:hAnsi="Calibri" w:cs="Calibri"/>
                <w:sz w:val="20"/>
                <w:szCs w:val="20"/>
              </w:rPr>
            </w:pPr>
          </w:p>
        </w:tc>
        <w:tc>
          <w:tcPr>
            <w:tcW w:w="5318" w:type="dxa"/>
            <w:vAlign w:val="center"/>
          </w:tcPr>
          <w:p w14:paraId="4659F5C6" w14:textId="7F96B63A" w:rsidR="0092302F" w:rsidRPr="00540E30" w:rsidRDefault="00C97CC9" w:rsidP="0092302F">
            <w:pPr>
              <w:spacing w:after="40"/>
              <w:jc w:val="left"/>
              <w:rPr>
                <w:rFonts w:ascii="Calibri" w:eastAsia="Calibri" w:hAnsi="Calibri" w:cs="Calibri"/>
                <w:i/>
                <w:sz w:val="20"/>
                <w:szCs w:val="20"/>
              </w:rPr>
            </w:pPr>
            <w:r w:rsidRPr="00540E30">
              <w:rPr>
                <w:rFonts w:ascii="Calibri" w:eastAsia="Calibri" w:hAnsi="Calibri" w:cs="Calibri"/>
                <w:i/>
                <w:sz w:val="20"/>
                <w:szCs w:val="20"/>
              </w:rPr>
              <w:t>Wynajem dźwigów wraz z obsługą operatorską</w:t>
            </w:r>
          </w:p>
        </w:tc>
      </w:tr>
      <w:tr w:rsidR="00C97CC9" w:rsidRPr="00540E30" w14:paraId="2CE47A04" w14:textId="77777777" w:rsidTr="0038139A">
        <w:tc>
          <w:tcPr>
            <w:tcW w:w="1245" w:type="dxa"/>
            <w:vAlign w:val="center"/>
          </w:tcPr>
          <w:p w14:paraId="289509D7" w14:textId="2B8DE16F" w:rsidR="00C97CC9" w:rsidRPr="00540E30" w:rsidRDefault="00C97CC9" w:rsidP="00C97CC9">
            <w:pPr>
              <w:spacing w:after="40"/>
              <w:jc w:val="left"/>
              <w:rPr>
                <w:sz w:val="20"/>
                <w:szCs w:val="20"/>
              </w:rPr>
            </w:pPr>
            <w:r w:rsidRPr="00540E30">
              <w:rPr>
                <w:sz w:val="20"/>
                <w:szCs w:val="20"/>
              </w:rPr>
              <w:t>45520000-8</w:t>
            </w:r>
          </w:p>
        </w:tc>
        <w:tc>
          <w:tcPr>
            <w:tcW w:w="1247" w:type="dxa"/>
            <w:vAlign w:val="center"/>
          </w:tcPr>
          <w:p w14:paraId="78A75571" w14:textId="77777777" w:rsidR="00C97CC9" w:rsidRPr="00540E30" w:rsidRDefault="00C97CC9" w:rsidP="00C97CC9">
            <w:pPr>
              <w:spacing w:after="40"/>
              <w:jc w:val="left"/>
              <w:rPr>
                <w:sz w:val="20"/>
                <w:szCs w:val="20"/>
              </w:rPr>
            </w:pPr>
          </w:p>
        </w:tc>
        <w:tc>
          <w:tcPr>
            <w:tcW w:w="1247" w:type="dxa"/>
            <w:vAlign w:val="center"/>
          </w:tcPr>
          <w:p w14:paraId="4685D62C" w14:textId="77777777" w:rsidR="00C97CC9" w:rsidRPr="00540E30" w:rsidRDefault="00C97CC9" w:rsidP="00C97CC9">
            <w:pPr>
              <w:spacing w:after="40"/>
              <w:jc w:val="left"/>
              <w:rPr>
                <w:rFonts w:ascii="Calibri" w:eastAsia="Calibri" w:hAnsi="Calibri" w:cs="Calibri"/>
                <w:sz w:val="20"/>
                <w:szCs w:val="20"/>
              </w:rPr>
            </w:pPr>
          </w:p>
        </w:tc>
        <w:tc>
          <w:tcPr>
            <w:tcW w:w="5318" w:type="dxa"/>
            <w:vAlign w:val="center"/>
          </w:tcPr>
          <w:p w14:paraId="17763539" w14:textId="72DCBC3D" w:rsidR="00C97CC9" w:rsidRPr="00540E30" w:rsidRDefault="00C97CC9" w:rsidP="00C97CC9">
            <w:pPr>
              <w:spacing w:after="40"/>
              <w:jc w:val="left"/>
              <w:rPr>
                <w:rFonts w:ascii="Calibri" w:eastAsia="Calibri" w:hAnsi="Calibri" w:cs="Calibri"/>
                <w:i/>
                <w:sz w:val="20"/>
                <w:szCs w:val="20"/>
              </w:rPr>
            </w:pPr>
            <w:r w:rsidRPr="00540E30">
              <w:rPr>
                <w:rFonts w:ascii="Calibri" w:eastAsia="Calibri" w:hAnsi="Calibri" w:cs="Calibri"/>
                <w:i/>
                <w:sz w:val="20"/>
                <w:szCs w:val="20"/>
              </w:rPr>
              <w:t>Wynajem koparek wraz z obsługą operatorską</w:t>
            </w:r>
          </w:p>
        </w:tc>
      </w:tr>
    </w:tbl>
    <w:p w14:paraId="5DE50011" w14:textId="58897008" w:rsidR="0092302F" w:rsidRPr="00540E30" w:rsidRDefault="0092302F" w:rsidP="005576CD"/>
    <w:p w14:paraId="44157B4F" w14:textId="75431200" w:rsidR="001B4A93" w:rsidRPr="00540E30" w:rsidRDefault="001B4A93" w:rsidP="000A5801">
      <w:pPr>
        <w:pStyle w:val="Nagwek2"/>
        <w:numPr>
          <w:ilvl w:val="1"/>
          <w:numId w:val="10"/>
        </w:numPr>
        <w:ind w:left="1134" w:hanging="567"/>
        <w:rPr>
          <w:sz w:val="22"/>
          <w:szCs w:val="22"/>
        </w:rPr>
      </w:pPr>
      <w:r w:rsidRPr="00540E30">
        <w:rPr>
          <w:sz w:val="22"/>
          <w:szCs w:val="22"/>
        </w:rPr>
        <w:t>Roboty tymczasowe i prace towarzyszące</w:t>
      </w:r>
    </w:p>
    <w:p w14:paraId="6D612D58" w14:textId="42BD3F03" w:rsidR="001B4A93" w:rsidRPr="00540E30" w:rsidRDefault="001B4A93" w:rsidP="001B4A93">
      <w:r w:rsidRPr="00540E30">
        <w:t xml:space="preserve">W ramach planowanego przedsięwzięcia wyszczególniono następujące roboty </w:t>
      </w:r>
      <w:r w:rsidR="008F58AA" w:rsidRPr="00540E30">
        <w:t xml:space="preserve">tymczasowe </w:t>
      </w:r>
      <w:r w:rsidRPr="00540E30">
        <w:t xml:space="preserve">i prace </w:t>
      </w:r>
      <w:r w:rsidR="008F58AA" w:rsidRPr="00540E30">
        <w:t>towarzyszące</w:t>
      </w:r>
      <w:r w:rsidRPr="00540E30">
        <w:t>:</w:t>
      </w:r>
    </w:p>
    <w:p w14:paraId="164978EC" w14:textId="5DFD3D19" w:rsidR="001B4A93" w:rsidRPr="00540E30" w:rsidRDefault="00ED0948" w:rsidP="000A5801">
      <w:pPr>
        <w:pStyle w:val="Akapitzlist"/>
        <w:numPr>
          <w:ilvl w:val="0"/>
          <w:numId w:val="2"/>
        </w:numPr>
        <w:ind w:left="851" w:hanging="284"/>
      </w:pPr>
      <w:r w:rsidRPr="00540E30">
        <w:t>geodezyjne</w:t>
      </w:r>
      <w:r w:rsidR="001B4A93" w:rsidRPr="00540E30">
        <w:t xml:space="preserve"> wytyczanie terenu budowy, zarysu budynku i istniejących sieci wraz </w:t>
      </w:r>
      <w:r w:rsidR="00FA0296" w:rsidRPr="00540E30">
        <w:br/>
      </w:r>
      <w:r w:rsidR="001B4A93" w:rsidRPr="00540E30">
        <w:t>z oznaczeniem</w:t>
      </w:r>
      <w:r w:rsidR="00037830" w:rsidRPr="00540E30">
        <w:t>,</w:t>
      </w:r>
    </w:p>
    <w:p w14:paraId="6D920FBC" w14:textId="05790826" w:rsidR="00ED0948" w:rsidRPr="00540E30" w:rsidRDefault="00ED0948" w:rsidP="000A5801">
      <w:pPr>
        <w:pStyle w:val="Akapitzlist"/>
        <w:numPr>
          <w:ilvl w:val="0"/>
          <w:numId w:val="2"/>
        </w:numPr>
        <w:ind w:left="851" w:hanging="284"/>
      </w:pPr>
      <w:r w:rsidRPr="00540E30">
        <w:t>geodezyjne wytyczanie elementów konstrukcji oraz przebiegu projektowanych sieci, dróg, placów i chodników</w:t>
      </w:r>
      <w:r w:rsidR="00037830" w:rsidRPr="00540E30">
        <w:t>,</w:t>
      </w:r>
    </w:p>
    <w:p w14:paraId="0F3A48F0" w14:textId="7CAD8F68" w:rsidR="00037830" w:rsidRPr="00540E30" w:rsidRDefault="00037830" w:rsidP="000A5801">
      <w:pPr>
        <w:pStyle w:val="Akapitzlist"/>
        <w:numPr>
          <w:ilvl w:val="0"/>
          <w:numId w:val="2"/>
        </w:numPr>
        <w:ind w:left="851" w:hanging="284"/>
      </w:pPr>
      <w:r w:rsidRPr="00540E30">
        <w:t>wykonanie pomocniczych konstrukcji montażowych,</w:t>
      </w:r>
    </w:p>
    <w:p w14:paraId="296374E8" w14:textId="7A86D8D3" w:rsidR="00037830" w:rsidRPr="00540E30" w:rsidRDefault="00037830" w:rsidP="000A5801">
      <w:pPr>
        <w:pStyle w:val="Akapitzlist"/>
        <w:numPr>
          <w:ilvl w:val="0"/>
          <w:numId w:val="2"/>
        </w:numPr>
        <w:ind w:left="851" w:hanging="284"/>
      </w:pPr>
      <w:r w:rsidRPr="00540E30">
        <w:t xml:space="preserve">wykonanie tymczasowych przyłączy wody, energii elektrycznej, kanalizacji, telekomunikacji </w:t>
      </w:r>
      <w:r w:rsidR="00FA0296" w:rsidRPr="00540E30">
        <w:br/>
      </w:r>
      <w:r w:rsidRPr="00540E30">
        <w:t>i innych mediów potrzebnych Wykonawcy na czas trwania Robót,</w:t>
      </w:r>
    </w:p>
    <w:p w14:paraId="22391DC0" w14:textId="67A6DA0E" w:rsidR="0020702B" w:rsidRPr="00540E30" w:rsidRDefault="002F75CE" w:rsidP="000A5801">
      <w:pPr>
        <w:pStyle w:val="Akapitzlist"/>
        <w:numPr>
          <w:ilvl w:val="0"/>
          <w:numId w:val="2"/>
        </w:numPr>
        <w:ind w:left="851" w:hanging="284"/>
      </w:pPr>
      <w:r w:rsidRPr="00540E30">
        <w:t>wykonanie tymczasowego ogrodzenia terenu,</w:t>
      </w:r>
    </w:p>
    <w:p w14:paraId="4A382A2C" w14:textId="2483C183" w:rsidR="00037830" w:rsidRPr="00540E30" w:rsidRDefault="00037830" w:rsidP="000A5801">
      <w:pPr>
        <w:pStyle w:val="Akapitzlist"/>
        <w:numPr>
          <w:ilvl w:val="0"/>
          <w:numId w:val="2"/>
        </w:numPr>
        <w:ind w:left="851" w:hanging="284"/>
      </w:pPr>
      <w:r w:rsidRPr="00540E30">
        <w:t>wykonanie inwentaryzacji powykonawczej.</w:t>
      </w:r>
    </w:p>
    <w:p w14:paraId="22A5C39B" w14:textId="7A5BEAB2" w:rsidR="00B4300F" w:rsidRPr="00540E30" w:rsidRDefault="00B4300F" w:rsidP="000A5801">
      <w:pPr>
        <w:pStyle w:val="Nagwek2"/>
        <w:numPr>
          <w:ilvl w:val="1"/>
          <w:numId w:val="10"/>
        </w:numPr>
        <w:ind w:left="1134" w:hanging="567"/>
        <w:rPr>
          <w:sz w:val="22"/>
          <w:szCs w:val="22"/>
        </w:rPr>
      </w:pPr>
      <w:r w:rsidRPr="00540E30">
        <w:rPr>
          <w:sz w:val="22"/>
          <w:szCs w:val="22"/>
        </w:rPr>
        <w:t>Określenia podstawowe</w:t>
      </w:r>
    </w:p>
    <w:p w14:paraId="3347A115" w14:textId="49D1DEAF" w:rsidR="00B4300F" w:rsidRPr="00540E30" w:rsidRDefault="00B4300F" w:rsidP="00B4300F">
      <w:r w:rsidRPr="00540E30">
        <w:t>Określenia i nazewnictwo</w:t>
      </w:r>
      <w:r w:rsidR="00605AC6" w:rsidRPr="00540E30">
        <w:t xml:space="preserve"> użyte w niniejszej specyfikacji technicznej są zgodne z obowiązującymi podanymi w </w:t>
      </w:r>
      <w:r w:rsidR="00505AF6" w:rsidRPr="00540E30">
        <w:t>polskich normach</w:t>
      </w:r>
      <w:r w:rsidR="00605AC6" w:rsidRPr="00540E30">
        <w:t xml:space="preserve"> i przepisach Prawa budowlanego. Użyte w ST niżej wymienione określenia należy rozumieć w każdym przypadku następująco</w:t>
      </w:r>
      <w:r w:rsidR="00DF2C9B" w:rsidRPr="00540E30">
        <w:t>:</w:t>
      </w:r>
    </w:p>
    <w:p w14:paraId="0BADAE49" w14:textId="2B660F41" w:rsidR="00605AC6" w:rsidRPr="00540E30" w:rsidRDefault="00605AC6" w:rsidP="00B4300F">
      <w:r w:rsidRPr="00540E30">
        <w:rPr>
          <w:i/>
          <w:iCs/>
          <w:u w:val="single"/>
        </w:rPr>
        <w:t>Aprobata techniczna</w:t>
      </w:r>
      <w:r w:rsidRPr="00540E30">
        <w:t xml:space="preserve"> – pozytywna ocena techniczna wyrobu, stwierdzająca jego przydatność </w:t>
      </w:r>
      <w:r w:rsidR="00FA0296" w:rsidRPr="00540E30">
        <w:br/>
      </w:r>
      <w:r w:rsidRPr="00540E30">
        <w:t>do stosowania w budownictwie. Jest udzielana przez jednostkę notyfikowaną.</w:t>
      </w:r>
    </w:p>
    <w:p w14:paraId="62C090E9" w14:textId="6D1EAD86" w:rsidR="00605AC6" w:rsidRPr="00540E30" w:rsidRDefault="00605AC6" w:rsidP="00B4300F">
      <w:r w:rsidRPr="00540E30">
        <w:rPr>
          <w:i/>
          <w:iCs/>
          <w:u w:val="single"/>
        </w:rPr>
        <w:t>Budowa</w:t>
      </w:r>
      <w:r w:rsidRPr="00540E30">
        <w:t xml:space="preserve"> – wykonanie obiektu budowlanego w określonym miejscu, a także odbudowa, rozbudowa, nadbudowa obiektu budowlanego.</w:t>
      </w:r>
    </w:p>
    <w:p w14:paraId="4CF3CE09" w14:textId="7D722F09" w:rsidR="00C524B8" w:rsidRPr="00540E30" w:rsidRDefault="00C524B8" w:rsidP="00B4300F">
      <w:r w:rsidRPr="00540E30">
        <w:rPr>
          <w:i/>
          <w:iCs/>
          <w:u w:val="single"/>
        </w:rPr>
        <w:t>Dokumentacja techniczna, projektowa</w:t>
      </w:r>
      <w:r w:rsidRPr="00540E30">
        <w:t xml:space="preserve"> – </w:t>
      </w:r>
      <w:r w:rsidR="00B6509C">
        <w:t>jest to zespół opisów, obliczeń i rysunków, na podstawie którego wykonuje się dany budynek i jego instalacje.</w:t>
      </w:r>
    </w:p>
    <w:p w14:paraId="4ED209F0" w14:textId="74B2BFD8" w:rsidR="00C524B8" w:rsidRPr="00540E30" w:rsidRDefault="00C524B8" w:rsidP="00B4300F">
      <w:r w:rsidRPr="00540E30">
        <w:rPr>
          <w:i/>
          <w:iCs/>
          <w:u w:val="single"/>
        </w:rPr>
        <w:t>Dokumentacja budowy</w:t>
      </w:r>
      <w:r w:rsidRPr="00540E30">
        <w:t xml:space="preserve"> – pozwolenie na budowę wraz z załączonym projektem budowlanym, dziennik budowy, protokoły odbiorów częściowych i końcowych, w miarę potrzeby rysunki i opisy służące realizacji obiektu, operaty geodezyjne, książka obmiarów, a w przypadku realizacji obiektów metodą montażu – także dziennik montażu.</w:t>
      </w:r>
    </w:p>
    <w:p w14:paraId="0876C75F" w14:textId="4822BF58" w:rsidR="00C524B8" w:rsidRPr="00540E30" w:rsidRDefault="00C524B8" w:rsidP="00B4300F">
      <w:r w:rsidRPr="00540E30">
        <w:rPr>
          <w:i/>
          <w:iCs/>
          <w:u w:val="single"/>
        </w:rPr>
        <w:lastRenderedPageBreak/>
        <w:t>Dziennik budowy</w:t>
      </w:r>
      <w:r w:rsidRPr="00540E30">
        <w:t xml:space="preserve"> – dziennik wydany przez właściwy organ zgodnie z obowiązującymi przepisami, stanowiący urzędowy dokument przebiegu robót budowlanych oraz zdarzeń i okoliczności zachodzących w czasie wykonywania robót.</w:t>
      </w:r>
    </w:p>
    <w:p w14:paraId="7813812F" w14:textId="3E3FDC1F" w:rsidR="00C524B8" w:rsidRPr="00540E30" w:rsidRDefault="00C524B8" w:rsidP="00B4300F">
      <w:r w:rsidRPr="00540E30">
        <w:rPr>
          <w:i/>
          <w:iCs/>
          <w:u w:val="single"/>
        </w:rPr>
        <w:t>Dokumentacja powykonawcza</w:t>
      </w:r>
      <w:r w:rsidRPr="00540E30">
        <w:t xml:space="preserve"> – dokumentacja budowy z naniesionymi zmianami dokonanymi w toku wykonywania robót oraz geodezyjnymi pomiarami powykonawczymi.</w:t>
      </w:r>
    </w:p>
    <w:p w14:paraId="32EC6901" w14:textId="3EF2624B" w:rsidR="00C524B8" w:rsidRPr="00540E30" w:rsidRDefault="00D20284" w:rsidP="00B4300F">
      <w:r w:rsidRPr="00540E30">
        <w:rPr>
          <w:i/>
          <w:iCs/>
          <w:u w:val="single"/>
        </w:rPr>
        <w:t>Przedstawiciel Inwestora</w:t>
      </w:r>
      <w:r w:rsidRPr="00540E30">
        <w:t xml:space="preserve"> – Kompetentna, uprawniona, niezależna osoba wyznaczona przez Inwestora / Zamawiającego do weryfikacji prawidłowości wykonywanych robót i ich zgodności ze specyfikacjami technicznymi oraz Dokumentacją Projektową, a także do uzgodnień i akceptacji wszelkich odstępstw od Dokumentacji. </w:t>
      </w:r>
    </w:p>
    <w:p w14:paraId="40DFBBB6" w14:textId="4D8D23E1" w:rsidR="00C524B8" w:rsidRPr="00540E30" w:rsidRDefault="00C524B8" w:rsidP="00B4300F">
      <w:r w:rsidRPr="00540E30">
        <w:rPr>
          <w:i/>
          <w:iCs/>
          <w:u w:val="single"/>
        </w:rPr>
        <w:t>Kierownik budowy</w:t>
      </w:r>
      <w:r w:rsidRPr="00540E30">
        <w:t xml:space="preserve"> – osoba upoważniona do kierowania robotami i do występowania w imieniu </w:t>
      </w:r>
      <w:r w:rsidR="00805DF2" w:rsidRPr="00540E30">
        <w:t xml:space="preserve">Generalnego Wykonawcy i Inwestora </w:t>
      </w:r>
      <w:r w:rsidRPr="00540E30">
        <w:t>w sprawach realizacji kontraktu, ponosząca ustawową odpowiedzialność za prowadzoną budowę.</w:t>
      </w:r>
    </w:p>
    <w:p w14:paraId="14135092" w14:textId="0CA16241" w:rsidR="00C524B8" w:rsidRPr="00540E30" w:rsidRDefault="00C524B8" w:rsidP="00B4300F">
      <w:r w:rsidRPr="00540E30">
        <w:rPr>
          <w:i/>
          <w:iCs/>
          <w:u w:val="single"/>
        </w:rPr>
        <w:t>Materiały</w:t>
      </w:r>
      <w:r w:rsidRPr="00540E30">
        <w:t xml:space="preserve"> – wszelkie tworzywa niezbędne do wykonania Robót, zgodnie z Dokumentacją Projektową </w:t>
      </w:r>
      <w:r w:rsidR="00FA0296" w:rsidRPr="00540E30">
        <w:br/>
      </w:r>
      <w:r w:rsidRPr="00540E30">
        <w:t xml:space="preserve">i Specyfikacjami Technicznymi, zaakceptowane przez </w:t>
      </w:r>
      <w:r w:rsidR="00D20284" w:rsidRPr="00540E30">
        <w:t>Przedstawiciela Inwestora</w:t>
      </w:r>
      <w:r w:rsidRPr="00540E30">
        <w:t>.</w:t>
      </w:r>
    </w:p>
    <w:p w14:paraId="42B65904" w14:textId="10D9BD8D" w:rsidR="00C524B8" w:rsidRPr="00540E30" w:rsidRDefault="00C524B8" w:rsidP="00B4300F">
      <w:r w:rsidRPr="00540E30">
        <w:rPr>
          <w:i/>
          <w:iCs/>
          <w:u w:val="single"/>
        </w:rPr>
        <w:t>Obiekt budowlany</w:t>
      </w:r>
      <w:r w:rsidRPr="00540E30">
        <w:t xml:space="preserve"> – należy przez to rozumieć budynek, budowlę bądź obiekt małej architektury, wraz z instalacjami zapewniającymi możliwość użytkowania obiektu zgodnie z jego przeznaczeniem, wzniesiony z użyciem wyrobów budowlanych.</w:t>
      </w:r>
    </w:p>
    <w:p w14:paraId="0C498605" w14:textId="7A531240" w:rsidR="00C524B8" w:rsidRPr="00540E30" w:rsidRDefault="00C524B8" w:rsidP="00B4300F">
      <w:r w:rsidRPr="00540E30">
        <w:rPr>
          <w:i/>
          <w:iCs/>
          <w:u w:val="single"/>
        </w:rPr>
        <w:t>Oferta</w:t>
      </w:r>
      <w:r w:rsidRPr="00540E30">
        <w:t xml:space="preserve"> – oznacza dokument zatytułowany „oferta”, który został wypełniony przez Wykonawcę </w:t>
      </w:r>
      <w:r w:rsidR="00FA0296" w:rsidRPr="00540E30">
        <w:br/>
      </w:r>
      <w:r w:rsidRPr="00540E30">
        <w:t>i zawiera podpisaną ofertę na Roboty, skierowaną do Zamawiającego.</w:t>
      </w:r>
    </w:p>
    <w:p w14:paraId="6E4E976F" w14:textId="5FF00C8C" w:rsidR="00376C7E" w:rsidRPr="00540E30" w:rsidRDefault="00376C7E" w:rsidP="00B4300F">
      <w:r w:rsidRPr="00540E30">
        <w:rPr>
          <w:i/>
          <w:iCs/>
          <w:u w:val="single"/>
        </w:rPr>
        <w:t>Plac budowy, teren budowy</w:t>
      </w:r>
      <w:r w:rsidRPr="00540E30">
        <w:t xml:space="preserve"> – przestrzeń, w której prowadzone są roboty budowlane wraz </w:t>
      </w:r>
      <w:r w:rsidR="00FA0296" w:rsidRPr="00540E30">
        <w:br/>
      </w:r>
      <w:r w:rsidRPr="00540E30">
        <w:t>z przestrzenią zajmowaną przez urządzenia zaplecza budowy.</w:t>
      </w:r>
    </w:p>
    <w:p w14:paraId="3E6E506C" w14:textId="2CED91BE" w:rsidR="00376C7E" w:rsidRPr="00540E30" w:rsidRDefault="00376C7E" w:rsidP="00B4300F">
      <w:r w:rsidRPr="00540E30">
        <w:rPr>
          <w:i/>
          <w:iCs/>
          <w:u w:val="single"/>
        </w:rPr>
        <w:t>Podwykonawca</w:t>
      </w:r>
      <w:r w:rsidRPr="00540E30">
        <w:t xml:space="preserve"> – oznacza każdą osobę wymienioną w Umowie jako podwykonawca, lub jakąkolwiek osobę wyznaczoną jak podwykonawca dla części Robót, a także prawnych następców każdej z tych osób.</w:t>
      </w:r>
    </w:p>
    <w:p w14:paraId="30FD040F" w14:textId="008F4046" w:rsidR="00376C7E" w:rsidRPr="00540E30" w:rsidRDefault="00376C7E" w:rsidP="00B4300F">
      <w:r w:rsidRPr="00540E30">
        <w:rPr>
          <w:i/>
          <w:iCs/>
          <w:u w:val="single"/>
        </w:rPr>
        <w:t xml:space="preserve">Polecenie </w:t>
      </w:r>
      <w:r w:rsidR="00D20284" w:rsidRPr="00540E30">
        <w:rPr>
          <w:i/>
          <w:iCs/>
          <w:u w:val="single"/>
        </w:rPr>
        <w:t>Przedstawiciela Inwestora</w:t>
      </w:r>
      <w:r w:rsidRPr="00540E30">
        <w:t xml:space="preserve"> – wszelkie polecenia przekazane Wykonawcy przez </w:t>
      </w:r>
      <w:r w:rsidR="00D20284" w:rsidRPr="00540E30">
        <w:t>Przedstawiciela Inwestora</w:t>
      </w:r>
      <w:r w:rsidRPr="00540E30">
        <w:t xml:space="preserve"> w formie pisemnej, dotyczące sposobu realizacji Robót lub innych spraw związanych z prowadzeniem budowy.</w:t>
      </w:r>
    </w:p>
    <w:p w14:paraId="45DA2AB2" w14:textId="1BF4C1F5" w:rsidR="00376C7E" w:rsidRPr="00540E30" w:rsidRDefault="00376C7E" w:rsidP="00B4300F">
      <w:r w:rsidRPr="00540E30">
        <w:rPr>
          <w:i/>
          <w:iCs/>
          <w:u w:val="single"/>
        </w:rPr>
        <w:t>Polskie Standardy / Polskie Prawo / Polskie Przepisy / Polskie Normy</w:t>
      </w:r>
      <w:r w:rsidRPr="00540E30">
        <w:t xml:space="preserve"> – odniesienie w tekście do Polskich Przepisów Prawa, Ustaw, Rozporządzeń, Zarządzeń lub Norm będzie rozumiane, jako konieczność uzyskania zgodności ze wszystkimi Polskimi Przepisami Prawa, Ustawami, Zarządzeniami i Normami razem, właściwym dla danego zagadnienia.</w:t>
      </w:r>
    </w:p>
    <w:p w14:paraId="17C19CD6" w14:textId="3971DA62" w:rsidR="00376C7E" w:rsidRPr="00540E30" w:rsidRDefault="00376C7E" w:rsidP="00B4300F">
      <w:r w:rsidRPr="00540E30">
        <w:rPr>
          <w:i/>
          <w:iCs/>
          <w:u w:val="single"/>
        </w:rPr>
        <w:t>Pozwolenie na budowę</w:t>
      </w:r>
      <w:r w:rsidRPr="00540E30">
        <w:t xml:space="preserve"> – decyzja administracyjna zezwalająca na rozpoczęcie i prowadzenie budowy lub wykonywanie robót budowlanych innych niż budowa obiektu budowlanego wraz z załącznikami – m.in. Projektem Budowlanym.</w:t>
      </w:r>
    </w:p>
    <w:p w14:paraId="5BFF27AB" w14:textId="0715D432" w:rsidR="00376C7E" w:rsidRPr="00540E30" w:rsidRDefault="00376C7E" w:rsidP="00B4300F">
      <w:r w:rsidRPr="00540E30">
        <w:rPr>
          <w:i/>
          <w:iCs/>
          <w:u w:val="single"/>
        </w:rPr>
        <w:t>Projektant</w:t>
      </w:r>
      <w:r w:rsidRPr="00540E30">
        <w:t xml:space="preserve"> – uprawniona osoba prawna lub fizyczna będąca autorem Dokumentacji Projektowej.</w:t>
      </w:r>
    </w:p>
    <w:p w14:paraId="16516463" w14:textId="194A4501" w:rsidR="00376C7E" w:rsidRPr="00540E30" w:rsidRDefault="00376C7E" w:rsidP="00B4300F">
      <w:r w:rsidRPr="00540E30">
        <w:rPr>
          <w:i/>
          <w:iCs/>
          <w:u w:val="single"/>
        </w:rPr>
        <w:t>Przedmiar Robót</w:t>
      </w:r>
      <w:r w:rsidRPr="00540E30">
        <w:t xml:space="preserve"> – opracowanie obejmujące zestawienie planowanych robót w kolejności technologicznej ich wykonania wraz z obliczeniem i podaniem ilości ustalonych jednostek przedmiarowych.</w:t>
      </w:r>
    </w:p>
    <w:p w14:paraId="5145E55E" w14:textId="50D5E773" w:rsidR="00376C7E" w:rsidRPr="00540E30" w:rsidRDefault="00376C7E" w:rsidP="00B4300F">
      <w:r w:rsidRPr="00540E30">
        <w:rPr>
          <w:i/>
          <w:iCs/>
          <w:u w:val="single"/>
        </w:rPr>
        <w:t>Roboty</w:t>
      </w:r>
      <w:r w:rsidRPr="00540E30">
        <w:t xml:space="preserve"> – oznaczają wszelkie prace budowlane, montażowe i instalacyjne, w tym prace projektowe </w:t>
      </w:r>
      <w:r w:rsidR="00FA0296" w:rsidRPr="00540E30">
        <w:br/>
      </w:r>
      <w:r w:rsidRPr="00540E30">
        <w:t>i prace pomocnicze prowadzone na Terenie Budowy w celu realizacji i ukończenia Obiektu.</w:t>
      </w:r>
    </w:p>
    <w:p w14:paraId="391D08DC" w14:textId="46F3E335" w:rsidR="00A022F8" w:rsidRPr="00540E30" w:rsidRDefault="00A022F8" w:rsidP="00B4300F">
      <w:r w:rsidRPr="00540E30">
        <w:rPr>
          <w:u w:val="single"/>
        </w:rPr>
        <w:lastRenderedPageBreak/>
        <w:t>Rozporządzenie Nr 305/2011</w:t>
      </w:r>
      <w:r w:rsidRPr="00540E30">
        <w:t xml:space="preserve"> – oznacza Rozporządzenie Parlamentu Europejskiego i Rady Unii Europejskiej z dnia 9 marca 2011r. ustanawiające zharmonizowane warunki wprowadzania do obrotu wyrobów budowlanych.</w:t>
      </w:r>
    </w:p>
    <w:p w14:paraId="145D6CBC" w14:textId="7866BC46" w:rsidR="00376C7E" w:rsidRPr="00540E30" w:rsidRDefault="00376C7E" w:rsidP="00B4300F">
      <w:r w:rsidRPr="00540E30">
        <w:rPr>
          <w:i/>
          <w:iCs/>
          <w:u w:val="single"/>
        </w:rPr>
        <w:t xml:space="preserve">ST </w:t>
      </w:r>
      <w:r w:rsidR="008E5C91" w:rsidRPr="00540E30">
        <w:rPr>
          <w:i/>
          <w:iCs/>
          <w:u w:val="single"/>
        </w:rPr>
        <w:t xml:space="preserve">/ </w:t>
      </w:r>
      <w:r w:rsidRPr="00540E30">
        <w:rPr>
          <w:i/>
          <w:iCs/>
          <w:u w:val="single"/>
        </w:rPr>
        <w:t>Sp</w:t>
      </w:r>
      <w:r w:rsidR="008E5C91" w:rsidRPr="00540E30">
        <w:rPr>
          <w:i/>
          <w:iCs/>
          <w:u w:val="single"/>
        </w:rPr>
        <w:t>ecyfikacja / Specyfikacja techniczna / STWiOR / STWiOR</w:t>
      </w:r>
      <w:r w:rsidR="00C334E0" w:rsidRPr="00540E30">
        <w:rPr>
          <w:i/>
          <w:iCs/>
          <w:u w:val="single"/>
        </w:rPr>
        <w:t>B</w:t>
      </w:r>
      <w:r w:rsidR="008E5C91" w:rsidRPr="00540E30">
        <w:t xml:space="preserve"> – oznacza dokument zatytułowany „Specyfikacja techniczna wykonania i odbioru robót”.</w:t>
      </w:r>
    </w:p>
    <w:p w14:paraId="7E35CE80" w14:textId="11D3CF9E" w:rsidR="009317BE" w:rsidRPr="00540E30" w:rsidRDefault="009317BE" w:rsidP="00B4300F">
      <w:r w:rsidRPr="00540E30">
        <w:rPr>
          <w:i/>
          <w:iCs/>
          <w:u w:val="single"/>
        </w:rPr>
        <w:t>SST / Szczegółowa specyfikacja techniczna</w:t>
      </w:r>
      <w:r w:rsidRPr="00540E30">
        <w:t xml:space="preserve"> – oznacza szczegółowy rozdział niniejszej ST.</w:t>
      </w:r>
    </w:p>
    <w:p w14:paraId="0E5DD7EA" w14:textId="6DDD5EFE" w:rsidR="008E5C91" w:rsidRPr="00540E30" w:rsidRDefault="008E5C91" w:rsidP="00B4300F">
      <w:r w:rsidRPr="00540E30">
        <w:rPr>
          <w:i/>
          <w:iCs/>
          <w:u w:val="single"/>
        </w:rPr>
        <w:t>Umowa</w:t>
      </w:r>
      <w:r w:rsidRPr="00540E30">
        <w:t xml:space="preserve"> – umowa na wykonanie zadania objętego Specyfikacją, zawarta po rozstrzygnięciu przetargu pomiędzy Zamawiającym i Wykonawcą.</w:t>
      </w:r>
    </w:p>
    <w:p w14:paraId="60921D60" w14:textId="7CE00D74" w:rsidR="008E5C91" w:rsidRPr="00540E30" w:rsidRDefault="008E5C91" w:rsidP="00B4300F">
      <w:r w:rsidRPr="00540E30">
        <w:rPr>
          <w:i/>
          <w:iCs/>
          <w:u w:val="single"/>
        </w:rPr>
        <w:t>Wykonawca</w:t>
      </w:r>
      <w:r w:rsidRPr="00540E30">
        <w:t xml:space="preserve"> – podmio</w:t>
      </w:r>
      <w:r w:rsidR="009317BE" w:rsidRPr="00540E30">
        <w:t>t</w:t>
      </w:r>
      <w:r w:rsidRPr="00540E30">
        <w:t xml:space="preserve"> wybrany w przetargu na realizację zadania objętego Specyfikacją Techniczną </w:t>
      </w:r>
      <w:r w:rsidR="00FA0296" w:rsidRPr="00540E30">
        <w:br/>
      </w:r>
      <w:r w:rsidRPr="00540E30">
        <w:t>i Dokumentacją Projektową.</w:t>
      </w:r>
    </w:p>
    <w:p w14:paraId="31692025" w14:textId="7D799A39" w:rsidR="009317BE" w:rsidRPr="00540E30" w:rsidRDefault="009317BE" w:rsidP="00B4300F">
      <w:r w:rsidRPr="00540E30">
        <w:rPr>
          <w:i/>
          <w:iCs/>
          <w:u w:val="single"/>
        </w:rPr>
        <w:t>Wyrób budowlany</w:t>
      </w:r>
      <w:r w:rsidRPr="00540E30">
        <w:t xml:space="preserve"> –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14:paraId="019D8C42" w14:textId="5071A343" w:rsidR="008E5C91" w:rsidRPr="00540E30" w:rsidRDefault="008E5C91" w:rsidP="00B4300F">
      <w:r w:rsidRPr="00540E30">
        <w:rPr>
          <w:i/>
          <w:iCs/>
          <w:u w:val="single"/>
        </w:rPr>
        <w:t>Zamawiający</w:t>
      </w:r>
      <w:r w:rsidRPr="00540E30">
        <w:t xml:space="preserve"> – oznacza osobę wymienioną jako „Zamawiający” w Akcie Umowy oraz prawnych następców tej osoby.</w:t>
      </w:r>
    </w:p>
    <w:p w14:paraId="329122E6" w14:textId="23CD3DC7" w:rsidR="009A697A" w:rsidRPr="00540E30" w:rsidRDefault="00F250A9" w:rsidP="000A5801">
      <w:pPr>
        <w:pStyle w:val="Nagwek2"/>
        <w:numPr>
          <w:ilvl w:val="1"/>
          <w:numId w:val="11"/>
        </w:numPr>
        <w:ind w:left="1134" w:hanging="567"/>
        <w:rPr>
          <w:sz w:val="22"/>
          <w:szCs w:val="22"/>
        </w:rPr>
      </w:pPr>
      <w:r w:rsidRPr="00540E30">
        <w:rPr>
          <w:sz w:val="22"/>
          <w:szCs w:val="22"/>
        </w:rPr>
        <w:t>Ogólne wymagania dotyczące robót</w:t>
      </w:r>
    </w:p>
    <w:p w14:paraId="43E5F69D" w14:textId="77777777" w:rsidR="00E671A1" w:rsidRPr="00540E30" w:rsidRDefault="00E671A1" w:rsidP="000A5801">
      <w:pPr>
        <w:pStyle w:val="Nagwek2"/>
        <w:numPr>
          <w:ilvl w:val="2"/>
          <w:numId w:val="11"/>
        </w:numPr>
        <w:ind w:left="1134" w:hanging="567"/>
        <w:rPr>
          <w:sz w:val="22"/>
          <w:szCs w:val="22"/>
        </w:rPr>
      </w:pPr>
      <w:r w:rsidRPr="00540E30">
        <w:rPr>
          <w:sz w:val="22"/>
          <w:szCs w:val="22"/>
        </w:rPr>
        <w:t>Zgodność robót z dokumentacją przetargową</w:t>
      </w:r>
    </w:p>
    <w:p w14:paraId="6832C23E" w14:textId="3A711A4B" w:rsidR="00E671A1" w:rsidRPr="00540E30" w:rsidRDefault="00E671A1" w:rsidP="00E671A1">
      <w:r w:rsidRPr="00540E30">
        <w:t xml:space="preserve">Dokumentacja przetargowa </w:t>
      </w:r>
      <w:r w:rsidR="00C334E0" w:rsidRPr="00540E30">
        <w:t xml:space="preserve">m.in. Dokumentacja Projektowa oraz Specyfikacje Techniczne, a także </w:t>
      </w:r>
      <w:r w:rsidRPr="00540E30">
        <w:t xml:space="preserve">inne dodatkowe dokumenty przekazane Wykonawcy przez Zamawiającego stanowią załączniki </w:t>
      </w:r>
      <w:r w:rsidR="00FA0296" w:rsidRPr="00540E30">
        <w:br/>
      </w:r>
      <w:r w:rsidRPr="00540E30">
        <w:t>do Umowy, a wymagania w nich zawarte są obowiązujące dla Wykonawcy.</w:t>
      </w:r>
    </w:p>
    <w:p w14:paraId="7E52C339" w14:textId="54BD79BD" w:rsidR="00E671A1" w:rsidRPr="00540E30" w:rsidRDefault="00E671A1" w:rsidP="00E671A1">
      <w:r w:rsidRPr="00540E30">
        <w:t xml:space="preserve">W przypadku rozbieżności w poszczególnych dokumentach obowiązuje kolejność ich ważności wymieniona w Umowie. Wykonawca nie może wykorzystywać błędów w dokumentach kontraktowych, a o ich wykryciu winien natychmiast powiadomić </w:t>
      </w:r>
      <w:r w:rsidR="00D20284" w:rsidRPr="00540E30">
        <w:t>Przedstawiciela Inwestora</w:t>
      </w:r>
      <w:r w:rsidRPr="00540E30">
        <w:t xml:space="preserve">, </w:t>
      </w:r>
      <w:r w:rsidR="00FA0296" w:rsidRPr="00540E30">
        <w:br/>
      </w:r>
      <w:r w:rsidRPr="00540E30">
        <w:t xml:space="preserve">który </w:t>
      </w:r>
      <w:r w:rsidR="00956D9B" w:rsidRPr="00540E30">
        <w:t xml:space="preserve">w porozumieniu z projektantem </w:t>
      </w:r>
      <w:r w:rsidRPr="00540E30">
        <w:t xml:space="preserve">dokona odpowiednich zmian lub poprawek. </w:t>
      </w:r>
    </w:p>
    <w:p w14:paraId="2F352EC2" w14:textId="6EB6D1D0" w:rsidR="00956D9B" w:rsidRPr="00540E30" w:rsidRDefault="00E671A1" w:rsidP="00E671A1">
      <w:r w:rsidRPr="00540E30">
        <w:t xml:space="preserve">Wszystkie wykonane roboty </w:t>
      </w:r>
      <w:r w:rsidR="00956D9B" w:rsidRPr="00540E30">
        <w:t>i dostarczone materiały</w:t>
      </w:r>
      <w:r w:rsidRPr="00540E30">
        <w:t xml:space="preserve"> </w:t>
      </w:r>
      <w:r w:rsidR="00956D9B" w:rsidRPr="00540E30">
        <w:t>muszą</w:t>
      </w:r>
      <w:r w:rsidRPr="00540E30">
        <w:t xml:space="preserve"> być zgodne z dokumentacją przetargową.</w:t>
      </w:r>
    </w:p>
    <w:p w14:paraId="481867D4" w14:textId="564E52DA" w:rsidR="00E671A1" w:rsidRPr="00540E30" w:rsidRDefault="00956D9B" w:rsidP="00E671A1">
      <w:r w:rsidRPr="00540E30">
        <w:t>Cechy materiałów muszą być</w:t>
      </w:r>
      <w:r w:rsidR="00E671A1" w:rsidRPr="00540E30">
        <w:t xml:space="preserve"> </w:t>
      </w:r>
      <w:r w:rsidRPr="00540E30">
        <w:t xml:space="preserve">jednorodne i zgodne z określonymi wymogami, a rozrzuty tych cech </w:t>
      </w:r>
      <w:r w:rsidR="00FA0296" w:rsidRPr="00540E30">
        <w:br/>
      </w:r>
      <w:r w:rsidRPr="00540E30">
        <w:t xml:space="preserve">nie mogą przekraczać dopuszczalnego przedziału tolerancji. W przypadku, gdy roboty lub materiały </w:t>
      </w:r>
      <w:r w:rsidR="00FA0296" w:rsidRPr="00540E30">
        <w:br/>
      </w:r>
      <w:r w:rsidRPr="00540E30">
        <w:t>nie będą zgodnie z Dokumentacją Projektową i ST</w:t>
      </w:r>
      <w:r w:rsidR="00154FEC">
        <w:t xml:space="preserve"> wykonawca musi uzyskać akceptację projektanta na wbudowanie takiego materiału</w:t>
      </w:r>
    </w:p>
    <w:p w14:paraId="0DADD8AB" w14:textId="42EAEB6E" w:rsidR="008137F2" w:rsidRPr="00540E30" w:rsidRDefault="008137F2" w:rsidP="00E671A1">
      <w:r w:rsidRPr="00540E30">
        <w:t>Technologia wykonania robót wynika z Dokumentacji Projektowej Zamawiającego, szczegółowych instrukcji producentów wskazanych materiałów, wytycznych ITB</w:t>
      </w:r>
      <w:r w:rsidR="006B405B" w:rsidRPr="00540E30">
        <w:t>, obowiązujących przepisów Prawa Budowlanego i Polskich Norm</w:t>
      </w:r>
      <w:r w:rsidR="006B18C1">
        <w:t xml:space="preserve"> lub dokumentacji indywidualnej wyrobu</w:t>
      </w:r>
    </w:p>
    <w:p w14:paraId="381C9F59" w14:textId="77777777" w:rsidR="00E671A1" w:rsidRPr="00540E30" w:rsidRDefault="00E671A1" w:rsidP="000A5801">
      <w:pPr>
        <w:pStyle w:val="Nagwek2"/>
        <w:numPr>
          <w:ilvl w:val="2"/>
          <w:numId w:val="11"/>
        </w:numPr>
        <w:ind w:left="1134" w:hanging="567"/>
        <w:rPr>
          <w:sz w:val="22"/>
          <w:szCs w:val="22"/>
        </w:rPr>
      </w:pPr>
      <w:r w:rsidRPr="00540E30">
        <w:rPr>
          <w:sz w:val="22"/>
          <w:szCs w:val="22"/>
        </w:rPr>
        <w:t>Przekazanie i zabezpieczenie terenu budowy</w:t>
      </w:r>
    </w:p>
    <w:p w14:paraId="3D19DF3E" w14:textId="77777777" w:rsidR="00E671A1" w:rsidRPr="00540E30" w:rsidRDefault="00E671A1" w:rsidP="00E671A1">
      <w:r w:rsidRPr="00540E30">
        <w:t>Przekazanie Terenu Budowy Wykonawcy przez Zamawiającego nastąpi protokolarnie w terminie określonym w Umowie.</w:t>
      </w:r>
    </w:p>
    <w:p w14:paraId="2496130F" w14:textId="1E31368E" w:rsidR="00E671A1" w:rsidRPr="00540E30" w:rsidRDefault="00E671A1" w:rsidP="00E671A1">
      <w:r w:rsidRPr="00540E30">
        <w:t xml:space="preserve">Wykonawca na czas realizacji budowy jest zobowiązany do zabezpieczenia terenu budowy, wraz ze znajdującymi się na nim obiektami budowlanymi, urządzeniami technicznymi i stałymi punktami osnowy geodezyjnej oraz podlegającymi ochronie elementami środowiska przyrodniczego </w:t>
      </w:r>
      <w:r w:rsidR="00FA0296" w:rsidRPr="00540E30">
        <w:br/>
      </w:r>
      <w:r w:rsidRPr="00540E30">
        <w:t xml:space="preserve">i kulturowego jeśli zostały wskazane w Umowie, aż do zakończenia i odbioru </w:t>
      </w:r>
      <w:r w:rsidR="00677C0B">
        <w:t>końcowego</w:t>
      </w:r>
      <w:r w:rsidRPr="00540E30">
        <w:t xml:space="preserve"> Robót.</w:t>
      </w:r>
    </w:p>
    <w:p w14:paraId="2C65EF81" w14:textId="52E7BA80" w:rsidR="00E671A1" w:rsidRPr="00540E30" w:rsidRDefault="00E671A1" w:rsidP="00E671A1">
      <w:r w:rsidRPr="00540E30">
        <w:lastRenderedPageBreak/>
        <w:t xml:space="preserve">Fakt przystąpienia do prowadzenia robót </w:t>
      </w:r>
      <w:r w:rsidR="00B9220B">
        <w:t>zostanie odnotowany wpisem do dziennika budowy</w:t>
      </w:r>
      <w:r w:rsidR="00B9220B" w:rsidRPr="00E45DF9">
        <w:t>.</w:t>
      </w:r>
    </w:p>
    <w:p w14:paraId="5DA20586" w14:textId="465E150D" w:rsidR="00E671A1" w:rsidRPr="00540E30" w:rsidRDefault="00E671A1" w:rsidP="00E671A1">
      <w:r w:rsidRPr="00540E30">
        <w:t xml:space="preserve">W porozumieniu z </w:t>
      </w:r>
      <w:r w:rsidR="0047269C" w:rsidRPr="00540E30">
        <w:t>Przedstawicielem Inwestora</w:t>
      </w:r>
      <w:r w:rsidRPr="00540E30">
        <w:t>, przed rozpoczęciem Robót na terenie budowy Wykonawca wykona ogrodzenie terenu budowy.</w:t>
      </w:r>
      <w:r w:rsidR="006B405B" w:rsidRPr="00540E30">
        <w:t xml:space="preserve"> </w:t>
      </w:r>
    </w:p>
    <w:p w14:paraId="2BBAC178" w14:textId="4338CF11" w:rsidR="00E671A1" w:rsidRPr="00540E30" w:rsidRDefault="00E671A1" w:rsidP="00E671A1">
      <w:r w:rsidRPr="00540E30">
        <w:t xml:space="preserve">Odpowiedzialność za prowadzenie dokumentacji budowy zgodnie z obowiązującymi przepisami oraz jej bezpieczne przechowywanie na terenie budowy spoczywa na Kierowniku Budowy. Wszystkie dokumenty budowy będą zawsze dostępne do wglądu na życzenie </w:t>
      </w:r>
      <w:r w:rsidR="00D20284" w:rsidRPr="00540E30">
        <w:t>Przedstawiciela Inwestora</w:t>
      </w:r>
      <w:r w:rsidRPr="00540E30">
        <w:t xml:space="preserve"> oraz innych organów uprawnionych do kontroli przestrzegania przepisów na budowie – </w:t>
      </w:r>
      <w:r w:rsidR="00FA0296" w:rsidRPr="00540E30">
        <w:br/>
      </w:r>
      <w:r w:rsidRPr="00540E30">
        <w:t>w ramach dokonywania czynności kontrolnych.</w:t>
      </w:r>
    </w:p>
    <w:p w14:paraId="3F31261C" w14:textId="52A580C3" w:rsidR="00A139B1" w:rsidRPr="00540E30" w:rsidRDefault="00A139B1" w:rsidP="000A5801">
      <w:pPr>
        <w:pStyle w:val="Nagwek2"/>
        <w:numPr>
          <w:ilvl w:val="2"/>
          <w:numId w:val="11"/>
        </w:numPr>
        <w:ind w:left="1134" w:hanging="567"/>
        <w:rPr>
          <w:sz w:val="22"/>
          <w:szCs w:val="22"/>
        </w:rPr>
      </w:pPr>
      <w:r w:rsidRPr="00540E30">
        <w:rPr>
          <w:sz w:val="22"/>
          <w:szCs w:val="22"/>
        </w:rPr>
        <w:t>Zaplecze dla potrzeb Wykonawcy</w:t>
      </w:r>
    </w:p>
    <w:p w14:paraId="5B8FCB66" w14:textId="29912447" w:rsidR="00A139B1" w:rsidRPr="00540E30" w:rsidRDefault="00A139B1" w:rsidP="00A139B1">
      <w:r w:rsidRPr="00540E30">
        <w:t>Zaplecze budowy będzie organizowane na terenie należącym do Inwestora, a wszystkie dotyczące szczegóły zostaną przekazane Wykonawcy w momencie przekazania Wykonawcy terenu budowy.</w:t>
      </w:r>
    </w:p>
    <w:p w14:paraId="16CA66BA" w14:textId="1DD6FC1F" w:rsidR="006B405B" w:rsidRPr="00540E30" w:rsidRDefault="006B405B" w:rsidP="00A139B1">
      <w:r w:rsidRPr="00540E30">
        <w:t>Na Wykonawcy spoczywa odpowiedzialność za ochronę punktów pomiarowych do chwili ostatecznego odbioru robót. Uszkodzone lub zniszczone znaki geodezyjne Wykonawca odtworzy i utrwali na własny koszt.</w:t>
      </w:r>
    </w:p>
    <w:p w14:paraId="40298A37" w14:textId="5B9304A8" w:rsidR="00A139B1" w:rsidRPr="00540E30" w:rsidRDefault="00A139B1" w:rsidP="00A139B1">
      <w:r w:rsidRPr="00540E30">
        <w:t>Wykonawca wykona wszystkie prace wstępne potrzebne do zorganizowania zaplecza, doprowadzi instalacje niezbędne do jego funkcjonowania oraz wyposaży w odpowiednie obiekty i drogi montażowe.</w:t>
      </w:r>
    </w:p>
    <w:p w14:paraId="3226813E" w14:textId="2531F6AA" w:rsidR="006B405B" w:rsidRPr="00540E30" w:rsidRDefault="00B93E98" w:rsidP="00A139B1">
      <w:r>
        <w:t>Zamawiający</w:t>
      </w:r>
      <w:r w:rsidR="006B405B" w:rsidRPr="00540E30">
        <w:t xml:space="preserve"> jest zobowiązany </w:t>
      </w:r>
      <w:r w:rsidR="006F1127">
        <w:t>udostępnienia miejsca</w:t>
      </w:r>
      <w:r w:rsidR="006B405B" w:rsidRPr="00540E30">
        <w:t xml:space="preserve"> przyłączenia mediów do zaplecza i placu budowy, takich jak: energia elektryczna, woda</w:t>
      </w:r>
      <w:r w:rsidR="00E06514" w:rsidRPr="00540E30">
        <w:t xml:space="preserve"> itp.</w:t>
      </w:r>
    </w:p>
    <w:p w14:paraId="04229EC2" w14:textId="0790641B" w:rsidR="00A139B1" w:rsidRPr="00540E30" w:rsidRDefault="00A139B1" w:rsidP="00E671A1">
      <w:r w:rsidRPr="00540E30">
        <w:t xml:space="preserve">Wykonawca jest zobowiązany po zakończeniu robót i likwidacji placu budowy </w:t>
      </w:r>
      <w:r w:rsidR="006B405B" w:rsidRPr="00540E30">
        <w:t>uprzątnąć</w:t>
      </w:r>
      <w:r w:rsidRPr="00540E30">
        <w:t xml:space="preserve"> plac budowy i doprowadzić go do stanu pierwotnego</w:t>
      </w:r>
      <w:r w:rsidR="006F1127">
        <w:t>.</w:t>
      </w:r>
    </w:p>
    <w:p w14:paraId="2D0D7C36" w14:textId="1C3A828C" w:rsidR="00FA59BF" w:rsidRPr="00540E30" w:rsidRDefault="00FA59BF" w:rsidP="000A5801">
      <w:pPr>
        <w:pStyle w:val="Nagwek2"/>
        <w:numPr>
          <w:ilvl w:val="2"/>
          <w:numId w:val="11"/>
        </w:numPr>
        <w:ind w:left="1134" w:hanging="567"/>
        <w:rPr>
          <w:sz w:val="22"/>
          <w:szCs w:val="22"/>
        </w:rPr>
      </w:pPr>
      <w:r w:rsidRPr="00540E30">
        <w:rPr>
          <w:sz w:val="22"/>
          <w:szCs w:val="22"/>
        </w:rPr>
        <w:t>Wymagania w zakresie ochrony środowiska</w:t>
      </w:r>
    </w:p>
    <w:p w14:paraId="4EC9C167" w14:textId="39DB50B6" w:rsidR="00FA59BF" w:rsidRPr="00540E30" w:rsidRDefault="00FA59BF" w:rsidP="00FA59BF">
      <w:r w:rsidRPr="00540E30">
        <w:t xml:space="preserve">Wykonawca ma obowiązek stosować w czasie prowadzenia robót wszelkie przepisy dotyczące ochrony środowiska naturalnego. Wykonawca będzie unikał szkodliwych działań, szczególnie </w:t>
      </w:r>
      <w:r w:rsidR="00FA0296" w:rsidRPr="00540E30">
        <w:br/>
      </w:r>
      <w:r w:rsidRPr="00540E30">
        <w:t xml:space="preserve">w zakresie zanieczyszczenia powietrza, wód gruntowych, nadmiernego hałasu i innych szkodliwych </w:t>
      </w:r>
      <w:r w:rsidR="00FA0296" w:rsidRPr="00540E30">
        <w:br/>
      </w:r>
      <w:r w:rsidRPr="00540E30">
        <w:t>dla środowiska i otoczenia czynników w związku z prowadzonymi robotami.</w:t>
      </w:r>
    </w:p>
    <w:p w14:paraId="2D6C1410" w14:textId="0E7BD5F2" w:rsidR="009C7184" w:rsidRPr="00540E30" w:rsidRDefault="00707FF6" w:rsidP="009A697A">
      <w:r w:rsidRPr="00540E30">
        <w:t>Utylizacja wszelkich powstałych odpadów budowlanych leży po stronie Wykonawcy.</w:t>
      </w:r>
    </w:p>
    <w:p w14:paraId="763EC62F" w14:textId="0B18EA23" w:rsidR="004E4707" w:rsidRPr="00540E30" w:rsidRDefault="004E4707" w:rsidP="000A5801">
      <w:pPr>
        <w:pStyle w:val="Nagwek2"/>
        <w:numPr>
          <w:ilvl w:val="2"/>
          <w:numId w:val="11"/>
        </w:numPr>
        <w:ind w:left="1134" w:hanging="567"/>
        <w:rPr>
          <w:sz w:val="22"/>
          <w:szCs w:val="22"/>
        </w:rPr>
      </w:pPr>
      <w:r w:rsidRPr="00540E30">
        <w:rPr>
          <w:sz w:val="22"/>
          <w:szCs w:val="22"/>
        </w:rPr>
        <w:t>Wymagania w zakresie ochrony przeciwpożarowej</w:t>
      </w:r>
    </w:p>
    <w:p w14:paraId="3FCB5313" w14:textId="7C25F0EE" w:rsidR="004E4707" w:rsidRPr="00540E30" w:rsidRDefault="004E4707" w:rsidP="004E4707">
      <w:r w:rsidRPr="00540E30">
        <w:t>Wykonawca ma obowiązek przestrzegać przepisy ochrony przeciwpożarowej. Wykonawca będzie utrzymywać sprawny sprzęt przeciwpożarowy, wymagany odpowiednimi przepisami, na terenie budowy, w pomieszczeniach biurowych, magazynowych oraz w maszynach i pojazdach na budowie. Materiały łatwopalne będą składowane w sposób zgodny z odpowiednimi przepisami i zabezpieczone przed dostępem osób trzecich.</w:t>
      </w:r>
    </w:p>
    <w:p w14:paraId="5698E3A7" w14:textId="1EC74A67" w:rsidR="004E4707" w:rsidRPr="00540E30" w:rsidRDefault="004E4707" w:rsidP="004E4707">
      <w:r w:rsidRPr="00540E30">
        <w:t xml:space="preserve">Wykonawca będzie odpowiedzialny za wszelkie straty spowodowane pożarem wywołanym </w:t>
      </w:r>
      <w:r w:rsidR="00FA0296" w:rsidRPr="00540E30">
        <w:br/>
      </w:r>
      <w:r w:rsidRPr="00540E30">
        <w:t>w rezultacie realizacji robót lub przez personel wykonawcy.</w:t>
      </w:r>
    </w:p>
    <w:p w14:paraId="50AB0DC9" w14:textId="2F045B06" w:rsidR="004E4707" w:rsidRPr="00540E30" w:rsidRDefault="004E4707" w:rsidP="000A5801">
      <w:pPr>
        <w:pStyle w:val="Nagwek2"/>
        <w:numPr>
          <w:ilvl w:val="2"/>
          <w:numId w:val="11"/>
        </w:numPr>
        <w:ind w:left="1134" w:hanging="567"/>
        <w:rPr>
          <w:sz w:val="22"/>
          <w:szCs w:val="22"/>
        </w:rPr>
      </w:pPr>
      <w:r w:rsidRPr="00540E30">
        <w:rPr>
          <w:sz w:val="22"/>
          <w:szCs w:val="22"/>
        </w:rPr>
        <w:t>Warunki bezpieczeństwa i higieny pracy</w:t>
      </w:r>
    </w:p>
    <w:p w14:paraId="63626434" w14:textId="6EB92612" w:rsidR="004E4707" w:rsidRPr="00540E30" w:rsidRDefault="004E4707" w:rsidP="004E4707">
      <w:r w:rsidRPr="00540E30">
        <w:t xml:space="preserve">Podczas realizacji robót Wykonawca będzie przestrzegać przepisów dotyczących bezpieczeństwa </w:t>
      </w:r>
      <w:r w:rsidR="00FA0296" w:rsidRPr="00540E30">
        <w:br/>
      </w:r>
      <w:r w:rsidRPr="00540E30">
        <w:t>i higieny pracy</w:t>
      </w:r>
      <w:r w:rsidR="00A139B1" w:rsidRPr="00540E30">
        <w:t xml:space="preserve"> (BHP)</w:t>
      </w:r>
      <w:r w:rsidRPr="00540E30">
        <w:t xml:space="preserve">. W szczególności Wykonawca ma obowiązek zadbać, aby personel nie wykonywał pracy w warunkach niebezpiecznych, szkodliwych dla zdrowia oraz niespełniających odpowiednich wymagań sanitarnych. Wykonawca zapewni i będzie utrzymywał wszelkie urządzenia zabezpieczające, </w:t>
      </w:r>
      <w:r w:rsidRPr="00540E30">
        <w:lastRenderedPageBreak/>
        <w:t>socjalne oraz sprzęt</w:t>
      </w:r>
      <w:r w:rsidR="005E7404" w:rsidRPr="00540E30">
        <w:t xml:space="preserve"> i odpowiednią odzież dla ochrony życia i zdrowia osób zatrudnionych na terenie budowy oraz dla zapewnienia</w:t>
      </w:r>
      <w:r w:rsidR="008F58AA" w:rsidRPr="00540E30">
        <w:t xml:space="preserve"> bezpieczeństwa publicznego. </w:t>
      </w:r>
    </w:p>
    <w:p w14:paraId="35F17AD0" w14:textId="2F68E01E" w:rsidR="0055586E" w:rsidRPr="00540E30" w:rsidRDefault="0055586E" w:rsidP="000A5801">
      <w:pPr>
        <w:pStyle w:val="Nagwek2"/>
        <w:numPr>
          <w:ilvl w:val="2"/>
          <w:numId w:val="11"/>
        </w:numPr>
        <w:ind w:left="1134" w:hanging="567"/>
        <w:rPr>
          <w:sz w:val="22"/>
          <w:szCs w:val="22"/>
        </w:rPr>
      </w:pPr>
      <w:r w:rsidRPr="00540E30">
        <w:rPr>
          <w:sz w:val="22"/>
          <w:szCs w:val="22"/>
        </w:rPr>
        <w:t>Zabezpieczenie interesów osób trzecich</w:t>
      </w:r>
    </w:p>
    <w:p w14:paraId="6DBAE509" w14:textId="58A861A8" w:rsidR="0055586E" w:rsidRPr="00540E30" w:rsidRDefault="0055586E" w:rsidP="0055586E">
      <w:r w:rsidRPr="00540E30">
        <w:t xml:space="preserve">Wykonawca jest odpowiedzialny, w ramach prowadzonych robót za przestrzeganie obowiązujących przepisów </w:t>
      </w:r>
      <w:r w:rsidR="006617BD" w:rsidRPr="00540E30">
        <w:t xml:space="preserve">oraz ma obowiązek zapewnić ochronę własności publicznej i prywatnej w obrębie terenu budowy. W szczególności wykonawca odpowiada za ochronę instalacji i urządzeń zlokalizowanych </w:t>
      </w:r>
      <w:r w:rsidR="00FA0296" w:rsidRPr="00540E30">
        <w:br/>
      </w:r>
      <w:r w:rsidR="006617BD" w:rsidRPr="00540E30">
        <w:t xml:space="preserve">na powierzchni terenu i pod jego poziomem, takich jak rurociągi, kable itp. Wykonawca zapewni właściwe oznaczenie i zabezpieczenie przed uszkodzeniem tych instalacji i urządzeń w czasie trwania budowy. O fakcie przypadkowego uszkodzenia tych instalacji Wykonawca bezzwłocznie powiadomi </w:t>
      </w:r>
      <w:r w:rsidR="00D20284" w:rsidRPr="00540E30">
        <w:t>Przedstawiciela Inwestora</w:t>
      </w:r>
      <w:r w:rsidR="006617BD" w:rsidRPr="00540E30">
        <w:t xml:space="preserve"> i zainteresowanych użytkowników oraz będzie z nimi współpracował, dostarczając wszelkiej pomocy potrzebnej przy dokonywaniu napraw. Wykonawca będzie odpowiadać za wszelkie spowodowane przez jego działania uszkodzenia instalacji na powierzchni i urządzeń podziemnych wykazanych w dokumentach dostarczonych mu przez Zamawiającego.</w:t>
      </w:r>
    </w:p>
    <w:p w14:paraId="267C1951" w14:textId="4FFC7E2D" w:rsidR="00E06514" w:rsidRPr="00540E30" w:rsidRDefault="00E06514" w:rsidP="0055586E">
      <w:r w:rsidRPr="00540E30">
        <w:t xml:space="preserve">Na wykonawcy spoczywa odpowiedzialność za ochronę drzew, krzewów i trawników znajdujących się w obrębie prowadzonych robót, a które nie podlegają usunięciu zgodnie z dokumentacją projektową </w:t>
      </w:r>
      <w:r w:rsidR="00FA0296" w:rsidRPr="00540E30">
        <w:br/>
      </w:r>
      <w:r w:rsidRPr="00540E30">
        <w:t>i wymaganymi pozwoleniami. W przypadku zniszczenia lub uszkodzenia zieleni Wykonawca ponosi wszelką odpowiedzialność wynikającą z przepisów Ustawy o ochronie i kształtowaniu środowiska. Wykonawca jest zobowiązany do uporządkowania i przywrócenia na własny koszt zieleni do stanu pierwotnego.</w:t>
      </w:r>
    </w:p>
    <w:p w14:paraId="11E97D7E" w14:textId="476BF2D3" w:rsidR="00E671A1" w:rsidRPr="00540E30" w:rsidRDefault="00E671A1" w:rsidP="000A5801">
      <w:pPr>
        <w:pStyle w:val="Nagwek2"/>
        <w:numPr>
          <w:ilvl w:val="2"/>
          <w:numId w:val="11"/>
        </w:numPr>
        <w:ind w:left="1134" w:hanging="567"/>
        <w:rPr>
          <w:sz w:val="22"/>
          <w:szCs w:val="22"/>
        </w:rPr>
      </w:pPr>
      <w:r w:rsidRPr="00540E30">
        <w:rPr>
          <w:sz w:val="22"/>
          <w:szCs w:val="22"/>
        </w:rPr>
        <w:t>Stosowanie się do prawa i innych przepisów</w:t>
      </w:r>
    </w:p>
    <w:p w14:paraId="4931ADE8" w14:textId="24816DD9" w:rsidR="00E671A1" w:rsidRPr="00540E30" w:rsidRDefault="00E671A1" w:rsidP="00E671A1">
      <w:r w:rsidRPr="00540E30">
        <w:t xml:space="preserve">Wykonawca zobowiązany jest znać wszelkie przepisy wydane przez organy administracji państwowej </w:t>
      </w:r>
      <w:r w:rsidR="00FA0296" w:rsidRPr="00540E30">
        <w:br/>
      </w:r>
      <w:r w:rsidRPr="00540E30">
        <w:t>i samorządowej, które są w jakikolwiek sposób związane z robotami i będzie w pełni odpowiedzialny za przestrzeganie tych praw, przepisów i wytycznych podczas prowadzenia robót.</w:t>
      </w:r>
    </w:p>
    <w:p w14:paraId="2AFD4092" w14:textId="67F2D0D6" w:rsidR="00B26027" w:rsidRPr="00540E30" w:rsidRDefault="00E671A1" w:rsidP="00B26027">
      <w:r w:rsidRPr="00540E30">
        <w:t xml:space="preserve">Wykonawca będzie przestrzegać praw patentowych i będzie w pełni odpowiedzialny za wypełnienie wszelkich wymagań prawnych odnośnie wykorzystania opatentowanych urządzeń lub metod </w:t>
      </w:r>
      <w:r w:rsidR="00FA0296" w:rsidRPr="00540E30">
        <w:br/>
      </w:r>
      <w:r w:rsidRPr="00540E30">
        <w:t xml:space="preserve">i w sposób ciągły będzie informować </w:t>
      </w:r>
      <w:r w:rsidR="00D20284" w:rsidRPr="00540E30">
        <w:t>Przedstawiciela Inwestora</w:t>
      </w:r>
      <w:r w:rsidRPr="00540E30">
        <w:t xml:space="preserve"> o swoich działaniach, przedstawiając kopie zezwoleń i inne niezbędne dokumenty.</w:t>
      </w:r>
    </w:p>
    <w:p w14:paraId="16266AEF" w14:textId="3BE659D7" w:rsidR="00B26027" w:rsidRPr="00540E30" w:rsidRDefault="00B26027" w:rsidP="000A5801">
      <w:pPr>
        <w:pStyle w:val="Nagwek2"/>
        <w:numPr>
          <w:ilvl w:val="0"/>
          <w:numId w:val="11"/>
        </w:numPr>
        <w:ind w:left="1134" w:hanging="567"/>
      </w:pPr>
      <w:bookmarkStart w:id="3" w:name="_Toc85737529"/>
      <w:r w:rsidRPr="00540E30">
        <w:t>MATERIAŁY</w:t>
      </w:r>
      <w:bookmarkEnd w:id="3"/>
    </w:p>
    <w:p w14:paraId="1DE97F3F" w14:textId="77777777" w:rsidR="00BD1728" w:rsidRDefault="000F7870" w:rsidP="000F7870">
      <w:r w:rsidRPr="00540E30">
        <w:t>Wskazanie nazw własnych materiałów</w:t>
      </w:r>
      <w:r w:rsidR="0030169F" w:rsidRPr="00540E30">
        <w:t>, maszyn i urządzeń</w:t>
      </w:r>
      <w:r w:rsidRPr="00540E30">
        <w:t xml:space="preserve"> nie jest wskazaniem producenta ani miejsca pochodzenia, a określeniem standardu jakości na etapie dokumentacji przetargowej</w:t>
      </w:r>
      <w:r w:rsidR="0030169F" w:rsidRPr="00540E30">
        <w:t xml:space="preserve"> o charakterze pomocniczym w celu określenia parametrów i charakterystyki poszczególnych materiałów, maszyn </w:t>
      </w:r>
      <w:r w:rsidR="00FA0296" w:rsidRPr="00540E30">
        <w:br/>
      </w:r>
      <w:r w:rsidR="0030169F" w:rsidRPr="00540E30">
        <w:t>i urządzeń</w:t>
      </w:r>
      <w:r w:rsidRPr="00540E30">
        <w:t>.</w:t>
      </w:r>
      <w:r w:rsidR="0030169F" w:rsidRPr="00540E30">
        <w:t xml:space="preserve"> Dopuszcza się zastosowanie innych materiałów o parametrach i charakterystyce nie gorszej niż określono w Dokumentacji Projektowej i ST, zapewniających równą lub lepszą trwałość </w:t>
      </w:r>
      <w:r w:rsidR="00FA0296" w:rsidRPr="00540E30">
        <w:br/>
      </w:r>
      <w:r w:rsidR="0030169F" w:rsidRPr="00540E30">
        <w:t>i niezawodność.</w:t>
      </w:r>
      <w:r w:rsidR="00837BF0" w:rsidRPr="00540E30">
        <w:t xml:space="preserve"> Nie dopuszcza się zastosowania materiałów o parametrach gorszych niż określonych w Dokumentacji Projektowej i ST.</w:t>
      </w:r>
      <w:r w:rsidR="00BD1728">
        <w:t xml:space="preserve"> </w:t>
      </w:r>
    </w:p>
    <w:p w14:paraId="0F1168BF" w14:textId="725ABBF4" w:rsidR="000F7870" w:rsidRPr="00540E30" w:rsidRDefault="00BD1728" w:rsidP="000F7870">
      <w:r>
        <w:t>W przypadku wątpliwości w interpretacji zapisów dokumentacji projektowej lub niniejszej specyfikacji w zakresie prawidłowości zastosowanych materiałów lub rozwiązań należy zwrócić się o zaopiniowanie zastosowania danego materiału lub rozwiązania do projektanta. Pozytywna opinia projektanta jest podstawą do wbudowania materiału, lub zastosowania danego rozwiązania.</w:t>
      </w:r>
    </w:p>
    <w:p w14:paraId="4CCE4715" w14:textId="35283C4D" w:rsidR="00B26027" w:rsidRPr="00540E30" w:rsidRDefault="000F7870" w:rsidP="000A5801">
      <w:pPr>
        <w:pStyle w:val="Nagwek2"/>
        <w:numPr>
          <w:ilvl w:val="1"/>
          <w:numId w:val="12"/>
        </w:numPr>
        <w:ind w:left="1134" w:hanging="567"/>
        <w:rPr>
          <w:sz w:val="22"/>
          <w:szCs w:val="22"/>
        </w:rPr>
      </w:pPr>
      <w:r w:rsidRPr="00540E30">
        <w:rPr>
          <w:sz w:val="22"/>
          <w:szCs w:val="22"/>
        </w:rPr>
        <w:t>Wymagania ogólne dotyczące właściwości materiałów i wyrobów budowlanych</w:t>
      </w:r>
    </w:p>
    <w:p w14:paraId="06586628" w14:textId="67099528" w:rsidR="00786254" w:rsidRPr="00540E30" w:rsidRDefault="00E647DC" w:rsidP="001622B6">
      <w:r w:rsidRPr="00540E30">
        <w:t xml:space="preserve">Przy wykonywaniu robót dopuszcza się stosowanie wyłącznie wyrobów budowlanych o właściwościach użytkowych umożliwiających prawidłowe wykonanie i bezpieczne użytkowanie obiektu oraz spełnienie </w:t>
      </w:r>
      <w:r w:rsidRPr="00540E30">
        <w:lastRenderedPageBreak/>
        <w:t>podstawowych wymagań Zamawiającego</w:t>
      </w:r>
      <w:r w:rsidR="00695BAB">
        <w:t xml:space="preserve"> opisanych w Dokumentacji Projektowej lub SST</w:t>
      </w:r>
      <w:r w:rsidRPr="00540E30">
        <w:t xml:space="preserve">. </w:t>
      </w:r>
      <w:r w:rsidR="001622B6" w:rsidRPr="00540E30">
        <w:t>Wszystkie materiał</w:t>
      </w:r>
      <w:r w:rsidR="00FA30A0" w:rsidRPr="00540E30">
        <w:t xml:space="preserve">y użyte podczas i w celu realizacji robót winny odpowiadać wymaganiom określonym w art. 10 ustawy Prawo budowlane </w:t>
      </w:r>
      <w:r w:rsidR="006510C4" w:rsidRPr="00540E30">
        <w:br/>
      </w:r>
      <w:r w:rsidR="00FA30A0" w:rsidRPr="00540E30">
        <w:t xml:space="preserve">oraz w </w:t>
      </w:r>
      <w:r w:rsidR="00F80429" w:rsidRPr="00540E30">
        <w:t>poszczególnych rozdziałach szczegółowych specyfikacji technicznych</w:t>
      </w:r>
      <w:r w:rsidR="00FA30A0" w:rsidRPr="00540E30">
        <w:t xml:space="preserve">. </w:t>
      </w:r>
    </w:p>
    <w:p w14:paraId="62E61101" w14:textId="495490E0" w:rsidR="00C32478" w:rsidRPr="00540E30" w:rsidRDefault="008A4182" w:rsidP="001622B6">
      <w:r w:rsidRPr="00540E30">
        <w:t>Wszystkie materiały</w:t>
      </w:r>
      <w:r w:rsidR="00EF129F" w:rsidRPr="00540E30">
        <w:t xml:space="preserve"> użyte w celu realizacji inwestycji powinny </w:t>
      </w:r>
      <w:r w:rsidR="0054588E" w:rsidRPr="00540E30">
        <w:t>na</w:t>
      </w:r>
      <w:r w:rsidR="00C32478" w:rsidRPr="00540E30">
        <w:t xml:space="preserve"> </w:t>
      </w:r>
      <w:r w:rsidR="00C32478" w:rsidRPr="00540E30">
        <w:rPr>
          <w:u w:val="single"/>
        </w:rPr>
        <w:t xml:space="preserve">jeden </w:t>
      </w:r>
      <w:r w:rsidR="0054588E" w:rsidRPr="00540E30">
        <w:rPr>
          <w:u w:val="single"/>
        </w:rPr>
        <w:t xml:space="preserve">z </w:t>
      </w:r>
      <w:r w:rsidR="00C32478" w:rsidRPr="00540E30">
        <w:rPr>
          <w:u w:val="single"/>
        </w:rPr>
        <w:t>poniższych</w:t>
      </w:r>
      <w:r w:rsidR="00C32478" w:rsidRPr="00540E30">
        <w:t xml:space="preserve"> sposobów </w:t>
      </w:r>
      <w:r w:rsidR="0054588E" w:rsidRPr="00540E30">
        <w:t xml:space="preserve">zostać dopuszczone do </w:t>
      </w:r>
      <w:r w:rsidR="00C32478" w:rsidRPr="00540E30">
        <w:t>wbudowania</w:t>
      </w:r>
      <w:r w:rsidR="0054588E" w:rsidRPr="00540E30">
        <w:t xml:space="preserve"> na obiekcie</w:t>
      </w:r>
      <w:r w:rsidR="006E4FAF" w:rsidRPr="00540E30">
        <w:t>, chyba że w SST wskazano inaczej</w:t>
      </w:r>
      <w:r w:rsidR="00C32478" w:rsidRPr="00540E30">
        <w:t>:</w:t>
      </w:r>
    </w:p>
    <w:tbl>
      <w:tblPr>
        <w:tblStyle w:val="Tabela-Siatk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8500"/>
      </w:tblGrid>
      <w:tr w:rsidR="00C32478" w:rsidRPr="00540E30" w14:paraId="6C890B42" w14:textId="77777777" w:rsidTr="003065AA">
        <w:tc>
          <w:tcPr>
            <w:tcW w:w="562" w:type="dxa"/>
            <w:shd w:val="clear" w:color="auto" w:fill="F2F2F2" w:themeFill="background1" w:themeFillShade="F2"/>
            <w:vAlign w:val="center"/>
          </w:tcPr>
          <w:p w14:paraId="01C51DF7" w14:textId="77D26403" w:rsidR="00C32478" w:rsidRPr="00540E30" w:rsidRDefault="004C5697" w:rsidP="004C5697">
            <w:pPr>
              <w:spacing w:before="40" w:after="40"/>
              <w:jc w:val="left"/>
            </w:pPr>
            <w:r w:rsidRPr="00540E30">
              <w:t xml:space="preserve">1) </w:t>
            </w:r>
          </w:p>
        </w:tc>
        <w:tc>
          <w:tcPr>
            <w:tcW w:w="8500" w:type="dxa"/>
            <w:shd w:val="clear" w:color="auto" w:fill="F2F2F2" w:themeFill="background1" w:themeFillShade="F2"/>
            <w:vAlign w:val="center"/>
          </w:tcPr>
          <w:p w14:paraId="021B4DEC" w14:textId="69A65F7E" w:rsidR="00C32478" w:rsidRPr="00540E30" w:rsidRDefault="004C5697" w:rsidP="004C5697">
            <w:pPr>
              <w:spacing w:before="40" w:after="40"/>
              <w:jc w:val="left"/>
            </w:pPr>
            <w:r w:rsidRPr="00540E30">
              <w:t>Sporządzenie Deklaracji Właściwości użytkowych oraz o</w:t>
            </w:r>
            <w:r w:rsidR="0032522C" w:rsidRPr="00540E30">
              <w:t>znakowanie</w:t>
            </w:r>
            <w:r w:rsidR="00C32478" w:rsidRPr="00540E30">
              <w:t xml:space="preserve"> CE</w:t>
            </w:r>
            <w:r w:rsidR="00C64D2E" w:rsidRPr="00540E30">
              <w:t xml:space="preserve"> potwierdzające zgodność wyrobu budowlanego z zdeklarowanymi właściwościami użytkowymi, </w:t>
            </w:r>
            <w:r w:rsidR="0054588E" w:rsidRPr="00540E30">
              <w:t>dla wyrobu objętego normą zharmonizowaną lub zgodnego z wydaną dla niego europejską oceną techniczną, zgodnie z rozporządzeniem Nr 305/2011,</w:t>
            </w:r>
          </w:p>
        </w:tc>
      </w:tr>
      <w:tr w:rsidR="00A54A9D" w:rsidRPr="00540E30" w14:paraId="7EE2AAE4" w14:textId="77777777" w:rsidTr="003065AA">
        <w:tc>
          <w:tcPr>
            <w:tcW w:w="562" w:type="dxa"/>
            <w:shd w:val="clear" w:color="auto" w:fill="D9D9D9" w:themeFill="background1" w:themeFillShade="D9"/>
            <w:vAlign w:val="center"/>
          </w:tcPr>
          <w:p w14:paraId="7E85CDB5" w14:textId="0B16F760" w:rsidR="00A54A9D" w:rsidRPr="00540E30" w:rsidRDefault="004C5697" w:rsidP="004C5697">
            <w:pPr>
              <w:spacing w:before="40" w:after="40"/>
              <w:jc w:val="left"/>
            </w:pPr>
            <w:r w:rsidRPr="00540E30">
              <w:t>2)</w:t>
            </w:r>
          </w:p>
        </w:tc>
        <w:tc>
          <w:tcPr>
            <w:tcW w:w="8500" w:type="dxa"/>
            <w:shd w:val="clear" w:color="auto" w:fill="D9D9D9" w:themeFill="background1" w:themeFillShade="D9"/>
            <w:vAlign w:val="center"/>
          </w:tcPr>
          <w:p w14:paraId="6E319309" w14:textId="5527C637" w:rsidR="00A54A9D" w:rsidRPr="00540E30" w:rsidRDefault="00516038" w:rsidP="004C5697">
            <w:pPr>
              <w:spacing w:before="40" w:after="40"/>
              <w:jc w:val="left"/>
            </w:pPr>
            <w:r w:rsidRPr="00540E30">
              <w:t>Sporządzenie Deklaracji Właściwości Użytkowych w odniesieniu do wyrobu budowlanego, który nie jest objęty lub nie jest w pełni objęty normą zharmonizowaną, na podstawie Europejskiej oceny technicznej</w:t>
            </w:r>
            <w:r w:rsidR="00855470" w:rsidRPr="00540E30">
              <w:t xml:space="preserve"> wydanej na wniosek producenta</w:t>
            </w:r>
            <w:r w:rsidR="004C5697" w:rsidRPr="00540E30">
              <w:t>,</w:t>
            </w:r>
          </w:p>
        </w:tc>
      </w:tr>
      <w:tr w:rsidR="00C32478" w:rsidRPr="00540E30" w14:paraId="5D11ED34" w14:textId="77777777" w:rsidTr="003065AA">
        <w:tc>
          <w:tcPr>
            <w:tcW w:w="562" w:type="dxa"/>
            <w:shd w:val="clear" w:color="auto" w:fill="F2F2F2" w:themeFill="background1" w:themeFillShade="F2"/>
            <w:vAlign w:val="center"/>
          </w:tcPr>
          <w:p w14:paraId="6081E07A" w14:textId="6BE5D7DF" w:rsidR="00C32478" w:rsidRPr="00540E30" w:rsidRDefault="004C5697" w:rsidP="004C5697">
            <w:pPr>
              <w:spacing w:before="40" w:after="40"/>
              <w:jc w:val="left"/>
            </w:pPr>
            <w:r w:rsidRPr="00540E30">
              <w:t>3)</w:t>
            </w:r>
          </w:p>
        </w:tc>
        <w:tc>
          <w:tcPr>
            <w:tcW w:w="8500" w:type="dxa"/>
            <w:shd w:val="clear" w:color="auto" w:fill="F2F2F2" w:themeFill="background1" w:themeFillShade="F2"/>
            <w:vAlign w:val="center"/>
          </w:tcPr>
          <w:p w14:paraId="718D841B" w14:textId="0E19144E" w:rsidR="00C32478" w:rsidRPr="00540E30" w:rsidRDefault="0054588E" w:rsidP="004C5697">
            <w:pPr>
              <w:spacing w:before="40" w:after="40"/>
              <w:jc w:val="left"/>
            </w:pPr>
            <w:r w:rsidRPr="00540E30">
              <w:t xml:space="preserve">Oznakowanie znakiem budowlanych, </w:t>
            </w:r>
            <w:r w:rsidR="0032522C" w:rsidRPr="00540E30">
              <w:t>dla wyrobu dla którego zakończył się okres koegzystencji , w o którym mowa w art. 17 ust. 5 rozporządzenia Nr 305/2011 i dla którego nie została wydana europejska ocena techniczna,</w:t>
            </w:r>
          </w:p>
        </w:tc>
      </w:tr>
      <w:tr w:rsidR="00C32478" w:rsidRPr="00540E30" w14:paraId="222FF0C4" w14:textId="77777777" w:rsidTr="003065AA">
        <w:tc>
          <w:tcPr>
            <w:tcW w:w="562" w:type="dxa"/>
            <w:shd w:val="clear" w:color="auto" w:fill="D9D9D9" w:themeFill="background1" w:themeFillShade="D9"/>
            <w:vAlign w:val="center"/>
          </w:tcPr>
          <w:p w14:paraId="13C5C53A" w14:textId="2F8617D5" w:rsidR="00C32478" w:rsidRPr="00540E30" w:rsidRDefault="004C5697" w:rsidP="004C5697">
            <w:pPr>
              <w:spacing w:before="40" w:after="40"/>
              <w:jc w:val="left"/>
            </w:pPr>
            <w:r w:rsidRPr="00540E30">
              <w:t>4)</w:t>
            </w:r>
          </w:p>
        </w:tc>
        <w:tc>
          <w:tcPr>
            <w:tcW w:w="8500" w:type="dxa"/>
            <w:shd w:val="clear" w:color="auto" w:fill="D9D9D9" w:themeFill="background1" w:themeFillShade="D9"/>
            <w:vAlign w:val="center"/>
          </w:tcPr>
          <w:p w14:paraId="252BF3AD" w14:textId="2926CEBD" w:rsidR="00C32478" w:rsidRPr="00540E30" w:rsidRDefault="00CC2884" w:rsidP="004C5697">
            <w:pPr>
              <w:spacing w:before="40" w:after="40"/>
              <w:jc w:val="left"/>
            </w:pPr>
            <w:r w:rsidRPr="00540E30">
              <w:t xml:space="preserve">Uzyskanie na wniosek producenta </w:t>
            </w:r>
            <w:r w:rsidR="00A022F8" w:rsidRPr="00540E30">
              <w:t xml:space="preserve">wyrobu </w:t>
            </w:r>
            <w:r w:rsidRPr="00540E30">
              <w:t>Krajowej oceny technicznej, w przypadkach określonych w art. 9 Ustawy o wyrobach budowlanych. Krajowa ocena techniczna musi być ważna w momencie wbudowania produktu na obiekcie,</w:t>
            </w:r>
          </w:p>
        </w:tc>
      </w:tr>
      <w:tr w:rsidR="00C32478" w:rsidRPr="00540E30" w14:paraId="1ACE11C6" w14:textId="77777777" w:rsidTr="003065AA">
        <w:tc>
          <w:tcPr>
            <w:tcW w:w="562" w:type="dxa"/>
            <w:shd w:val="clear" w:color="auto" w:fill="F2F2F2" w:themeFill="background1" w:themeFillShade="F2"/>
            <w:vAlign w:val="center"/>
          </w:tcPr>
          <w:p w14:paraId="24345C88" w14:textId="18BFCBAC" w:rsidR="00C32478" w:rsidRPr="00540E30" w:rsidRDefault="004C5697" w:rsidP="004C5697">
            <w:pPr>
              <w:spacing w:before="40" w:after="40"/>
              <w:jc w:val="left"/>
            </w:pPr>
            <w:r w:rsidRPr="00540E30">
              <w:t>5)</w:t>
            </w:r>
          </w:p>
        </w:tc>
        <w:tc>
          <w:tcPr>
            <w:tcW w:w="8500" w:type="dxa"/>
            <w:shd w:val="clear" w:color="auto" w:fill="F2F2F2" w:themeFill="background1" w:themeFillShade="F2"/>
            <w:vAlign w:val="center"/>
          </w:tcPr>
          <w:p w14:paraId="07CE9245" w14:textId="4974B7DB" w:rsidR="00C32478" w:rsidRPr="00540E30" w:rsidRDefault="00CC2884" w:rsidP="004C5697">
            <w:pPr>
              <w:spacing w:before="40" w:after="40"/>
              <w:jc w:val="left"/>
            </w:pPr>
            <w:r w:rsidRPr="00540E30">
              <w:t xml:space="preserve">Dopuszczenie do jednostkowego zastosowania w obiekcie, </w:t>
            </w:r>
            <w:r w:rsidR="00A022F8" w:rsidRPr="00540E30">
              <w:t>zgodnie z</w:t>
            </w:r>
            <w:r w:rsidRPr="00540E30">
              <w:t xml:space="preserve"> art. 10 Ustawy o wyrobach budowlanych</w:t>
            </w:r>
            <w:r w:rsidR="00A022F8" w:rsidRPr="00540E30">
              <w:t xml:space="preserve"> tj. na podstawie indywidualnej dokumentacji technicznej oraz oświadczenia producenta</w:t>
            </w:r>
            <w:r w:rsidR="00B44BC1">
              <w:t xml:space="preserve"> lub importera</w:t>
            </w:r>
            <w:r w:rsidRPr="00540E30">
              <w:t xml:space="preserve">, </w:t>
            </w:r>
            <w:r w:rsidR="00A022F8" w:rsidRPr="00540E30">
              <w:t xml:space="preserve">jednak </w:t>
            </w:r>
            <w:r w:rsidRPr="00540E30">
              <w:t xml:space="preserve">tylko dla </w:t>
            </w:r>
            <w:r w:rsidR="00A022F8" w:rsidRPr="00540E30">
              <w:t>wyrobów, dla których nie ma możliwości uzyskać żadnej z wyżej wymienionych form dopuszczenia do wbudowania,</w:t>
            </w:r>
          </w:p>
        </w:tc>
      </w:tr>
    </w:tbl>
    <w:p w14:paraId="0F8CA351" w14:textId="68035523" w:rsidR="00786254" w:rsidRPr="00540E30" w:rsidRDefault="00EF129F" w:rsidP="001622B6">
      <w:r w:rsidRPr="00540E30">
        <w:t xml:space="preserve"> </w:t>
      </w:r>
    </w:p>
    <w:p w14:paraId="48D2D882" w14:textId="6413EF1C" w:rsidR="00E647DC" w:rsidRPr="00540E30" w:rsidRDefault="00E647DC" w:rsidP="001622B6">
      <w:r w:rsidRPr="00540E30">
        <w:t xml:space="preserve">Wykonawca jest zobowiązany do przedstawienia </w:t>
      </w:r>
      <w:r w:rsidR="0047269C" w:rsidRPr="00540E30">
        <w:t>P</w:t>
      </w:r>
      <w:r w:rsidRPr="00540E30">
        <w:t xml:space="preserve">rzedstawicielowi </w:t>
      </w:r>
      <w:r w:rsidR="0047269C" w:rsidRPr="00540E30">
        <w:t>Inwestora</w:t>
      </w:r>
      <w:r w:rsidRPr="00540E30">
        <w:t xml:space="preserve"> </w:t>
      </w:r>
      <w:r w:rsidR="00B44BC1">
        <w:t xml:space="preserve">wymaganych prawem </w:t>
      </w:r>
      <w:r w:rsidRPr="00540E30">
        <w:t xml:space="preserve">szczegółowych informacji na temat materiałów i wyrobów przeznaczonych do wbudowania np. w formie Karty Materiałowej do zatwierdzenia zawierającej </w:t>
      </w:r>
      <w:r w:rsidR="0038139A">
        <w:t>informacje o produkci</w:t>
      </w:r>
      <w:r w:rsidR="00D25F94" w:rsidRPr="00540E30">
        <w:t>e w zakresie:</w:t>
      </w:r>
    </w:p>
    <w:p w14:paraId="051EC0EC" w14:textId="2074D86E" w:rsidR="00D25F94" w:rsidRPr="00540E30" w:rsidRDefault="00D25F94" w:rsidP="000A5801">
      <w:pPr>
        <w:pStyle w:val="Akapitzlist"/>
        <w:numPr>
          <w:ilvl w:val="0"/>
          <w:numId w:val="2"/>
        </w:numPr>
        <w:ind w:left="851" w:hanging="284"/>
      </w:pPr>
      <w:r w:rsidRPr="00540E30">
        <w:t>rodzaju materiału,</w:t>
      </w:r>
    </w:p>
    <w:p w14:paraId="122E4191" w14:textId="3D9FB48D" w:rsidR="00D25F94" w:rsidRPr="00540E30" w:rsidRDefault="00D25F94" w:rsidP="000A5801">
      <w:pPr>
        <w:pStyle w:val="Akapitzlist"/>
        <w:numPr>
          <w:ilvl w:val="0"/>
          <w:numId w:val="2"/>
        </w:numPr>
        <w:ind w:left="851" w:hanging="284"/>
      </w:pPr>
      <w:r w:rsidRPr="00540E30">
        <w:t>opisu materiału wg dokumentacji projektowej,</w:t>
      </w:r>
    </w:p>
    <w:p w14:paraId="68D867C6" w14:textId="59FD4AB5" w:rsidR="00D25F94" w:rsidRPr="00540E30" w:rsidRDefault="00D25F94" w:rsidP="000A5801">
      <w:pPr>
        <w:pStyle w:val="Akapitzlist"/>
        <w:numPr>
          <w:ilvl w:val="0"/>
          <w:numId w:val="2"/>
        </w:numPr>
        <w:ind w:left="851" w:hanging="284"/>
      </w:pPr>
      <w:r w:rsidRPr="00540E30">
        <w:t>miejsca wbudowania,</w:t>
      </w:r>
    </w:p>
    <w:p w14:paraId="261C920D" w14:textId="6527F451" w:rsidR="00D25F94" w:rsidRPr="00540E30" w:rsidRDefault="00D25F94" w:rsidP="000A5801">
      <w:pPr>
        <w:pStyle w:val="Akapitzlist"/>
        <w:numPr>
          <w:ilvl w:val="0"/>
          <w:numId w:val="2"/>
        </w:numPr>
        <w:ind w:left="851" w:hanging="284"/>
      </w:pPr>
      <w:r w:rsidRPr="00540E30">
        <w:t>sposobu dopuszczenia do obrotu i wbudowania,</w:t>
      </w:r>
    </w:p>
    <w:p w14:paraId="48D4BD36" w14:textId="23448AFA" w:rsidR="00D25F94" w:rsidRPr="00540E30" w:rsidRDefault="00D25F94" w:rsidP="001622B6">
      <w:r w:rsidRPr="00540E30">
        <w:t>a także innych prawnie określonych dokumentów potwierdzających ich właściwości techniczno-użytkowe.</w:t>
      </w:r>
    </w:p>
    <w:p w14:paraId="4E57DB0D" w14:textId="72573F17" w:rsidR="00D25F94" w:rsidRPr="00540E30" w:rsidRDefault="00D25F94" w:rsidP="001622B6">
      <w:r w:rsidRPr="00540E30">
        <w:t xml:space="preserve">Wykonawca jest zobowiązany </w:t>
      </w:r>
      <w:r w:rsidR="00FA30A0" w:rsidRPr="00540E30">
        <w:t>do uzgodnienia</w:t>
      </w:r>
      <w:r w:rsidRPr="00540E30">
        <w:t xml:space="preserve"> z </w:t>
      </w:r>
      <w:r w:rsidR="0047269C" w:rsidRPr="00540E30">
        <w:t>Przedstawicielem Inwestora</w:t>
      </w:r>
      <w:r w:rsidRPr="00540E30">
        <w:t xml:space="preserve"> spos</w:t>
      </w:r>
      <w:r w:rsidR="00FA30A0" w:rsidRPr="00540E30">
        <w:t>o</w:t>
      </w:r>
      <w:r w:rsidRPr="00540E30">
        <w:t>b</w:t>
      </w:r>
      <w:r w:rsidR="00FA30A0" w:rsidRPr="00540E30">
        <w:t>u</w:t>
      </w:r>
      <w:r w:rsidRPr="00540E30">
        <w:t xml:space="preserve"> i termin</w:t>
      </w:r>
      <w:r w:rsidR="00FA30A0" w:rsidRPr="00540E30">
        <w:t>u</w:t>
      </w:r>
      <w:r w:rsidRPr="00540E30">
        <w:t xml:space="preserve"> przekazywania informacji o materiałach przeznaczonych do wbudowania.</w:t>
      </w:r>
    </w:p>
    <w:p w14:paraId="24AA7B9A" w14:textId="28A62319" w:rsidR="00D25F94" w:rsidRPr="00540E30" w:rsidRDefault="00D25F94" w:rsidP="001622B6">
      <w:r w:rsidRPr="00540E30">
        <w:t>W przypadku wystąpienia zmian na etapie budowy oraz po wyborze konkretnych rozwiązań systemowych Wykonawca jest zobowiązany sporządzić i przedstawić do akceptacji Inwestora aktualizację dokumentów do zatwierdzenia.</w:t>
      </w:r>
    </w:p>
    <w:p w14:paraId="089D383F" w14:textId="30FD191F" w:rsidR="00BA3208" w:rsidRPr="00540E30" w:rsidRDefault="00BA3208" w:rsidP="001622B6">
      <w:r w:rsidRPr="00540E30">
        <w:t xml:space="preserve">W przypadku stosowania materiałów pochodzenia miejscowego Wykonawca przedstawi </w:t>
      </w:r>
      <w:r w:rsidR="0047269C" w:rsidRPr="00540E30">
        <w:t>Przedstawicielowi Inwestora</w:t>
      </w:r>
      <w:r w:rsidR="001C605E" w:rsidRPr="00540E30">
        <w:t xml:space="preserve"> </w:t>
      </w:r>
      <w:r w:rsidRPr="00540E30">
        <w:t>wszystkie wymagane dokumenty pozwalające na korzystanie z tego źródła. Kierownik budowy lub Kierownik robót po zaakceptowaniu dokumentów jest zobowiązany do ich przechowywania w trakcie realizacji. Cechy materiałów i elementów budowli muszą być jednorodne i wykazywać bliską zgodność z określonymi wymaganiami, a rozrzut tych cech nie może przekraczać dopuszczalnego przedziału tolerancji.</w:t>
      </w:r>
    </w:p>
    <w:p w14:paraId="3E59ECEB" w14:textId="791C30C3" w:rsidR="00D11378" w:rsidRDefault="00D11378" w:rsidP="001622B6">
      <w:r w:rsidRPr="00540E30">
        <w:lastRenderedPageBreak/>
        <w:t>Materiały przeznaczone do budowy gotowych prefabrykowanych elementów powinny być odbierane po</w:t>
      </w:r>
      <w:r w:rsidR="0038139A">
        <w:t>d</w:t>
      </w:r>
      <w:r w:rsidRPr="00540E30">
        <w:t xml:space="preserve"> względem jakościowym i ilościowym w magazynie własnym Wykonawcy wraz z weryfikacją jakości i zgodności z dokumentami dopuszczającymi ich wbudowanie.</w:t>
      </w:r>
    </w:p>
    <w:p w14:paraId="3399567A" w14:textId="1C976781" w:rsidR="0036504A" w:rsidRPr="00540E30" w:rsidRDefault="0036504A" w:rsidP="001622B6">
      <w:r>
        <w:t>Inwestor ma prawo żądać dodatkowych wyjaśnień i dokumentów związanych z zgłaszanymi do zatwierdzenia materiałami, w przypadku żądania przez Inwestora dokumentów, które nie są wymagane obowiązującymi przepisami prawa, koszt ich pozyskania pokrywa Zamawiający. Jeżeli, pozyskanie w/w dokumentów na żądanie Inwestora powoduje inne koszty związane z ich pozyskaniem (np. wstrzymanie robót lub transportów), to te koszty również pokrywa Inwestor.</w:t>
      </w:r>
    </w:p>
    <w:p w14:paraId="271E5D31" w14:textId="387D58A7" w:rsidR="00837BF0" w:rsidRPr="00540E30" w:rsidRDefault="00837BF0" w:rsidP="000A5801">
      <w:pPr>
        <w:pStyle w:val="Nagwek2"/>
        <w:numPr>
          <w:ilvl w:val="1"/>
          <w:numId w:val="12"/>
        </w:numPr>
        <w:ind w:left="1134" w:hanging="567"/>
        <w:rPr>
          <w:sz w:val="22"/>
          <w:szCs w:val="22"/>
        </w:rPr>
      </w:pPr>
      <w:r w:rsidRPr="00540E30">
        <w:rPr>
          <w:sz w:val="22"/>
          <w:szCs w:val="22"/>
        </w:rPr>
        <w:t>Wymagania związane z przechowywaniem i składowaniem materiałów</w:t>
      </w:r>
    </w:p>
    <w:p w14:paraId="60F144D9" w14:textId="4C394E65" w:rsidR="00837BF0" w:rsidRPr="00540E30" w:rsidRDefault="00837BF0" w:rsidP="001622B6">
      <w:r w:rsidRPr="00540E30">
        <w:t xml:space="preserve">Wykonawca zapewni, aby tymczasowo składowane materiały, do czasu, gdy będą one potrzebne </w:t>
      </w:r>
      <w:r w:rsidR="00FA0296" w:rsidRPr="00540E30">
        <w:br/>
      </w:r>
      <w:r w:rsidRPr="00540E30">
        <w:t xml:space="preserve">do wbudowania, były zabezpieczone przed zniszczeniem, zachowały swoją jakość i właściwości </w:t>
      </w:r>
      <w:r w:rsidR="00FA0296" w:rsidRPr="00540E30">
        <w:br/>
      </w:r>
      <w:r w:rsidRPr="00540E30">
        <w:t xml:space="preserve">oraz były dostępne do kontroli przez </w:t>
      </w:r>
      <w:r w:rsidR="00D20284" w:rsidRPr="00540E30">
        <w:t>Przedstawiciela Inwestora</w:t>
      </w:r>
      <w:r w:rsidRPr="00540E30">
        <w:t>. Przechowywanie materiałów musi odbywać się na zasadach i w warunkach odpowiednich dla danego materiału oraz w sposób skutecznie zabezpieczający przed dostępem osób trzecich. Wszystkie miejsca czasowego składowania materiałów, szczególnie zlokalizowane poza terenem budowy powinny być po zakończeniu robót doprowadzone przez Wykonawcę do ich pierwotnego stanu.</w:t>
      </w:r>
    </w:p>
    <w:p w14:paraId="13B722E7" w14:textId="422D8775" w:rsidR="00837BF0" w:rsidRPr="00540E30" w:rsidRDefault="00837BF0" w:rsidP="001622B6">
      <w:r w:rsidRPr="00540E30">
        <w:t>Miejsca czasowego składowania będą zlokalizowane w obrębie terenu budowy lub poza terenem budowy w miejscach zorganizowanych w porozumieniu i uzgodnieniu z Inwestorem.</w:t>
      </w:r>
    </w:p>
    <w:p w14:paraId="4036DBE1" w14:textId="5C11F696" w:rsidR="00AB3A8B" w:rsidRPr="00540E30" w:rsidRDefault="00AB3A8B" w:rsidP="000A5801">
      <w:pPr>
        <w:pStyle w:val="Nagwek2"/>
        <w:numPr>
          <w:ilvl w:val="0"/>
          <w:numId w:val="11"/>
        </w:numPr>
        <w:ind w:left="1134" w:hanging="567"/>
      </w:pPr>
      <w:bookmarkStart w:id="4" w:name="_Toc85737530"/>
      <w:r w:rsidRPr="00540E30">
        <w:t>SPRZĘT</w:t>
      </w:r>
      <w:bookmarkEnd w:id="4"/>
    </w:p>
    <w:p w14:paraId="67B25A16" w14:textId="35A0195E" w:rsidR="00AB3A8B" w:rsidRPr="00540E30" w:rsidRDefault="00AB3A8B" w:rsidP="00AB3A8B">
      <w:r w:rsidRPr="00540E30">
        <w:t>Wykonawca jest zobowiązany do używania jedynie takiego sprzętu i maszyn, które nie spowodują niekorzystnego wpływu na jakość wykonywanych robót i będą gwarantować przeprowadzenie robót zgodnie z zasadami określonymi w Dokumentacji Projektowej i ST.</w:t>
      </w:r>
      <w:r w:rsidR="00E27452" w:rsidRPr="00540E30">
        <w:t xml:space="preserve"> Ilość i wydajność sprzętu będzie gwarantowała przeprowadzenie robót zgodnie z harmonogramem.</w:t>
      </w:r>
    </w:p>
    <w:p w14:paraId="59F9EB96" w14:textId="6E4D7C0C" w:rsidR="00786254" w:rsidRPr="00540E30" w:rsidRDefault="00786254" w:rsidP="00AB3A8B">
      <w:r w:rsidRPr="00540E30">
        <w:t>Wszystkie urządzenia użyte podczas i w celu realizacji robót winny posiadać odpowiednie świadectwa dopuszczenia</w:t>
      </w:r>
      <w:r w:rsidR="00FE6D43">
        <w:t>.</w:t>
      </w:r>
    </w:p>
    <w:p w14:paraId="3DDE32B9" w14:textId="6FA4B0B3" w:rsidR="00E27452" w:rsidRPr="00540E30" w:rsidRDefault="00E27452" w:rsidP="00AB3A8B">
      <w:r w:rsidRPr="00540E30">
        <w:t xml:space="preserve">Sprzęt należący do Wykonawcy lub wynajęty do wykonania robót musi być utrzymany w dobrym stanie technicznym i w gotowości do pracy, obsługiwany przez przeszkolone osoby; montowany, eksploatowany, konserwowany i demontowany zgodnie z </w:t>
      </w:r>
      <w:r w:rsidR="001C605E" w:rsidRPr="00540E30">
        <w:t>wytycznymi</w:t>
      </w:r>
      <w:r w:rsidRPr="00540E30">
        <w:t xml:space="preserve"> producenta.</w:t>
      </w:r>
    </w:p>
    <w:p w14:paraId="00DF2EF2" w14:textId="6DA6A7F2" w:rsidR="00E27452" w:rsidRPr="00540E30" w:rsidRDefault="00E27452" w:rsidP="00AB3A8B">
      <w:r w:rsidRPr="00540E30">
        <w:t xml:space="preserve">Wykonawca dostarczy, na żądanie </w:t>
      </w:r>
      <w:r w:rsidR="0047269C" w:rsidRPr="00540E30">
        <w:t>Przedstawiciela Inwestora</w:t>
      </w:r>
      <w:r w:rsidRPr="00540E30">
        <w:t xml:space="preserve"> kopie dokumentów potwierdzających dopuszczenie sprzętu do użytkowania</w:t>
      </w:r>
      <w:r w:rsidR="00AA4D6C">
        <w:t>.</w:t>
      </w:r>
    </w:p>
    <w:p w14:paraId="6996A30E" w14:textId="1C1BC6D4" w:rsidR="00E27452" w:rsidRPr="00540E30" w:rsidRDefault="00E27452" w:rsidP="00AB3A8B">
      <w:r w:rsidRPr="00540E30">
        <w:t>Jakikolwiek sprzęt, maszyny, urządzenia i narzędzia nie gwarantujące zachowania warunków technologicznych i bezpieczeństwa, nie zostaną dopuszczone do robót.</w:t>
      </w:r>
    </w:p>
    <w:p w14:paraId="2B0959E9" w14:textId="7FF53AF3" w:rsidR="00AB3A8B" w:rsidRPr="00540E30" w:rsidRDefault="00AB3A8B" w:rsidP="000A5801">
      <w:pPr>
        <w:pStyle w:val="Nagwek2"/>
        <w:numPr>
          <w:ilvl w:val="0"/>
          <w:numId w:val="11"/>
        </w:numPr>
        <w:ind w:left="1134" w:hanging="567"/>
      </w:pPr>
      <w:bookmarkStart w:id="5" w:name="_Toc85737531"/>
      <w:r w:rsidRPr="00540E30">
        <w:t>TRANSPORT</w:t>
      </w:r>
      <w:bookmarkEnd w:id="5"/>
    </w:p>
    <w:p w14:paraId="20CAFF43" w14:textId="04E1884D" w:rsidR="00AB3A8B" w:rsidRPr="00540E30" w:rsidRDefault="00AB3A8B" w:rsidP="00AB3A8B">
      <w:r w:rsidRPr="00540E30">
        <w:t xml:space="preserve">Wykonawca jest zobowiązany do używania takich środków transportu, które nie spowodują niekorzystnego wpływu na jakość wykonywanych robót i </w:t>
      </w:r>
      <w:r w:rsidR="00673D20" w:rsidRPr="00540E30">
        <w:t xml:space="preserve">na </w:t>
      </w:r>
      <w:r w:rsidR="00E27452" w:rsidRPr="00540E30">
        <w:t xml:space="preserve">właściwości przewożonych materiałów. </w:t>
      </w:r>
    </w:p>
    <w:p w14:paraId="5B36B58F" w14:textId="0FA9A1A6" w:rsidR="00673D20" w:rsidRPr="00540E30" w:rsidRDefault="00673D20" w:rsidP="00AB3A8B">
      <w:r w:rsidRPr="00540E30">
        <w:t>Ilość środków transportu i częstotliwość ich użycia będzie gwarantowała przeprowadzenie robót zgodnie z harmonogramem.</w:t>
      </w:r>
    </w:p>
    <w:p w14:paraId="55B8AC98" w14:textId="0CE5E086" w:rsidR="00673D20" w:rsidRPr="00540E30" w:rsidRDefault="00673D20" w:rsidP="00AB3A8B">
      <w:r w:rsidRPr="00540E30">
        <w:t xml:space="preserve">Wykonawca stosować się będzie do ustawowych ograniczeń obciążenia na oś przy transporcie materiałów, sprzętu i gotowych elementów na i z terenu Robót. Uzyska on wszelkie niezbędne zezwolenia od władz, </w:t>
      </w:r>
      <w:r w:rsidR="001C605E" w:rsidRPr="00540E30">
        <w:t>dla</w:t>
      </w:r>
      <w:r w:rsidRPr="00540E30">
        <w:t xml:space="preserve"> przewozu nietypowych i ponadgabarytowych ładunków i w sposób ciągły będzie o każdym takim przewozie powiadamiał </w:t>
      </w:r>
      <w:r w:rsidR="00D20284" w:rsidRPr="00540E30">
        <w:t>Przedstawiciela Inwestora</w:t>
      </w:r>
      <w:r w:rsidRPr="00540E30">
        <w:t>.</w:t>
      </w:r>
    </w:p>
    <w:p w14:paraId="79E8C5F0" w14:textId="45D03235" w:rsidR="00673D20" w:rsidRPr="00540E30" w:rsidRDefault="00673D20" w:rsidP="00AB3A8B">
      <w:r w:rsidRPr="00540E30">
        <w:lastRenderedPageBreak/>
        <w:t xml:space="preserve">Wykonawca będzie usuwał, na bieżąco i na własny koszt wszelkie zanieczyszczenia spowodowane </w:t>
      </w:r>
      <w:r w:rsidR="00FA0296" w:rsidRPr="00540E30">
        <w:br/>
      </w:r>
      <w:r w:rsidRPr="00540E30">
        <w:t>jego pojazdami na drogach publicznych i na dojazdach na teren budowy.</w:t>
      </w:r>
    </w:p>
    <w:p w14:paraId="39D11A03" w14:textId="77739AC8" w:rsidR="00D11378" w:rsidRPr="006928E3" w:rsidRDefault="0060493B" w:rsidP="006928E3">
      <w:pPr>
        <w:pStyle w:val="Nagwek2"/>
        <w:numPr>
          <w:ilvl w:val="0"/>
          <w:numId w:val="11"/>
        </w:numPr>
        <w:ind w:left="1134" w:hanging="567"/>
      </w:pPr>
      <w:r w:rsidRPr="00540E30">
        <w:t>WYKONANIE ROBÓT</w:t>
      </w:r>
    </w:p>
    <w:p w14:paraId="29ECCFC4" w14:textId="7E08FCA4" w:rsidR="00D11378" w:rsidRPr="00540E30" w:rsidRDefault="00D11378" w:rsidP="000A5801">
      <w:pPr>
        <w:pStyle w:val="Nagwek2"/>
        <w:numPr>
          <w:ilvl w:val="1"/>
          <w:numId w:val="13"/>
        </w:numPr>
        <w:ind w:left="1134" w:hanging="567"/>
        <w:rPr>
          <w:sz w:val="22"/>
          <w:szCs w:val="22"/>
        </w:rPr>
      </w:pPr>
      <w:r w:rsidRPr="00540E30">
        <w:rPr>
          <w:sz w:val="22"/>
          <w:szCs w:val="22"/>
        </w:rPr>
        <w:t>Ogólne zasady wykonania robót</w:t>
      </w:r>
    </w:p>
    <w:p w14:paraId="69DAAB2C" w14:textId="5C966F9A" w:rsidR="00D11378" w:rsidRPr="00540E30" w:rsidRDefault="00D11378" w:rsidP="00D11378">
      <w:r w:rsidRPr="00540E30">
        <w:t>Wykonawca jest zobowiązany</w:t>
      </w:r>
      <w:r w:rsidR="00C57C81" w:rsidRPr="00540E30">
        <w:t xml:space="preserve"> do zrealizowania i ukończenia Robót zgodnie z Umowa oraz </w:t>
      </w:r>
      <w:r w:rsidR="001C605E" w:rsidRPr="00540E30">
        <w:t>P</w:t>
      </w:r>
      <w:r w:rsidR="00C57C81" w:rsidRPr="00540E30">
        <w:t xml:space="preserve">oleceniami </w:t>
      </w:r>
      <w:r w:rsidR="00D20284" w:rsidRPr="00540E30">
        <w:t>Przedstawiciela Inwestora</w:t>
      </w:r>
      <w:r w:rsidR="00C57C81" w:rsidRPr="00540E30">
        <w:t xml:space="preserve"> i do usunięcia wszelkich wad.</w:t>
      </w:r>
    </w:p>
    <w:p w14:paraId="61C4BB64" w14:textId="59837E03" w:rsidR="00C57C81" w:rsidRPr="00540E30" w:rsidRDefault="00C57C81" w:rsidP="00D11378">
      <w:r w:rsidRPr="00540E30">
        <w:t xml:space="preserve">Wykonawca dostarczy na teren budowy urządzenia i materiały oraz dokumenty wyszczególnione </w:t>
      </w:r>
      <w:r w:rsidR="00FA0296" w:rsidRPr="00540E30">
        <w:br/>
      </w:r>
      <w:r w:rsidRPr="00540E30">
        <w:t>w Umowie, a także niezbędny odpowiedni wykwalifikowany personel i inne rzeczy i usługi (tymczasowe lub stałe) konieczne do wykonania robót.</w:t>
      </w:r>
    </w:p>
    <w:p w14:paraId="0A11B273" w14:textId="4423CCD9" w:rsidR="00C57C81" w:rsidRPr="00540E30" w:rsidRDefault="00C57C81" w:rsidP="00D11378">
      <w:r w:rsidRPr="00540E30">
        <w:t xml:space="preserve">Wykonawca ponosi odpowiedzialność za dokładne wytyczenie w terenie i wyznaczenie wysokości punktów wszystkich elementów Robót zgodnie z wymiarami i rzędnymi określonymi w Dokumentacji Projektowej lub przekazanymi na piśmie przez </w:t>
      </w:r>
      <w:r w:rsidR="00D20284" w:rsidRPr="00540E30">
        <w:t>Przedstawiciela Inwestora</w:t>
      </w:r>
      <w:r w:rsidRPr="00540E30">
        <w:t xml:space="preserve">. </w:t>
      </w:r>
    </w:p>
    <w:p w14:paraId="775F96E4" w14:textId="1EA51EA8" w:rsidR="00C57C81" w:rsidRPr="00540E30" w:rsidRDefault="00C57C81" w:rsidP="00D11378">
      <w:r w:rsidRPr="00540E30">
        <w:t xml:space="preserve">Wykonawca ograniczy prowadzenie swoich działań do </w:t>
      </w:r>
      <w:r w:rsidR="00A03156" w:rsidRPr="00540E30">
        <w:t>placu</w:t>
      </w:r>
      <w:r w:rsidRPr="00540E30">
        <w:t xml:space="preserve"> </w:t>
      </w:r>
      <w:r w:rsidR="00A03156" w:rsidRPr="00540E30">
        <w:t>b</w:t>
      </w:r>
      <w:r w:rsidRPr="00540E30">
        <w:t xml:space="preserve">udowy i do wszelkich dodatkowych obszarów, jakie mogą być uzyskane przez Wykonawcę i uzgodnione z </w:t>
      </w:r>
      <w:r w:rsidR="0047269C" w:rsidRPr="00540E30">
        <w:t>Przedstawicielem Inwestora</w:t>
      </w:r>
      <w:r w:rsidRPr="00540E30">
        <w:t xml:space="preserve"> jako obszary robocze.</w:t>
      </w:r>
    </w:p>
    <w:p w14:paraId="28A80575" w14:textId="0EDA0400" w:rsidR="00C57C81" w:rsidRPr="00540E30" w:rsidRDefault="00C57C81" w:rsidP="00D11378">
      <w:r w:rsidRPr="00540E30">
        <w:t xml:space="preserve">Podczas realizacji robót Wykonawca będzie utrzymywał </w:t>
      </w:r>
      <w:r w:rsidR="007F7000" w:rsidRPr="00540E30">
        <w:t>Plac</w:t>
      </w:r>
      <w:r w:rsidRPr="00540E30">
        <w:t xml:space="preserve"> </w:t>
      </w:r>
      <w:r w:rsidR="007F7000" w:rsidRPr="00540E30">
        <w:t>b</w:t>
      </w:r>
      <w:r w:rsidRPr="00540E30">
        <w:t>udowy w stanie wolnym od wszelkich niepotrzebnych przeszkód oraz będzie przechowywał w magazynie</w:t>
      </w:r>
      <w:r w:rsidR="001C605E" w:rsidRPr="00540E30">
        <w:t xml:space="preserve"> </w:t>
      </w:r>
      <w:r w:rsidRPr="00540E30">
        <w:t>lub odpowiednio rozmieści wszelki sprzęt i nadmiar materiałów.</w:t>
      </w:r>
    </w:p>
    <w:p w14:paraId="04CC7EB8" w14:textId="77777777" w:rsidR="00380549" w:rsidRPr="00E45DF9" w:rsidRDefault="00380549" w:rsidP="00380549">
      <w:r w:rsidRPr="00E45DF9">
        <w:t>Przed przystąpieniem do robót sprawdzić w odpowiednich projektach roboty powiązane. Ewentualne wady koordynacji przedstawić nadzorowi autorskiemu przed przystąpieniem do robót. W razie wątpliwości dotyczących projektu należy skontaktować się z projektantem i powyższe wątpliwości wyjaśnić.</w:t>
      </w:r>
    </w:p>
    <w:p w14:paraId="7253E301" w14:textId="04FA9B23" w:rsidR="00472EB2" w:rsidRPr="00540E30" w:rsidRDefault="00472EB2" w:rsidP="00D11378">
      <w:r w:rsidRPr="00540E30">
        <w:t>Kierownik budowy jest zobowiązany do przygotowania planu ewakuacji w zależności od prowadzonych robót budowlanych oraz wprowadzenia właściwych zabezpieczeń ppoż.</w:t>
      </w:r>
    </w:p>
    <w:p w14:paraId="1D1E2FA9" w14:textId="7644BFFB" w:rsidR="00472EB2" w:rsidRPr="00540E30" w:rsidRDefault="00472EB2" w:rsidP="00D11378">
      <w:r w:rsidRPr="00540E30">
        <w:t>Zakres działalności Wykonawcy na budowie obejmować będzie między innymi:</w:t>
      </w:r>
    </w:p>
    <w:p w14:paraId="24367859" w14:textId="77777777" w:rsidR="00E55697" w:rsidRDefault="00E55697" w:rsidP="00E55697">
      <w:pPr>
        <w:pStyle w:val="Akapitzlist"/>
        <w:numPr>
          <w:ilvl w:val="0"/>
          <w:numId w:val="2"/>
        </w:numPr>
        <w:ind w:left="851" w:hanging="284"/>
      </w:pPr>
      <w:r w:rsidRPr="00A6414B">
        <w:t xml:space="preserve">Wykonanie robót zgodnie z obowiązującymi normami i przepisami, a dla </w:t>
      </w:r>
      <w:r>
        <w:t xml:space="preserve">robót </w:t>
      </w:r>
      <w:r w:rsidRPr="00A6414B">
        <w:t xml:space="preserve"> dla których takich norm nie ma, wykonanie robót zgodnie z odpowiednimi standardami, któr</w:t>
      </w:r>
      <w:r>
        <w:t xml:space="preserve">e określa </w:t>
      </w:r>
      <w:r w:rsidRPr="009B2E12">
        <w:t xml:space="preserve"> producent wyrobu</w:t>
      </w:r>
      <w:r>
        <w:t xml:space="preserve"> używanego do wykonania tych robót.</w:t>
      </w:r>
      <w:r w:rsidRPr="009B2E12">
        <w:t xml:space="preserve"> </w:t>
      </w:r>
    </w:p>
    <w:p w14:paraId="45C71B32" w14:textId="20480B3D" w:rsidR="00472EB2" w:rsidRPr="00540E30" w:rsidRDefault="00801975" w:rsidP="000A5801">
      <w:pPr>
        <w:pStyle w:val="Akapitzlist"/>
        <w:numPr>
          <w:ilvl w:val="0"/>
          <w:numId w:val="2"/>
        </w:numPr>
        <w:ind w:left="851" w:hanging="284"/>
      </w:pPr>
      <w:r w:rsidRPr="00540E30">
        <w:t>Organizację budowy w zakresie: zaopatrzenia w materiały, robocizn</w:t>
      </w:r>
      <w:r w:rsidR="001C605E" w:rsidRPr="00540E30">
        <w:t>y</w:t>
      </w:r>
      <w:r w:rsidRPr="00540E30">
        <w:t xml:space="preserve">, transportu materiałów </w:t>
      </w:r>
      <w:r w:rsidR="00FA0296" w:rsidRPr="00540E30">
        <w:br/>
      </w:r>
      <w:r w:rsidRPr="00540E30">
        <w:t>i osób, pracy sprzętu, obsługi administracyjnej, podróży związanych z realizacją robót i innych czynności, które Wykonawca musi podjąć dla kompletnego i terminowego wykonania usługi,</w:t>
      </w:r>
    </w:p>
    <w:p w14:paraId="00C22E31" w14:textId="0F0DEB18" w:rsidR="00801975" w:rsidRPr="00540E30" w:rsidRDefault="00801975" w:rsidP="000A5801">
      <w:pPr>
        <w:pStyle w:val="Akapitzlist"/>
        <w:numPr>
          <w:ilvl w:val="0"/>
          <w:numId w:val="2"/>
        </w:numPr>
        <w:ind w:left="851" w:hanging="284"/>
      </w:pPr>
      <w:r w:rsidRPr="00540E30">
        <w:t>Sporządzenie rysunków realizacyjnych, rysunków warsztatowych, rysunków</w:t>
      </w:r>
      <w:r w:rsidR="007C3B3D" w:rsidRPr="00540E30">
        <w:t xml:space="preserve"> </w:t>
      </w:r>
      <w:r w:rsidRPr="00540E30">
        <w:t xml:space="preserve">powykonawczych lub w przypadku podwykonawców naniesienie zrealizowanych robót </w:t>
      </w:r>
      <w:r w:rsidR="007C3B3D" w:rsidRPr="00540E30">
        <w:br/>
      </w:r>
      <w:r w:rsidRPr="00540E30">
        <w:t>na rysunki wykonawcze,</w:t>
      </w:r>
    </w:p>
    <w:p w14:paraId="33EE8EA2" w14:textId="1180D9B3" w:rsidR="00801975" w:rsidRPr="00540E30" w:rsidRDefault="00801975" w:rsidP="000A5801">
      <w:pPr>
        <w:pStyle w:val="Akapitzlist"/>
        <w:numPr>
          <w:ilvl w:val="0"/>
          <w:numId w:val="2"/>
        </w:numPr>
        <w:ind w:left="851" w:hanging="284"/>
      </w:pPr>
      <w:r w:rsidRPr="00540E30">
        <w:t xml:space="preserve">Sporządzenie dokumentacji fotograficznych budowy, dokumentacji stanu istniejącego </w:t>
      </w:r>
      <w:r w:rsidR="00FA0296" w:rsidRPr="00540E30">
        <w:br/>
      </w:r>
      <w:r w:rsidRPr="00540E30">
        <w:t>oraz innych dokumentów określonych w dalszej części i pozostałych rozdziałach ST,</w:t>
      </w:r>
    </w:p>
    <w:p w14:paraId="24D55F2B" w14:textId="5E985C89" w:rsidR="00801975" w:rsidRPr="00540E30" w:rsidRDefault="00801975" w:rsidP="000A5801">
      <w:pPr>
        <w:pStyle w:val="Akapitzlist"/>
        <w:numPr>
          <w:ilvl w:val="0"/>
          <w:numId w:val="2"/>
        </w:numPr>
        <w:ind w:left="851" w:hanging="284"/>
      </w:pPr>
      <w:r w:rsidRPr="00540E30">
        <w:t>Świadczenia z tytułu gwarancji i rękojmi, w tym: przygotowanie instrukcji użytkowania, przeszkolenie personelu, uczestnictwo w naradach koordynacyjnych na budowie, odbiorach częściowych i końcowym, obecność przy rozruchu urządzeń,</w:t>
      </w:r>
    </w:p>
    <w:p w14:paraId="1622E2BE" w14:textId="172C615A" w:rsidR="00801975" w:rsidRPr="00540E30" w:rsidRDefault="00801975" w:rsidP="000A5801">
      <w:pPr>
        <w:pStyle w:val="Akapitzlist"/>
        <w:numPr>
          <w:ilvl w:val="0"/>
          <w:numId w:val="2"/>
        </w:numPr>
        <w:ind w:left="851" w:hanging="284"/>
      </w:pPr>
      <w:r w:rsidRPr="00540E30">
        <w:t xml:space="preserve">Czynności związane z: ogrodzeniem placu budowy, wykonaniem tablic informacyjnych, budową obiektów i dróg tymczasowych, doprowadzeniem mediów na plac Budowy, </w:t>
      </w:r>
      <w:r w:rsidRPr="00540E30">
        <w:lastRenderedPageBreak/>
        <w:t xml:space="preserve">wykonaniem i uzgodnieniem tymczasowych przyłączy, oświetleniem placu budowy </w:t>
      </w:r>
      <w:r w:rsidR="00FA0296" w:rsidRPr="00540E30">
        <w:br/>
      </w:r>
      <w:r w:rsidRPr="00540E30">
        <w:t>oraz wykonaniem wszystkich zabezpieczeń ochronnych wymaganych przepisami,</w:t>
      </w:r>
    </w:p>
    <w:p w14:paraId="3BDF2963" w14:textId="4E97C5B5" w:rsidR="00801975" w:rsidRPr="00540E30" w:rsidRDefault="00801975" w:rsidP="000A5801">
      <w:pPr>
        <w:pStyle w:val="Akapitzlist"/>
        <w:numPr>
          <w:ilvl w:val="0"/>
          <w:numId w:val="2"/>
        </w:numPr>
        <w:ind w:left="851" w:hanging="284"/>
      </w:pPr>
      <w:r w:rsidRPr="00540E30">
        <w:t>Ubezpieczenie i ochronę placu budowy,</w:t>
      </w:r>
    </w:p>
    <w:p w14:paraId="2F888FB0" w14:textId="760CC069" w:rsidR="00801975" w:rsidRPr="00540E30" w:rsidRDefault="00801975" w:rsidP="000A5801">
      <w:pPr>
        <w:pStyle w:val="Akapitzlist"/>
        <w:numPr>
          <w:ilvl w:val="0"/>
          <w:numId w:val="2"/>
        </w:numPr>
        <w:ind w:left="851" w:hanging="284"/>
      </w:pPr>
      <w:r w:rsidRPr="00540E30">
        <w:t>Nadzór geodezyjny,</w:t>
      </w:r>
    </w:p>
    <w:p w14:paraId="623E7EF8" w14:textId="3D7B900C" w:rsidR="00801975" w:rsidRPr="00540E30" w:rsidRDefault="00801975" w:rsidP="000A5801">
      <w:pPr>
        <w:pStyle w:val="Akapitzlist"/>
        <w:numPr>
          <w:ilvl w:val="0"/>
          <w:numId w:val="2"/>
        </w:numPr>
        <w:ind w:left="851" w:hanging="284"/>
      </w:pPr>
      <w:r w:rsidRPr="00540E30">
        <w:t>Wyznaczenie na czas prowadzonych robót osoby odpowiedzialnej za odbiory prac z zakresu ochrony ppoż. oraz bieżącego sprawdzania drożności dróg ewakuacyjnych,</w:t>
      </w:r>
    </w:p>
    <w:p w14:paraId="48520004" w14:textId="0107C2E4" w:rsidR="00801975" w:rsidRPr="00540E30" w:rsidRDefault="00801975" w:rsidP="000A5801">
      <w:pPr>
        <w:pStyle w:val="Akapitzlist"/>
        <w:numPr>
          <w:ilvl w:val="0"/>
          <w:numId w:val="2"/>
        </w:numPr>
        <w:ind w:left="851" w:hanging="284"/>
      </w:pPr>
      <w:r w:rsidRPr="00540E30">
        <w:t>Inne czynności i prace określone w Umowie z Inwestorem.</w:t>
      </w:r>
    </w:p>
    <w:p w14:paraId="35853032" w14:textId="5E1363C5" w:rsidR="00EE2BE9" w:rsidRPr="00540E30" w:rsidRDefault="00EE2BE9" w:rsidP="000A5801">
      <w:pPr>
        <w:pStyle w:val="Nagwek2"/>
        <w:numPr>
          <w:ilvl w:val="1"/>
          <w:numId w:val="13"/>
        </w:numPr>
        <w:ind w:left="1134" w:hanging="567"/>
        <w:rPr>
          <w:sz w:val="22"/>
          <w:szCs w:val="22"/>
        </w:rPr>
      </w:pPr>
      <w:r w:rsidRPr="00540E30">
        <w:rPr>
          <w:sz w:val="22"/>
          <w:szCs w:val="22"/>
        </w:rPr>
        <w:t xml:space="preserve">Decyzje i polecenia </w:t>
      </w:r>
      <w:r w:rsidR="00D20284" w:rsidRPr="00540E30">
        <w:rPr>
          <w:sz w:val="22"/>
          <w:szCs w:val="22"/>
        </w:rPr>
        <w:t>Przedstawiciela Inwestora</w:t>
      </w:r>
    </w:p>
    <w:p w14:paraId="3D082DD2" w14:textId="2BE806AF" w:rsidR="00984680" w:rsidRPr="00540E30" w:rsidRDefault="00984680" w:rsidP="00984680">
      <w:r w:rsidRPr="00540E30">
        <w:t xml:space="preserve">Decyzje </w:t>
      </w:r>
      <w:r w:rsidR="00D20284" w:rsidRPr="00540E30">
        <w:t>Przedstawiciela Inwestora</w:t>
      </w:r>
      <w:r w:rsidRPr="00540E30">
        <w:t xml:space="preserve"> dotyczące akceptacji lub odrzucenia materiałów i wykonanych Robót będą oparte na wymaganiach sformułowanych w kontrakcie, Dokumentacji Przetargowej i ST, </w:t>
      </w:r>
      <w:r w:rsidR="006510C4" w:rsidRPr="00540E30">
        <w:br/>
      </w:r>
      <w:r w:rsidRPr="00540E30">
        <w:t>a także obowiązujących normach i przepisach prawa.</w:t>
      </w:r>
    </w:p>
    <w:p w14:paraId="33C27094" w14:textId="7F552D67" w:rsidR="00D825E9" w:rsidRPr="00540E30" w:rsidRDefault="0047269C" w:rsidP="00984680">
      <w:r w:rsidRPr="00540E30">
        <w:t>Przedstawiciel Inwestora</w:t>
      </w:r>
      <w:r w:rsidR="00D825E9" w:rsidRPr="00540E30">
        <w:t xml:space="preserve"> jest upoważniony do weryfikacji wszystkich robót i kontroli materiałów dostarczanych na budowę lub na niej wykonywanych</w:t>
      </w:r>
      <w:r w:rsidR="00916FC4" w:rsidRPr="00540E30">
        <w:t xml:space="preserve"> oraz materiałów i robót wykonywanych </w:t>
      </w:r>
      <w:r w:rsidR="006510C4" w:rsidRPr="00540E30">
        <w:br/>
      </w:r>
      <w:r w:rsidR="00916FC4" w:rsidRPr="00540E30">
        <w:t>na zakładzie prefabrykacji przed dostarczeniem na budowę</w:t>
      </w:r>
      <w:r w:rsidR="00D825E9" w:rsidRPr="00540E30">
        <w:t>.</w:t>
      </w:r>
    </w:p>
    <w:p w14:paraId="0D50ECE7" w14:textId="76553780" w:rsidR="007A04E1" w:rsidRPr="00540E30" w:rsidRDefault="0047269C" w:rsidP="00984680">
      <w:r w:rsidRPr="00540E30">
        <w:t>Przedstawiciel Inwestora</w:t>
      </w:r>
      <w:r w:rsidR="007A04E1" w:rsidRPr="00540E30">
        <w:t xml:space="preserve"> będzie podejmował decyzje w sposób sprawiedliwy i bezstronny.</w:t>
      </w:r>
    </w:p>
    <w:p w14:paraId="4C16B56E" w14:textId="49FF002C" w:rsidR="007A04E1" w:rsidRPr="00540E30" w:rsidRDefault="007A04E1" w:rsidP="000A5801">
      <w:pPr>
        <w:pStyle w:val="Nagwek2"/>
        <w:numPr>
          <w:ilvl w:val="0"/>
          <w:numId w:val="11"/>
        </w:numPr>
        <w:ind w:left="1134" w:hanging="567"/>
      </w:pPr>
      <w:bookmarkStart w:id="6" w:name="_Toc85737533"/>
      <w:r w:rsidRPr="00540E30">
        <w:t>KONTROLA JAKOŚCI ROBÓT</w:t>
      </w:r>
      <w:bookmarkEnd w:id="6"/>
    </w:p>
    <w:p w14:paraId="5A9FD3F2" w14:textId="46A351AF" w:rsidR="007A04E1" w:rsidRPr="00540E30" w:rsidRDefault="007A04E1" w:rsidP="000A5801">
      <w:pPr>
        <w:pStyle w:val="Nagwek2"/>
        <w:numPr>
          <w:ilvl w:val="1"/>
          <w:numId w:val="14"/>
        </w:numPr>
        <w:ind w:left="1134" w:hanging="567"/>
        <w:rPr>
          <w:sz w:val="22"/>
          <w:szCs w:val="22"/>
        </w:rPr>
      </w:pPr>
      <w:r w:rsidRPr="00540E30">
        <w:rPr>
          <w:sz w:val="22"/>
          <w:szCs w:val="22"/>
        </w:rPr>
        <w:t>Zasady kontroli jakości i robót</w:t>
      </w:r>
    </w:p>
    <w:p w14:paraId="45AE19DF" w14:textId="301A06D0" w:rsidR="004E7B12" w:rsidRDefault="004E7B12" w:rsidP="007A04E1">
      <w:r w:rsidRPr="00E45DF9">
        <w:t>Wykonawca odpowiedzialny jest za pełną kontrolę robót</w:t>
      </w:r>
      <w:r>
        <w:t>.</w:t>
      </w:r>
      <w:r w:rsidRPr="00E45DF9">
        <w:t xml:space="preserve"> Wykonawca zapewni odpowiedni system kontroli obejmujący personel</w:t>
      </w:r>
      <w:r>
        <w:t xml:space="preserve"> i</w:t>
      </w:r>
      <w:r w:rsidRPr="00E45DF9">
        <w:t xml:space="preserve"> sprzęt,  niezbędne do prowadzenia kontroli robót.</w:t>
      </w:r>
    </w:p>
    <w:p w14:paraId="1C961DFA" w14:textId="5000FF31" w:rsidR="002726FC" w:rsidRPr="00540E30" w:rsidRDefault="002726FC" w:rsidP="000A5801">
      <w:pPr>
        <w:pStyle w:val="Nagwek2"/>
        <w:numPr>
          <w:ilvl w:val="1"/>
          <w:numId w:val="14"/>
        </w:numPr>
        <w:ind w:left="1134" w:hanging="567"/>
        <w:rPr>
          <w:sz w:val="22"/>
          <w:szCs w:val="22"/>
        </w:rPr>
      </w:pPr>
      <w:r w:rsidRPr="00540E30">
        <w:rPr>
          <w:sz w:val="22"/>
          <w:szCs w:val="22"/>
        </w:rPr>
        <w:t>Pobieranie próbek</w:t>
      </w:r>
    </w:p>
    <w:p w14:paraId="5E707DC7" w14:textId="5AEAC499" w:rsidR="002726FC" w:rsidRPr="00540E30" w:rsidRDefault="002726FC" w:rsidP="002726FC">
      <w:r w:rsidRPr="00540E30">
        <w:t>Próbki do badań będą pobierane losowo. Zaleca się stosowanie statystycznych metod pobierania próbek, opartych na zasadzie, że wszystkie jednostkowe elementy produkcji mogą być z jednakowym prawdopodobieństwem wytypowane do badań.</w:t>
      </w:r>
    </w:p>
    <w:p w14:paraId="7B850037" w14:textId="4970A733" w:rsidR="002726FC" w:rsidRPr="00540E30" w:rsidRDefault="0047269C" w:rsidP="002726FC">
      <w:r w:rsidRPr="00540E30">
        <w:t>Przedstawiciel Inwestora</w:t>
      </w:r>
      <w:r w:rsidR="002726FC" w:rsidRPr="00540E30">
        <w:t xml:space="preserve"> będzie mieć możliwość udziału w pobieraniu próbek.</w:t>
      </w:r>
    </w:p>
    <w:p w14:paraId="52E42F2E" w14:textId="50BB80F5" w:rsidR="00916FC4" w:rsidRPr="00540E30" w:rsidRDefault="00916FC4" w:rsidP="002726FC">
      <w:r w:rsidRPr="00540E30">
        <w:t xml:space="preserve">W uzasadnionych przypadkach na zlecenie </w:t>
      </w:r>
      <w:r w:rsidR="00D20284" w:rsidRPr="00540E30">
        <w:t>Przedstawiciela Inwestora</w:t>
      </w:r>
      <w:r w:rsidRPr="00540E30">
        <w:t xml:space="preserve"> będzie przeprowadzać dodatkowe badania tych materiałów, które budzą wątpliwości, co do jakości, o ile kwestionowane materiały nie zostaną usunięte przez Wykonawcę lub ulepszone z własnej woli. Koszty tych dodatkowych badań pokrywa Wykonawca tylko w przypadku stwierdzenia usterek, w przeciwnym razie koszty te pokrywa Zamawiający.</w:t>
      </w:r>
    </w:p>
    <w:p w14:paraId="315D6F08" w14:textId="2A17DBB3" w:rsidR="00CF27B7" w:rsidRPr="00540E30" w:rsidRDefault="00CF27B7" w:rsidP="002726FC">
      <w:r w:rsidRPr="00540E30">
        <w:t xml:space="preserve">Pojemniki do pobierania próbek będą dostarczone przez Wykonawcę i zatwierdzone </w:t>
      </w:r>
      <w:r w:rsidR="006510C4" w:rsidRPr="00540E30">
        <w:br/>
      </w:r>
      <w:r w:rsidRPr="00540E30">
        <w:t xml:space="preserve">przez </w:t>
      </w:r>
      <w:r w:rsidR="0047269C" w:rsidRPr="00540E30">
        <w:t>Przedstawiciel Inwestor</w:t>
      </w:r>
      <w:r w:rsidRPr="00540E30">
        <w:t xml:space="preserve">a. Próbki dostarczone przez Wykonawcę do badań wykonywanych </w:t>
      </w:r>
      <w:r w:rsidR="006510C4" w:rsidRPr="00540E30">
        <w:br/>
      </w:r>
      <w:r w:rsidRPr="00540E30">
        <w:t xml:space="preserve">przez Zamawiającego będą odpowiednio opisane i oznakowane w sposób zaakceptowany </w:t>
      </w:r>
      <w:r w:rsidR="006510C4" w:rsidRPr="00540E30">
        <w:br/>
      </w:r>
      <w:r w:rsidRPr="00540E30">
        <w:t xml:space="preserve">przez </w:t>
      </w:r>
      <w:r w:rsidR="00D20284" w:rsidRPr="00540E30">
        <w:t>Przedstawiciela Inwestora</w:t>
      </w:r>
      <w:r w:rsidRPr="00540E30">
        <w:t>.</w:t>
      </w:r>
    </w:p>
    <w:p w14:paraId="69B45E8E" w14:textId="2BEEA70E" w:rsidR="00CF27B7" w:rsidRPr="00540E30" w:rsidRDefault="00CF27B7" w:rsidP="000A5801">
      <w:pPr>
        <w:pStyle w:val="Nagwek2"/>
        <w:numPr>
          <w:ilvl w:val="1"/>
          <w:numId w:val="14"/>
        </w:numPr>
        <w:ind w:left="1134" w:hanging="567"/>
        <w:rPr>
          <w:sz w:val="22"/>
          <w:szCs w:val="22"/>
        </w:rPr>
      </w:pPr>
      <w:r w:rsidRPr="00540E30">
        <w:rPr>
          <w:sz w:val="22"/>
          <w:szCs w:val="22"/>
        </w:rPr>
        <w:t>Badania i pomiary</w:t>
      </w:r>
    </w:p>
    <w:p w14:paraId="2B2AE653" w14:textId="77777777" w:rsidR="00E95404" w:rsidRPr="00E45DF9" w:rsidRDefault="00E95404" w:rsidP="00E95404">
      <w:r w:rsidRPr="00E45DF9">
        <w:t xml:space="preserve">Wszystkie badania i pomiary będą przeprowadzone zgodnie z wymaganiami norm i odpowiednich instrukcji. </w:t>
      </w:r>
    </w:p>
    <w:p w14:paraId="31F3402E" w14:textId="1B1B70F7" w:rsidR="00F72CD8" w:rsidRPr="005E7334" w:rsidRDefault="00F72CD8" w:rsidP="005E7334">
      <w:pPr>
        <w:pStyle w:val="Nagwek2"/>
        <w:numPr>
          <w:ilvl w:val="0"/>
          <w:numId w:val="11"/>
        </w:numPr>
        <w:ind w:left="1134" w:hanging="567"/>
      </w:pPr>
      <w:bookmarkStart w:id="7" w:name="_Toc85737534"/>
      <w:r w:rsidRPr="00540E30">
        <w:lastRenderedPageBreak/>
        <w:t>PRZEDMIAR I OBMIAR ROBÓT</w:t>
      </w:r>
      <w:bookmarkEnd w:id="7"/>
    </w:p>
    <w:p w14:paraId="5BF1ECA4" w14:textId="6DB76013" w:rsidR="00F72CD8" w:rsidRPr="00540E30" w:rsidRDefault="00F72CD8" w:rsidP="000A5801">
      <w:pPr>
        <w:pStyle w:val="Nagwek2"/>
        <w:numPr>
          <w:ilvl w:val="1"/>
          <w:numId w:val="15"/>
        </w:numPr>
        <w:ind w:left="1134" w:hanging="567"/>
        <w:rPr>
          <w:sz w:val="22"/>
          <w:szCs w:val="22"/>
        </w:rPr>
      </w:pPr>
      <w:r w:rsidRPr="00540E30">
        <w:rPr>
          <w:sz w:val="22"/>
          <w:szCs w:val="22"/>
        </w:rPr>
        <w:t>Ogólne zasady obmiaru robót</w:t>
      </w:r>
    </w:p>
    <w:p w14:paraId="0EBD967E" w14:textId="77777777" w:rsidR="002509FD" w:rsidRPr="00E45DF9" w:rsidRDefault="002509FD" w:rsidP="002509FD">
      <w:r>
        <w:t>Wykonywanie obmiarów robót nie jest wymagane, za wyjątkiem robót wykonywanych na dodatkowe zlecenie Inwestora. W takim przypadku o</w:t>
      </w:r>
      <w:r w:rsidRPr="00E45DF9">
        <w:t>bmiar robót będzie odzwierciedlał faktyczny zakres wykonywanych robót</w:t>
      </w:r>
      <w:r>
        <w:t>.</w:t>
      </w:r>
      <w:r w:rsidRPr="00E45DF9">
        <w:t>.</w:t>
      </w:r>
    </w:p>
    <w:p w14:paraId="1A430803" w14:textId="77777777" w:rsidR="002509FD" w:rsidRPr="00E45DF9" w:rsidRDefault="002509FD" w:rsidP="002509FD">
      <w:r w:rsidRPr="00E45DF9">
        <w:t>Obmiaru robót dokonuje Wykonawca.</w:t>
      </w:r>
    </w:p>
    <w:p w14:paraId="425C295C" w14:textId="21E74723" w:rsidR="00C57EBB" w:rsidRPr="00540E30" w:rsidRDefault="00C57EBB" w:rsidP="000A5801">
      <w:pPr>
        <w:pStyle w:val="Nagwek2"/>
        <w:numPr>
          <w:ilvl w:val="1"/>
          <w:numId w:val="15"/>
        </w:numPr>
        <w:ind w:left="1134" w:hanging="567"/>
        <w:rPr>
          <w:sz w:val="22"/>
          <w:szCs w:val="22"/>
        </w:rPr>
      </w:pPr>
      <w:r w:rsidRPr="00540E30">
        <w:rPr>
          <w:sz w:val="22"/>
          <w:szCs w:val="22"/>
        </w:rPr>
        <w:t>Urządzenia i sprzęt pomiarowy</w:t>
      </w:r>
    </w:p>
    <w:p w14:paraId="068C48AB" w14:textId="77777777" w:rsidR="004B5AC8" w:rsidRPr="00E45DF9" w:rsidRDefault="004B5AC8" w:rsidP="004B5AC8">
      <w:r w:rsidRPr="00E45DF9">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D8AB4AD" w14:textId="0A7440EB" w:rsidR="00C57EBB" w:rsidRPr="00540E30" w:rsidRDefault="00C57EBB" w:rsidP="000A5801">
      <w:pPr>
        <w:pStyle w:val="Nagwek2"/>
        <w:numPr>
          <w:ilvl w:val="1"/>
          <w:numId w:val="15"/>
        </w:numPr>
        <w:ind w:left="1134" w:hanging="567"/>
        <w:rPr>
          <w:sz w:val="22"/>
          <w:szCs w:val="22"/>
        </w:rPr>
      </w:pPr>
      <w:r w:rsidRPr="00540E30">
        <w:rPr>
          <w:sz w:val="22"/>
          <w:szCs w:val="22"/>
        </w:rPr>
        <w:t>Przeprowadzanie obmiaru</w:t>
      </w:r>
    </w:p>
    <w:p w14:paraId="33C016AF" w14:textId="77777777" w:rsidR="00100B20" w:rsidRPr="00E45DF9" w:rsidRDefault="00100B20" w:rsidP="00100B20">
      <w:r w:rsidRPr="00E45DF9">
        <w:t xml:space="preserve">Obmiar robót </w:t>
      </w:r>
      <w:r>
        <w:t>dodatkowych</w:t>
      </w:r>
      <w:r w:rsidRPr="00E45DF9">
        <w:t xml:space="preserve"> przeprowadza się w czasie ich wykonywania. Obmiar robót</w:t>
      </w:r>
      <w:r>
        <w:t xml:space="preserve"> dodatkowych</w:t>
      </w:r>
      <w:r w:rsidRPr="00E45DF9">
        <w:t xml:space="preserve"> podlegających zakryciu przeprowadza się przed ich zakryciem.</w:t>
      </w:r>
    </w:p>
    <w:p w14:paraId="6B331934" w14:textId="77777777" w:rsidR="00100B20" w:rsidRPr="00E45DF9" w:rsidRDefault="00100B20" w:rsidP="00100B20">
      <w:r w:rsidRPr="00E45DF9">
        <w:t>Roboty pomiarowe do obmiaru oraz obliczenia Wykonawca zobowiązany jest wykonać w sposób zrozumiały i jednoznaczny.</w:t>
      </w:r>
    </w:p>
    <w:p w14:paraId="225AD3BB" w14:textId="77777777" w:rsidR="00100B20" w:rsidRDefault="00100B20" w:rsidP="00100B20">
      <w:r w:rsidRPr="00E45DF9">
        <w:t>Wszystkie obmiary będą liczone w jednostkach przyjętych w przedmiarze robót.</w:t>
      </w:r>
    </w:p>
    <w:p w14:paraId="01840BA9" w14:textId="4D47860B" w:rsidR="00EC5343" w:rsidRPr="00540E30" w:rsidRDefault="00EC5343" w:rsidP="00C57EBB">
      <w:r w:rsidRPr="00540E30">
        <w:t>Wykonany obmiar zawierać będzie:</w:t>
      </w:r>
    </w:p>
    <w:p w14:paraId="290038DC" w14:textId="0873D828" w:rsidR="009E09BD" w:rsidRPr="00540E30" w:rsidRDefault="009C7A9A" w:rsidP="000A5801">
      <w:pPr>
        <w:pStyle w:val="Akapitzlist"/>
        <w:numPr>
          <w:ilvl w:val="0"/>
          <w:numId w:val="2"/>
        </w:numPr>
        <w:ind w:left="851" w:hanging="284"/>
      </w:pPr>
      <w:r>
        <w:t>O</w:t>
      </w:r>
      <w:r w:rsidR="009E09BD" w:rsidRPr="00540E30">
        <w:t>pis robót,</w:t>
      </w:r>
    </w:p>
    <w:p w14:paraId="7B09EB1C" w14:textId="5FCDC6DC" w:rsidR="009E09BD" w:rsidRPr="00540E30" w:rsidRDefault="009E09BD" w:rsidP="000A5801">
      <w:pPr>
        <w:pStyle w:val="Akapitzlist"/>
        <w:numPr>
          <w:ilvl w:val="0"/>
          <w:numId w:val="2"/>
        </w:numPr>
        <w:ind w:left="851" w:hanging="284"/>
      </w:pPr>
      <w:r w:rsidRPr="00540E30">
        <w:t>Datę obmiaru,</w:t>
      </w:r>
    </w:p>
    <w:p w14:paraId="7452C0A8" w14:textId="3DD41EDF" w:rsidR="009E09BD" w:rsidRPr="00540E30" w:rsidRDefault="009E09BD" w:rsidP="000A5801">
      <w:pPr>
        <w:pStyle w:val="Akapitzlist"/>
        <w:numPr>
          <w:ilvl w:val="0"/>
          <w:numId w:val="2"/>
        </w:numPr>
        <w:ind w:left="851" w:hanging="284"/>
      </w:pPr>
      <w:r w:rsidRPr="00540E30">
        <w:t>Wskazanie miejsca wykonania obmiaru,</w:t>
      </w:r>
    </w:p>
    <w:p w14:paraId="4F6AB41F" w14:textId="440928A5" w:rsidR="009E09BD" w:rsidRPr="00540E30" w:rsidRDefault="009E09BD" w:rsidP="000A5801">
      <w:pPr>
        <w:pStyle w:val="Akapitzlist"/>
        <w:numPr>
          <w:ilvl w:val="0"/>
          <w:numId w:val="2"/>
        </w:numPr>
        <w:ind w:left="851" w:hanging="284"/>
      </w:pPr>
      <w:r w:rsidRPr="00540E30">
        <w:t>Obmiar robót z podaniem składowych obmiaru w kolejności: dł. x szer. x wys./głęb. x ilość,</w:t>
      </w:r>
    </w:p>
    <w:p w14:paraId="254CAE88" w14:textId="4046279C" w:rsidR="009E09BD" w:rsidRPr="00540E30" w:rsidRDefault="009E09BD" w:rsidP="000A5801">
      <w:pPr>
        <w:pStyle w:val="Akapitzlist"/>
        <w:numPr>
          <w:ilvl w:val="0"/>
          <w:numId w:val="2"/>
        </w:numPr>
        <w:ind w:left="851" w:hanging="284"/>
      </w:pPr>
      <w:r w:rsidRPr="00540E30">
        <w:t>Dane osoby sporządzającej obmiar i czytelny podpis.</w:t>
      </w:r>
    </w:p>
    <w:p w14:paraId="0F27F7C6" w14:textId="7DA177FA" w:rsidR="009E09BD" w:rsidRPr="009C7A9A" w:rsidRDefault="009E09BD" w:rsidP="009C7A9A">
      <w:pPr>
        <w:pStyle w:val="Nagwek2"/>
        <w:numPr>
          <w:ilvl w:val="0"/>
          <w:numId w:val="11"/>
        </w:numPr>
        <w:ind w:left="1134" w:hanging="567"/>
      </w:pPr>
      <w:bookmarkStart w:id="8" w:name="_Toc85737535"/>
      <w:r w:rsidRPr="00540E30">
        <w:t>ODBIÓR ROBÓT</w:t>
      </w:r>
      <w:bookmarkEnd w:id="8"/>
    </w:p>
    <w:p w14:paraId="0B592234" w14:textId="683503C6" w:rsidR="009E09BD" w:rsidRPr="00540E30" w:rsidRDefault="009E09BD" w:rsidP="000A5801">
      <w:pPr>
        <w:pStyle w:val="Nagwek2"/>
        <w:numPr>
          <w:ilvl w:val="1"/>
          <w:numId w:val="16"/>
        </w:numPr>
        <w:ind w:left="1134" w:hanging="567"/>
        <w:rPr>
          <w:sz w:val="22"/>
          <w:szCs w:val="22"/>
        </w:rPr>
      </w:pPr>
      <w:r w:rsidRPr="00540E30">
        <w:rPr>
          <w:sz w:val="22"/>
          <w:szCs w:val="22"/>
        </w:rPr>
        <w:t>Ogólne zasady sposobu odbioru robót</w:t>
      </w:r>
    </w:p>
    <w:p w14:paraId="5E6A5B78" w14:textId="62A5D7CB" w:rsidR="009E09BD" w:rsidRPr="00540E30" w:rsidRDefault="009E09BD" w:rsidP="009E09BD">
      <w:r w:rsidRPr="00540E30">
        <w:t xml:space="preserve">Wykonawca sporządzi dokumentację powykonawczą w zakresie geodezyjnym, budowlanym </w:t>
      </w:r>
      <w:r w:rsidR="00FA0296" w:rsidRPr="00540E30">
        <w:br/>
      </w:r>
      <w:r w:rsidRPr="00540E30">
        <w:t xml:space="preserve">i instalacyjnym. Będzie ona autoryzowana, zarchiwizowana i zapisana w formie cyfrowej przed </w:t>
      </w:r>
      <w:r w:rsidR="00DA631A">
        <w:t xml:space="preserve">końcowym </w:t>
      </w:r>
      <w:r w:rsidRPr="00540E30">
        <w:t>odbiorem budynku. Znajdą się w niej także:</w:t>
      </w:r>
    </w:p>
    <w:p w14:paraId="2FE1B8B3" w14:textId="3F0B9E0A" w:rsidR="009E09BD" w:rsidRPr="00540E30" w:rsidRDefault="009E09BD" w:rsidP="000A5801">
      <w:pPr>
        <w:pStyle w:val="Akapitzlist"/>
        <w:numPr>
          <w:ilvl w:val="0"/>
          <w:numId w:val="2"/>
        </w:numPr>
        <w:ind w:left="851" w:hanging="284"/>
      </w:pPr>
      <w:r w:rsidRPr="00540E30">
        <w:t>Rysunki i obliczenia (w przypadku zastosowania rozwiązań innych niż w Projekcie),</w:t>
      </w:r>
    </w:p>
    <w:p w14:paraId="3BBAC83D" w14:textId="670125DF" w:rsidR="009E09BD" w:rsidRPr="00540E30" w:rsidRDefault="009E09BD" w:rsidP="000A5801">
      <w:pPr>
        <w:pStyle w:val="Akapitzlist"/>
        <w:numPr>
          <w:ilvl w:val="0"/>
          <w:numId w:val="2"/>
        </w:numPr>
        <w:ind w:left="851" w:hanging="284"/>
      </w:pPr>
      <w:r w:rsidRPr="00540E30">
        <w:t>Informacje techniczne, parametry urządzeń z nazwą dostawcy i producenta oraz gwarancją,</w:t>
      </w:r>
    </w:p>
    <w:p w14:paraId="3216CBBB" w14:textId="73D0BB64" w:rsidR="009E09BD" w:rsidRPr="00540E30" w:rsidRDefault="009E09BD" w:rsidP="000A5801">
      <w:pPr>
        <w:pStyle w:val="Akapitzlist"/>
        <w:numPr>
          <w:ilvl w:val="0"/>
          <w:numId w:val="2"/>
        </w:numPr>
        <w:ind w:left="851" w:hanging="284"/>
      </w:pPr>
      <w:r w:rsidRPr="00540E30">
        <w:t>Instrukcje obsługi i użytkowania, wytyczne eksploatacji.</w:t>
      </w:r>
    </w:p>
    <w:p w14:paraId="29B1E098" w14:textId="1DAA08BC" w:rsidR="009E09BD" w:rsidRPr="00540E30" w:rsidRDefault="009E09BD" w:rsidP="009E09BD">
      <w:r w:rsidRPr="00540E30">
        <w:t xml:space="preserve">Wszystkie rysunki zostaną wykonane na papierze i w formacie cyfrowym typu CAD (rozszerzenie *.dwg) w liczbie egzemplarzy </w:t>
      </w:r>
      <w:r w:rsidR="0068429C">
        <w:t>określonej w umowie.</w:t>
      </w:r>
    </w:p>
    <w:p w14:paraId="081CF2FE" w14:textId="019242DE" w:rsidR="008309E3" w:rsidRPr="00540E30" w:rsidRDefault="008309E3" w:rsidP="009E09BD">
      <w:r w:rsidRPr="00540E30">
        <w:t>Roboty podlegają następującym etapom odbiorów:</w:t>
      </w:r>
    </w:p>
    <w:p w14:paraId="631BE7C8" w14:textId="2F639846" w:rsidR="008309E3" w:rsidRPr="00540E30" w:rsidRDefault="008309E3" w:rsidP="000A5801">
      <w:pPr>
        <w:pStyle w:val="Akapitzlist"/>
        <w:numPr>
          <w:ilvl w:val="0"/>
          <w:numId w:val="2"/>
        </w:numPr>
        <w:ind w:left="851" w:hanging="284"/>
      </w:pPr>
      <w:r w:rsidRPr="00540E30">
        <w:t>Odbiór robót zanikających i ulegających zakryciu</w:t>
      </w:r>
      <w:r w:rsidR="0068429C">
        <w:t xml:space="preserve"> (w tym odbiory w zakładzie prefabrykacji),</w:t>
      </w:r>
    </w:p>
    <w:p w14:paraId="1ADD8829" w14:textId="4E149C80" w:rsidR="008309E3" w:rsidRPr="00540E30" w:rsidRDefault="008309E3" w:rsidP="000A5801">
      <w:pPr>
        <w:pStyle w:val="Akapitzlist"/>
        <w:numPr>
          <w:ilvl w:val="0"/>
          <w:numId w:val="2"/>
        </w:numPr>
        <w:ind w:left="851" w:hanging="284"/>
      </w:pPr>
      <w:r w:rsidRPr="00540E30">
        <w:t>Odbiór częściowy</w:t>
      </w:r>
      <w:r w:rsidR="0068429C">
        <w:t xml:space="preserve"> (w tym odbiory w zakładzie prefabrykacji),</w:t>
      </w:r>
    </w:p>
    <w:p w14:paraId="4387FB18" w14:textId="28B804A7" w:rsidR="008309E3" w:rsidRPr="00540E30" w:rsidRDefault="008309E3" w:rsidP="000A5801">
      <w:pPr>
        <w:pStyle w:val="Akapitzlist"/>
        <w:numPr>
          <w:ilvl w:val="0"/>
          <w:numId w:val="2"/>
        </w:numPr>
        <w:ind w:left="851" w:hanging="284"/>
      </w:pPr>
      <w:r w:rsidRPr="00540E30">
        <w:t>Odbiór końcowy.</w:t>
      </w:r>
    </w:p>
    <w:p w14:paraId="7C8BDBFA" w14:textId="09072E53" w:rsidR="008309E3" w:rsidRPr="00540E30" w:rsidRDefault="008309E3" w:rsidP="000A5801">
      <w:pPr>
        <w:pStyle w:val="Nagwek2"/>
        <w:numPr>
          <w:ilvl w:val="1"/>
          <w:numId w:val="16"/>
        </w:numPr>
        <w:ind w:left="1134" w:hanging="567"/>
        <w:rPr>
          <w:sz w:val="22"/>
          <w:szCs w:val="22"/>
        </w:rPr>
      </w:pPr>
      <w:r w:rsidRPr="00540E30">
        <w:rPr>
          <w:sz w:val="22"/>
          <w:szCs w:val="22"/>
        </w:rPr>
        <w:lastRenderedPageBreak/>
        <w:t>Odbiór robót zanikających i ulegających zakryciu</w:t>
      </w:r>
    </w:p>
    <w:p w14:paraId="74C678DA" w14:textId="09F332BC" w:rsidR="00C96A2B" w:rsidRPr="00540E30" w:rsidRDefault="00C96A2B" w:rsidP="008309E3">
      <w:r w:rsidRPr="00E45DF9">
        <w:t xml:space="preserve">Odbiór robót zanikających i ulegających zakryciu polega na finalnej ocenie ilości i jakości wykonywanych Robót </w:t>
      </w:r>
      <w:r w:rsidRPr="00C21EEF">
        <w:t>wykonywanych na Budowie oraz zakładzie produkcyjnym w przypadku prefabrykowanych elementów</w:t>
      </w:r>
      <w:r w:rsidRPr="00E45DF9">
        <w:t xml:space="preserve">, które w dalszym procesie realizacji ulegają zakryciu. Odbiór robót zanikających i ulegających zakryciu będzie dokonywany w czasie umożliwiającym wykonanie ewentualnych korekt i poprawek bez </w:t>
      </w:r>
      <w:r>
        <w:t>wstrzymywania</w:t>
      </w:r>
      <w:r w:rsidRPr="00E45DF9">
        <w:t xml:space="preserve"> ogólnego postępu robót. Odbioru robót dokonuje Przedstawiciel Inwestora. </w:t>
      </w:r>
      <w:r>
        <w:t xml:space="preserve">W przypadku braku informacji </w:t>
      </w:r>
      <w:r w:rsidR="006D2626">
        <w:t xml:space="preserve">na protokole </w:t>
      </w:r>
      <w:r w:rsidR="008313F1">
        <w:t>s</w:t>
      </w:r>
      <w:r w:rsidR="00227650">
        <w:t>twierdzającego jakość wykonywanych robót, przyjmuje się że roboty są wykonane w ja</w:t>
      </w:r>
      <w:r w:rsidR="006D2626">
        <w:t>kości dobrej.</w:t>
      </w:r>
    </w:p>
    <w:p w14:paraId="254DA436" w14:textId="77777777" w:rsidR="007F09BA" w:rsidRPr="00540E30" w:rsidRDefault="007F09BA" w:rsidP="008309E3">
      <w:r w:rsidRPr="00540E30">
        <w:t>W przypadku robót zanikających i ulegających zakryciu wykonywanych na budowie g</w:t>
      </w:r>
      <w:r w:rsidR="0077200E" w:rsidRPr="00540E30">
        <w:t xml:space="preserve">otowość danej części robót do odbioru zgłasza Wykonawca wpisem do dziennika budowy i jednoczesnym powiadomieniem </w:t>
      </w:r>
      <w:r w:rsidR="00D20284" w:rsidRPr="00540E30">
        <w:t>Przedstawiciela Inwestora</w:t>
      </w:r>
      <w:r w:rsidR="0077200E" w:rsidRPr="00540E30">
        <w:t xml:space="preserve">. Odbiór będzie przeprowadzony niezwłocznie, nie później jednak niż w ciągu 3 dni od daty zgłoszenia wpisem do dziennika budowy i powiadomieniem o tym fakcie </w:t>
      </w:r>
      <w:r w:rsidR="00D20284" w:rsidRPr="00540E30">
        <w:t>Przedstawiciela Inwestora</w:t>
      </w:r>
      <w:r w:rsidR="0077200E" w:rsidRPr="00540E30">
        <w:t xml:space="preserve">. </w:t>
      </w:r>
    </w:p>
    <w:p w14:paraId="00C40DA5" w14:textId="0FBF15A7" w:rsidR="007F09BA" w:rsidRDefault="007F09BA" w:rsidP="008309E3">
      <w:r w:rsidRPr="00540E30">
        <w:t xml:space="preserve">W przypadku robót zanikających i ulegających zakryciu wykonywanych w zakładzie produkcyjnym, szczególnie prefabrykowanych elementów jak np. moduły budynków, obowiązek odbioru robót </w:t>
      </w:r>
      <w:r w:rsidRPr="00540E30">
        <w:br/>
        <w:t xml:space="preserve">w terminach nie wpływających na harmonogram prac leży po stronie Przedstawiciela Inwestora, </w:t>
      </w:r>
      <w:r w:rsidRPr="00540E30">
        <w:br/>
        <w:t xml:space="preserve">ze względu na konieczność utrzymania ciągłości procesu produkcyjnego zakładu prefabrykacji. </w:t>
      </w:r>
    </w:p>
    <w:p w14:paraId="73CB4CDF" w14:textId="77777777" w:rsidR="009829EA" w:rsidRPr="00E45DF9" w:rsidRDefault="009829EA" w:rsidP="009829EA">
      <w:r w:rsidRPr="00C21EEF">
        <w:t xml:space="preserve">Jakość i ilość robót ulegających zakryciu ocenia Przedstawiciel Inwestora na </w:t>
      </w:r>
      <w:r>
        <w:t xml:space="preserve">podstawie przedstawionej dokumentacji odbiorowej oraz </w:t>
      </w:r>
      <w:r w:rsidRPr="008E2A38">
        <w:t>Dokumentacji Projektowej</w:t>
      </w:r>
      <w:r>
        <w:t>.</w:t>
      </w:r>
      <w:r w:rsidRPr="009B2E12">
        <w:t>.</w:t>
      </w:r>
    </w:p>
    <w:p w14:paraId="522E526E" w14:textId="38349814" w:rsidR="0077200E" w:rsidRPr="00540E30" w:rsidRDefault="0077200E" w:rsidP="000A5801">
      <w:pPr>
        <w:pStyle w:val="Nagwek2"/>
        <w:numPr>
          <w:ilvl w:val="1"/>
          <w:numId w:val="16"/>
        </w:numPr>
        <w:ind w:left="1134" w:hanging="567"/>
        <w:rPr>
          <w:sz w:val="22"/>
          <w:szCs w:val="22"/>
        </w:rPr>
      </w:pPr>
      <w:r w:rsidRPr="00540E30">
        <w:rPr>
          <w:sz w:val="22"/>
          <w:szCs w:val="22"/>
        </w:rPr>
        <w:t>Odbiór częściowy</w:t>
      </w:r>
    </w:p>
    <w:p w14:paraId="6DF31CDB" w14:textId="13A23DD1" w:rsidR="003D6DFA" w:rsidRDefault="003D6DFA" w:rsidP="0077200E">
      <w:r w:rsidRPr="00E45DF9">
        <w:t xml:space="preserve">Odbiór częściowy polega na ocenie jakości </w:t>
      </w:r>
      <w:r>
        <w:t>i procentowego określenia zaawansowania robót w odniesieniu do poszczególnych pozycji harmonogramu. Do odbioru częściowego nie jest wymagane opracowanie kompletnej dokumentacji odbiorowej, dokumentacja odbiorowa na potrzeby odbiorów częściowych zostaje sporządzana w zakresie tylko i wyłącznie niezbędnym do przeprowadzenia tych odbiorów.</w:t>
      </w:r>
    </w:p>
    <w:p w14:paraId="18C85E1F" w14:textId="36C81BE5" w:rsidR="00850DE7" w:rsidRPr="00540E30" w:rsidRDefault="00850DE7" w:rsidP="000A5801">
      <w:pPr>
        <w:pStyle w:val="Nagwek2"/>
        <w:numPr>
          <w:ilvl w:val="1"/>
          <w:numId w:val="16"/>
        </w:numPr>
        <w:ind w:left="1134" w:hanging="567"/>
        <w:rPr>
          <w:sz w:val="22"/>
          <w:szCs w:val="22"/>
        </w:rPr>
      </w:pPr>
      <w:r w:rsidRPr="00540E30">
        <w:rPr>
          <w:sz w:val="22"/>
          <w:szCs w:val="22"/>
        </w:rPr>
        <w:t>Odbiór końcowy</w:t>
      </w:r>
    </w:p>
    <w:p w14:paraId="282B1B70" w14:textId="77E8CC9B" w:rsidR="00850DE7" w:rsidRPr="00540E30" w:rsidRDefault="00850DE7" w:rsidP="00850DE7">
      <w:r w:rsidRPr="00540E30">
        <w:t>Odbiór końcowy polega na finalnej ocenie rzeczywistego wykonania Robót w odniesieniu do ich jakości i ilości. Całkowite zakończenie robót oraz gotowość do</w:t>
      </w:r>
      <w:r w:rsidR="007028F4" w:rsidRPr="00540E30">
        <w:t xml:space="preserve"> odbioru końcowego będzie stwierdzona przez Wykonawcę wpisem do dziennika budowy z niezwłocznym powiadomieniem na piśmie o tym fakcie </w:t>
      </w:r>
      <w:r w:rsidR="00D20284" w:rsidRPr="00540E30">
        <w:t>Przedstawiciela Inwestora</w:t>
      </w:r>
      <w:r w:rsidR="007028F4" w:rsidRPr="00540E30">
        <w:t>.</w:t>
      </w:r>
    </w:p>
    <w:p w14:paraId="78F23ADC" w14:textId="77777777" w:rsidR="00945429" w:rsidRDefault="00945429" w:rsidP="00945429">
      <w:r w:rsidRPr="00E45DF9">
        <w:t xml:space="preserve">Odbiór końcowy Robót nastąpi w terminie ustalonym w Umowie Odbioru końcowego robót dokona komisja wyznaczona przez Zamawiającego w obecności Przedstawiciel Inwestora i Wykonawcy. </w:t>
      </w:r>
    </w:p>
    <w:p w14:paraId="53D58469" w14:textId="77777777" w:rsidR="00742A3E" w:rsidRPr="00E45DF9" w:rsidRDefault="00742A3E" w:rsidP="00742A3E">
      <w:r w:rsidRPr="00E45DF9">
        <w:t xml:space="preserve">Komisja odbierająca roboty dokona ich oceny jakościowej na podstawie przedłożonych dokumentów, wyników badań i pomiarów, ocenie wizualnej oraz zgodności wykonania Robót z Dokumentacją projektową i ST. </w:t>
      </w:r>
    </w:p>
    <w:p w14:paraId="0537471A" w14:textId="012DA6F0" w:rsidR="00F4569B" w:rsidRPr="00540E30" w:rsidRDefault="00F4569B" w:rsidP="000A5801">
      <w:pPr>
        <w:pStyle w:val="Nagwek2"/>
        <w:numPr>
          <w:ilvl w:val="1"/>
          <w:numId w:val="16"/>
        </w:numPr>
        <w:ind w:left="1134" w:hanging="567"/>
        <w:rPr>
          <w:sz w:val="22"/>
          <w:szCs w:val="22"/>
        </w:rPr>
      </w:pPr>
      <w:r w:rsidRPr="00540E30">
        <w:rPr>
          <w:sz w:val="22"/>
          <w:szCs w:val="22"/>
        </w:rPr>
        <w:t>Dokumenty do odbioru końcowego</w:t>
      </w:r>
    </w:p>
    <w:p w14:paraId="41B20263" w14:textId="421B57A6" w:rsidR="00F4569B" w:rsidRPr="00540E30" w:rsidRDefault="00F4569B" w:rsidP="00F4569B">
      <w:r w:rsidRPr="00540E30">
        <w:t>Podstawowym dokumentem do dokonania odbioru końcowego jest protokół odbioru końcowego robót sporządzony wg wzoru ustalonego przez Zamawiającego. Do odbioru końcowego Wykonawca jest zobowiązany przygotować następujące dokumenty:</w:t>
      </w:r>
    </w:p>
    <w:p w14:paraId="2DFE5A64" w14:textId="22813C6A" w:rsidR="00F4569B" w:rsidRPr="00540E30" w:rsidRDefault="003C01AA" w:rsidP="000A5801">
      <w:pPr>
        <w:pStyle w:val="Akapitzlist"/>
        <w:numPr>
          <w:ilvl w:val="0"/>
          <w:numId w:val="2"/>
        </w:numPr>
        <w:ind w:left="851" w:hanging="284"/>
      </w:pPr>
      <w:r w:rsidRPr="00540E30">
        <w:t>Dokumentację projektową z naniesionymi zmianami,</w:t>
      </w:r>
    </w:p>
    <w:p w14:paraId="1FEE1313" w14:textId="329F05AC" w:rsidR="003C01AA" w:rsidRPr="00540E30" w:rsidRDefault="004F72B1" w:rsidP="000A5801">
      <w:pPr>
        <w:pStyle w:val="Akapitzlist"/>
        <w:numPr>
          <w:ilvl w:val="0"/>
          <w:numId w:val="2"/>
        </w:numPr>
        <w:ind w:left="851" w:hanging="284"/>
      </w:pPr>
      <w:r>
        <w:lastRenderedPageBreak/>
        <w:t>Dokumenty</w:t>
      </w:r>
      <w:r w:rsidR="003C01AA" w:rsidRPr="00540E30">
        <w:t xml:space="preserve"> jakościowe lub inne dokumenty potwierdzające jakość wbudowanych materiałów,</w:t>
      </w:r>
    </w:p>
    <w:p w14:paraId="15E51CE8" w14:textId="2FF076B6" w:rsidR="003C01AA" w:rsidRPr="00540E30" w:rsidRDefault="003C01AA" w:rsidP="000A5801">
      <w:pPr>
        <w:pStyle w:val="Akapitzlist"/>
        <w:numPr>
          <w:ilvl w:val="0"/>
          <w:numId w:val="2"/>
        </w:numPr>
        <w:ind w:left="851" w:hanging="284"/>
      </w:pPr>
      <w:r w:rsidRPr="00540E30">
        <w:t>Dzienniki budowy,</w:t>
      </w:r>
    </w:p>
    <w:p w14:paraId="51D8F09B" w14:textId="601E4B6B" w:rsidR="003C01AA" w:rsidRPr="00540E30" w:rsidRDefault="003C01AA" w:rsidP="000A5801">
      <w:pPr>
        <w:pStyle w:val="Akapitzlist"/>
        <w:numPr>
          <w:ilvl w:val="0"/>
          <w:numId w:val="2"/>
        </w:numPr>
        <w:ind w:left="851" w:hanging="284"/>
      </w:pPr>
      <w:r w:rsidRPr="00540E30">
        <w:t>Inne dokumenty wymagane</w:t>
      </w:r>
      <w:r w:rsidR="004F72B1">
        <w:t>.</w:t>
      </w:r>
    </w:p>
    <w:p w14:paraId="3CC56CBF" w14:textId="77777777" w:rsidR="00B31304" w:rsidRPr="00E45DF9" w:rsidRDefault="00B31304" w:rsidP="00B31304">
      <w:r w:rsidRPr="00E45DF9">
        <w:t xml:space="preserve">W przypadku, gdy według komisji roboty pod względem przygotowania dokumentacji odbiorowej </w:t>
      </w:r>
      <w:r w:rsidRPr="00E45DF9">
        <w:br/>
        <w:t xml:space="preserve">nie będą gotowe do odbioru końcowego, komisja </w:t>
      </w:r>
      <w:r>
        <w:t xml:space="preserve">wskaże zakres dokumentacji do uzupełnienia i </w:t>
      </w:r>
      <w:r w:rsidRPr="00E45DF9">
        <w:t xml:space="preserve">w porozumieniu z Wykonawcą wyznaczy ponowny termin odbioru końcowego robót. </w:t>
      </w:r>
    </w:p>
    <w:p w14:paraId="65F87CFC" w14:textId="0CDEC9D0" w:rsidR="00037E69" w:rsidRPr="00540E30" w:rsidRDefault="00037E69" w:rsidP="000A5801">
      <w:pPr>
        <w:pStyle w:val="Nagwek2"/>
        <w:numPr>
          <w:ilvl w:val="0"/>
          <w:numId w:val="11"/>
        </w:numPr>
        <w:ind w:left="1134" w:hanging="567"/>
      </w:pPr>
      <w:bookmarkStart w:id="9" w:name="_Toc85737536"/>
      <w:r w:rsidRPr="00540E30">
        <w:t>ROZLICZENIE ROBÓT</w:t>
      </w:r>
      <w:bookmarkEnd w:id="9"/>
    </w:p>
    <w:p w14:paraId="5844BF1B" w14:textId="606446B3" w:rsidR="00C07338" w:rsidRPr="00540E30" w:rsidRDefault="00C07338" w:rsidP="00037E69">
      <w:r>
        <w:t>Rozliczenie robót odbywa się na zasadach określonych w umowie.</w:t>
      </w:r>
    </w:p>
    <w:p w14:paraId="519E3DCF" w14:textId="25D74F42" w:rsidR="00037E69" w:rsidRPr="00540E30" w:rsidRDefault="00037E69" w:rsidP="000A5801">
      <w:pPr>
        <w:pStyle w:val="Nagwek2"/>
        <w:numPr>
          <w:ilvl w:val="0"/>
          <w:numId w:val="11"/>
        </w:numPr>
        <w:ind w:left="1134" w:hanging="567"/>
      </w:pPr>
      <w:bookmarkStart w:id="10" w:name="_Toc85737537"/>
      <w:r w:rsidRPr="00540E30">
        <w:t>DOKUMENTY ODNIESIENIA</w:t>
      </w:r>
      <w:bookmarkEnd w:id="10"/>
    </w:p>
    <w:p w14:paraId="5B150CF0" w14:textId="2E52508E" w:rsidR="00037E69" w:rsidRPr="00540E30" w:rsidRDefault="00037E69" w:rsidP="00037E69">
      <w:r w:rsidRPr="00540E30">
        <w:t xml:space="preserve">Dokumentami odniesienia są wszystkie dokumenty będące podstawą do wykonania robót budowlanych, w tym wszystkie elementy Dokumentacji Projektowej, obowiązujące normy, </w:t>
      </w:r>
      <w:r w:rsidR="002A098F" w:rsidRPr="00540E30">
        <w:t xml:space="preserve">przepisy, </w:t>
      </w:r>
      <w:r w:rsidRPr="00540E30">
        <w:t xml:space="preserve">aprobaty techniczne oraz inne dokumenty i ustalenia techniczne wymagane </w:t>
      </w:r>
      <w:r w:rsidR="002A098F" w:rsidRPr="00540E30">
        <w:t>do</w:t>
      </w:r>
      <w:r w:rsidRPr="00540E30">
        <w:t xml:space="preserve"> </w:t>
      </w:r>
      <w:r w:rsidR="002A098F" w:rsidRPr="00540E30">
        <w:t>prawidłowej realizacji zadania m.in.:</w:t>
      </w:r>
    </w:p>
    <w:p w14:paraId="50BBEDD0" w14:textId="77777777" w:rsidR="000938E8" w:rsidRPr="00E45DF9" w:rsidRDefault="000938E8" w:rsidP="000938E8">
      <w:pPr>
        <w:pStyle w:val="Akapitzlist"/>
        <w:numPr>
          <w:ilvl w:val="0"/>
          <w:numId w:val="2"/>
        </w:numPr>
        <w:ind w:left="851" w:hanging="284"/>
        <w:rPr>
          <w:i/>
          <w:iCs/>
        </w:rPr>
      </w:pPr>
      <w:r w:rsidRPr="00E45DF9">
        <w:rPr>
          <w:i/>
          <w:iCs/>
        </w:rPr>
        <w:t>Dokumentacja projektowa,</w:t>
      </w:r>
    </w:p>
    <w:p w14:paraId="549F33D5" w14:textId="77777777" w:rsidR="000938E8" w:rsidRDefault="000938E8" w:rsidP="000938E8">
      <w:pPr>
        <w:pStyle w:val="Akapitzlist"/>
        <w:numPr>
          <w:ilvl w:val="0"/>
          <w:numId w:val="2"/>
        </w:numPr>
        <w:ind w:left="851" w:hanging="284"/>
      </w:pPr>
      <w:r w:rsidRPr="00E45DF9">
        <w:t xml:space="preserve">Aprobaty techniczne </w:t>
      </w:r>
      <w:bookmarkStart w:id="11" w:name="_Hlk93824947"/>
      <w:r w:rsidRPr="00E45DF9">
        <w:t>okazane przez Wykonawcę</w:t>
      </w:r>
      <w:bookmarkEnd w:id="11"/>
      <w:r w:rsidRPr="00E45DF9">
        <w:t>,</w:t>
      </w:r>
    </w:p>
    <w:p w14:paraId="7A944219" w14:textId="77777777" w:rsidR="000938E8" w:rsidRPr="00E45DF9" w:rsidRDefault="000938E8" w:rsidP="000938E8">
      <w:pPr>
        <w:pStyle w:val="Akapitzlist"/>
        <w:numPr>
          <w:ilvl w:val="0"/>
          <w:numId w:val="2"/>
        </w:numPr>
        <w:ind w:left="851" w:hanging="284"/>
      </w:pPr>
      <w:r>
        <w:t xml:space="preserve">Deklaracje Właściwości Użytkowych </w:t>
      </w:r>
      <w:r w:rsidRPr="00E45DF9">
        <w:t>okazane przez Wykonawcę</w:t>
      </w:r>
    </w:p>
    <w:p w14:paraId="24B8C37A" w14:textId="77777777" w:rsidR="000938E8" w:rsidRPr="00E45DF9" w:rsidRDefault="000938E8" w:rsidP="000938E8">
      <w:pPr>
        <w:pStyle w:val="Akapitzlist"/>
        <w:numPr>
          <w:ilvl w:val="0"/>
          <w:numId w:val="2"/>
        </w:numPr>
        <w:ind w:left="851" w:hanging="284"/>
      </w:pPr>
      <w:r w:rsidRPr="00E45DF9">
        <w:t>Instrukcje producentów sprzętu, maszyn, materiałów i wyrobów budowlanych,</w:t>
      </w:r>
    </w:p>
    <w:p w14:paraId="5F2FE5AD" w14:textId="77777777" w:rsidR="000938E8" w:rsidRDefault="000938E8" w:rsidP="000938E8">
      <w:pPr>
        <w:pStyle w:val="Akapitzlist"/>
        <w:numPr>
          <w:ilvl w:val="0"/>
          <w:numId w:val="2"/>
        </w:numPr>
        <w:ind w:left="851" w:hanging="284"/>
        <w:rPr>
          <w:i/>
          <w:iCs/>
        </w:rPr>
      </w:pPr>
      <w:r w:rsidRPr="00E45DF9">
        <w:rPr>
          <w:i/>
          <w:iCs/>
        </w:rPr>
        <w:t>Specyfikacja Istotnych Warunków Zamówienia – umowa z Inwestorem,</w:t>
      </w:r>
    </w:p>
    <w:p w14:paraId="2CAE24C6" w14:textId="77777777" w:rsidR="007C3B3D" w:rsidRPr="00540E30" w:rsidRDefault="002A098F" w:rsidP="000A5801">
      <w:pPr>
        <w:pStyle w:val="Akapitzlist"/>
        <w:numPr>
          <w:ilvl w:val="0"/>
          <w:numId w:val="2"/>
        </w:numPr>
        <w:ind w:left="851" w:hanging="284"/>
        <w:rPr>
          <w:i/>
          <w:iCs/>
        </w:rPr>
      </w:pPr>
      <w:r w:rsidRPr="00540E30">
        <w:rPr>
          <w:i/>
          <w:iCs/>
        </w:rPr>
        <w:t xml:space="preserve">Ustawa z dnia 7 lipca 1994r. – Prawo budowlane </w:t>
      </w:r>
    </w:p>
    <w:p w14:paraId="5406D0CC" w14:textId="7900BF0C" w:rsidR="002A098F" w:rsidRPr="00540E30" w:rsidRDefault="002A098F" w:rsidP="007C3B3D">
      <w:pPr>
        <w:pStyle w:val="Akapitzlist"/>
        <w:ind w:left="851"/>
        <w:rPr>
          <w:i/>
          <w:iCs/>
        </w:rPr>
      </w:pPr>
      <w:r w:rsidRPr="00540E30">
        <w:rPr>
          <w:i/>
          <w:iCs/>
        </w:rPr>
        <w:t>(Dz.U. z 1994r. nr 89, poz. 414 z późn. zm.),</w:t>
      </w:r>
    </w:p>
    <w:p w14:paraId="0F1936FB" w14:textId="77777777" w:rsidR="007C3B3D" w:rsidRPr="00540E30" w:rsidRDefault="000F3DAC" w:rsidP="000A5801">
      <w:pPr>
        <w:pStyle w:val="Akapitzlist"/>
        <w:numPr>
          <w:ilvl w:val="0"/>
          <w:numId w:val="2"/>
        </w:numPr>
        <w:ind w:left="851" w:hanging="284"/>
        <w:rPr>
          <w:i/>
          <w:iCs/>
        </w:rPr>
      </w:pPr>
      <w:r w:rsidRPr="00540E30">
        <w:rPr>
          <w:i/>
          <w:iCs/>
        </w:rPr>
        <w:t>Ustawa z dnia 16 kwietnia 2004r. o wyrobach budowlanych</w:t>
      </w:r>
      <w:r w:rsidR="00F03FB1" w:rsidRPr="00540E30">
        <w:rPr>
          <w:i/>
          <w:iCs/>
        </w:rPr>
        <w:t xml:space="preserve"> </w:t>
      </w:r>
    </w:p>
    <w:p w14:paraId="03374447" w14:textId="6E1AA42D" w:rsidR="000F3DAC" w:rsidRPr="00540E30" w:rsidRDefault="000F3DAC" w:rsidP="007C3B3D">
      <w:pPr>
        <w:pStyle w:val="Akapitzlist"/>
        <w:ind w:left="851"/>
        <w:rPr>
          <w:i/>
          <w:iCs/>
        </w:rPr>
      </w:pPr>
      <w:r w:rsidRPr="00540E30">
        <w:rPr>
          <w:i/>
          <w:iCs/>
        </w:rPr>
        <w:t xml:space="preserve">(Dz.U. z 2004r. </w:t>
      </w:r>
      <w:r w:rsidR="00401B83" w:rsidRPr="00540E30">
        <w:rPr>
          <w:i/>
          <w:iCs/>
        </w:rPr>
        <w:t>n</w:t>
      </w:r>
      <w:r w:rsidRPr="00540E30">
        <w:rPr>
          <w:i/>
          <w:iCs/>
        </w:rPr>
        <w:t>r 92, poz. 881 z późn. zm.),</w:t>
      </w:r>
    </w:p>
    <w:p w14:paraId="5876FFBB" w14:textId="77777777" w:rsidR="007C3B3D" w:rsidRPr="00540E30" w:rsidRDefault="000F3DAC" w:rsidP="000A5801">
      <w:pPr>
        <w:pStyle w:val="Akapitzlist"/>
        <w:numPr>
          <w:ilvl w:val="0"/>
          <w:numId w:val="2"/>
        </w:numPr>
        <w:ind w:left="851" w:hanging="284"/>
        <w:rPr>
          <w:i/>
          <w:iCs/>
        </w:rPr>
      </w:pPr>
      <w:r w:rsidRPr="00540E30">
        <w:rPr>
          <w:i/>
          <w:iCs/>
        </w:rPr>
        <w:t xml:space="preserve">Ustawa z dnia 4 lutego 1994r. o prawie autorskim i prawach pokrewnych </w:t>
      </w:r>
    </w:p>
    <w:p w14:paraId="7A32A029" w14:textId="0D5A3384" w:rsidR="000F3DAC" w:rsidRPr="00540E30" w:rsidRDefault="000F3DAC" w:rsidP="007C3B3D">
      <w:pPr>
        <w:pStyle w:val="Akapitzlist"/>
        <w:ind w:left="851"/>
        <w:rPr>
          <w:i/>
          <w:iCs/>
        </w:rPr>
      </w:pPr>
      <w:r w:rsidRPr="00540E30">
        <w:rPr>
          <w:i/>
          <w:iCs/>
        </w:rPr>
        <w:t xml:space="preserve">(Dz.U. z </w:t>
      </w:r>
      <w:r w:rsidR="00A66942" w:rsidRPr="00540E30">
        <w:rPr>
          <w:i/>
          <w:iCs/>
        </w:rPr>
        <w:t>1994r</w:t>
      </w:r>
      <w:r w:rsidRPr="00540E30">
        <w:rPr>
          <w:i/>
          <w:iCs/>
        </w:rPr>
        <w:t xml:space="preserve">. </w:t>
      </w:r>
      <w:r w:rsidR="00401B83" w:rsidRPr="00540E30">
        <w:rPr>
          <w:i/>
          <w:iCs/>
        </w:rPr>
        <w:t>n</w:t>
      </w:r>
      <w:r w:rsidRPr="00540E30">
        <w:rPr>
          <w:i/>
          <w:iCs/>
        </w:rPr>
        <w:t xml:space="preserve">r </w:t>
      </w:r>
      <w:r w:rsidR="00A66942" w:rsidRPr="00540E30">
        <w:rPr>
          <w:i/>
          <w:iCs/>
        </w:rPr>
        <w:t>24</w:t>
      </w:r>
      <w:r w:rsidRPr="00540E30">
        <w:rPr>
          <w:i/>
          <w:iCs/>
        </w:rPr>
        <w:t xml:space="preserve">, poz. </w:t>
      </w:r>
      <w:r w:rsidR="00A66942" w:rsidRPr="00540E30">
        <w:rPr>
          <w:i/>
          <w:iCs/>
        </w:rPr>
        <w:t>83</w:t>
      </w:r>
      <w:r w:rsidRPr="00540E30">
        <w:rPr>
          <w:i/>
          <w:iCs/>
        </w:rPr>
        <w:t xml:space="preserve"> z późn. zm.),</w:t>
      </w:r>
    </w:p>
    <w:p w14:paraId="7E1B939C" w14:textId="77777777" w:rsidR="007C3B3D" w:rsidRPr="00540E30" w:rsidRDefault="000F3DAC" w:rsidP="000A5801">
      <w:pPr>
        <w:pStyle w:val="Akapitzlist"/>
        <w:numPr>
          <w:ilvl w:val="0"/>
          <w:numId w:val="2"/>
        </w:numPr>
        <w:ind w:left="851" w:hanging="284"/>
        <w:rPr>
          <w:i/>
          <w:iCs/>
        </w:rPr>
      </w:pPr>
      <w:r w:rsidRPr="00540E30">
        <w:rPr>
          <w:i/>
          <w:iCs/>
        </w:rPr>
        <w:t xml:space="preserve">Ustawa z dnia 27 kwietnia 2001r. – Prawo ochrony środowiska </w:t>
      </w:r>
    </w:p>
    <w:p w14:paraId="206CBF11" w14:textId="2C7E2343" w:rsidR="000F3DAC" w:rsidRPr="00540E30" w:rsidRDefault="000F3DAC" w:rsidP="007C3B3D">
      <w:pPr>
        <w:pStyle w:val="Akapitzlist"/>
        <w:ind w:left="851"/>
        <w:rPr>
          <w:i/>
          <w:iCs/>
        </w:rPr>
      </w:pPr>
      <w:r w:rsidRPr="00540E30">
        <w:rPr>
          <w:i/>
          <w:iCs/>
        </w:rPr>
        <w:t xml:space="preserve">(Dz.U. z 2001r. </w:t>
      </w:r>
      <w:r w:rsidR="00401B83" w:rsidRPr="00540E30">
        <w:rPr>
          <w:i/>
          <w:iCs/>
        </w:rPr>
        <w:t>n</w:t>
      </w:r>
      <w:r w:rsidRPr="00540E30">
        <w:rPr>
          <w:i/>
          <w:iCs/>
        </w:rPr>
        <w:t>r 62, poz. 627 z późn. zm.),</w:t>
      </w:r>
    </w:p>
    <w:p w14:paraId="141FAD21" w14:textId="77777777" w:rsidR="007C3B3D" w:rsidRPr="00540E30" w:rsidRDefault="002A098F" w:rsidP="000A5801">
      <w:pPr>
        <w:pStyle w:val="Akapitzlist"/>
        <w:numPr>
          <w:ilvl w:val="0"/>
          <w:numId w:val="2"/>
        </w:numPr>
        <w:ind w:left="851" w:hanging="284"/>
        <w:rPr>
          <w:i/>
          <w:iCs/>
        </w:rPr>
      </w:pPr>
      <w:r w:rsidRPr="00540E30">
        <w:rPr>
          <w:i/>
          <w:iCs/>
        </w:rPr>
        <w:t xml:space="preserve">Ustawa z dnia 21 marca 1985r. o drogach publicznych </w:t>
      </w:r>
    </w:p>
    <w:p w14:paraId="5C271D7B" w14:textId="2D078254" w:rsidR="002A098F" w:rsidRPr="00540E30" w:rsidRDefault="002A098F" w:rsidP="007C3B3D">
      <w:pPr>
        <w:pStyle w:val="Akapitzlist"/>
        <w:ind w:left="851"/>
        <w:rPr>
          <w:i/>
          <w:iCs/>
        </w:rPr>
      </w:pPr>
      <w:r w:rsidRPr="00540E30">
        <w:rPr>
          <w:i/>
          <w:iCs/>
        </w:rPr>
        <w:t xml:space="preserve">(Dz.U. z 1985r. </w:t>
      </w:r>
      <w:r w:rsidR="00401B83" w:rsidRPr="00540E30">
        <w:rPr>
          <w:i/>
          <w:iCs/>
        </w:rPr>
        <w:t>n</w:t>
      </w:r>
      <w:r w:rsidRPr="00540E30">
        <w:rPr>
          <w:i/>
          <w:iCs/>
        </w:rPr>
        <w:t>r 14, poz. 60 z późn. zm.),</w:t>
      </w:r>
    </w:p>
    <w:p w14:paraId="4D9EA721" w14:textId="77777777" w:rsidR="007C3B3D" w:rsidRPr="00540E30" w:rsidRDefault="00401B83" w:rsidP="000A5801">
      <w:pPr>
        <w:pStyle w:val="Akapitzlist"/>
        <w:numPr>
          <w:ilvl w:val="0"/>
          <w:numId w:val="2"/>
        </w:numPr>
        <w:ind w:left="851" w:hanging="284"/>
        <w:rPr>
          <w:i/>
          <w:iCs/>
        </w:rPr>
      </w:pPr>
      <w:r w:rsidRPr="00540E30">
        <w:rPr>
          <w:i/>
          <w:iCs/>
        </w:rPr>
        <w:t>Ustawa z dnia 17 maja 1989r. – Prawo geodezyjne i kartograficzne</w:t>
      </w:r>
      <w:r w:rsidR="00F03FB1" w:rsidRPr="00540E30">
        <w:rPr>
          <w:i/>
          <w:iCs/>
        </w:rPr>
        <w:t xml:space="preserve"> </w:t>
      </w:r>
    </w:p>
    <w:p w14:paraId="1AA87E14" w14:textId="4FCB8448" w:rsidR="00401B83" w:rsidRPr="00540E30" w:rsidRDefault="00401B83" w:rsidP="007C3B3D">
      <w:pPr>
        <w:pStyle w:val="Akapitzlist"/>
        <w:ind w:left="851"/>
        <w:rPr>
          <w:i/>
          <w:iCs/>
        </w:rPr>
      </w:pPr>
      <w:r w:rsidRPr="00540E30">
        <w:rPr>
          <w:i/>
          <w:iCs/>
        </w:rPr>
        <w:t xml:space="preserve">(Dz.U. z </w:t>
      </w:r>
      <w:r w:rsidR="00A66942" w:rsidRPr="00540E30">
        <w:rPr>
          <w:i/>
          <w:iCs/>
        </w:rPr>
        <w:t>1989</w:t>
      </w:r>
      <w:r w:rsidRPr="00540E30">
        <w:rPr>
          <w:i/>
          <w:iCs/>
        </w:rPr>
        <w:t xml:space="preserve">r. nr </w:t>
      </w:r>
      <w:r w:rsidR="00A66942" w:rsidRPr="00540E30">
        <w:rPr>
          <w:i/>
          <w:iCs/>
        </w:rPr>
        <w:t>30</w:t>
      </w:r>
      <w:r w:rsidRPr="00540E30">
        <w:rPr>
          <w:i/>
          <w:iCs/>
        </w:rPr>
        <w:t xml:space="preserve">, poz. </w:t>
      </w:r>
      <w:r w:rsidR="00A66942" w:rsidRPr="00540E30">
        <w:rPr>
          <w:i/>
          <w:iCs/>
        </w:rPr>
        <w:t>163</w:t>
      </w:r>
      <w:r w:rsidRPr="00540E30">
        <w:rPr>
          <w:i/>
          <w:iCs/>
        </w:rPr>
        <w:t xml:space="preserve"> z późn. zm.),</w:t>
      </w:r>
    </w:p>
    <w:p w14:paraId="5A776C66" w14:textId="77777777" w:rsidR="007C3B3D" w:rsidRPr="00540E30" w:rsidRDefault="00401B83" w:rsidP="000A5801">
      <w:pPr>
        <w:pStyle w:val="Akapitzlist"/>
        <w:numPr>
          <w:ilvl w:val="0"/>
          <w:numId w:val="2"/>
        </w:numPr>
        <w:ind w:left="851" w:hanging="284"/>
        <w:rPr>
          <w:i/>
          <w:iCs/>
        </w:rPr>
      </w:pPr>
      <w:r w:rsidRPr="00540E30">
        <w:rPr>
          <w:i/>
          <w:iCs/>
        </w:rPr>
        <w:t xml:space="preserve">Ustawa z dnia </w:t>
      </w:r>
      <w:r w:rsidR="00A66942" w:rsidRPr="00540E30">
        <w:rPr>
          <w:i/>
          <w:iCs/>
        </w:rPr>
        <w:t>14 grudnia 2012r.</w:t>
      </w:r>
      <w:r w:rsidRPr="00540E30">
        <w:rPr>
          <w:i/>
          <w:iCs/>
        </w:rPr>
        <w:t xml:space="preserve"> o odpadach </w:t>
      </w:r>
    </w:p>
    <w:p w14:paraId="3A0D2ADC" w14:textId="08525AF0" w:rsidR="00401B83" w:rsidRPr="00540E30" w:rsidRDefault="00401B83" w:rsidP="007C3B3D">
      <w:pPr>
        <w:pStyle w:val="Akapitzlist"/>
        <w:ind w:left="851"/>
        <w:rPr>
          <w:i/>
          <w:iCs/>
        </w:rPr>
      </w:pPr>
      <w:r w:rsidRPr="00540E30">
        <w:rPr>
          <w:i/>
          <w:iCs/>
        </w:rPr>
        <w:t>(Dz.U. z 20</w:t>
      </w:r>
      <w:r w:rsidR="00A66942" w:rsidRPr="00540E30">
        <w:rPr>
          <w:i/>
          <w:iCs/>
        </w:rPr>
        <w:t>13</w:t>
      </w:r>
      <w:r w:rsidRPr="00540E30">
        <w:rPr>
          <w:i/>
          <w:iCs/>
        </w:rPr>
        <w:t xml:space="preserve">r. poz. </w:t>
      </w:r>
      <w:r w:rsidR="00A66942" w:rsidRPr="00540E30">
        <w:rPr>
          <w:i/>
          <w:iCs/>
        </w:rPr>
        <w:t>21</w:t>
      </w:r>
      <w:r w:rsidRPr="00540E30">
        <w:rPr>
          <w:i/>
          <w:iCs/>
        </w:rPr>
        <w:t xml:space="preserve"> z późn. zm.),</w:t>
      </w:r>
    </w:p>
    <w:p w14:paraId="68F06471" w14:textId="77777777" w:rsidR="007C3B3D" w:rsidRPr="00540E30" w:rsidRDefault="00401B83" w:rsidP="000A5801">
      <w:pPr>
        <w:pStyle w:val="Akapitzlist"/>
        <w:numPr>
          <w:ilvl w:val="0"/>
          <w:numId w:val="2"/>
        </w:numPr>
        <w:ind w:left="851" w:hanging="284"/>
        <w:rPr>
          <w:i/>
          <w:iCs/>
        </w:rPr>
      </w:pPr>
      <w:r w:rsidRPr="00540E30">
        <w:rPr>
          <w:i/>
          <w:iCs/>
        </w:rPr>
        <w:t xml:space="preserve">Ustawa z dnia 26 czerwca 1974r. – Kodeks pracy </w:t>
      </w:r>
    </w:p>
    <w:p w14:paraId="50CBB6A8" w14:textId="66F53B4A" w:rsidR="00401B83" w:rsidRPr="00540E30" w:rsidRDefault="00401B83" w:rsidP="007C3B3D">
      <w:pPr>
        <w:pStyle w:val="Akapitzlist"/>
        <w:ind w:left="851"/>
        <w:rPr>
          <w:i/>
          <w:iCs/>
        </w:rPr>
      </w:pPr>
      <w:r w:rsidRPr="00540E30">
        <w:rPr>
          <w:i/>
          <w:iCs/>
        </w:rPr>
        <w:t xml:space="preserve">(Dz.U. z </w:t>
      </w:r>
      <w:r w:rsidR="00A66942" w:rsidRPr="00540E30">
        <w:rPr>
          <w:i/>
          <w:iCs/>
        </w:rPr>
        <w:t>1974r. nr 24, poz. 141 z późn. zm.),</w:t>
      </w:r>
    </w:p>
    <w:p w14:paraId="32EC4706" w14:textId="77777777" w:rsidR="007C3B3D" w:rsidRPr="00540E30" w:rsidRDefault="00401B83" w:rsidP="000A5801">
      <w:pPr>
        <w:pStyle w:val="Akapitzlist"/>
        <w:numPr>
          <w:ilvl w:val="0"/>
          <w:numId w:val="2"/>
        </w:numPr>
        <w:ind w:left="851" w:hanging="284"/>
        <w:rPr>
          <w:i/>
          <w:iCs/>
        </w:rPr>
      </w:pPr>
      <w:r w:rsidRPr="00540E30">
        <w:rPr>
          <w:i/>
          <w:iCs/>
        </w:rPr>
        <w:t xml:space="preserve">Rozporządzenie Ministra Infrastruktury z dnia 12 kwietnia 2002r. w sprawie warunków technicznych, jakim powinny odpowiadać budynki i ich usytuowanie </w:t>
      </w:r>
    </w:p>
    <w:p w14:paraId="11EC4EDD" w14:textId="407711A2" w:rsidR="00401B83" w:rsidRPr="00540E30" w:rsidRDefault="00401B83" w:rsidP="007C3B3D">
      <w:pPr>
        <w:pStyle w:val="Akapitzlist"/>
        <w:ind w:left="851"/>
        <w:rPr>
          <w:i/>
          <w:iCs/>
        </w:rPr>
      </w:pPr>
      <w:r w:rsidRPr="00540E30">
        <w:rPr>
          <w:i/>
          <w:iCs/>
        </w:rPr>
        <w:t>(Dz. U. z 2002r. nr 75, poz. 690, z późn. zm.),</w:t>
      </w:r>
    </w:p>
    <w:p w14:paraId="57061EDF" w14:textId="77777777" w:rsidR="007C3B3D" w:rsidRPr="00540E30" w:rsidRDefault="00401B83" w:rsidP="000A5801">
      <w:pPr>
        <w:pStyle w:val="Akapitzlist"/>
        <w:numPr>
          <w:ilvl w:val="0"/>
          <w:numId w:val="2"/>
        </w:numPr>
        <w:ind w:left="851" w:hanging="284"/>
        <w:rPr>
          <w:i/>
          <w:iCs/>
        </w:rPr>
      </w:pPr>
      <w:r w:rsidRPr="00540E30">
        <w:rPr>
          <w:i/>
          <w:iCs/>
        </w:rPr>
        <w:t xml:space="preserve">Rozporządzenie Ministra Infrastruktury z dnia 6 lutego 2003r. w sprawie bezpieczeństwa pracy i higieny pracy podczas wykonywania robót budowlanych </w:t>
      </w:r>
    </w:p>
    <w:p w14:paraId="18A0EBA6" w14:textId="2082DA87" w:rsidR="00401B83" w:rsidRPr="00540E30" w:rsidRDefault="00401B83" w:rsidP="007C3B3D">
      <w:pPr>
        <w:pStyle w:val="Akapitzlist"/>
        <w:ind w:left="851"/>
        <w:rPr>
          <w:i/>
          <w:iCs/>
        </w:rPr>
      </w:pPr>
      <w:r w:rsidRPr="00540E30">
        <w:rPr>
          <w:i/>
          <w:iCs/>
        </w:rPr>
        <w:t>(Dz.U. z 2003r. nr 47, poz. 401 z późn. zm.),</w:t>
      </w:r>
    </w:p>
    <w:p w14:paraId="77A888BB" w14:textId="77777777" w:rsidR="007C3B3D" w:rsidRPr="00540E30" w:rsidRDefault="00A66942" w:rsidP="000A5801">
      <w:pPr>
        <w:pStyle w:val="Akapitzlist"/>
        <w:numPr>
          <w:ilvl w:val="0"/>
          <w:numId w:val="2"/>
        </w:numPr>
        <w:ind w:left="851" w:hanging="284"/>
        <w:rPr>
          <w:i/>
          <w:iCs/>
        </w:rPr>
      </w:pPr>
      <w:r w:rsidRPr="00540E30">
        <w:rPr>
          <w:i/>
          <w:iCs/>
        </w:rPr>
        <w:t>Rozporządzenie Ministra Rozwoju z dnia</w:t>
      </w:r>
      <w:r w:rsidR="00613DBE" w:rsidRPr="00540E30">
        <w:rPr>
          <w:i/>
          <w:iCs/>
        </w:rPr>
        <w:t xml:space="preserve"> 11 września 2020r. w sprawie szczegółowego zakresu i formy projektu budowlanego </w:t>
      </w:r>
    </w:p>
    <w:p w14:paraId="1342B799" w14:textId="382ED4DA" w:rsidR="00F03FB1" w:rsidRPr="00540E30" w:rsidRDefault="00613DBE" w:rsidP="007C3B3D">
      <w:pPr>
        <w:pStyle w:val="Akapitzlist"/>
        <w:ind w:left="851"/>
        <w:rPr>
          <w:i/>
          <w:iCs/>
        </w:rPr>
      </w:pPr>
      <w:r w:rsidRPr="00540E30">
        <w:rPr>
          <w:i/>
          <w:iCs/>
        </w:rPr>
        <w:t>(Dz.U. z 2020r. poz. 1609 z późn. zm.),</w:t>
      </w:r>
    </w:p>
    <w:p w14:paraId="04AC1EAE" w14:textId="77777777" w:rsidR="007C3B3D" w:rsidRPr="00540E30" w:rsidRDefault="00613DBE" w:rsidP="000A5801">
      <w:pPr>
        <w:pStyle w:val="Akapitzlist"/>
        <w:numPr>
          <w:ilvl w:val="0"/>
          <w:numId w:val="2"/>
        </w:numPr>
        <w:ind w:left="851" w:hanging="284"/>
        <w:rPr>
          <w:i/>
          <w:iCs/>
        </w:rPr>
      </w:pPr>
      <w:r w:rsidRPr="00540E30">
        <w:rPr>
          <w:i/>
          <w:iCs/>
        </w:rPr>
        <w:lastRenderedPageBreak/>
        <w:t xml:space="preserve">Rozporządzenie Ministra Infrastruktury z dnia 2 września 2004r. w sprawie szczegółowego zakresu i formy dokumentacji projektowej, specyfikacji technicznych wykonania i odbioru robót budowlanych oraz programu funkcjonalno-użytkowego </w:t>
      </w:r>
    </w:p>
    <w:p w14:paraId="17969FED" w14:textId="32807242" w:rsidR="00613DBE" w:rsidRPr="00540E30" w:rsidRDefault="00613DBE" w:rsidP="007C3B3D">
      <w:pPr>
        <w:pStyle w:val="Akapitzlist"/>
        <w:ind w:left="851"/>
        <w:rPr>
          <w:i/>
          <w:iCs/>
        </w:rPr>
      </w:pPr>
      <w:r w:rsidRPr="00540E30">
        <w:rPr>
          <w:i/>
          <w:iCs/>
        </w:rPr>
        <w:t>(Dz.U. z 2004r. nr. 2002, poz. 2072 z późn. zm.),</w:t>
      </w:r>
    </w:p>
    <w:p w14:paraId="6A19A1D3" w14:textId="77777777" w:rsidR="007C3B3D" w:rsidRPr="00540E30" w:rsidRDefault="00B105D3" w:rsidP="000A5801">
      <w:pPr>
        <w:pStyle w:val="Akapitzlist"/>
        <w:numPr>
          <w:ilvl w:val="0"/>
          <w:numId w:val="2"/>
        </w:numPr>
        <w:ind w:left="851" w:hanging="284"/>
        <w:rPr>
          <w:i/>
          <w:iCs/>
        </w:rPr>
      </w:pPr>
      <w:r w:rsidRPr="00540E30">
        <w:rPr>
          <w:i/>
          <w:iCs/>
        </w:rPr>
        <w:t>Rozporządzenie Ministra Infrastruktury z dnia 23 czerwca 2003r. w sprawie informacji dotyczącej bezpieczeństwa i ochrony zdrowia oraz planu bezpieczeństwa i ochrony zdrowia</w:t>
      </w:r>
    </w:p>
    <w:p w14:paraId="043C33BF" w14:textId="1F7F1A1E" w:rsidR="00F03FB1" w:rsidRPr="00540E30" w:rsidRDefault="00B105D3" w:rsidP="007C3B3D">
      <w:pPr>
        <w:pStyle w:val="Akapitzlist"/>
        <w:ind w:left="851"/>
        <w:rPr>
          <w:i/>
          <w:iCs/>
        </w:rPr>
      </w:pPr>
      <w:r w:rsidRPr="00540E30">
        <w:rPr>
          <w:i/>
          <w:iCs/>
        </w:rPr>
        <w:t>(Dz.U. z 2003r. nr 120, poz. 1126),</w:t>
      </w:r>
    </w:p>
    <w:p w14:paraId="77805F1C" w14:textId="77777777" w:rsidR="007C3B3D" w:rsidRPr="00540E30" w:rsidRDefault="00B105D3" w:rsidP="000A5801">
      <w:pPr>
        <w:pStyle w:val="Akapitzlist"/>
        <w:numPr>
          <w:ilvl w:val="0"/>
          <w:numId w:val="2"/>
        </w:numPr>
        <w:ind w:left="851" w:hanging="284"/>
        <w:rPr>
          <w:i/>
          <w:iCs/>
        </w:rPr>
      </w:pPr>
      <w:r w:rsidRPr="00540E30">
        <w:rPr>
          <w:i/>
          <w:iCs/>
        </w:rPr>
        <w:t xml:space="preserve">Rozporządzenie Ministra Spraw Wewnętrznych i Administracji z dnia 7 czerwca 2010r. </w:t>
      </w:r>
      <w:r w:rsidR="00FA0296" w:rsidRPr="00540E30">
        <w:rPr>
          <w:i/>
          <w:iCs/>
        </w:rPr>
        <w:br/>
      </w:r>
      <w:r w:rsidRPr="00540E30">
        <w:rPr>
          <w:i/>
          <w:iCs/>
        </w:rPr>
        <w:t>w sprawie ochrony przeciwpożarowej budynków, innych obiektów budowlanych i terenów</w:t>
      </w:r>
    </w:p>
    <w:p w14:paraId="26FD763A" w14:textId="6A667416" w:rsidR="00F03FB1" w:rsidRPr="00540E30" w:rsidRDefault="00B105D3" w:rsidP="007C3B3D">
      <w:pPr>
        <w:pStyle w:val="Akapitzlist"/>
        <w:ind w:left="851"/>
        <w:rPr>
          <w:i/>
          <w:iCs/>
        </w:rPr>
      </w:pPr>
      <w:r w:rsidRPr="00540E30">
        <w:rPr>
          <w:i/>
          <w:iCs/>
        </w:rPr>
        <w:t>(Dz.U. z 2010r. nr 109, poz. 719 z późn. zm.),</w:t>
      </w:r>
    </w:p>
    <w:p w14:paraId="23F28941" w14:textId="77777777" w:rsidR="007C3B3D" w:rsidRPr="00540E30" w:rsidRDefault="00B105D3" w:rsidP="000A5801">
      <w:pPr>
        <w:pStyle w:val="Akapitzlist"/>
        <w:numPr>
          <w:ilvl w:val="0"/>
          <w:numId w:val="2"/>
        </w:numPr>
        <w:ind w:left="851" w:hanging="284"/>
        <w:rPr>
          <w:i/>
          <w:iCs/>
        </w:rPr>
      </w:pPr>
      <w:r w:rsidRPr="00540E30">
        <w:rPr>
          <w:i/>
          <w:iCs/>
        </w:rPr>
        <w:t xml:space="preserve">Rozporządzenie Ministra Gospodarki i Pracy z dnia 27 lipca 2004r. w sprawie szkolenia </w:t>
      </w:r>
      <w:r w:rsidR="00FA0296" w:rsidRPr="00540E30">
        <w:rPr>
          <w:i/>
          <w:iCs/>
        </w:rPr>
        <w:br/>
      </w:r>
      <w:r w:rsidRPr="00540E30">
        <w:rPr>
          <w:i/>
          <w:iCs/>
        </w:rPr>
        <w:t>w dziedzinie bezpieczeństwa i higieny pracy</w:t>
      </w:r>
    </w:p>
    <w:p w14:paraId="39591AE0" w14:textId="0A6370FE" w:rsidR="00B105D3" w:rsidRPr="00540E30" w:rsidRDefault="00B105D3" w:rsidP="007C3B3D">
      <w:pPr>
        <w:pStyle w:val="Akapitzlist"/>
        <w:ind w:left="851"/>
        <w:rPr>
          <w:i/>
          <w:iCs/>
        </w:rPr>
      </w:pPr>
      <w:r w:rsidRPr="00540E30">
        <w:rPr>
          <w:i/>
          <w:iCs/>
        </w:rPr>
        <w:t>(Dz.U. z 2004r. nr 180, poz. 1860),</w:t>
      </w:r>
    </w:p>
    <w:p w14:paraId="778B968D" w14:textId="77777777" w:rsidR="007C3B3D" w:rsidRPr="00540E30" w:rsidRDefault="00B105D3" w:rsidP="000A5801">
      <w:pPr>
        <w:pStyle w:val="Akapitzlist"/>
        <w:numPr>
          <w:ilvl w:val="0"/>
          <w:numId w:val="2"/>
        </w:numPr>
        <w:ind w:left="851" w:hanging="284"/>
        <w:rPr>
          <w:i/>
          <w:iCs/>
        </w:rPr>
      </w:pPr>
      <w:r w:rsidRPr="00540E30">
        <w:rPr>
          <w:i/>
          <w:iCs/>
        </w:rPr>
        <w:t xml:space="preserve">Rozporządzenie Ministra Gospodarki z dnia 20 września 2001r. w sprawie bezpieczeństwa </w:t>
      </w:r>
      <w:r w:rsidR="00FA0296" w:rsidRPr="00540E30">
        <w:rPr>
          <w:i/>
          <w:iCs/>
        </w:rPr>
        <w:br/>
      </w:r>
      <w:r w:rsidRPr="00540E30">
        <w:rPr>
          <w:i/>
          <w:iCs/>
        </w:rPr>
        <w:t xml:space="preserve">i higieny pracy podczas eksploatacji </w:t>
      </w:r>
      <w:r w:rsidR="00FA0296" w:rsidRPr="00540E30">
        <w:rPr>
          <w:i/>
          <w:iCs/>
        </w:rPr>
        <w:t>maszyn i innych urządzeń technicznych do robót ziemnych, budowlanych i drogowych</w:t>
      </w:r>
    </w:p>
    <w:p w14:paraId="26E934E0" w14:textId="2E7F5F72" w:rsidR="002A098F" w:rsidRPr="00540E30" w:rsidRDefault="00FA0296" w:rsidP="007C3B3D">
      <w:pPr>
        <w:pStyle w:val="Akapitzlist"/>
        <w:ind w:left="851"/>
        <w:rPr>
          <w:i/>
          <w:iCs/>
        </w:rPr>
      </w:pPr>
      <w:r w:rsidRPr="00540E30">
        <w:rPr>
          <w:i/>
          <w:iCs/>
        </w:rPr>
        <w:t>(Dz.U. z 2001r. nr 118, poz. 1263 z późn. zm.)</w:t>
      </w:r>
      <w:r w:rsidR="00F409BC" w:rsidRPr="00540E30">
        <w:rPr>
          <w:i/>
          <w:iCs/>
        </w:rPr>
        <w:t>,</w:t>
      </w:r>
    </w:p>
    <w:p w14:paraId="5DD8E82C" w14:textId="77777777" w:rsidR="00F409BC" w:rsidRPr="00540E30" w:rsidRDefault="00F409BC" w:rsidP="00F409BC">
      <w:pPr>
        <w:pStyle w:val="Akapitzlist"/>
        <w:numPr>
          <w:ilvl w:val="0"/>
          <w:numId w:val="2"/>
        </w:numPr>
        <w:ind w:left="851" w:hanging="284"/>
        <w:rPr>
          <w:i/>
          <w:iCs/>
        </w:rPr>
      </w:pPr>
      <w:r w:rsidRPr="00540E30">
        <w:rPr>
          <w:i/>
          <w:iCs/>
        </w:rPr>
        <w:t>Rozporządzenie Ministra Infrastruktury i Budownictwa z dnia 17 listopada 2016r. w sprawie krajowych ocen technicznych</w:t>
      </w:r>
    </w:p>
    <w:p w14:paraId="26A37328" w14:textId="77777777" w:rsidR="00614869" w:rsidRPr="00540E30" w:rsidRDefault="00F409BC" w:rsidP="00F409BC">
      <w:pPr>
        <w:pStyle w:val="Akapitzlist"/>
        <w:ind w:left="851"/>
        <w:rPr>
          <w:i/>
          <w:iCs/>
        </w:rPr>
      </w:pPr>
      <w:r w:rsidRPr="00540E30">
        <w:rPr>
          <w:i/>
          <w:iCs/>
        </w:rPr>
        <w:t>(Dz.U. z 2016r. poz. 1968)</w:t>
      </w:r>
      <w:r w:rsidR="00614869" w:rsidRPr="00540E30">
        <w:rPr>
          <w:i/>
          <w:iCs/>
        </w:rPr>
        <w:t>,</w:t>
      </w:r>
    </w:p>
    <w:p w14:paraId="4501F410" w14:textId="58F0A172" w:rsidR="00F409BC" w:rsidRPr="00540E30" w:rsidRDefault="00614869" w:rsidP="00614869">
      <w:pPr>
        <w:pStyle w:val="Akapitzlist"/>
        <w:numPr>
          <w:ilvl w:val="0"/>
          <w:numId w:val="2"/>
        </w:numPr>
        <w:ind w:left="851" w:hanging="284"/>
        <w:rPr>
          <w:i/>
          <w:iCs/>
        </w:rPr>
      </w:pPr>
      <w:r w:rsidRPr="00540E30">
        <w:rPr>
          <w:i/>
          <w:iCs/>
        </w:rPr>
        <w:t xml:space="preserve">Rozporządzenie Parlamentu Europejskiego i Rady (UE) Nr 305/2011 z dnia 9 marca 2011r. ustanawiające zharmonizowane warunki wprowadzania do obrotu wyrobów budowlanych </w:t>
      </w:r>
      <w:r w:rsidRPr="00540E30">
        <w:rPr>
          <w:i/>
          <w:iCs/>
        </w:rPr>
        <w:br/>
        <w:t>i uchylające dyrektywę Rady 89/106/EWG.</w:t>
      </w:r>
      <w:r w:rsidR="00F409BC" w:rsidRPr="00540E30">
        <w:rPr>
          <w:i/>
          <w:iCs/>
        </w:rPr>
        <w:t xml:space="preserve"> </w:t>
      </w:r>
    </w:p>
    <w:p w14:paraId="39FB8CE7" w14:textId="77777777" w:rsidR="00EF3E43" w:rsidRPr="00540E30" w:rsidRDefault="002A098F" w:rsidP="00C57EBB">
      <w:pPr>
        <w:sectPr w:rsidR="00EF3E43" w:rsidRPr="00540E30" w:rsidSect="004D3052">
          <w:headerReference w:type="default" r:id="rId19"/>
          <w:footerReference w:type="default" r:id="rId20"/>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00FA0296" w:rsidRPr="00540E30">
        <w:br/>
      </w:r>
      <w:r w:rsidRPr="00540E30">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metod.</w:t>
      </w:r>
    </w:p>
    <w:p w14:paraId="3444BF69" w14:textId="77777777" w:rsidR="00EF3E43" w:rsidRPr="00540E30" w:rsidRDefault="00EF3E43" w:rsidP="00EF3E43">
      <w:pPr>
        <w:jc w:val="center"/>
        <w:rPr>
          <w:b/>
          <w:bCs/>
          <w:sz w:val="28"/>
          <w:szCs w:val="28"/>
        </w:rPr>
      </w:pPr>
      <w:r w:rsidRPr="00540E30">
        <w:rPr>
          <w:b/>
          <w:bCs/>
          <w:sz w:val="28"/>
          <w:szCs w:val="28"/>
        </w:rPr>
        <w:lastRenderedPageBreak/>
        <w:t xml:space="preserve">SPECYFIKACJA TECHNICZNA WYKONANIA I ODBIORU ROBÓT </w:t>
      </w:r>
    </w:p>
    <w:p w14:paraId="4C6FE8F3" w14:textId="77777777" w:rsidR="00EF3E43" w:rsidRPr="00540E30" w:rsidRDefault="00EF3E43" w:rsidP="00EF3E43">
      <w:pPr>
        <w:jc w:val="center"/>
        <w:rPr>
          <w:b/>
          <w:bCs/>
          <w:sz w:val="28"/>
          <w:szCs w:val="28"/>
        </w:rPr>
      </w:pPr>
    </w:p>
    <w:p w14:paraId="7C4888E4" w14:textId="77777777" w:rsidR="00EF3E43" w:rsidRPr="00540E30" w:rsidRDefault="00EF3E43" w:rsidP="00EF3E43">
      <w:pPr>
        <w:jc w:val="center"/>
        <w:rPr>
          <w:b/>
          <w:bCs/>
          <w:sz w:val="28"/>
          <w:szCs w:val="28"/>
        </w:rPr>
      </w:pPr>
    </w:p>
    <w:p w14:paraId="05B89223" w14:textId="77777777" w:rsidR="00EF3E43" w:rsidRPr="00540E30" w:rsidRDefault="00EF3E43" w:rsidP="00EF3E43">
      <w:pPr>
        <w:jc w:val="center"/>
        <w:rPr>
          <w:b/>
          <w:bCs/>
          <w:sz w:val="28"/>
          <w:szCs w:val="28"/>
        </w:rPr>
      </w:pPr>
    </w:p>
    <w:p w14:paraId="14CAED35" w14:textId="247EE6BA" w:rsidR="00EF3E43" w:rsidRPr="00540E30" w:rsidRDefault="00EF3E43" w:rsidP="00EF3E43">
      <w:pPr>
        <w:pStyle w:val="Nagwek1"/>
        <w:jc w:val="center"/>
      </w:pPr>
      <w:bookmarkStart w:id="12" w:name="_Toc91752513"/>
      <w:r w:rsidRPr="00540E30">
        <w:t>B – 01.01</w:t>
      </w:r>
      <w:r w:rsidR="00E67EAA" w:rsidRPr="00540E30">
        <w:t>.00</w:t>
      </w:r>
      <w:r w:rsidRPr="00540E30">
        <w:t xml:space="preserve"> PRZYGOTOWANIE PLACU BUDOWY</w:t>
      </w:r>
      <w:bookmarkEnd w:id="12"/>
    </w:p>
    <w:p w14:paraId="47FACF56" w14:textId="77777777" w:rsidR="00EF3E43" w:rsidRPr="00540E30" w:rsidRDefault="00EF3E43" w:rsidP="00EF3E43"/>
    <w:p w14:paraId="0BCD00B1" w14:textId="77777777" w:rsidR="008310D1" w:rsidRPr="00540E30" w:rsidRDefault="008310D1" w:rsidP="008310D1"/>
    <w:p w14:paraId="52A02FE3" w14:textId="77777777" w:rsidR="008310D1" w:rsidRPr="00540E30" w:rsidRDefault="008310D1" w:rsidP="000A5801">
      <w:pPr>
        <w:pStyle w:val="Akapitzlist"/>
        <w:numPr>
          <w:ilvl w:val="0"/>
          <w:numId w:val="6"/>
        </w:numPr>
        <w:spacing w:line="480" w:lineRule="auto"/>
      </w:pPr>
      <w:r w:rsidRPr="00540E30">
        <w:t>WSTĘP</w:t>
      </w:r>
    </w:p>
    <w:p w14:paraId="6659EA09" w14:textId="77777777" w:rsidR="008310D1" w:rsidRPr="00540E30" w:rsidRDefault="008310D1" w:rsidP="000A5801">
      <w:pPr>
        <w:pStyle w:val="Akapitzlist"/>
        <w:numPr>
          <w:ilvl w:val="0"/>
          <w:numId w:val="6"/>
        </w:numPr>
        <w:spacing w:line="480" w:lineRule="auto"/>
      </w:pPr>
      <w:r w:rsidRPr="00540E30">
        <w:t>MATERIAŁY</w:t>
      </w:r>
    </w:p>
    <w:p w14:paraId="22743B8E" w14:textId="77777777" w:rsidR="008310D1" w:rsidRPr="00540E30" w:rsidRDefault="008310D1" w:rsidP="000A5801">
      <w:pPr>
        <w:pStyle w:val="Akapitzlist"/>
        <w:numPr>
          <w:ilvl w:val="0"/>
          <w:numId w:val="6"/>
        </w:numPr>
        <w:spacing w:line="480" w:lineRule="auto"/>
      </w:pPr>
      <w:r w:rsidRPr="00540E30">
        <w:t>SPRZĘT</w:t>
      </w:r>
    </w:p>
    <w:p w14:paraId="601D79B8" w14:textId="77777777" w:rsidR="008310D1" w:rsidRPr="00540E30" w:rsidRDefault="008310D1" w:rsidP="000A5801">
      <w:pPr>
        <w:pStyle w:val="Akapitzlist"/>
        <w:numPr>
          <w:ilvl w:val="0"/>
          <w:numId w:val="6"/>
        </w:numPr>
        <w:spacing w:line="480" w:lineRule="auto"/>
      </w:pPr>
      <w:r w:rsidRPr="00540E30">
        <w:t>TRANSPORT</w:t>
      </w:r>
    </w:p>
    <w:p w14:paraId="65D37E74" w14:textId="79454A7F" w:rsidR="008310D1" w:rsidRPr="00540E30" w:rsidRDefault="0060493B" w:rsidP="000A5801">
      <w:pPr>
        <w:pStyle w:val="Akapitzlist"/>
        <w:numPr>
          <w:ilvl w:val="0"/>
          <w:numId w:val="6"/>
        </w:numPr>
        <w:spacing w:line="480" w:lineRule="auto"/>
      </w:pPr>
      <w:r w:rsidRPr="00540E30">
        <w:t>WYKONANIE ROBÓT</w:t>
      </w:r>
    </w:p>
    <w:p w14:paraId="7DA71695" w14:textId="77777777" w:rsidR="008310D1" w:rsidRPr="00540E30" w:rsidRDefault="008310D1" w:rsidP="000A5801">
      <w:pPr>
        <w:pStyle w:val="Akapitzlist"/>
        <w:numPr>
          <w:ilvl w:val="0"/>
          <w:numId w:val="6"/>
        </w:numPr>
        <w:spacing w:line="480" w:lineRule="auto"/>
      </w:pPr>
      <w:r w:rsidRPr="00540E30">
        <w:t>KONTROLA JAKOŚCI ROBÓT</w:t>
      </w:r>
    </w:p>
    <w:p w14:paraId="0E1A484B" w14:textId="4636F6E3" w:rsidR="008310D1" w:rsidRPr="00540E30" w:rsidRDefault="008310D1" w:rsidP="000A5801">
      <w:pPr>
        <w:pStyle w:val="Akapitzlist"/>
        <w:numPr>
          <w:ilvl w:val="0"/>
          <w:numId w:val="6"/>
        </w:numPr>
        <w:spacing w:line="480" w:lineRule="auto"/>
      </w:pPr>
      <w:r w:rsidRPr="00540E30">
        <w:t>OBMIAR ROBÓT</w:t>
      </w:r>
    </w:p>
    <w:p w14:paraId="215429F5" w14:textId="77777777" w:rsidR="008310D1" w:rsidRPr="00540E30" w:rsidRDefault="008310D1" w:rsidP="000A5801">
      <w:pPr>
        <w:pStyle w:val="Akapitzlist"/>
        <w:numPr>
          <w:ilvl w:val="0"/>
          <w:numId w:val="6"/>
        </w:numPr>
        <w:spacing w:line="480" w:lineRule="auto"/>
      </w:pPr>
      <w:r w:rsidRPr="00540E30">
        <w:t>ODBIÓR ROBÓT</w:t>
      </w:r>
    </w:p>
    <w:p w14:paraId="34DA6523" w14:textId="11747E38" w:rsidR="008310D1" w:rsidRPr="00540E30" w:rsidRDefault="008310D1" w:rsidP="000A5801">
      <w:pPr>
        <w:pStyle w:val="Akapitzlist"/>
        <w:numPr>
          <w:ilvl w:val="0"/>
          <w:numId w:val="6"/>
        </w:numPr>
        <w:spacing w:line="480" w:lineRule="auto"/>
      </w:pPr>
      <w:r w:rsidRPr="00540E30">
        <w:t>ROZLICZENIE ROBÓT</w:t>
      </w:r>
    </w:p>
    <w:p w14:paraId="2726ED11" w14:textId="644C7F7D" w:rsidR="00EF3E43" w:rsidRPr="00540E30" w:rsidRDefault="008310D1" w:rsidP="000A5801">
      <w:pPr>
        <w:pStyle w:val="Akapitzlist"/>
        <w:numPr>
          <w:ilvl w:val="0"/>
          <w:numId w:val="6"/>
        </w:numPr>
        <w:spacing w:line="480" w:lineRule="auto"/>
      </w:pPr>
      <w:r w:rsidRPr="00540E30">
        <w:t>DOKUMENTY ODNIESIENIA</w:t>
      </w:r>
      <w:r w:rsidR="00EF3E43" w:rsidRPr="00540E30">
        <w:br w:type="page"/>
      </w:r>
    </w:p>
    <w:p w14:paraId="1B615F66" w14:textId="77777777" w:rsidR="00EF3E43" w:rsidRPr="00540E30" w:rsidRDefault="00EF3E43" w:rsidP="000A5801">
      <w:pPr>
        <w:pStyle w:val="Nagwek2"/>
        <w:numPr>
          <w:ilvl w:val="0"/>
          <w:numId w:val="17"/>
        </w:numPr>
        <w:ind w:left="1134" w:hanging="567"/>
      </w:pPr>
      <w:r w:rsidRPr="00540E30">
        <w:lastRenderedPageBreak/>
        <w:t>WSTĘP</w:t>
      </w:r>
    </w:p>
    <w:p w14:paraId="019584B4" w14:textId="77777777" w:rsidR="00EF3E43" w:rsidRPr="00540E30" w:rsidRDefault="00EF3E43" w:rsidP="000A5801">
      <w:pPr>
        <w:pStyle w:val="Nagwek2"/>
        <w:numPr>
          <w:ilvl w:val="1"/>
          <w:numId w:val="18"/>
        </w:numPr>
        <w:ind w:left="1134" w:hanging="567"/>
        <w:rPr>
          <w:sz w:val="22"/>
          <w:szCs w:val="22"/>
        </w:rPr>
      </w:pPr>
      <w:r w:rsidRPr="00540E30">
        <w:rPr>
          <w:sz w:val="22"/>
          <w:szCs w:val="22"/>
        </w:rPr>
        <w:t>Przedmiot ST</w:t>
      </w:r>
    </w:p>
    <w:p w14:paraId="6010AD27" w14:textId="50507078" w:rsidR="00EF3E43" w:rsidRPr="00540E30" w:rsidRDefault="00EF3E43" w:rsidP="00EF3E43">
      <w:r w:rsidRPr="00540E30">
        <w:t xml:space="preserve">Przedmiotem niniejszej </w:t>
      </w:r>
      <w:r w:rsidR="006946C4" w:rsidRPr="00540E30">
        <w:t xml:space="preserve">szczegółowej </w:t>
      </w:r>
      <w:r w:rsidRPr="00540E30">
        <w:t>specyfikacji technicznej [</w:t>
      </w:r>
      <w:r w:rsidR="006946C4" w:rsidRPr="00540E30">
        <w:t>S</w:t>
      </w:r>
      <w:r w:rsidRPr="00540E30">
        <w:t>ST] są wymagania techniczne dotyczące wykonania i odbioru robót budowlanych</w:t>
      </w:r>
      <w:r w:rsidR="006946C4" w:rsidRPr="00540E30">
        <w:t xml:space="preserve"> związanych z przygotowaniem placu budowy</w:t>
      </w:r>
      <w:r w:rsidRPr="00540E30">
        <w:t xml:space="preserve">, </w:t>
      </w:r>
      <w:r w:rsidR="006510C4" w:rsidRPr="00540E30">
        <w:br/>
      </w:r>
      <w:r w:rsidRPr="00540E30">
        <w:t xml:space="preserve">które zostaną wykonane na podstawie dokumentacji projektowej związanych z inwestycją pod nazwą: </w:t>
      </w:r>
      <w:r w:rsidR="00784639">
        <w:rPr>
          <w:i/>
          <w:smallCaps/>
        </w:rPr>
        <w:t>budowa budynku mieszk</w:t>
      </w:r>
      <w:r w:rsidR="004F3727">
        <w:rPr>
          <w:i/>
          <w:smallCaps/>
        </w:rPr>
        <w:t>alnego wielorodzinnego w kamiennej Górze</w:t>
      </w:r>
      <w:r w:rsidRPr="00540E30">
        <w:rPr>
          <w:i/>
          <w:smallCaps/>
        </w:rPr>
        <w:t>.</w:t>
      </w:r>
    </w:p>
    <w:p w14:paraId="7ACFA11C" w14:textId="339FA374" w:rsidR="00EF3E43" w:rsidRPr="00540E30" w:rsidRDefault="00EF3E43" w:rsidP="000A5801">
      <w:pPr>
        <w:pStyle w:val="Nagwek2"/>
        <w:numPr>
          <w:ilvl w:val="1"/>
          <w:numId w:val="18"/>
        </w:numPr>
        <w:ind w:left="1134" w:hanging="567"/>
        <w:rPr>
          <w:sz w:val="22"/>
          <w:szCs w:val="22"/>
        </w:rPr>
      </w:pPr>
      <w:r w:rsidRPr="00540E30">
        <w:rPr>
          <w:sz w:val="22"/>
          <w:szCs w:val="22"/>
        </w:rPr>
        <w:t>Zakres stosowania</w:t>
      </w:r>
    </w:p>
    <w:p w14:paraId="51C2FD8D" w14:textId="64575B64" w:rsidR="00EF3E43" w:rsidRPr="00540E30" w:rsidRDefault="00EF3E43" w:rsidP="00EF3E43">
      <w:r w:rsidRPr="00540E30">
        <w:t xml:space="preserve">Wymagania </w:t>
      </w:r>
      <w:r w:rsidR="006946C4" w:rsidRPr="00540E30">
        <w:t>niniejszej</w:t>
      </w:r>
      <w:r w:rsidRPr="00540E30">
        <w:t xml:space="preserve"> </w:t>
      </w:r>
      <w:r w:rsidR="006946C4" w:rsidRPr="00540E30">
        <w:t>specyfikacji</w:t>
      </w:r>
      <w:r w:rsidRPr="00540E30">
        <w:t xml:space="preserve"> należy stosować i rozpatrywać wspólnie z Dokumentacją Projektową</w:t>
      </w:r>
      <w:r w:rsidR="006946C4" w:rsidRPr="00540E30">
        <w:t xml:space="preserve">, ogólną Specyfikacją techniczną (ST) </w:t>
      </w:r>
      <w:r w:rsidRPr="00540E30">
        <w:t>oraz pozostałymi rozdziałami specyfikacji (SST).</w:t>
      </w:r>
    </w:p>
    <w:p w14:paraId="4085F778" w14:textId="77777777" w:rsidR="00EF3E43" w:rsidRPr="00540E30" w:rsidRDefault="00EF3E43" w:rsidP="000A5801">
      <w:pPr>
        <w:pStyle w:val="Nagwek2"/>
        <w:numPr>
          <w:ilvl w:val="1"/>
          <w:numId w:val="18"/>
        </w:numPr>
        <w:ind w:left="1134" w:hanging="567"/>
        <w:rPr>
          <w:sz w:val="22"/>
          <w:szCs w:val="22"/>
        </w:rPr>
      </w:pPr>
      <w:r w:rsidRPr="00540E30">
        <w:rPr>
          <w:sz w:val="22"/>
          <w:szCs w:val="22"/>
        </w:rPr>
        <w:t>Zakres robót objętych ST</w:t>
      </w:r>
    </w:p>
    <w:p w14:paraId="19EEA9DC" w14:textId="6C942857" w:rsidR="00A924AC" w:rsidRPr="00540E30" w:rsidRDefault="00A924AC" w:rsidP="00A924AC">
      <w:r w:rsidRPr="00540E30">
        <w:t>Niniejsza specyfikacja obejmuje całość robót związanych z wykonaniem prac przygotowawczych placu budowy oraz prac ziemnych.</w:t>
      </w:r>
    </w:p>
    <w:p w14:paraId="0ADC8779" w14:textId="4906871D" w:rsidR="00A924AC" w:rsidRPr="00540E30" w:rsidRDefault="00A924AC" w:rsidP="00A924AC">
      <w:r w:rsidRPr="00540E30">
        <w:t>Klasyfikacja według Wspólnego Słownika Zamówień (CPV):</w:t>
      </w:r>
    </w:p>
    <w:p w14:paraId="4AAF74FE" w14:textId="5059D7C8" w:rsidR="00EF3E43" w:rsidRPr="00540E30" w:rsidRDefault="00EF3E43" w:rsidP="00EF3E43">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EF3E43" w:rsidRPr="00540E30" w14:paraId="4094B586" w14:textId="77777777" w:rsidTr="0038139A">
        <w:trPr>
          <w:trHeight w:val="454"/>
        </w:trPr>
        <w:tc>
          <w:tcPr>
            <w:tcW w:w="1245" w:type="dxa"/>
            <w:shd w:val="clear" w:color="auto" w:fill="BFBFBF" w:themeFill="background1" w:themeFillShade="BF"/>
            <w:vAlign w:val="center"/>
          </w:tcPr>
          <w:p w14:paraId="4828124F" w14:textId="77777777" w:rsidR="00EF3E43" w:rsidRPr="00540E30" w:rsidRDefault="00EF3E43"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445338F7" w14:textId="77777777" w:rsidR="00EF3E43" w:rsidRPr="00540E30" w:rsidRDefault="00EF3E43" w:rsidP="0038139A">
            <w:pPr>
              <w:spacing w:after="40"/>
              <w:jc w:val="center"/>
            </w:pPr>
            <w:r w:rsidRPr="00540E30">
              <w:t>45100000-8</w:t>
            </w:r>
          </w:p>
        </w:tc>
        <w:tc>
          <w:tcPr>
            <w:tcW w:w="5318" w:type="dxa"/>
            <w:shd w:val="clear" w:color="auto" w:fill="BFBFBF" w:themeFill="background1" w:themeFillShade="BF"/>
            <w:vAlign w:val="center"/>
          </w:tcPr>
          <w:p w14:paraId="47BD3485" w14:textId="77777777" w:rsidR="00EF3E43" w:rsidRPr="00540E30" w:rsidRDefault="00EF3E43" w:rsidP="0038139A">
            <w:pPr>
              <w:spacing w:after="40"/>
              <w:jc w:val="left"/>
              <w:rPr>
                <w:i/>
              </w:rPr>
            </w:pPr>
            <w:r w:rsidRPr="00540E30">
              <w:rPr>
                <w:rFonts w:ascii="Calibri" w:eastAsia="Calibri" w:hAnsi="Calibri" w:cs="Calibri"/>
                <w:i/>
              </w:rPr>
              <w:t>Przygotowanie terenu pod budowę</w:t>
            </w:r>
          </w:p>
        </w:tc>
      </w:tr>
      <w:tr w:rsidR="00EF3E43" w:rsidRPr="00540E30" w14:paraId="5A8B6157" w14:textId="77777777" w:rsidTr="0038139A">
        <w:trPr>
          <w:trHeight w:val="454"/>
        </w:trPr>
        <w:tc>
          <w:tcPr>
            <w:tcW w:w="1245" w:type="dxa"/>
            <w:shd w:val="clear" w:color="auto" w:fill="D9D9D9" w:themeFill="background1" w:themeFillShade="D9"/>
            <w:vAlign w:val="center"/>
          </w:tcPr>
          <w:p w14:paraId="24049C0A" w14:textId="77777777" w:rsidR="00EF3E43" w:rsidRPr="00540E30" w:rsidRDefault="00EF3E43"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5FE2F49D" w14:textId="77777777" w:rsidR="00EF3E43" w:rsidRPr="00540E30" w:rsidRDefault="00EF3E43"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20CF01BB" w14:textId="77777777" w:rsidR="00EF3E43" w:rsidRPr="00540E30" w:rsidRDefault="00EF3E43"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40821C7B" w14:textId="77777777" w:rsidR="00EF3E43" w:rsidRPr="00540E30" w:rsidRDefault="00EF3E43" w:rsidP="0038139A">
            <w:pPr>
              <w:spacing w:after="40"/>
              <w:jc w:val="center"/>
              <w:rPr>
                <w:i/>
                <w:iCs/>
                <w:sz w:val="18"/>
                <w:szCs w:val="18"/>
              </w:rPr>
            </w:pPr>
            <w:r w:rsidRPr="00540E30">
              <w:rPr>
                <w:i/>
                <w:iCs/>
                <w:sz w:val="18"/>
                <w:szCs w:val="18"/>
              </w:rPr>
              <w:t>Opis</w:t>
            </w:r>
          </w:p>
        </w:tc>
      </w:tr>
      <w:tr w:rsidR="00EF3E43" w:rsidRPr="00540E30" w14:paraId="6CDA5502" w14:textId="77777777" w:rsidTr="0038139A">
        <w:tc>
          <w:tcPr>
            <w:tcW w:w="1245" w:type="dxa"/>
            <w:vAlign w:val="center"/>
          </w:tcPr>
          <w:p w14:paraId="30222B76" w14:textId="77777777" w:rsidR="00EF3E43" w:rsidRPr="00540E30" w:rsidRDefault="00EF3E43" w:rsidP="0038139A">
            <w:pPr>
              <w:spacing w:after="40"/>
              <w:jc w:val="left"/>
              <w:rPr>
                <w:sz w:val="20"/>
                <w:szCs w:val="20"/>
              </w:rPr>
            </w:pPr>
            <w:r w:rsidRPr="00540E30">
              <w:rPr>
                <w:sz w:val="20"/>
                <w:szCs w:val="20"/>
              </w:rPr>
              <w:t>45110000-1</w:t>
            </w:r>
          </w:p>
        </w:tc>
        <w:tc>
          <w:tcPr>
            <w:tcW w:w="1247" w:type="dxa"/>
            <w:vAlign w:val="center"/>
          </w:tcPr>
          <w:p w14:paraId="29EA1414" w14:textId="77777777" w:rsidR="00EF3E43" w:rsidRPr="00540E30" w:rsidRDefault="00EF3E43" w:rsidP="0038139A">
            <w:pPr>
              <w:spacing w:after="40"/>
              <w:jc w:val="left"/>
              <w:rPr>
                <w:sz w:val="20"/>
                <w:szCs w:val="20"/>
              </w:rPr>
            </w:pPr>
          </w:p>
        </w:tc>
        <w:tc>
          <w:tcPr>
            <w:tcW w:w="1247" w:type="dxa"/>
            <w:vAlign w:val="center"/>
          </w:tcPr>
          <w:p w14:paraId="1410FE50"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6AF8FBA2"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burzenia i rozbiórki obiektów budowlanych, roboty ziemne</w:t>
            </w:r>
          </w:p>
        </w:tc>
      </w:tr>
      <w:tr w:rsidR="00EF3E43" w:rsidRPr="00540E30" w14:paraId="363C04E9" w14:textId="77777777" w:rsidTr="0038139A">
        <w:tc>
          <w:tcPr>
            <w:tcW w:w="1245" w:type="dxa"/>
            <w:vAlign w:val="center"/>
          </w:tcPr>
          <w:p w14:paraId="0EFC21F2" w14:textId="77777777" w:rsidR="00EF3E43" w:rsidRPr="00540E30" w:rsidRDefault="00EF3E43" w:rsidP="0038139A">
            <w:pPr>
              <w:spacing w:after="40"/>
              <w:jc w:val="left"/>
              <w:rPr>
                <w:sz w:val="20"/>
                <w:szCs w:val="20"/>
              </w:rPr>
            </w:pPr>
          </w:p>
        </w:tc>
        <w:tc>
          <w:tcPr>
            <w:tcW w:w="1247" w:type="dxa"/>
            <w:vAlign w:val="center"/>
          </w:tcPr>
          <w:p w14:paraId="79AEE9E6" w14:textId="77777777" w:rsidR="00EF3E43" w:rsidRPr="00540E30" w:rsidRDefault="00EF3E43" w:rsidP="0038139A">
            <w:pPr>
              <w:spacing w:after="40"/>
              <w:jc w:val="left"/>
              <w:rPr>
                <w:sz w:val="20"/>
                <w:szCs w:val="20"/>
              </w:rPr>
            </w:pPr>
            <w:r w:rsidRPr="00540E30">
              <w:rPr>
                <w:sz w:val="20"/>
                <w:szCs w:val="20"/>
              </w:rPr>
              <w:t>45111000-8</w:t>
            </w:r>
          </w:p>
        </w:tc>
        <w:tc>
          <w:tcPr>
            <w:tcW w:w="1247" w:type="dxa"/>
            <w:vAlign w:val="center"/>
          </w:tcPr>
          <w:p w14:paraId="4650041B"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06BA5ADA"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burzenia, roboty ziemne</w:t>
            </w:r>
          </w:p>
        </w:tc>
      </w:tr>
      <w:tr w:rsidR="00EF3E43" w:rsidRPr="00540E30" w14:paraId="49698BCC" w14:textId="77777777" w:rsidTr="0038139A">
        <w:tc>
          <w:tcPr>
            <w:tcW w:w="1245" w:type="dxa"/>
            <w:vAlign w:val="center"/>
          </w:tcPr>
          <w:p w14:paraId="37951C76" w14:textId="77777777" w:rsidR="00EF3E43" w:rsidRPr="00540E30" w:rsidRDefault="00EF3E43" w:rsidP="0038139A">
            <w:pPr>
              <w:spacing w:after="40"/>
              <w:jc w:val="left"/>
              <w:rPr>
                <w:sz w:val="20"/>
                <w:szCs w:val="20"/>
              </w:rPr>
            </w:pPr>
          </w:p>
        </w:tc>
        <w:tc>
          <w:tcPr>
            <w:tcW w:w="1247" w:type="dxa"/>
            <w:vAlign w:val="center"/>
          </w:tcPr>
          <w:p w14:paraId="6E71AF16" w14:textId="77777777" w:rsidR="00EF3E43" w:rsidRPr="00540E30" w:rsidRDefault="00EF3E43" w:rsidP="0038139A">
            <w:pPr>
              <w:spacing w:after="40"/>
              <w:jc w:val="left"/>
              <w:rPr>
                <w:sz w:val="20"/>
                <w:szCs w:val="20"/>
              </w:rPr>
            </w:pPr>
          </w:p>
        </w:tc>
        <w:tc>
          <w:tcPr>
            <w:tcW w:w="1247" w:type="dxa"/>
            <w:vAlign w:val="center"/>
          </w:tcPr>
          <w:p w14:paraId="1A56BF21" w14:textId="77777777" w:rsidR="00EF3E43" w:rsidRPr="00540E30" w:rsidRDefault="00EF3E43" w:rsidP="0038139A">
            <w:pPr>
              <w:spacing w:after="40"/>
              <w:jc w:val="left"/>
              <w:rPr>
                <w:rFonts w:ascii="Calibri" w:eastAsia="Calibri" w:hAnsi="Calibri" w:cs="Calibri"/>
                <w:sz w:val="20"/>
                <w:szCs w:val="20"/>
              </w:rPr>
            </w:pPr>
            <w:r w:rsidRPr="00540E30">
              <w:rPr>
                <w:rFonts w:ascii="Calibri" w:eastAsia="Calibri" w:hAnsi="Calibri" w:cs="Calibri"/>
                <w:sz w:val="20"/>
                <w:szCs w:val="20"/>
              </w:rPr>
              <w:t>45111200-0</w:t>
            </w:r>
          </w:p>
        </w:tc>
        <w:tc>
          <w:tcPr>
            <w:tcW w:w="5318" w:type="dxa"/>
            <w:vAlign w:val="center"/>
          </w:tcPr>
          <w:p w14:paraId="0CEF0A44"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przygotowania terenu pod budowę i roboty ziemne</w:t>
            </w:r>
          </w:p>
        </w:tc>
      </w:tr>
      <w:tr w:rsidR="00EF3E43" w:rsidRPr="00540E30" w14:paraId="69D08FB9" w14:textId="77777777" w:rsidTr="0038139A">
        <w:tc>
          <w:tcPr>
            <w:tcW w:w="1245" w:type="dxa"/>
            <w:vAlign w:val="center"/>
          </w:tcPr>
          <w:p w14:paraId="7124FAAE" w14:textId="77777777" w:rsidR="00EF3E43" w:rsidRPr="00540E30" w:rsidRDefault="00EF3E43" w:rsidP="0038139A">
            <w:pPr>
              <w:spacing w:after="40"/>
              <w:jc w:val="left"/>
              <w:rPr>
                <w:sz w:val="20"/>
                <w:szCs w:val="20"/>
              </w:rPr>
            </w:pPr>
          </w:p>
        </w:tc>
        <w:tc>
          <w:tcPr>
            <w:tcW w:w="1247" w:type="dxa"/>
            <w:vAlign w:val="center"/>
          </w:tcPr>
          <w:p w14:paraId="32B1E2CB" w14:textId="77777777" w:rsidR="00EF3E43" w:rsidRPr="00540E30" w:rsidRDefault="00EF3E43" w:rsidP="0038139A">
            <w:pPr>
              <w:spacing w:after="40"/>
              <w:jc w:val="left"/>
              <w:rPr>
                <w:sz w:val="20"/>
                <w:szCs w:val="20"/>
              </w:rPr>
            </w:pPr>
            <w:r w:rsidRPr="00540E30">
              <w:rPr>
                <w:sz w:val="20"/>
                <w:szCs w:val="20"/>
              </w:rPr>
              <w:t>45112000-5</w:t>
            </w:r>
          </w:p>
        </w:tc>
        <w:tc>
          <w:tcPr>
            <w:tcW w:w="1247" w:type="dxa"/>
            <w:vAlign w:val="center"/>
          </w:tcPr>
          <w:p w14:paraId="6D5649B4"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225674EE"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usuwania gleby</w:t>
            </w:r>
          </w:p>
        </w:tc>
      </w:tr>
      <w:tr w:rsidR="00EF3E43" w:rsidRPr="00540E30" w14:paraId="3F286331" w14:textId="77777777" w:rsidTr="0038139A">
        <w:tc>
          <w:tcPr>
            <w:tcW w:w="1245" w:type="dxa"/>
            <w:vAlign w:val="center"/>
          </w:tcPr>
          <w:p w14:paraId="01268E11" w14:textId="77777777" w:rsidR="00EF3E43" w:rsidRPr="00540E30" w:rsidRDefault="00EF3E43" w:rsidP="0038139A">
            <w:pPr>
              <w:spacing w:after="40"/>
              <w:jc w:val="left"/>
              <w:rPr>
                <w:sz w:val="20"/>
                <w:szCs w:val="20"/>
              </w:rPr>
            </w:pPr>
          </w:p>
        </w:tc>
        <w:tc>
          <w:tcPr>
            <w:tcW w:w="1247" w:type="dxa"/>
            <w:vAlign w:val="center"/>
          </w:tcPr>
          <w:p w14:paraId="3F24DE32" w14:textId="77777777" w:rsidR="00EF3E43" w:rsidRPr="00540E30" w:rsidRDefault="00EF3E43" w:rsidP="0038139A">
            <w:pPr>
              <w:spacing w:after="40"/>
              <w:jc w:val="left"/>
              <w:rPr>
                <w:sz w:val="20"/>
                <w:szCs w:val="20"/>
              </w:rPr>
            </w:pPr>
          </w:p>
        </w:tc>
        <w:tc>
          <w:tcPr>
            <w:tcW w:w="1247" w:type="dxa"/>
            <w:vAlign w:val="center"/>
          </w:tcPr>
          <w:p w14:paraId="046CEA9A" w14:textId="77777777" w:rsidR="00EF3E43" w:rsidRPr="00540E30" w:rsidRDefault="00EF3E43" w:rsidP="0038139A">
            <w:pPr>
              <w:spacing w:after="40"/>
              <w:jc w:val="left"/>
              <w:rPr>
                <w:rFonts w:ascii="Calibri" w:eastAsia="Calibri" w:hAnsi="Calibri" w:cs="Calibri"/>
                <w:sz w:val="20"/>
                <w:szCs w:val="20"/>
              </w:rPr>
            </w:pPr>
            <w:r w:rsidRPr="00540E30">
              <w:rPr>
                <w:rFonts w:ascii="Calibri" w:eastAsia="Calibri" w:hAnsi="Calibri" w:cs="Calibri"/>
                <w:sz w:val="20"/>
                <w:szCs w:val="20"/>
              </w:rPr>
              <w:t>45112700-2</w:t>
            </w:r>
          </w:p>
        </w:tc>
        <w:tc>
          <w:tcPr>
            <w:tcW w:w="5318" w:type="dxa"/>
            <w:vAlign w:val="center"/>
          </w:tcPr>
          <w:p w14:paraId="6170CAFE" w14:textId="77777777" w:rsidR="00EF3E43" w:rsidRPr="00540E30" w:rsidRDefault="00EF3E43" w:rsidP="0038139A">
            <w:pPr>
              <w:spacing w:after="40"/>
              <w:rPr>
                <w:rFonts w:ascii="Calibri" w:eastAsia="Calibri" w:hAnsi="Calibri" w:cs="Calibri"/>
                <w:i/>
                <w:sz w:val="20"/>
                <w:szCs w:val="20"/>
              </w:rPr>
            </w:pPr>
            <w:r w:rsidRPr="00540E30">
              <w:rPr>
                <w:rFonts w:ascii="Calibri" w:eastAsia="Calibri" w:hAnsi="Calibri" w:cs="Calibri"/>
                <w:i/>
                <w:sz w:val="20"/>
                <w:szCs w:val="20"/>
              </w:rPr>
              <w:t>Roboty w zakresie kształtowania terenu</w:t>
            </w:r>
          </w:p>
        </w:tc>
      </w:tr>
      <w:tr w:rsidR="00EF3E43" w:rsidRPr="00540E30" w14:paraId="214E370A" w14:textId="77777777" w:rsidTr="0038139A">
        <w:tc>
          <w:tcPr>
            <w:tcW w:w="1245" w:type="dxa"/>
            <w:vAlign w:val="center"/>
          </w:tcPr>
          <w:p w14:paraId="0B721E61" w14:textId="77777777" w:rsidR="00EF3E43" w:rsidRPr="00540E30" w:rsidRDefault="00EF3E43" w:rsidP="0038139A">
            <w:pPr>
              <w:spacing w:after="40"/>
              <w:jc w:val="left"/>
              <w:rPr>
                <w:sz w:val="20"/>
                <w:szCs w:val="20"/>
              </w:rPr>
            </w:pPr>
          </w:p>
        </w:tc>
        <w:tc>
          <w:tcPr>
            <w:tcW w:w="1247" w:type="dxa"/>
            <w:vAlign w:val="center"/>
          </w:tcPr>
          <w:p w14:paraId="34041EF8" w14:textId="77777777" w:rsidR="00EF3E43" w:rsidRPr="00540E30" w:rsidRDefault="00EF3E43" w:rsidP="0038139A">
            <w:pPr>
              <w:spacing w:after="40"/>
              <w:jc w:val="left"/>
              <w:rPr>
                <w:sz w:val="20"/>
                <w:szCs w:val="20"/>
              </w:rPr>
            </w:pPr>
            <w:r w:rsidRPr="00540E30">
              <w:rPr>
                <w:sz w:val="20"/>
                <w:szCs w:val="20"/>
              </w:rPr>
              <w:t>45113000-2</w:t>
            </w:r>
          </w:p>
        </w:tc>
        <w:tc>
          <w:tcPr>
            <w:tcW w:w="1247" w:type="dxa"/>
            <w:vAlign w:val="center"/>
          </w:tcPr>
          <w:p w14:paraId="1D24DE9F"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2A7D3B07"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na placu budowy</w:t>
            </w:r>
          </w:p>
        </w:tc>
      </w:tr>
      <w:tr w:rsidR="00EF3E43" w:rsidRPr="00540E30" w14:paraId="1A6BFF92" w14:textId="77777777" w:rsidTr="0038139A">
        <w:tc>
          <w:tcPr>
            <w:tcW w:w="1245" w:type="dxa"/>
            <w:vAlign w:val="center"/>
          </w:tcPr>
          <w:p w14:paraId="50A236A6" w14:textId="77777777" w:rsidR="00EF3E43" w:rsidRPr="00540E30" w:rsidRDefault="00EF3E43" w:rsidP="0038139A">
            <w:pPr>
              <w:spacing w:after="40"/>
              <w:jc w:val="left"/>
              <w:rPr>
                <w:sz w:val="20"/>
                <w:szCs w:val="20"/>
              </w:rPr>
            </w:pPr>
            <w:r w:rsidRPr="00540E30">
              <w:rPr>
                <w:sz w:val="20"/>
                <w:szCs w:val="20"/>
              </w:rPr>
              <w:t>45120000-4</w:t>
            </w:r>
          </w:p>
        </w:tc>
        <w:tc>
          <w:tcPr>
            <w:tcW w:w="1247" w:type="dxa"/>
            <w:vAlign w:val="center"/>
          </w:tcPr>
          <w:p w14:paraId="7A176B19" w14:textId="77777777" w:rsidR="00EF3E43" w:rsidRPr="00540E30" w:rsidRDefault="00EF3E43" w:rsidP="0038139A">
            <w:pPr>
              <w:spacing w:after="40"/>
              <w:jc w:val="left"/>
              <w:rPr>
                <w:sz w:val="20"/>
                <w:szCs w:val="20"/>
              </w:rPr>
            </w:pPr>
          </w:p>
        </w:tc>
        <w:tc>
          <w:tcPr>
            <w:tcW w:w="1247" w:type="dxa"/>
            <w:vAlign w:val="center"/>
          </w:tcPr>
          <w:p w14:paraId="6F749464"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666DB956"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Próbne wiercenia i wykopy</w:t>
            </w:r>
          </w:p>
        </w:tc>
      </w:tr>
      <w:tr w:rsidR="00EF3E43" w:rsidRPr="00540E30" w14:paraId="603F899B" w14:textId="77777777" w:rsidTr="0038139A">
        <w:tc>
          <w:tcPr>
            <w:tcW w:w="1245" w:type="dxa"/>
            <w:vAlign w:val="center"/>
          </w:tcPr>
          <w:p w14:paraId="3C384A06" w14:textId="77777777" w:rsidR="00EF3E43" w:rsidRPr="00540E30" w:rsidRDefault="00EF3E43" w:rsidP="0038139A">
            <w:pPr>
              <w:spacing w:after="40"/>
              <w:jc w:val="left"/>
              <w:rPr>
                <w:sz w:val="20"/>
                <w:szCs w:val="20"/>
              </w:rPr>
            </w:pPr>
          </w:p>
        </w:tc>
        <w:tc>
          <w:tcPr>
            <w:tcW w:w="1247" w:type="dxa"/>
            <w:vAlign w:val="center"/>
          </w:tcPr>
          <w:p w14:paraId="567C94AE" w14:textId="77777777" w:rsidR="00EF3E43" w:rsidRPr="00540E30" w:rsidRDefault="00EF3E43" w:rsidP="0038139A">
            <w:pPr>
              <w:spacing w:after="40"/>
              <w:jc w:val="left"/>
              <w:rPr>
                <w:sz w:val="20"/>
                <w:szCs w:val="20"/>
              </w:rPr>
            </w:pPr>
            <w:r w:rsidRPr="00540E30">
              <w:rPr>
                <w:sz w:val="20"/>
                <w:szCs w:val="20"/>
              </w:rPr>
              <w:t>45121000-1</w:t>
            </w:r>
          </w:p>
        </w:tc>
        <w:tc>
          <w:tcPr>
            <w:tcW w:w="1247" w:type="dxa"/>
            <w:vAlign w:val="center"/>
          </w:tcPr>
          <w:p w14:paraId="0460C283"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0F12D344"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Próbne wiercenia</w:t>
            </w:r>
          </w:p>
        </w:tc>
      </w:tr>
      <w:tr w:rsidR="00EF3E43" w:rsidRPr="00540E30" w14:paraId="7AFF3ECF" w14:textId="77777777" w:rsidTr="0038139A">
        <w:tc>
          <w:tcPr>
            <w:tcW w:w="1245" w:type="dxa"/>
            <w:vAlign w:val="center"/>
          </w:tcPr>
          <w:p w14:paraId="008ED81A" w14:textId="77777777" w:rsidR="00EF3E43" w:rsidRPr="00540E30" w:rsidRDefault="00EF3E43" w:rsidP="0038139A">
            <w:pPr>
              <w:spacing w:after="40"/>
              <w:jc w:val="left"/>
              <w:rPr>
                <w:sz w:val="20"/>
                <w:szCs w:val="20"/>
              </w:rPr>
            </w:pPr>
          </w:p>
        </w:tc>
        <w:tc>
          <w:tcPr>
            <w:tcW w:w="1247" w:type="dxa"/>
            <w:vAlign w:val="center"/>
          </w:tcPr>
          <w:p w14:paraId="03051A4B" w14:textId="77777777" w:rsidR="00EF3E43" w:rsidRPr="00540E30" w:rsidRDefault="00EF3E43" w:rsidP="0038139A">
            <w:pPr>
              <w:spacing w:after="40"/>
              <w:jc w:val="left"/>
              <w:rPr>
                <w:sz w:val="20"/>
                <w:szCs w:val="20"/>
              </w:rPr>
            </w:pPr>
            <w:r w:rsidRPr="00540E30">
              <w:rPr>
                <w:sz w:val="20"/>
                <w:szCs w:val="20"/>
              </w:rPr>
              <w:t>45122000-8</w:t>
            </w:r>
          </w:p>
        </w:tc>
        <w:tc>
          <w:tcPr>
            <w:tcW w:w="1247" w:type="dxa"/>
            <w:vAlign w:val="center"/>
          </w:tcPr>
          <w:p w14:paraId="75CE4F3D"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06C2D202"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Próbne wykopy</w:t>
            </w:r>
          </w:p>
        </w:tc>
      </w:tr>
    </w:tbl>
    <w:p w14:paraId="6DE02FFB" w14:textId="77777777" w:rsidR="00EF3E43" w:rsidRPr="00540E30" w:rsidRDefault="00EF3E43" w:rsidP="00EF3E43">
      <w:pPr>
        <w:spacing w:after="40"/>
        <w:rPr>
          <w:i/>
          <w:iCs/>
          <w:smallCaps/>
          <w:u w:val="single"/>
        </w:rPr>
      </w:pP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EF3E43" w:rsidRPr="00540E30" w14:paraId="43D3C536" w14:textId="77777777" w:rsidTr="0038139A">
        <w:trPr>
          <w:trHeight w:val="454"/>
        </w:trPr>
        <w:tc>
          <w:tcPr>
            <w:tcW w:w="1245" w:type="dxa"/>
            <w:shd w:val="clear" w:color="auto" w:fill="BFBFBF" w:themeFill="background1" w:themeFillShade="BF"/>
            <w:vAlign w:val="center"/>
          </w:tcPr>
          <w:p w14:paraId="4C9D94F6" w14:textId="77777777" w:rsidR="00EF3E43" w:rsidRPr="00540E30" w:rsidRDefault="00EF3E43"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5468870B" w14:textId="77777777" w:rsidR="00EF3E43" w:rsidRPr="00540E30" w:rsidRDefault="00EF3E43" w:rsidP="0038139A">
            <w:pPr>
              <w:spacing w:after="40"/>
              <w:jc w:val="center"/>
            </w:pPr>
            <w:r w:rsidRPr="00540E30">
              <w:t>45500000-2</w:t>
            </w:r>
          </w:p>
        </w:tc>
        <w:tc>
          <w:tcPr>
            <w:tcW w:w="5318" w:type="dxa"/>
            <w:shd w:val="clear" w:color="auto" w:fill="BFBFBF" w:themeFill="background1" w:themeFillShade="BF"/>
            <w:vAlign w:val="center"/>
          </w:tcPr>
          <w:p w14:paraId="49119D7E" w14:textId="77777777" w:rsidR="00EF3E43" w:rsidRPr="00540E30" w:rsidRDefault="00EF3E43" w:rsidP="0038139A">
            <w:pPr>
              <w:spacing w:after="40"/>
              <w:jc w:val="left"/>
              <w:rPr>
                <w:i/>
              </w:rPr>
            </w:pPr>
            <w:r w:rsidRPr="00540E30">
              <w:rPr>
                <w:i/>
              </w:rPr>
              <w:t>Wynajem maszyn i urządzeń wraz z obsługą operatorską do prowadzenia robót z zakresu budownictwa oraz inżynierii wodnej i lądowej</w:t>
            </w:r>
          </w:p>
        </w:tc>
      </w:tr>
      <w:tr w:rsidR="00EF3E43" w:rsidRPr="00540E30" w14:paraId="6FB45D9A" w14:textId="77777777" w:rsidTr="0038139A">
        <w:trPr>
          <w:trHeight w:val="454"/>
        </w:trPr>
        <w:tc>
          <w:tcPr>
            <w:tcW w:w="1245" w:type="dxa"/>
            <w:shd w:val="clear" w:color="auto" w:fill="D9D9D9" w:themeFill="background1" w:themeFillShade="D9"/>
            <w:vAlign w:val="center"/>
          </w:tcPr>
          <w:p w14:paraId="2E418BAC" w14:textId="77777777" w:rsidR="00EF3E43" w:rsidRPr="00540E30" w:rsidRDefault="00EF3E43"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23982445" w14:textId="77777777" w:rsidR="00EF3E43" w:rsidRPr="00540E30" w:rsidRDefault="00EF3E43"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1EB43C4B" w14:textId="77777777" w:rsidR="00EF3E43" w:rsidRPr="00540E30" w:rsidRDefault="00EF3E43"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0379B8D4" w14:textId="77777777" w:rsidR="00EF3E43" w:rsidRPr="00540E30" w:rsidRDefault="00EF3E43" w:rsidP="0038139A">
            <w:pPr>
              <w:spacing w:after="40"/>
              <w:jc w:val="center"/>
              <w:rPr>
                <w:i/>
                <w:iCs/>
                <w:sz w:val="18"/>
                <w:szCs w:val="18"/>
              </w:rPr>
            </w:pPr>
            <w:r w:rsidRPr="00540E30">
              <w:rPr>
                <w:i/>
                <w:iCs/>
                <w:sz w:val="18"/>
                <w:szCs w:val="18"/>
              </w:rPr>
              <w:t>Opis</w:t>
            </w:r>
          </w:p>
        </w:tc>
      </w:tr>
      <w:tr w:rsidR="00EF3E43" w:rsidRPr="00540E30" w14:paraId="4583FE76" w14:textId="77777777" w:rsidTr="0038139A">
        <w:tc>
          <w:tcPr>
            <w:tcW w:w="1245" w:type="dxa"/>
            <w:vAlign w:val="center"/>
          </w:tcPr>
          <w:p w14:paraId="7C67C739" w14:textId="77777777" w:rsidR="00EF3E43" w:rsidRPr="00540E30" w:rsidRDefault="00EF3E43" w:rsidP="0038139A">
            <w:pPr>
              <w:spacing w:after="40"/>
              <w:jc w:val="left"/>
              <w:rPr>
                <w:sz w:val="20"/>
                <w:szCs w:val="20"/>
              </w:rPr>
            </w:pPr>
            <w:r w:rsidRPr="00540E30">
              <w:rPr>
                <w:sz w:val="20"/>
                <w:szCs w:val="20"/>
              </w:rPr>
              <w:t>45520000-8</w:t>
            </w:r>
          </w:p>
        </w:tc>
        <w:tc>
          <w:tcPr>
            <w:tcW w:w="1247" w:type="dxa"/>
            <w:vAlign w:val="center"/>
          </w:tcPr>
          <w:p w14:paraId="3452D96F" w14:textId="77777777" w:rsidR="00EF3E43" w:rsidRPr="00540E30" w:rsidRDefault="00EF3E43" w:rsidP="0038139A">
            <w:pPr>
              <w:spacing w:after="40"/>
              <w:jc w:val="left"/>
              <w:rPr>
                <w:sz w:val="20"/>
                <w:szCs w:val="20"/>
              </w:rPr>
            </w:pPr>
          </w:p>
        </w:tc>
        <w:tc>
          <w:tcPr>
            <w:tcW w:w="1247" w:type="dxa"/>
            <w:vAlign w:val="center"/>
          </w:tcPr>
          <w:p w14:paraId="696C3763" w14:textId="77777777" w:rsidR="00EF3E43" w:rsidRPr="00540E30" w:rsidRDefault="00EF3E43" w:rsidP="0038139A">
            <w:pPr>
              <w:spacing w:after="40"/>
              <w:jc w:val="left"/>
              <w:rPr>
                <w:rFonts w:ascii="Calibri" w:eastAsia="Calibri" w:hAnsi="Calibri" w:cs="Calibri"/>
                <w:sz w:val="20"/>
                <w:szCs w:val="20"/>
              </w:rPr>
            </w:pPr>
          </w:p>
        </w:tc>
        <w:tc>
          <w:tcPr>
            <w:tcW w:w="5318" w:type="dxa"/>
            <w:vAlign w:val="center"/>
          </w:tcPr>
          <w:p w14:paraId="7795B66A" w14:textId="77777777" w:rsidR="00EF3E43" w:rsidRPr="00540E30" w:rsidRDefault="00EF3E43"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Wynajem koparek wraz z obsługą operatorską</w:t>
            </w:r>
          </w:p>
        </w:tc>
      </w:tr>
    </w:tbl>
    <w:p w14:paraId="04E54F22" w14:textId="77777777" w:rsidR="00EF3E43" w:rsidRPr="00540E30" w:rsidRDefault="00EF3E43" w:rsidP="000A5801">
      <w:pPr>
        <w:pStyle w:val="Nagwek2"/>
        <w:numPr>
          <w:ilvl w:val="1"/>
          <w:numId w:val="18"/>
        </w:numPr>
        <w:ind w:left="1134" w:hanging="567"/>
        <w:rPr>
          <w:sz w:val="22"/>
          <w:szCs w:val="22"/>
        </w:rPr>
      </w:pPr>
      <w:r w:rsidRPr="00540E30">
        <w:rPr>
          <w:sz w:val="22"/>
          <w:szCs w:val="22"/>
        </w:rPr>
        <w:t>Określenia podstawowe</w:t>
      </w:r>
    </w:p>
    <w:p w14:paraId="032246AD" w14:textId="68262F0B" w:rsidR="00EF3E43" w:rsidRPr="00540E30" w:rsidRDefault="00EF3E43" w:rsidP="00EF3E43">
      <w:r w:rsidRPr="00540E30">
        <w:t xml:space="preserve">Określenia </w:t>
      </w:r>
      <w:r w:rsidR="00DA4D2E" w:rsidRPr="00540E30">
        <w:t xml:space="preserve"> podane w niniejszej ST s</w:t>
      </w:r>
      <w:r w:rsidR="005131D6" w:rsidRPr="00540E30">
        <w:t>ą</w:t>
      </w:r>
      <w:r w:rsidR="00DA4D2E" w:rsidRPr="00540E30">
        <w:t xml:space="preserve"> zgodne z definicjami zawartymi w odpowiednich normach </w:t>
      </w:r>
      <w:r w:rsidR="005045C1" w:rsidRPr="00540E30">
        <w:br/>
      </w:r>
      <w:r w:rsidR="00DA4D2E" w:rsidRPr="00540E30">
        <w:t xml:space="preserve">i wytycznych oraz określeniami podanymi w </w:t>
      </w:r>
      <w:r w:rsidR="00DA4D2E" w:rsidRPr="00540E30">
        <w:rPr>
          <w:i/>
          <w:iCs/>
        </w:rPr>
        <w:t>O-00.01</w:t>
      </w:r>
      <w:r w:rsidR="00E67EAA" w:rsidRPr="00540E30">
        <w:rPr>
          <w:i/>
          <w:iCs/>
        </w:rPr>
        <w:t>.00</w:t>
      </w:r>
      <w:r w:rsidR="00DA4D2E" w:rsidRPr="00540E30">
        <w:rPr>
          <w:i/>
          <w:iCs/>
        </w:rPr>
        <w:t xml:space="preserve"> WYMAGANIA OGÓLNE</w:t>
      </w:r>
      <w:r w:rsidR="00DA4D2E" w:rsidRPr="00540E30">
        <w:t>.</w:t>
      </w:r>
    </w:p>
    <w:p w14:paraId="54FE19B6" w14:textId="77777777" w:rsidR="00EF3E43" w:rsidRPr="00540E30" w:rsidRDefault="00EF3E43" w:rsidP="000A5801">
      <w:pPr>
        <w:pStyle w:val="Nagwek2"/>
        <w:numPr>
          <w:ilvl w:val="1"/>
          <w:numId w:val="18"/>
        </w:numPr>
        <w:ind w:left="1134" w:hanging="567"/>
        <w:rPr>
          <w:sz w:val="22"/>
          <w:szCs w:val="22"/>
        </w:rPr>
      </w:pPr>
      <w:r w:rsidRPr="00540E30">
        <w:rPr>
          <w:sz w:val="22"/>
          <w:szCs w:val="22"/>
        </w:rPr>
        <w:t>Ogólne wymagania dotyczące robót</w:t>
      </w:r>
    </w:p>
    <w:p w14:paraId="7F330C02" w14:textId="77777777" w:rsidR="00DA4D2E" w:rsidRPr="00540E30" w:rsidRDefault="00DA4D2E" w:rsidP="00EF3E43">
      <w:r w:rsidRPr="00540E30">
        <w:t>Ogólne wymagania dotyczące zasad prowadzenia robót omówiono w punkcie 1.6. ogólnej specyfikacji technicznej.</w:t>
      </w:r>
    </w:p>
    <w:p w14:paraId="1D05902D" w14:textId="55CB0DA8" w:rsidR="00EF3E43" w:rsidRPr="00540E30" w:rsidRDefault="00DA4D2E" w:rsidP="00EF3E43">
      <w:r w:rsidRPr="00540E30">
        <w:lastRenderedPageBreak/>
        <w:t xml:space="preserve">Wykonawca jest odpowiedzialny za jakość wykonania tych robót oraz ich zgodność z Umową, Dokumentacją projektową, pozostałymi ST i poleceniami </w:t>
      </w:r>
      <w:r w:rsidR="00D20284" w:rsidRPr="00540E30">
        <w:t>Przedstawiciela Inwestora</w:t>
      </w:r>
      <w:r w:rsidRPr="00540E30">
        <w:t xml:space="preserve">. Wprowadzenie jakichkolwiek odstępstw od tych dokumentów wymaga akceptacji </w:t>
      </w:r>
      <w:r w:rsidR="0047269C" w:rsidRPr="00540E30">
        <w:t>Przedstawiciel Inwestor</w:t>
      </w:r>
      <w:r w:rsidR="00CB08E1" w:rsidRPr="00540E30">
        <w:t>a</w:t>
      </w:r>
      <w:r w:rsidR="00EF3E43" w:rsidRPr="00540E30">
        <w:t>.</w:t>
      </w:r>
    </w:p>
    <w:p w14:paraId="7978C258" w14:textId="77777777" w:rsidR="00EF3E43" w:rsidRPr="00540E30" w:rsidRDefault="00EF3E43" w:rsidP="000A5801">
      <w:pPr>
        <w:pStyle w:val="Nagwek2"/>
        <w:numPr>
          <w:ilvl w:val="0"/>
          <w:numId w:val="17"/>
        </w:numPr>
        <w:ind w:left="1134" w:hanging="567"/>
      </w:pPr>
      <w:r w:rsidRPr="00540E30">
        <w:t>MATERIAŁY</w:t>
      </w:r>
    </w:p>
    <w:p w14:paraId="1C1767DB" w14:textId="4744437F" w:rsidR="00EF3E43" w:rsidRPr="00540E30" w:rsidRDefault="00EF3E43" w:rsidP="000A5801">
      <w:pPr>
        <w:pStyle w:val="Nagwek2"/>
        <w:numPr>
          <w:ilvl w:val="1"/>
          <w:numId w:val="19"/>
        </w:numPr>
        <w:ind w:left="1134" w:hanging="567"/>
        <w:rPr>
          <w:sz w:val="22"/>
          <w:szCs w:val="22"/>
        </w:rPr>
      </w:pPr>
      <w:r w:rsidRPr="00540E30">
        <w:rPr>
          <w:sz w:val="22"/>
          <w:szCs w:val="22"/>
        </w:rPr>
        <w:t>Wymagania ogólne dotyczące materiałów</w:t>
      </w:r>
    </w:p>
    <w:p w14:paraId="7FBA6DAE" w14:textId="7BCB4BAC" w:rsidR="00EF3E43" w:rsidRPr="00540E30" w:rsidRDefault="001922D6" w:rsidP="00EF3E43">
      <w:r w:rsidRPr="00540E30">
        <w:t>Ogólne wymagania  dotyczące materiałów, ich pozyskiwania i składowania omówiono w punkcie 2 ogólnej Specyfikacji technicznej.</w:t>
      </w:r>
    </w:p>
    <w:p w14:paraId="2E0EA107" w14:textId="30548F9F" w:rsidR="00EF3E43" w:rsidRPr="00540E30" w:rsidRDefault="0070293B" w:rsidP="000A5801">
      <w:pPr>
        <w:pStyle w:val="Nagwek2"/>
        <w:numPr>
          <w:ilvl w:val="1"/>
          <w:numId w:val="19"/>
        </w:numPr>
        <w:ind w:left="1134" w:hanging="567"/>
        <w:rPr>
          <w:sz w:val="22"/>
          <w:szCs w:val="22"/>
        </w:rPr>
      </w:pPr>
      <w:r w:rsidRPr="00540E30">
        <w:rPr>
          <w:sz w:val="22"/>
          <w:szCs w:val="22"/>
        </w:rPr>
        <w:t>Materiały do zabezpieczenia wykonywanych robót ziemnych</w:t>
      </w:r>
    </w:p>
    <w:p w14:paraId="0FEE2E98" w14:textId="1B37E01C" w:rsidR="00EF3E43" w:rsidRPr="00540E30" w:rsidRDefault="0070293B" w:rsidP="00EF3E43">
      <w:r w:rsidRPr="00540E30">
        <w:t>Rodzaj przyjętych rozwiązań zależy od Wykonawcy.</w:t>
      </w:r>
    </w:p>
    <w:p w14:paraId="3F7E34BE" w14:textId="77777777" w:rsidR="00EF3E43" w:rsidRPr="00540E30" w:rsidRDefault="00EF3E43" w:rsidP="000A5801">
      <w:pPr>
        <w:pStyle w:val="Nagwek2"/>
        <w:numPr>
          <w:ilvl w:val="0"/>
          <w:numId w:val="17"/>
        </w:numPr>
        <w:ind w:left="1134" w:hanging="567"/>
      </w:pPr>
      <w:r w:rsidRPr="00540E30">
        <w:t>SPRZĘT</w:t>
      </w:r>
    </w:p>
    <w:p w14:paraId="24D42418" w14:textId="7E9ECBD9" w:rsidR="009D5327" w:rsidRPr="00540E30" w:rsidRDefault="009D5327" w:rsidP="00EF3E43">
      <w:r w:rsidRPr="00540E30">
        <w:t>Ogólne wymagania dotyczące sprzętu omówiono w punkcie 3 ogólnej Specyfikacji technicznej.</w:t>
      </w:r>
    </w:p>
    <w:p w14:paraId="2CFF478F" w14:textId="4E25CD8B" w:rsidR="0060493B" w:rsidRPr="00540E30" w:rsidRDefault="0060493B" w:rsidP="00EF3E43">
      <w:r w:rsidRPr="00540E30">
        <w:t>Do transportu urobku stosować samochody samowyładowcze i sprzęt ręczny np. taczki.</w:t>
      </w:r>
    </w:p>
    <w:p w14:paraId="50A51B4D" w14:textId="6B643952" w:rsidR="009D5327" w:rsidRPr="00540E30" w:rsidRDefault="00EF3E43" w:rsidP="00EF3E43">
      <w:r w:rsidRPr="00540E30">
        <w:t>Wykonawca jest zobowiązany do używania takiego sprzętu, któr</w:t>
      </w:r>
      <w:r w:rsidR="009D5327" w:rsidRPr="00540E30">
        <w:t>y</w:t>
      </w:r>
      <w:r w:rsidRPr="00540E30">
        <w:t xml:space="preserve"> nie </w:t>
      </w:r>
      <w:r w:rsidR="009D5327" w:rsidRPr="00540E30">
        <w:t>spowoduje niekorzystnego wpływu na właściwości gruntu zarówno w miejscu jego naturalnego zalegania, jak też w czasie odspajania.</w:t>
      </w:r>
    </w:p>
    <w:p w14:paraId="42799823" w14:textId="77777777" w:rsidR="00EF3E43" w:rsidRPr="00540E30" w:rsidRDefault="00EF3E43" w:rsidP="000A5801">
      <w:pPr>
        <w:pStyle w:val="Nagwek2"/>
        <w:numPr>
          <w:ilvl w:val="0"/>
          <w:numId w:val="17"/>
        </w:numPr>
        <w:ind w:left="1134" w:hanging="567"/>
      </w:pPr>
      <w:r w:rsidRPr="00540E30">
        <w:t>TRANSPORT</w:t>
      </w:r>
    </w:p>
    <w:p w14:paraId="47BF0B3D" w14:textId="77777777" w:rsidR="0060493B" w:rsidRPr="00540E30" w:rsidRDefault="0060493B" w:rsidP="00EF3E43">
      <w:r w:rsidRPr="00540E30">
        <w:t xml:space="preserve">Ogólne wymagania dotyczące transportu omówiono w punkcie 4 ogólnej Specyfikacji technicznej. </w:t>
      </w:r>
    </w:p>
    <w:p w14:paraId="076C1126" w14:textId="77777777" w:rsidR="0060493B" w:rsidRPr="00540E30" w:rsidRDefault="0060493B" w:rsidP="0060493B">
      <w:r w:rsidRPr="00540E30">
        <w:t>Wykonawca ma obowiązek zorganizowania transportu z uwzględnieniem wymogów bezpieczeństwa zarówno w obrębie pasa robót ziemnych, jak i poza nim.</w:t>
      </w:r>
    </w:p>
    <w:p w14:paraId="74EAE0D1" w14:textId="77777777" w:rsidR="0060493B" w:rsidRPr="00540E30" w:rsidRDefault="0060493B" w:rsidP="0060493B">
      <w:r w:rsidRPr="00540E30">
        <w:t xml:space="preserve">Transport gruntu należy organizować w taki sposób, aby nie był hamowany dowóz materiałów na plac budowy. </w:t>
      </w:r>
    </w:p>
    <w:p w14:paraId="3E9FE1B0" w14:textId="27672691" w:rsidR="00EF3E43" w:rsidRPr="00540E30" w:rsidRDefault="00EF3E43" w:rsidP="000A5801">
      <w:pPr>
        <w:pStyle w:val="Nagwek2"/>
        <w:numPr>
          <w:ilvl w:val="0"/>
          <w:numId w:val="17"/>
        </w:numPr>
        <w:ind w:left="1134" w:hanging="567"/>
      </w:pPr>
      <w:r w:rsidRPr="00540E30">
        <w:t>WYKONANI</w:t>
      </w:r>
      <w:r w:rsidR="0060493B" w:rsidRPr="00540E30">
        <w:t>E</w:t>
      </w:r>
      <w:r w:rsidRPr="00540E30">
        <w:t xml:space="preserve"> ROBÓT</w:t>
      </w:r>
    </w:p>
    <w:p w14:paraId="692C6375" w14:textId="77777777" w:rsidR="00EF3E43" w:rsidRPr="00540E30" w:rsidRDefault="00EF3E43" w:rsidP="000A5801">
      <w:pPr>
        <w:pStyle w:val="Nagwek2"/>
        <w:numPr>
          <w:ilvl w:val="1"/>
          <w:numId w:val="20"/>
        </w:numPr>
        <w:ind w:left="1134" w:hanging="567"/>
        <w:rPr>
          <w:sz w:val="22"/>
          <w:szCs w:val="22"/>
        </w:rPr>
      </w:pPr>
      <w:r w:rsidRPr="00540E30">
        <w:rPr>
          <w:sz w:val="22"/>
          <w:szCs w:val="22"/>
        </w:rPr>
        <w:t>Ogólne zasady wykonania robót</w:t>
      </w:r>
    </w:p>
    <w:p w14:paraId="70F0F5B8" w14:textId="1B70C795" w:rsidR="0060493B" w:rsidRPr="00540E30" w:rsidRDefault="0060493B" w:rsidP="00EF3E43">
      <w:r w:rsidRPr="00540E30">
        <w:t xml:space="preserve">Ogólne wymagania dotyczące prowadzenia prac związanych z wykonaniem robót omówiono </w:t>
      </w:r>
      <w:r w:rsidR="005045C1" w:rsidRPr="00540E30">
        <w:br/>
      </w:r>
      <w:r w:rsidRPr="00540E30">
        <w:t xml:space="preserve">w punkcie 5 ogólnej Specyfikacji technicznej. </w:t>
      </w:r>
    </w:p>
    <w:p w14:paraId="59D23793" w14:textId="3485B25F" w:rsidR="0060493B" w:rsidRPr="00540E30" w:rsidRDefault="0060493B" w:rsidP="00EF3E43">
      <w:r w:rsidRPr="00540E30">
        <w:t>Harmonogram i technologia prowadzenia robót ziemnych powinny zapewniać nienaruszenie struktury gruntu rodzimego i zachowanie jego parametrów technicznych.</w:t>
      </w:r>
    </w:p>
    <w:p w14:paraId="0818ACF3" w14:textId="2CA5118C" w:rsidR="0060493B" w:rsidRPr="00540E30" w:rsidRDefault="0060493B" w:rsidP="00EF3E43">
      <w:r w:rsidRPr="00540E30">
        <w:t>Sposób wykonania wykopu i zabezpieczenia jego ścian powinien gwarantować ich stateczność w całym okresie prowadzenia robót, a naprawa uszkodzeń wynikających z nieprawidłowego zabezpieczenia ścian wykupu obciąża Wykonawcę.</w:t>
      </w:r>
    </w:p>
    <w:p w14:paraId="14B2517B" w14:textId="77777777" w:rsidR="004E157B" w:rsidRPr="00540E30" w:rsidRDefault="004E157B" w:rsidP="004E157B">
      <w:r w:rsidRPr="00540E30">
        <w:t>Dla pojazdów używanych w trakcie wykonywania robót budowlanych należy wyznaczyć miejsca postojowe na terenie budowy.</w:t>
      </w:r>
    </w:p>
    <w:p w14:paraId="17EC92C2" w14:textId="77777777" w:rsidR="004E157B" w:rsidRPr="00540E30" w:rsidRDefault="004E157B" w:rsidP="004E157B">
      <w:r w:rsidRPr="00540E30">
        <w:t>Szerokość drogi przeznaczonej dla ruchu pieszego powinna wynosić co najmniej 0,75 m – dla ruchu jednokierunkowego; 1,20 m – dla ruchu dwukierunkowego.</w:t>
      </w:r>
    </w:p>
    <w:p w14:paraId="69C6E35B" w14:textId="0E0D13D2" w:rsidR="004E157B" w:rsidRPr="00540E30" w:rsidRDefault="004E157B" w:rsidP="004E157B">
      <w:r w:rsidRPr="00540E30">
        <w:t xml:space="preserve">Drogi komunikacyjne dla wózków i taczek usytuowane nad poziomem terenu powyżej 1,00m należy zabezpieczyć balustradą składającą się z deski krawężnikowej o wysokości 0,15m i poręczy ochronnej </w:t>
      </w:r>
      <w:r w:rsidRPr="00540E30">
        <w:lastRenderedPageBreak/>
        <w:t>umieszczonej na wysokości 1,10 m. Wolną przestrzeń między deską krawężnikową a poręczą wypełnia się w sposób zabezpieczający pracowników przed upadkiem z wysokości.</w:t>
      </w:r>
    </w:p>
    <w:p w14:paraId="26BE1923" w14:textId="40AAA556" w:rsidR="004E157B" w:rsidRPr="00540E30" w:rsidRDefault="004E157B" w:rsidP="004E157B">
      <w:r w:rsidRPr="00540E30">
        <w:t>Pochylnie po których dokonuje się ręcznego przenoszenia materiałów nie powinny mieć spadków większych niż 10%. Przejścia o pochyleniu większym należy zaopatrzyć w listwy umocowane poprzecznie w odstępach nie mniejszych niż 0,40 m lub w schody o szerokości nie mniejszej niż 0,80 m co najmniej z jednostronnym zabezpieczeniem.</w:t>
      </w:r>
    </w:p>
    <w:p w14:paraId="6D95B26D" w14:textId="6C6B9BE0" w:rsidR="004E157B" w:rsidRPr="00540E30" w:rsidRDefault="004E157B" w:rsidP="004E157B">
      <w:r w:rsidRPr="00540E30">
        <w:t xml:space="preserve">Wyjścia z magazynów oraz przejścia między budynkami wychodzące na drogi należy zabezpieczyć poręczami ochronnymi umieszczonymi na wysokości 1,10m lub w inny sposób zapewniający bezpieczeństwo. </w:t>
      </w:r>
    </w:p>
    <w:p w14:paraId="7747CE24" w14:textId="50A55D78" w:rsidR="004E157B" w:rsidRPr="00540E30" w:rsidRDefault="004E157B" w:rsidP="004E157B">
      <w:r w:rsidRPr="00540E30">
        <w:t xml:space="preserve">Wszystkie przejścia i strefy niebezpieczne należy oświetlać i oznaczyć znakami ostrzegawczymi </w:t>
      </w:r>
      <w:r w:rsidR="005045C1" w:rsidRPr="00540E30">
        <w:br/>
      </w:r>
      <w:r w:rsidRPr="00540E30">
        <w:t>lub znakami zakazu.</w:t>
      </w:r>
    </w:p>
    <w:p w14:paraId="6AEFDB3A" w14:textId="3ACDB432" w:rsidR="004E157B" w:rsidRPr="00540E30" w:rsidRDefault="004E157B" w:rsidP="004E157B">
      <w:r w:rsidRPr="00540E30">
        <w:t>Przed skrzyżowaniem dróg z napowietrznymi liniami elektroenergetycznymi w odległości nie mniejszej niż 15 m ustawia się oznakowane bramki oświetlone w warunkach ograniczonej widoczności, wyznaczające dopuszczalne gabaryty przejeżdżających pojazdów.</w:t>
      </w:r>
    </w:p>
    <w:p w14:paraId="0086B3B1" w14:textId="0CB155E1" w:rsidR="004E157B" w:rsidRPr="00540E30" w:rsidRDefault="004E157B" w:rsidP="004E157B">
      <w:r w:rsidRPr="00540E30">
        <w:t>Teren budowy musi zostać wyposażony w niezbędny sprzęt do gaszenia pożaru, a także w zależności od potrzeb system sygnalizacji pożarowej dostosowany do charakteru budowy, rozmiarów i sposobu wykorzystania pomieszczeń, wyposażenia budowy, fizycznych i chemicznych właściwości substancji znajdujących się na terenie budowy.</w:t>
      </w:r>
    </w:p>
    <w:p w14:paraId="539EF88E" w14:textId="08CFD217" w:rsidR="004E157B" w:rsidRPr="00540E30" w:rsidRDefault="004E157B" w:rsidP="00EF3E43">
      <w:r w:rsidRPr="00540E30">
        <w:t>Na terenie budowy, w widocznym miejscu należy umieścić tablicę informacyjną oraz ogłoszenie zawierające dane dotyczące bezpieczeństwa pracy i ochrony zdrowia. Podane oznaczenia należy umieścić od strony drogi publicznej lub dojazdu do takiej drogi w sposób uniemożliwiający uszkodzenie lub zabrudzenie w stopniu ograniczającym możliwość odczytania zawartych w niej informacji.</w:t>
      </w:r>
    </w:p>
    <w:p w14:paraId="7A4186E5" w14:textId="32C5A910" w:rsidR="00EF3E43" w:rsidRPr="00540E30" w:rsidRDefault="00382572" w:rsidP="000A5801">
      <w:pPr>
        <w:pStyle w:val="Nagwek2"/>
        <w:numPr>
          <w:ilvl w:val="1"/>
          <w:numId w:val="20"/>
        </w:numPr>
        <w:ind w:left="1134" w:hanging="567"/>
        <w:rPr>
          <w:sz w:val="22"/>
          <w:szCs w:val="22"/>
        </w:rPr>
      </w:pPr>
      <w:r w:rsidRPr="00540E30">
        <w:rPr>
          <w:sz w:val="22"/>
          <w:szCs w:val="22"/>
        </w:rPr>
        <w:t>Prace wstępne</w:t>
      </w:r>
    </w:p>
    <w:p w14:paraId="639F7848" w14:textId="152CA575" w:rsidR="002F75CE" w:rsidRPr="00540E30" w:rsidRDefault="002F75CE" w:rsidP="009B752B">
      <w:r w:rsidRPr="00540E30">
        <w:t>Teren budowy lub robót należy odgrodzić lub w inny sposób uniemożliwić wejście osobom nieupoważnionym. Ogrodzenie terenu budowy należy wykonać w taki sposób, aby nie stwarzało zagrożenia dla ludzi. Jeżeli ogrodzenie terenu budowy lub robót nie jest możliwe, należy oznakować granice terenu za pomocą tablic ostrzegawczych, a w razie potrzeby zapewnić stały nadzór. Wysokość ogrodzenia powinna wynosić co najmniej 1,50 m.</w:t>
      </w:r>
    </w:p>
    <w:p w14:paraId="4945F205" w14:textId="1B683CDC" w:rsidR="009B752B" w:rsidRPr="00540E30" w:rsidRDefault="002F75CE" w:rsidP="009B752B">
      <w:r w:rsidRPr="00540E30">
        <w:t>Przed</w:t>
      </w:r>
      <w:r w:rsidR="009B752B" w:rsidRPr="00540E30">
        <w:t xml:space="preserve"> </w:t>
      </w:r>
      <w:bookmarkStart w:id="13" w:name="_Hlk85807602"/>
      <w:r w:rsidR="009B752B" w:rsidRPr="00540E30">
        <w:t xml:space="preserve">przystąpieniem do wykonywania robót ziemnych, Wykonawca ma obowiązek do zapoznania się z Dokumentacją Projektową. W przypadku stwierdzenia rozbieżności pomiędzy dokumentacją </w:t>
      </w:r>
      <w:r w:rsidR="005045C1" w:rsidRPr="00540E30">
        <w:br/>
      </w:r>
      <w:r w:rsidR="009B752B" w:rsidRPr="00540E30">
        <w:t xml:space="preserve">a stanem stwierdzonym w podłożu, należy bezzwłocznie powiadomić </w:t>
      </w:r>
      <w:r w:rsidR="00D20284" w:rsidRPr="00540E30">
        <w:t>Przedstawiciela Inwestora</w:t>
      </w:r>
      <w:r w:rsidR="009B752B" w:rsidRPr="00540E30">
        <w:t xml:space="preserve"> w celu uzgodnienia sposobu postępowania. Dodatkowo należy zapoznać się z dokumentacją określającą występowanie na terenie budowy urządzeń podziemnych i w miarę możliwości określić ich rzeczywiste położenie. Wykonanie wykopów może nastąpić po wykonaniu robót przygotowawczych i po wyrażeniu zgody przez </w:t>
      </w:r>
      <w:r w:rsidR="001C65A9" w:rsidRPr="00540E30">
        <w:t>Przedstawiciela Inwestora</w:t>
      </w:r>
      <w:r w:rsidR="009B752B" w:rsidRPr="00540E30">
        <w:t xml:space="preserve">. </w:t>
      </w:r>
    </w:p>
    <w:p w14:paraId="3CA68514" w14:textId="76D6A412" w:rsidR="00271FB3" w:rsidRPr="00540E30" w:rsidRDefault="00271FB3" w:rsidP="009B752B">
      <w:r w:rsidRPr="00540E30">
        <w:t>W skład robót ziemnych stanowiących przygotowanie terenu budowy wchodzi:</w:t>
      </w:r>
    </w:p>
    <w:p w14:paraId="1B77B5D9" w14:textId="77777777" w:rsidR="00014786" w:rsidRPr="00E45DF9" w:rsidRDefault="00014786" w:rsidP="00014786">
      <w:pPr>
        <w:pStyle w:val="Akapitzlist"/>
        <w:numPr>
          <w:ilvl w:val="0"/>
          <w:numId w:val="2"/>
        </w:numPr>
        <w:ind w:left="851" w:hanging="284"/>
      </w:pPr>
      <w:r w:rsidRPr="00E45DF9">
        <w:t>Wykonanie dróg tymczasowych, wyjść i przejść dla pieszych,</w:t>
      </w:r>
    </w:p>
    <w:p w14:paraId="5A880E49" w14:textId="3400278D" w:rsidR="00014786" w:rsidRPr="00E45DF9" w:rsidRDefault="00014786" w:rsidP="00014786">
      <w:pPr>
        <w:pStyle w:val="Akapitzlist"/>
        <w:numPr>
          <w:ilvl w:val="0"/>
          <w:numId w:val="2"/>
        </w:numPr>
        <w:ind w:left="851" w:hanging="284"/>
      </w:pPr>
      <w:r w:rsidRPr="00E45DF9">
        <w:t xml:space="preserve">Przeniesienie kolidujących </w:t>
      </w:r>
      <w:r>
        <w:t>z robotami wskazanych</w:t>
      </w:r>
      <w:r w:rsidRPr="00E45DF9">
        <w:t xml:space="preserve"> </w:t>
      </w:r>
      <w:r w:rsidR="00BC7D28">
        <w:t xml:space="preserve">w Dokumentacji Projektowej </w:t>
      </w:r>
      <w:r w:rsidRPr="00E45DF9">
        <w:t xml:space="preserve">podziemnych sieci i urządzeń </w:t>
      </w:r>
    </w:p>
    <w:p w14:paraId="3098F929" w14:textId="77777777" w:rsidR="00014786" w:rsidRPr="00E45DF9" w:rsidRDefault="00014786" w:rsidP="00014786">
      <w:pPr>
        <w:pStyle w:val="Akapitzlist"/>
        <w:numPr>
          <w:ilvl w:val="0"/>
          <w:numId w:val="2"/>
        </w:numPr>
        <w:ind w:left="851" w:hanging="284"/>
      </w:pPr>
      <w:r w:rsidRPr="00E45DF9">
        <w:t>Usunięcie drzew, krzewów i innej roślinności,</w:t>
      </w:r>
    </w:p>
    <w:p w14:paraId="779B7049" w14:textId="77777777" w:rsidR="00014786" w:rsidRPr="00E45DF9" w:rsidRDefault="00014786" w:rsidP="00014786">
      <w:pPr>
        <w:pStyle w:val="Akapitzlist"/>
        <w:numPr>
          <w:ilvl w:val="0"/>
          <w:numId w:val="2"/>
        </w:numPr>
        <w:ind w:left="851" w:hanging="284"/>
      </w:pPr>
      <w:r w:rsidRPr="00E45DF9">
        <w:t>Zasypanie dołów i usunięcie gruntów ściśliwych i zanieczyszczonych z terenów przeznaczonych pod nasypy,</w:t>
      </w:r>
    </w:p>
    <w:p w14:paraId="212F8AEB" w14:textId="77777777" w:rsidR="00014786" w:rsidRPr="00E45DF9" w:rsidRDefault="00014786" w:rsidP="00014786">
      <w:pPr>
        <w:pStyle w:val="Akapitzlist"/>
        <w:numPr>
          <w:ilvl w:val="0"/>
          <w:numId w:val="2"/>
        </w:numPr>
        <w:ind w:left="851" w:hanging="284"/>
      </w:pPr>
      <w:r w:rsidRPr="00E45DF9">
        <w:t>Usunięcie warstwy gleby roślinnej</w:t>
      </w:r>
      <w:r>
        <w:t xml:space="preserve"> w zakresie wskazanym projektem</w:t>
      </w:r>
      <w:r w:rsidRPr="00E45DF9">
        <w:t>,</w:t>
      </w:r>
    </w:p>
    <w:p w14:paraId="37F13083" w14:textId="77777777" w:rsidR="00014786" w:rsidRPr="00E45DF9" w:rsidRDefault="00014786" w:rsidP="00014786">
      <w:pPr>
        <w:pStyle w:val="Akapitzlist"/>
        <w:numPr>
          <w:ilvl w:val="0"/>
          <w:numId w:val="2"/>
        </w:numPr>
        <w:ind w:left="851" w:hanging="284"/>
      </w:pPr>
      <w:r w:rsidRPr="00E45DF9">
        <w:lastRenderedPageBreak/>
        <w:t>Wykonanie zabezpieczeń osuwisk,</w:t>
      </w:r>
    </w:p>
    <w:p w14:paraId="3ADEF4F2" w14:textId="77777777" w:rsidR="00014786" w:rsidRPr="00E45DF9" w:rsidRDefault="00014786" w:rsidP="00014786">
      <w:pPr>
        <w:pStyle w:val="Akapitzlist"/>
        <w:numPr>
          <w:ilvl w:val="0"/>
          <w:numId w:val="2"/>
        </w:numPr>
        <w:ind w:left="851" w:hanging="284"/>
      </w:pPr>
      <w:r w:rsidRPr="00E45DF9">
        <w:t>Zabezpieczenie terenu przed wodami opadowymi,</w:t>
      </w:r>
    </w:p>
    <w:p w14:paraId="40017A08" w14:textId="4DE5FBB7" w:rsidR="00A51DD1" w:rsidRPr="00540E30" w:rsidRDefault="00ED3622" w:rsidP="00A51DD1">
      <w:r w:rsidRPr="00540E30">
        <w:t>Przed rozpoczęciem wykonywania robót ziemnych w bezpośrednim sąsiedztwie sieci takich jak: elektroenergetyczne, gazowe, telekomunikacyjne, ciepłownicze, wodociągowe i kanalizacyjne, Kierownik budowy jest zobowiązany do określenia bezpiecznej odległości w jakiej mogą być one wykonywane od istniejącej sieci i sposobu wykonania tych robót. Bezpieczną odległość kierownik budowy ustali w porozumieniu z właściwą jednostką, w której zarządzie lub użytkowaniu znajdują się</w:t>
      </w:r>
      <w:r w:rsidR="00256B38" w:rsidRPr="00540E30">
        <w:t xml:space="preserve"> </w:t>
      </w:r>
      <w:r w:rsidRPr="00540E30">
        <w:t xml:space="preserve">te instalacje. </w:t>
      </w:r>
      <w:r w:rsidR="002F75CE" w:rsidRPr="00540E30">
        <w:t xml:space="preserve">Miejsca przebiegu instalacji w czytelny i widoczny sposób oznaczyć przed rozpoczęciem robót. </w:t>
      </w:r>
      <w:r w:rsidRPr="00540E30">
        <w:t>Miejsca tych robót należy oznakować napisami ostrzegawczymi i ogrodzić</w:t>
      </w:r>
      <w:r w:rsidR="00256B38" w:rsidRPr="00540E30">
        <w:t xml:space="preserve">, a roboty </w:t>
      </w:r>
      <w:r w:rsidR="005045C1" w:rsidRPr="00540E30">
        <w:br/>
      </w:r>
      <w:r w:rsidR="00256B38" w:rsidRPr="00540E30">
        <w:t>w bezpośrednim sąsiedztwie instalacji prowadzić z zachowaniem szczególnej ostrożności bez użycia sprzętu mechanicznego</w:t>
      </w:r>
      <w:r w:rsidRPr="00540E30">
        <w:t>.</w:t>
      </w:r>
      <w:r w:rsidR="00256B38" w:rsidRPr="00540E30">
        <w:t xml:space="preserve"> </w:t>
      </w:r>
    </w:p>
    <w:bookmarkEnd w:id="13"/>
    <w:p w14:paraId="2912AC51" w14:textId="6FD3ED05" w:rsidR="00EF3E43" w:rsidRPr="00540E30" w:rsidRDefault="00382572" w:rsidP="000A5801">
      <w:pPr>
        <w:pStyle w:val="Nagwek2"/>
        <w:numPr>
          <w:ilvl w:val="1"/>
          <w:numId w:val="20"/>
        </w:numPr>
        <w:ind w:left="1134" w:hanging="567"/>
        <w:rPr>
          <w:sz w:val="22"/>
          <w:szCs w:val="22"/>
        </w:rPr>
      </w:pPr>
      <w:r w:rsidRPr="00540E30">
        <w:rPr>
          <w:sz w:val="22"/>
          <w:szCs w:val="22"/>
        </w:rPr>
        <w:t>Zasady prowadzenia robót</w:t>
      </w:r>
    </w:p>
    <w:p w14:paraId="44766358" w14:textId="1F4C1CE5" w:rsidR="00256B38" w:rsidRPr="00540E30" w:rsidRDefault="00256B38" w:rsidP="000A5801">
      <w:pPr>
        <w:pStyle w:val="Akapitzlist"/>
        <w:numPr>
          <w:ilvl w:val="0"/>
          <w:numId w:val="2"/>
        </w:numPr>
        <w:ind w:left="851" w:hanging="284"/>
      </w:pPr>
      <w:r w:rsidRPr="00540E30">
        <w:t>Podczas wykonywania robót ziemnych w razie przypadkowego odkrycia lub naruszenia instalacji należy niezwłocznie przerwać pracę i ustalić z właściwą jednostką zarządzającą daną instalacją dalszy sposób wykonywania robót</w:t>
      </w:r>
      <w:r w:rsidR="001C65A9" w:rsidRPr="00540E30">
        <w:t>,</w:t>
      </w:r>
    </w:p>
    <w:p w14:paraId="1203054A" w14:textId="219C2F9E" w:rsidR="00256B38" w:rsidRPr="00540E30" w:rsidRDefault="00256B38" w:rsidP="000A5801">
      <w:pPr>
        <w:pStyle w:val="Akapitzlist"/>
        <w:numPr>
          <w:ilvl w:val="0"/>
          <w:numId w:val="2"/>
        </w:numPr>
        <w:ind w:left="851" w:hanging="284"/>
      </w:pPr>
      <w:r w:rsidRPr="00540E30">
        <w:t xml:space="preserve">Podczas wykonywania robót ziemnych w razie odkrycia przedmiotów trudnych </w:t>
      </w:r>
      <w:r w:rsidR="007C3B3D" w:rsidRPr="00540E30">
        <w:br/>
      </w:r>
      <w:r w:rsidRPr="00540E30">
        <w:t>do identyfikacji należy przerwać prace i zawiadomić osobę nadzorującą roboty ziemne</w:t>
      </w:r>
      <w:r w:rsidR="001C65A9" w:rsidRPr="00540E30">
        <w:t>,</w:t>
      </w:r>
    </w:p>
    <w:p w14:paraId="3B2B625C" w14:textId="2144427A" w:rsidR="00256B38" w:rsidRPr="00540E30" w:rsidRDefault="00256B38" w:rsidP="000A5801">
      <w:pPr>
        <w:pStyle w:val="Akapitzlist"/>
        <w:numPr>
          <w:ilvl w:val="0"/>
          <w:numId w:val="2"/>
        </w:numPr>
        <w:ind w:left="851" w:hanging="284"/>
      </w:pPr>
      <w:r w:rsidRPr="00540E30">
        <w:t xml:space="preserve">Podczas wykonywania robót ziemnych należy ogrodzić niebezpieczne miejsca </w:t>
      </w:r>
      <w:r w:rsidR="007C3B3D" w:rsidRPr="00540E30">
        <w:br/>
      </w:r>
      <w:r w:rsidRPr="00540E30">
        <w:t>i odpowiednio oznakować</w:t>
      </w:r>
      <w:r w:rsidR="001C65A9" w:rsidRPr="00540E30">
        <w:t>,</w:t>
      </w:r>
    </w:p>
    <w:p w14:paraId="39FB8B57" w14:textId="5161F4E0" w:rsidR="00336FCE" w:rsidRPr="00540E30" w:rsidRDefault="00336FCE" w:rsidP="000A5801">
      <w:pPr>
        <w:pStyle w:val="Akapitzlist"/>
        <w:numPr>
          <w:ilvl w:val="0"/>
          <w:numId w:val="2"/>
        </w:numPr>
        <w:ind w:left="851" w:hanging="284"/>
      </w:pPr>
      <w:r w:rsidRPr="00540E30">
        <w:t xml:space="preserve">Wykonywanie wykopów poniżej poziomu wód gruntowych bez zabezpieczenia </w:t>
      </w:r>
      <w:r w:rsidR="007C3B3D" w:rsidRPr="00540E30">
        <w:br/>
      </w:r>
      <w:r w:rsidRPr="00540E30">
        <w:t>i odwodnienia jest dopuszczalne tylko do głębokości 1,00</w:t>
      </w:r>
      <w:r w:rsidR="00823CEA" w:rsidRPr="00540E30">
        <w:t xml:space="preserve"> </w:t>
      </w:r>
      <w:r w:rsidRPr="00540E30">
        <w:t>m poniżej poziomu piezometrycznego wód gruntowych</w:t>
      </w:r>
      <w:r w:rsidR="001C65A9" w:rsidRPr="00540E30">
        <w:t>,</w:t>
      </w:r>
    </w:p>
    <w:p w14:paraId="021D4B4C" w14:textId="47671F90" w:rsidR="00336FCE" w:rsidRPr="00540E30" w:rsidRDefault="00336FCE" w:rsidP="000A5801">
      <w:pPr>
        <w:pStyle w:val="Akapitzlist"/>
        <w:numPr>
          <w:ilvl w:val="0"/>
          <w:numId w:val="2"/>
        </w:numPr>
        <w:ind w:left="851" w:hanging="284"/>
      </w:pPr>
      <w:r w:rsidRPr="00540E30">
        <w:t>Ściany wykopów powinny być zabezpieczone przed niszczącym działaniem wód opadowych.</w:t>
      </w:r>
    </w:p>
    <w:p w14:paraId="0ECB9502" w14:textId="2095F187" w:rsidR="00336FCE" w:rsidRPr="00540E30" w:rsidRDefault="00336FCE" w:rsidP="000A5801">
      <w:pPr>
        <w:pStyle w:val="Akapitzlist"/>
        <w:numPr>
          <w:ilvl w:val="0"/>
          <w:numId w:val="2"/>
        </w:numPr>
        <w:ind w:left="851" w:hanging="284"/>
      </w:pPr>
      <w:r w:rsidRPr="00540E30">
        <w:t>Zabezpieczenie powinno być dostosowane do właściwości fizycznych gruntów występujących oraz do warunków miejscowych. Stan ścian wykopów Wykonawca powinien sprawdzać po każdym wystąpieniu warunków mogących ten stan naruszyć</w:t>
      </w:r>
      <w:r w:rsidR="001C65A9" w:rsidRPr="00540E30">
        <w:t>,</w:t>
      </w:r>
    </w:p>
    <w:p w14:paraId="02F3AB09" w14:textId="7309785A" w:rsidR="00336FCE" w:rsidRPr="00540E30" w:rsidRDefault="00336FCE" w:rsidP="000A5801">
      <w:pPr>
        <w:pStyle w:val="Akapitzlist"/>
        <w:numPr>
          <w:ilvl w:val="0"/>
          <w:numId w:val="2"/>
        </w:numPr>
        <w:ind w:left="851" w:hanging="284"/>
      </w:pPr>
      <w:r w:rsidRPr="00540E30">
        <w:t>W przypadku</w:t>
      </w:r>
      <w:r w:rsidR="00823CEA" w:rsidRPr="00540E30">
        <w:t>,</w:t>
      </w:r>
      <w:r w:rsidRPr="00540E30">
        <w:t xml:space="preserve"> gdy zachodzi potrzeba sprowadzenia do wykopu wód opadowych z terenu przylegającego do wykopu, w skarpie powinny być wykonane odpowiednio umocnione spływy w miejscach z góry do tego przeznaczonych</w:t>
      </w:r>
      <w:r w:rsidR="001C65A9" w:rsidRPr="00540E30">
        <w:t>,</w:t>
      </w:r>
    </w:p>
    <w:p w14:paraId="5D1EF0E6" w14:textId="3B5460AF" w:rsidR="00336FCE" w:rsidRPr="00540E30" w:rsidRDefault="00336FCE" w:rsidP="000A5801">
      <w:pPr>
        <w:pStyle w:val="Akapitzlist"/>
        <w:numPr>
          <w:ilvl w:val="0"/>
          <w:numId w:val="2"/>
        </w:numPr>
        <w:ind w:left="851" w:hanging="284"/>
      </w:pPr>
      <w:r w:rsidRPr="00540E30">
        <w:t xml:space="preserve">Wykopy powinny być wykonywane w takim okresie, aby po ich zakończeniu można było przystąpić natychmiast do wykonania przewidzianych w nich robót budowlanych i szybko zlikwidować wykopy przez ich zasypanie. Ręcznie można wykonywać wykopy </w:t>
      </w:r>
      <w:r w:rsidR="007C3B3D" w:rsidRPr="00540E30">
        <w:br/>
      </w:r>
      <w:r w:rsidRPr="00540E30">
        <w:t>do głębokości najwyżej 2,00</w:t>
      </w:r>
      <w:r w:rsidR="00823CEA" w:rsidRPr="00540E30">
        <w:t xml:space="preserve"> </w:t>
      </w:r>
      <w:r w:rsidRPr="00540E30">
        <w:t>m, a koparką do 4,00</w:t>
      </w:r>
      <w:r w:rsidR="00823CEA" w:rsidRPr="00540E30">
        <w:t xml:space="preserve"> </w:t>
      </w:r>
      <w:r w:rsidRPr="00540E30">
        <w:t>m</w:t>
      </w:r>
      <w:r w:rsidR="001C65A9" w:rsidRPr="00540E30">
        <w:t>,</w:t>
      </w:r>
    </w:p>
    <w:p w14:paraId="6A35A721" w14:textId="42C4B7C3" w:rsidR="00823CEA" w:rsidRPr="00540E30" w:rsidRDefault="00823CEA" w:rsidP="000A5801">
      <w:pPr>
        <w:pStyle w:val="Akapitzlist"/>
        <w:numPr>
          <w:ilvl w:val="0"/>
          <w:numId w:val="2"/>
        </w:numPr>
        <w:ind w:left="851" w:hanging="284"/>
      </w:pPr>
      <w:r w:rsidRPr="00540E30">
        <w:t xml:space="preserve">Należy uwzględnić w szerokości dna wykopu wymiary konstrukcji zabezpieczającej </w:t>
      </w:r>
      <w:r w:rsidR="005045C1" w:rsidRPr="00540E30">
        <w:br/>
      </w:r>
      <w:r w:rsidRPr="00540E30">
        <w:t xml:space="preserve">oraz swobodną przestrzeń na pracę ludzi pomiędzy zabezpieczeniem ściany wykopu </w:t>
      </w:r>
      <w:r w:rsidR="005045C1" w:rsidRPr="00540E30">
        <w:br/>
      </w:r>
      <w:r w:rsidRPr="00540E30">
        <w:t xml:space="preserve">a wykonywanym w wykopie elementem budowli. Przestrzeń ta powinna wynosić </w:t>
      </w:r>
      <w:r w:rsidR="007C3B3D" w:rsidRPr="00540E30">
        <w:br/>
      </w:r>
      <w:r w:rsidRPr="00540E30">
        <w:t>nie mniej niż 0,60 m, a w przypadku ścian izolowanych nie mniej niż 0,80 m</w:t>
      </w:r>
      <w:r w:rsidR="001C65A9" w:rsidRPr="00540E30">
        <w:t>,</w:t>
      </w:r>
    </w:p>
    <w:p w14:paraId="7413441B" w14:textId="671A8FDB" w:rsidR="00823CEA" w:rsidRPr="00540E30" w:rsidRDefault="00823CEA" w:rsidP="000A5801">
      <w:pPr>
        <w:pStyle w:val="Akapitzlist"/>
        <w:numPr>
          <w:ilvl w:val="0"/>
          <w:numId w:val="2"/>
        </w:numPr>
        <w:ind w:left="851" w:hanging="284"/>
      </w:pPr>
      <w:r w:rsidRPr="00540E30">
        <w:t xml:space="preserve">Pozostawić pas terenu co najmniej 0,50 m wzdłuż krawędzi wykopu. Środki transportowe </w:t>
      </w:r>
      <w:r w:rsidR="005045C1" w:rsidRPr="00540E30">
        <w:br/>
      </w:r>
      <w:r w:rsidRPr="00540E30">
        <w:t>do załadunku mas ziemnych ustawiać co najmniej 2,00 m od krawędzi wykopu</w:t>
      </w:r>
      <w:r w:rsidR="001C65A9" w:rsidRPr="00540E30">
        <w:t>,</w:t>
      </w:r>
    </w:p>
    <w:p w14:paraId="5F31A559" w14:textId="07CC63D1" w:rsidR="00823CEA" w:rsidRPr="00540E30" w:rsidRDefault="00823CEA" w:rsidP="000A5801">
      <w:pPr>
        <w:pStyle w:val="Akapitzlist"/>
        <w:numPr>
          <w:ilvl w:val="0"/>
          <w:numId w:val="2"/>
        </w:numPr>
        <w:ind w:left="851" w:hanging="284"/>
      </w:pPr>
      <w:r w:rsidRPr="00540E30">
        <w:t xml:space="preserve">Wykopy powinny być wykonywane bez naruszenia naturalnej struktury dna wykopu. Ostatnia warstwa o grubości co najmniej 0,20 m powinna być usunięta ręcznie, bezpośrednio przed wykonaniem podłoża. W przypadku przegłębienia wykopu w stosunku do poziomu przewidzianego w Dokumentacji Projektowej dopuszcza się wyrównanie poziomu posadowienia przez pogrubienie podłoża z kruszywa łamanego </w:t>
      </w:r>
      <w:r w:rsidR="003704E3" w:rsidRPr="00540E30">
        <w:t xml:space="preserve">lub betonu lub piasku stabilizowanego cementem </w:t>
      </w:r>
      <w:r w:rsidRPr="00540E30">
        <w:t>na koszt Wykonawcy</w:t>
      </w:r>
      <w:r w:rsidR="001C65A9" w:rsidRPr="00540E30">
        <w:t>,</w:t>
      </w:r>
    </w:p>
    <w:p w14:paraId="5AD270AC" w14:textId="66AA9E98" w:rsidR="00823CEA" w:rsidRPr="00540E30" w:rsidRDefault="00823CEA" w:rsidP="000A5801">
      <w:pPr>
        <w:pStyle w:val="Akapitzlist"/>
        <w:numPr>
          <w:ilvl w:val="0"/>
          <w:numId w:val="2"/>
        </w:numPr>
        <w:ind w:left="851" w:hanging="284"/>
      </w:pPr>
      <w:r w:rsidRPr="00540E30">
        <w:lastRenderedPageBreak/>
        <w:t xml:space="preserve">W przypadku wykonywania robót ziemnych w czasie mrozów lub pozostawienia wykopów </w:t>
      </w:r>
      <w:r w:rsidR="005045C1" w:rsidRPr="00540E30">
        <w:br/>
      </w:r>
      <w:r w:rsidRPr="00540E30">
        <w:t xml:space="preserve">na czas zimy w gruntach wysadzinowych lub drobnoziarnistych należy zabezpieczyć podłoże gruntowe przed zamarznięciem lub usunąć przemarzniętą warstwę gruntu </w:t>
      </w:r>
      <w:r w:rsidR="007C3B3D" w:rsidRPr="00540E30">
        <w:br/>
      </w:r>
      <w:r w:rsidRPr="00540E30">
        <w:t>przed wznowieniem robót</w:t>
      </w:r>
      <w:r w:rsidR="001C65A9" w:rsidRPr="00540E30">
        <w:t>,</w:t>
      </w:r>
    </w:p>
    <w:p w14:paraId="348DDEC8" w14:textId="39FD8885" w:rsidR="00823CEA" w:rsidRPr="00540E30" w:rsidRDefault="00823CEA" w:rsidP="000A5801">
      <w:pPr>
        <w:pStyle w:val="Akapitzlist"/>
        <w:numPr>
          <w:ilvl w:val="0"/>
          <w:numId w:val="2"/>
        </w:numPr>
        <w:ind w:left="851" w:hanging="284"/>
      </w:pPr>
      <w:r w:rsidRPr="00540E30">
        <w:t>Wykopy należy chronić przed dopływem wód powierzchniowych, opadowych i gruntowych. Sposób odwodnienia wykopów nie może powodować osłabienia lub zniszczenia naturalnej struktury gruntu</w:t>
      </w:r>
      <w:r w:rsidR="001C65A9" w:rsidRPr="00540E30">
        <w:t>,</w:t>
      </w:r>
    </w:p>
    <w:p w14:paraId="37784432" w14:textId="01DE17CD" w:rsidR="00823CEA" w:rsidRPr="00540E30" w:rsidRDefault="00823CEA" w:rsidP="000A5801">
      <w:pPr>
        <w:pStyle w:val="Akapitzlist"/>
        <w:numPr>
          <w:ilvl w:val="0"/>
          <w:numId w:val="2"/>
        </w:numPr>
        <w:ind w:left="851" w:hanging="284"/>
      </w:pPr>
      <w:r w:rsidRPr="00540E30">
        <w:t xml:space="preserve">Jeżeli wskutek zaniedbania Wykonawcy grunty ulegną nawodnieniu, które spowoduje </w:t>
      </w:r>
      <w:r w:rsidR="005045C1" w:rsidRPr="00540E30">
        <w:br/>
      </w:r>
      <w:r w:rsidRPr="00540E30">
        <w:t xml:space="preserve">ich długotrwałą nieprzydatność, Wykonawca ma obowiązek usunięcia tych gruntów </w:t>
      </w:r>
      <w:r w:rsidR="005045C1" w:rsidRPr="00540E30">
        <w:br/>
      </w:r>
      <w:r w:rsidRPr="00540E30">
        <w:t>i zastąpienia ich gruntami przydatnymi na własny koszt bez dodatkowych opłat ze strony Zamawiającego</w:t>
      </w:r>
      <w:r w:rsidR="001C65A9" w:rsidRPr="00540E30">
        <w:t>,</w:t>
      </w:r>
    </w:p>
    <w:p w14:paraId="7C16F62F" w14:textId="033CC991" w:rsidR="00823CEA" w:rsidRPr="00540E30" w:rsidRDefault="00823CEA" w:rsidP="000A5801">
      <w:pPr>
        <w:pStyle w:val="Akapitzlist"/>
        <w:numPr>
          <w:ilvl w:val="0"/>
          <w:numId w:val="2"/>
        </w:numPr>
        <w:ind w:left="851" w:hanging="284"/>
      </w:pPr>
      <w:r w:rsidRPr="00540E30">
        <w:t>Jeżeli grunt jest zamarznięty nie należy odspajać go do głębokości około 0,50 m powyżej projektowanych rzędnych robót ziemnych</w:t>
      </w:r>
      <w:r w:rsidR="001C65A9" w:rsidRPr="00540E30">
        <w:t>,</w:t>
      </w:r>
    </w:p>
    <w:p w14:paraId="10D8E74D" w14:textId="071047CD" w:rsidR="0025562A" w:rsidRDefault="00823CEA" w:rsidP="002F75CE">
      <w:pPr>
        <w:pStyle w:val="Akapitzlist"/>
        <w:numPr>
          <w:ilvl w:val="0"/>
          <w:numId w:val="2"/>
        </w:numPr>
        <w:ind w:left="851" w:hanging="284"/>
      </w:pPr>
      <w:r w:rsidRPr="00540E30">
        <w:t>Koparka powinna być ustawiona nie bliżej niż 0,60 m od krawędzi wykopu lub poza strefą klina odłamu gruntu. Pomiędzy koparką a wykopem przebywanie osób jest zabronione</w:t>
      </w:r>
      <w:r w:rsidR="001C65A9" w:rsidRPr="00540E30">
        <w:t>,</w:t>
      </w:r>
    </w:p>
    <w:p w14:paraId="348523A3" w14:textId="77777777" w:rsidR="0025562A" w:rsidRPr="00E45DF9" w:rsidRDefault="0025562A" w:rsidP="0025562A">
      <w:r w:rsidRPr="001F64E8">
        <w:t xml:space="preserve">W miejscach dostępnych dla osób niezatrudnionych przy robotach ziemnych należy wokół wykopów pozostawionych na czas zmroku i w nocy ustawić balustrady składające się z deski krawężnikowej </w:t>
      </w:r>
      <w:r w:rsidRPr="001F64E8">
        <w:br/>
        <w:t xml:space="preserve">o wysokości 0,15m i poręczy ochronnej umieszczonej na wysokości 1,10 m oraz w odległości </w:t>
      </w:r>
      <w:r w:rsidRPr="001F64E8">
        <w:br/>
        <w:t xml:space="preserve">nie mniejszej niż 1,00m od krawędzi wykopu. Wolną przestrzeń między deską krawężnikową a poręczą wypełnia się w sposób zabezpieczający pracowników przed upadkiem z wysokości. </w:t>
      </w:r>
    </w:p>
    <w:p w14:paraId="6137ADE7" w14:textId="7B9A9F02" w:rsidR="00271FB3" w:rsidRPr="00540E30" w:rsidRDefault="00271FB3" w:rsidP="000A5801">
      <w:pPr>
        <w:pStyle w:val="Nagwek2"/>
        <w:numPr>
          <w:ilvl w:val="1"/>
          <w:numId w:val="20"/>
        </w:numPr>
        <w:ind w:left="1134" w:hanging="567"/>
        <w:rPr>
          <w:sz w:val="22"/>
          <w:szCs w:val="22"/>
        </w:rPr>
      </w:pPr>
      <w:r w:rsidRPr="00540E30">
        <w:rPr>
          <w:sz w:val="22"/>
          <w:szCs w:val="22"/>
        </w:rPr>
        <w:t>Zabezpieczenie ścian wykopów</w:t>
      </w:r>
    </w:p>
    <w:p w14:paraId="75D306EF" w14:textId="547E6B6D" w:rsidR="00271FB3" w:rsidRPr="00540E30" w:rsidRDefault="00271FB3" w:rsidP="00271FB3">
      <w:r w:rsidRPr="00540E30">
        <w:t xml:space="preserve">W wykopach o ścianach podpartych lub rozpartych należy przestrzegać, </w:t>
      </w:r>
      <w:r w:rsidR="003704E3" w:rsidRPr="00540E30">
        <w:t>aby</w:t>
      </w:r>
      <w:r w:rsidRPr="00540E30">
        <w:t>:</w:t>
      </w:r>
    </w:p>
    <w:p w14:paraId="515C118C" w14:textId="5BF4A8A1" w:rsidR="00271FB3" w:rsidRPr="00540E30" w:rsidRDefault="00271FB3" w:rsidP="000A5801">
      <w:pPr>
        <w:pStyle w:val="Akapitzlist"/>
        <w:numPr>
          <w:ilvl w:val="0"/>
          <w:numId w:val="2"/>
        </w:numPr>
        <w:ind w:left="851" w:hanging="284"/>
      </w:pPr>
      <w:r w:rsidRPr="00540E30">
        <w:t>Główne krawędzi bali przyściennych wystawały na wysokość 0,10-0,15 m ponad teren,</w:t>
      </w:r>
    </w:p>
    <w:p w14:paraId="53F604A6" w14:textId="3F93F1B1" w:rsidR="00271FB3" w:rsidRPr="00540E30" w:rsidRDefault="00271FB3" w:rsidP="000A5801">
      <w:pPr>
        <w:pStyle w:val="Akapitzlist"/>
        <w:numPr>
          <w:ilvl w:val="0"/>
          <w:numId w:val="2"/>
        </w:numPr>
        <w:ind w:left="851" w:hanging="284"/>
      </w:pPr>
      <w:r w:rsidRPr="00540E30">
        <w:t>Rozpory miały trwałe zabezpieczenie przed opadnięciem w dół,</w:t>
      </w:r>
    </w:p>
    <w:p w14:paraId="29ABE69F" w14:textId="63DD21F4" w:rsidR="00271FB3" w:rsidRPr="00540E30" w:rsidRDefault="00271FB3" w:rsidP="000A5801">
      <w:pPr>
        <w:pStyle w:val="Akapitzlist"/>
        <w:numPr>
          <w:ilvl w:val="0"/>
          <w:numId w:val="2"/>
        </w:numPr>
        <w:ind w:left="851" w:hanging="284"/>
      </w:pPr>
      <w:r w:rsidRPr="00540E30">
        <w:t xml:space="preserve">Krawędzie wykopu były zabezpieczone szczelnie balami lub płytami żelbetowymi, </w:t>
      </w:r>
      <w:r w:rsidR="007C3B3D" w:rsidRPr="00540E30">
        <w:br/>
      </w:r>
      <w:r w:rsidRPr="00540E30">
        <w:t>w przypadku przewidywanego ruchu przy wykopie lub w zasięgu pracy żurawi,</w:t>
      </w:r>
    </w:p>
    <w:p w14:paraId="6AA07A0D" w14:textId="2AEAF1AF" w:rsidR="00271FB3" w:rsidRPr="00540E30" w:rsidRDefault="00271FB3" w:rsidP="000A5801">
      <w:pPr>
        <w:pStyle w:val="Akapitzlist"/>
        <w:numPr>
          <w:ilvl w:val="0"/>
          <w:numId w:val="2"/>
        </w:numPr>
        <w:ind w:left="851" w:hanging="284"/>
      </w:pPr>
      <w:r w:rsidRPr="00540E30">
        <w:t>W wykopie rozpartym o głębokości większej niż 1,00 m były wykonane dogodne wyjścia awaryjne.</w:t>
      </w:r>
    </w:p>
    <w:p w14:paraId="7607722E" w14:textId="03AD455C" w:rsidR="00526AC3" w:rsidRPr="00540E30" w:rsidRDefault="00271FB3" w:rsidP="00271FB3">
      <w:r w:rsidRPr="00540E30">
        <w:t>Stan konstrukcji podporowych i rozporowych należy sprawdzać okresowo, a obowiązkowo niezwłocznie po wystąpieniu niekorzystnych czynników atmosferycznych. Rozbiórka zabezpieczeń ścian wykopów powinna być prowadzona w miarę wykonywania zasypki. Pozostawienie obudowy dopuszczalne jest tylko w przypadkach technicznej niemożliwości jej usunięcia lub gdy wydobywanie elementów obudowy zagraża bezpieczeństwu pracy albo stwarza możliwość uszkodzenia konstrukcji wykonywanego obiektu.</w:t>
      </w:r>
    </w:p>
    <w:p w14:paraId="65815E07" w14:textId="14949CF5" w:rsidR="00511C15" w:rsidRPr="00540E30" w:rsidRDefault="00511C15" w:rsidP="000A5801">
      <w:pPr>
        <w:pStyle w:val="Nagwek2"/>
        <w:numPr>
          <w:ilvl w:val="1"/>
          <w:numId w:val="20"/>
        </w:numPr>
        <w:ind w:left="1134" w:hanging="567"/>
        <w:rPr>
          <w:sz w:val="22"/>
          <w:szCs w:val="22"/>
        </w:rPr>
      </w:pPr>
      <w:r w:rsidRPr="00540E30">
        <w:rPr>
          <w:sz w:val="22"/>
          <w:szCs w:val="22"/>
        </w:rPr>
        <w:t>Odwodnienia robót</w:t>
      </w:r>
    </w:p>
    <w:p w14:paraId="2B701C4D" w14:textId="77777777" w:rsidR="005A1506" w:rsidRPr="00E45DF9" w:rsidRDefault="005A1506" w:rsidP="005A1506">
      <w:r w:rsidRPr="00E45DF9">
        <w:t xml:space="preserve">Technologia wykonania wykopu musi umożliwiać jego prawidłowe odwodnienie w całym okresie trwania robót ziemnych. </w:t>
      </w:r>
    </w:p>
    <w:p w14:paraId="34677626" w14:textId="48EA6315" w:rsidR="005025A7" w:rsidRPr="00540E30" w:rsidRDefault="005025A7" w:rsidP="000A5801">
      <w:pPr>
        <w:pStyle w:val="Nagwek2"/>
        <w:numPr>
          <w:ilvl w:val="1"/>
          <w:numId w:val="20"/>
        </w:numPr>
        <w:ind w:left="1134" w:hanging="567"/>
        <w:rPr>
          <w:sz w:val="22"/>
          <w:szCs w:val="22"/>
        </w:rPr>
      </w:pPr>
      <w:r w:rsidRPr="00540E30">
        <w:rPr>
          <w:sz w:val="22"/>
          <w:szCs w:val="22"/>
        </w:rPr>
        <w:t>Odkłady gruntu</w:t>
      </w:r>
    </w:p>
    <w:p w14:paraId="7593711E" w14:textId="576E0A4A" w:rsidR="005025A7" w:rsidRPr="00540E30" w:rsidRDefault="005025A7" w:rsidP="005025A7">
      <w:r w:rsidRPr="00540E30">
        <w:t xml:space="preserve">Roboty omówione w tym punkcie dotyczą postępowania z gruntami lub innymi materiałami, </w:t>
      </w:r>
      <w:r w:rsidR="005045C1" w:rsidRPr="00540E30">
        <w:br/>
      </w:r>
      <w:r w:rsidRPr="00540E30">
        <w:t>które zostały pozyskane w czasie wykonywania wykopów, a które nie będą wykorzystane do budowy nasypów oraz innych prac związanych z trasą drogową.</w:t>
      </w:r>
    </w:p>
    <w:p w14:paraId="042170FE" w14:textId="2962EF0A" w:rsidR="005025A7" w:rsidRPr="00540E30" w:rsidRDefault="005025A7" w:rsidP="005025A7">
      <w:r w:rsidRPr="00540E30">
        <w:t>Grunty lub inne materiały powinny być przewiezione na odkład, jeżeli:</w:t>
      </w:r>
    </w:p>
    <w:p w14:paraId="76482EEA" w14:textId="50526466" w:rsidR="005025A7" w:rsidRPr="00540E30" w:rsidRDefault="005025A7" w:rsidP="000A5801">
      <w:pPr>
        <w:pStyle w:val="Akapitzlist"/>
        <w:numPr>
          <w:ilvl w:val="0"/>
          <w:numId w:val="2"/>
        </w:numPr>
        <w:ind w:left="851" w:hanging="284"/>
      </w:pPr>
      <w:r w:rsidRPr="00540E30">
        <w:lastRenderedPageBreak/>
        <w:t xml:space="preserve">Stanowią nadmiar objętości w stosunku do objętości gruntów przewidzianych </w:t>
      </w:r>
      <w:r w:rsidR="00AA1A5B" w:rsidRPr="00540E30">
        <w:br/>
      </w:r>
      <w:r w:rsidRPr="00540E30">
        <w:t>do wbudowania,</w:t>
      </w:r>
    </w:p>
    <w:p w14:paraId="21C1AD45" w14:textId="338D9FE9" w:rsidR="005025A7" w:rsidRPr="00540E30" w:rsidRDefault="005025A7" w:rsidP="000A5801">
      <w:pPr>
        <w:pStyle w:val="Akapitzlist"/>
        <w:numPr>
          <w:ilvl w:val="0"/>
          <w:numId w:val="2"/>
        </w:numPr>
        <w:ind w:left="851" w:hanging="284"/>
      </w:pPr>
      <w:r w:rsidRPr="00540E30">
        <w:t xml:space="preserve">Są nieprzydatne do budowy nasypów oraz wykorzystania w innych pracach, związanych </w:t>
      </w:r>
      <w:r w:rsidR="005045C1" w:rsidRPr="00540E30">
        <w:br/>
      </w:r>
      <w:r w:rsidRPr="00540E30">
        <w:t>z realizacją robót stanowiących przedmiot zamówienia,</w:t>
      </w:r>
    </w:p>
    <w:p w14:paraId="71EC5FEF" w14:textId="5B3C7E1E" w:rsidR="005025A7" w:rsidRPr="00540E30" w:rsidRDefault="005025A7" w:rsidP="000A5801">
      <w:pPr>
        <w:pStyle w:val="Akapitzlist"/>
        <w:numPr>
          <w:ilvl w:val="0"/>
          <w:numId w:val="2"/>
        </w:numPr>
        <w:ind w:left="851" w:hanging="284"/>
      </w:pPr>
      <w:r w:rsidRPr="00540E30">
        <w:t xml:space="preserve">Ze względu na harmonogram robót nie jest ekonomicznie uzasadnione oczekiwanie </w:t>
      </w:r>
      <w:r w:rsidR="005045C1" w:rsidRPr="00540E30">
        <w:br/>
      </w:r>
      <w:r w:rsidRPr="00540E30">
        <w:t>na wbudowanie materiałów pozyskiwanych z wykopu.</w:t>
      </w:r>
    </w:p>
    <w:p w14:paraId="097F5285" w14:textId="4EE919A1" w:rsidR="005025A7" w:rsidRPr="00540E30" w:rsidRDefault="005025A7" w:rsidP="005025A7">
      <w:r w:rsidRPr="00540E30">
        <w:t xml:space="preserve">Wykonawca może przyjąć, że zachodzi jeden z podanych wyżej przypadków tylko wówczas, gdy zostało to jednoznacznie określone w Dokumentacji Projektowej, harmonogramie robót lub przez </w:t>
      </w:r>
      <w:r w:rsidR="00D20284" w:rsidRPr="00540E30">
        <w:t>Przedstawiciela Inwestora</w:t>
      </w:r>
      <w:r w:rsidR="00CB08E1" w:rsidRPr="00540E30">
        <w:t>.</w:t>
      </w:r>
    </w:p>
    <w:p w14:paraId="544816DE" w14:textId="3ABF21E3" w:rsidR="005025A7" w:rsidRPr="00540E30" w:rsidRDefault="005025A7" w:rsidP="005025A7">
      <w:r w:rsidRPr="00540E30">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w:t>
      </w:r>
      <w:r w:rsidR="005045C1" w:rsidRPr="00540E30">
        <w:br/>
      </w:r>
      <w:r w:rsidRPr="00540E30">
        <w:t>z dokumentacją projektową i odpowiednimi zasadami dotyczącymi wbudowania i zagęszczania gruntów.</w:t>
      </w:r>
    </w:p>
    <w:p w14:paraId="5AC28E8F" w14:textId="0CECCD36" w:rsidR="005025A7" w:rsidRPr="00540E30" w:rsidRDefault="005025A7" w:rsidP="005025A7">
      <w:r w:rsidRPr="00540E30">
        <w:t>Jeżeli nie przewidziano zagospodarowania nadmiaru objętości w sposób określony powyżej, materiały te należy przewieźć na odkład.</w:t>
      </w:r>
    </w:p>
    <w:p w14:paraId="73895732" w14:textId="705C46B8" w:rsidR="005025A7" w:rsidRPr="00540E30" w:rsidRDefault="005025A7" w:rsidP="005025A7">
      <w:r w:rsidRPr="00540E30">
        <w:t xml:space="preserve">Lokalizacja powinna być wskazana w dokumentacji projektowej lub przez </w:t>
      </w:r>
      <w:r w:rsidR="00B06E61" w:rsidRPr="00540E30">
        <w:t>Zamawiającego</w:t>
      </w:r>
      <w:r w:rsidRPr="00540E30">
        <w:t xml:space="preserve">. Jeżeli miejsce odkładu zostało wybrane przez Wykonawcę, musi być ono zaakceptowane przez </w:t>
      </w:r>
      <w:r w:rsidR="00B06E61" w:rsidRPr="00540E30">
        <w:t>Zamawiającego</w:t>
      </w:r>
      <w:r w:rsidRPr="00540E30">
        <w:t>. Niezależnie od tego, Wykonawca musi uzyskać zgodę właściciela terenu.</w:t>
      </w:r>
    </w:p>
    <w:p w14:paraId="637279CC" w14:textId="4CA1C63F" w:rsidR="005025A7" w:rsidRPr="00540E30" w:rsidRDefault="005025A7" w:rsidP="005025A7">
      <w:r w:rsidRPr="00540E30">
        <w:t>Konsekwencje wynikające z ewentualnych uszkodzeń środowiska naturalnego wskutek prowadzenia prac w nieuzgodnionym do tego miejscu obciążają Wykonawcę.</w:t>
      </w:r>
    </w:p>
    <w:p w14:paraId="753F4982" w14:textId="5183C4E6" w:rsidR="00EB4091" w:rsidRPr="00540E30" w:rsidRDefault="00EB4091" w:rsidP="005025A7">
      <w:r w:rsidRPr="00540E30">
        <w:t xml:space="preserve">Wykonanie odkładów, a w szczególności ich wysokość, pochylenie, zagęszczenie oraz odwodnienie powinny być wykonane zgodnie z wymaganiami podanymi w dokumentacji projektowej, lub jeśli </w:t>
      </w:r>
      <w:r w:rsidR="005045C1" w:rsidRPr="00540E30">
        <w:br/>
      </w:r>
      <w:r w:rsidRPr="00540E30">
        <w:t>nie określono inaczej odkład powinien być uformowany w pryzmę o wysokości do 1,50 m, pochyleniu skar</w:t>
      </w:r>
      <w:r w:rsidR="00B06E61" w:rsidRPr="00540E30">
        <w:t>p</w:t>
      </w:r>
      <w:r w:rsidRPr="00540E30">
        <w:t xml:space="preserve"> od 1 do 1,5 i spadku korony od 2 do 5%.</w:t>
      </w:r>
    </w:p>
    <w:p w14:paraId="0F32A16E" w14:textId="472597AD" w:rsidR="00EB4091" w:rsidRPr="00540E30" w:rsidRDefault="00EB4091" w:rsidP="005025A7">
      <w:r w:rsidRPr="00540E30">
        <w:t xml:space="preserve">Odkłady powinny być tak ukształtowane, aby harmonizowały się z otaczającym terenem. Powierzchnie odkładów powinny być obsiane trawą, obsadzone krzewami lub drzewami, albo przeznaczone </w:t>
      </w:r>
      <w:r w:rsidR="005045C1" w:rsidRPr="00540E30">
        <w:br/>
      </w:r>
      <w:r w:rsidRPr="00540E30">
        <w:t>na użytki rolne lub leśne, zgodnie z dokumentacją projektową.</w:t>
      </w:r>
    </w:p>
    <w:p w14:paraId="4EA103BD" w14:textId="3BD1FB72" w:rsidR="00EB4091" w:rsidRPr="00540E30" w:rsidRDefault="00EB4091" w:rsidP="000A5801">
      <w:pPr>
        <w:pStyle w:val="Nagwek2"/>
        <w:numPr>
          <w:ilvl w:val="1"/>
          <w:numId w:val="20"/>
        </w:numPr>
        <w:ind w:left="1134" w:hanging="567"/>
        <w:rPr>
          <w:sz w:val="22"/>
          <w:szCs w:val="22"/>
        </w:rPr>
      </w:pPr>
      <w:r w:rsidRPr="00540E30">
        <w:rPr>
          <w:sz w:val="22"/>
          <w:szCs w:val="22"/>
        </w:rPr>
        <w:t>Zasypywanie wykopu</w:t>
      </w:r>
    </w:p>
    <w:p w14:paraId="33150D13" w14:textId="528FEA08" w:rsidR="002A174A" w:rsidRPr="00E45DF9" w:rsidRDefault="002A174A" w:rsidP="002A174A">
      <w:r w:rsidRPr="00E45DF9">
        <w:t xml:space="preserve">Grunty uzyskane przy wykonywaniu wykopów powinny być przez Wykonawcę wykorzystane </w:t>
      </w:r>
      <w:r w:rsidRPr="00E45DF9">
        <w:br/>
        <w:t>w maksymalnym stopniu do budowy nasypów. Grunty przydatne do budowy nasypów mogą być wywiezione poza teren budowy tylko wówczas, gdy stanowią nadmiar objętości robót ziemnych</w:t>
      </w:r>
      <w:r>
        <w:t>.</w:t>
      </w:r>
      <w:r w:rsidRPr="00E45DF9">
        <w:br/>
        <w:t xml:space="preserve">Grunty i materiały nieprzydatne do budowy nasypów powinny być wywiezione przez Wykonawcę </w:t>
      </w:r>
      <w:r w:rsidRPr="00E45DF9">
        <w:br/>
        <w:t>na odkład. Zapewnienie terenów na odkład należy do obowiązków Zamawiającego, o ile nie określono inaczej w Umowie. Przedstawiciel Inwestora może nakazać pozostawienie na terenie budowy gruntów, których czasowa nieprzydatność wynika jedynie z powodu zamarznięcia lub nadmiernej wilgotności.</w:t>
      </w:r>
    </w:p>
    <w:p w14:paraId="49A36347" w14:textId="77777777" w:rsidR="002A174A" w:rsidRPr="00E45DF9" w:rsidRDefault="002A174A" w:rsidP="002A174A">
      <w:r w:rsidRPr="00E45DF9">
        <w:t>Humus należy składować osobno i w miarę możliwości wykorzystać na terenie budowy do odtworzenia warstwy gleby żyznej.</w:t>
      </w:r>
    </w:p>
    <w:p w14:paraId="4F2D75A0" w14:textId="436F121F" w:rsidR="00EB4091" w:rsidRPr="00540E30" w:rsidRDefault="00EB4091" w:rsidP="000A5801">
      <w:pPr>
        <w:pStyle w:val="Nagwek2"/>
        <w:numPr>
          <w:ilvl w:val="1"/>
          <w:numId w:val="20"/>
        </w:numPr>
        <w:ind w:left="1134" w:hanging="567"/>
        <w:rPr>
          <w:sz w:val="22"/>
          <w:szCs w:val="22"/>
        </w:rPr>
      </w:pPr>
      <w:r w:rsidRPr="00540E30">
        <w:rPr>
          <w:sz w:val="22"/>
          <w:szCs w:val="22"/>
        </w:rPr>
        <w:t>Zasady wykorzystania gruntów</w:t>
      </w:r>
    </w:p>
    <w:p w14:paraId="2AC0006D" w14:textId="5DD02B68" w:rsidR="00EB4091" w:rsidRDefault="00B06E61" w:rsidP="00EB4091">
      <w:r w:rsidRPr="00540E30">
        <w:t xml:space="preserve">Grunty uzyskane przy wykonywaniu wykopów powinny być przez Wykonawcę wykorzystane </w:t>
      </w:r>
      <w:r w:rsidR="005045C1" w:rsidRPr="00540E30">
        <w:br/>
      </w:r>
      <w:r w:rsidRPr="00540E30">
        <w:t>w maksymalnym stopniu do budowy nasypów. Grunty przydatne do budowy nasypów mogą być wywiezione poza teren budowy tylko wówczas, gdy stanowią nadmiar objętości robót ziemnych</w:t>
      </w:r>
      <w:r w:rsidR="00006560">
        <w:t>.</w:t>
      </w:r>
    </w:p>
    <w:p w14:paraId="592FE155" w14:textId="77777777" w:rsidR="00D85651" w:rsidRPr="00E45DF9" w:rsidRDefault="00D85651" w:rsidP="00D85651">
      <w:r w:rsidRPr="00E45DF9">
        <w:lastRenderedPageBreak/>
        <w:t xml:space="preserve">Grunty i materiały nieprzydatne do budowy nasypów powinny być wywiezione przez Wykonawcę </w:t>
      </w:r>
      <w:r w:rsidRPr="00E45DF9">
        <w:br/>
        <w:t>na odkład. Zapewnienie terenów na odkład należy do obowiązków Zamawiającego, o ile nie określono inaczej w Umowie. Przedstawiciel Inwestora może nakazać pozostawienie na terenie budowy gruntów, których czasowa nieprzydatność wynika jedynie z powodu zamarznięcia lub nadmiernej wilgotności.</w:t>
      </w:r>
    </w:p>
    <w:p w14:paraId="1CE45299" w14:textId="77777777" w:rsidR="00D85651" w:rsidRPr="00E45DF9" w:rsidRDefault="00D85651" w:rsidP="00D85651">
      <w:r w:rsidRPr="00E45DF9">
        <w:t>Humus należy składować osobno i w miarę możliwości wykorzystać na terenie budowy do odtworzenia warstwy gleby żyznej.</w:t>
      </w:r>
    </w:p>
    <w:p w14:paraId="3FFACBF2" w14:textId="4BFCA47D" w:rsidR="00AA610C" w:rsidRPr="00540E30" w:rsidRDefault="00AA610C" w:rsidP="000A5801">
      <w:pPr>
        <w:pStyle w:val="Nagwek2"/>
        <w:numPr>
          <w:ilvl w:val="1"/>
          <w:numId w:val="20"/>
        </w:numPr>
        <w:ind w:left="1134" w:hanging="567"/>
        <w:rPr>
          <w:sz w:val="22"/>
          <w:szCs w:val="22"/>
        </w:rPr>
      </w:pPr>
      <w:r w:rsidRPr="00540E30">
        <w:rPr>
          <w:sz w:val="22"/>
          <w:szCs w:val="22"/>
        </w:rPr>
        <w:t>Wymagania dotyczące zagęszczenia gruntu</w:t>
      </w:r>
    </w:p>
    <w:p w14:paraId="363F364A" w14:textId="51CAD1AE" w:rsidR="00AA610C" w:rsidRPr="00540E30" w:rsidRDefault="00AA610C" w:rsidP="00EB4091">
      <w:r w:rsidRPr="00540E30">
        <w:t>Zagęszczenie gruntu w wykopach</w:t>
      </w:r>
      <w:r w:rsidR="003A0CB1" w:rsidRPr="00540E30">
        <w:t xml:space="preserve"> i miejscach zerowych robót ziemnych powinno spełniać wymagania zawarte w dokumentacji projektowej.</w:t>
      </w:r>
    </w:p>
    <w:p w14:paraId="6CDAEB6E" w14:textId="415D15D0" w:rsidR="003A0CB1" w:rsidRPr="00540E30" w:rsidRDefault="003B530E" w:rsidP="00EB4091">
      <w:r>
        <w:t>G</w:t>
      </w:r>
      <w:r w:rsidR="003A0CB1" w:rsidRPr="00540E30">
        <w:t xml:space="preserve">runty rodzime w wykopach i miejscach zerowych </w:t>
      </w:r>
      <w:r>
        <w:t>należy zagęścić do</w:t>
      </w:r>
      <w:r w:rsidR="003A0CB1" w:rsidRPr="00540E30">
        <w:t xml:space="preserve"> wymaganego wskaźnika zagęszczenia </w:t>
      </w:r>
      <w:r>
        <w:t>wskazanego w Dokumentacji Projektowej</w:t>
      </w:r>
      <w:r w:rsidR="003A0CB1" w:rsidRPr="00540E30">
        <w:t>. Jeżeli podane wartości wskaźnika zagęszczenia nie mogą być osiągnięte przez bezpośrednie zagęszczenie gruntów rodzimych, należy podjąć środki w celu ulepszenia gruntów podłoża umożliwiające uzyskanie wymaganych wartości wskaźnika zagęszczenia.</w:t>
      </w:r>
    </w:p>
    <w:p w14:paraId="7450DD94" w14:textId="77777777" w:rsidR="00EF3E43" w:rsidRPr="00540E30" w:rsidRDefault="00EF3E43" w:rsidP="000A5801">
      <w:pPr>
        <w:pStyle w:val="Nagwek2"/>
        <w:numPr>
          <w:ilvl w:val="0"/>
          <w:numId w:val="17"/>
        </w:numPr>
        <w:ind w:left="1134" w:hanging="567"/>
      </w:pPr>
      <w:r w:rsidRPr="00540E30">
        <w:t>KONTROLA JAKOŚCI ROBÓT</w:t>
      </w:r>
    </w:p>
    <w:p w14:paraId="19003D43" w14:textId="59DDDA4C" w:rsidR="00EF3E43" w:rsidRPr="00540E30" w:rsidRDefault="00EF3E43" w:rsidP="000A5801">
      <w:pPr>
        <w:pStyle w:val="Nagwek2"/>
        <w:numPr>
          <w:ilvl w:val="1"/>
          <w:numId w:val="23"/>
        </w:numPr>
        <w:ind w:left="1134" w:hanging="567"/>
        <w:rPr>
          <w:sz w:val="22"/>
          <w:szCs w:val="22"/>
        </w:rPr>
      </w:pPr>
      <w:r w:rsidRPr="00540E30">
        <w:rPr>
          <w:sz w:val="22"/>
          <w:szCs w:val="22"/>
        </w:rPr>
        <w:t>Zasady</w:t>
      </w:r>
      <w:r w:rsidR="00276360" w:rsidRPr="00540E30">
        <w:rPr>
          <w:sz w:val="22"/>
          <w:szCs w:val="22"/>
        </w:rPr>
        <w:t xml:space="preserve"> ogólne</w:t>
      </w:r>
      <w:r w:rsidRPr="00540E30">
        <w:rPr>
          <w:sz w:val="22"/>
          <w:szCs w:val="22"/>
        </w:rPr>
        <w:t xml:space="preserve"> kontroli jakości i robót</w:t>
      </w:r>
    </w:p>
    <w:p w14:paraId="179BDE96" w14:textId="2F0C6CE7" w:rsidR="00276360" w:rsidRPr="00540E30" w:rsidRDefault="00276360" w:rsidP="00EF3E43">
      <w:r w:rsidRPr="00540E30">
        <w:t>Ogólne wymagania dotyczące prowadzenie kontroli jakości robót omówiono w punkcie 6 ogólnej Specyfikacji technicznej.</w:t>
      </w:r>
    </w:p>
    <w:p w14:paraId="0ABAA4DA" w14:textId="402373DB" w:rsidR="00276360" w:rsidRPr="00540E30" w:rsidRDefault="00276360" w:rsidP="00EF3E43">
      <w:r w:rsidRPr="00540E30">
        <w:t xml:space="preserve">Przed przystąpieniem do robót ziemnych Wykonawca powinien sprawdzić prawidłowość wykonania robót pomiarowych i przygotowawczych i prowadzić systematyczne badania kontrolne w zakresie </w:t>
      </w:r>
      <w:r w:rsidR="001C65A9" w:rsidRPr="00540E30">
        <w:br/>
      </w:r>
      <w:r w:rsidRPr="00540E30">
        <w:t>i z częstotliwością gwarantującą zachowanie wymagań dotyczących jakości robót.</w:t>
      </w:r>
    </w:p>
    <w:p w14:paraId="6AFCE6D4" w14:textId="2705C7E0" w:rsidR="00EF3E43" w:rsidRPr="00540E30" w:rsidRDefault="00EF3E43" w:rsidP="000A5801">
      <w:pPr>
        <w:pStyle w:val="Nagwek2"/>
        <w:numPr>
          <w:ilvl w:val="1"/>
          <w:numId w:val="23"/>
        </w:numPr>
        <w:ind w:left="1134" w:hanging="567"/>
        <w:rPr>
          <w:sz w:val="22"/>
          <w:szCs w:val="22"/>
        </w:rPr>
      </w:pPr>
      <w:r w:rsidRPr="00540E30">
        <w:rPr>
          <w:sz w:val="22"/>
          <w:szCs w:val="22"/>
        </w:rPr>
        <w:t>Badania i pomiary</w:t>
      </w:r>
      <w:r w:rsidR="00276360" w:rsidRPr="00540E30">
        <w:rPr>
          <w:sz w:val="22"/>
          <w:szCs w:val="22"/>
        </w:rPr>
        <w:t xml:space="preserve"> w czasie wykonywania robót ziemnych</w:t>
      </w:r>
    </w:p>
    <w:p w14:paraId="3542773B" w14:textId="35BEE26F" w:rsidR="00EF3E43" w:rsidRPr="00540E30" w:rsidRDefault="00276360" w:rsidP="00EF3E43">
      <w:r w:rsidRPr="00540E30">
        <w:t>Wyniki badań i pomiarów kontrolnych w czasie wykonywania robót ziemnych należy wpisywać do:</w:t>
      </w:r>
    </w:p>
    <w:p w14:paraId="77018B12" w14:textId="757BCFC9" w:rsidR="00276360" w:rsidRPr="00540E30" w:rsidRDefault="00276360" w:rsidP="000A5801">
      <w:pPr>
        <w:pStyle w:val="Akapitzlist"/>
        <w:numPr>
          <w:ilvl w:val="0"/>
          <w:numId w:val="7"/>
        </w:numPr>
        <w:ind w:left="851" w:hanging="284"/>
      </w:pPr>
      <w:r w:rsidRPr="00540E30">
        <w:t>Protokołów odbiorów robót zanikających lub ulegających zakryciu,</w:t>
      </w:r>
    </w:p>
    <w:p w14:paraId="29DF390C" w14:textId="26918709" w:rsidR="00276360" w:rsidRPr="00540E30" w:rsidRDefault="00276360" w:rsidP="000A5801">
      <w:pPr>
        <w:pStyle w:val="Akapitzlist"/>
        <w:numPr>
          <w:ilvl w:val="0"/>
          <w:numId w:val="7"/>
        </w:numPr>
        <w:ind w:left="851" w:hanging="284"/>
      </w:pPr>
      <w:r w:rsidRPr="00540E30">
        <w:t>Dziennika budowy.</w:t>
      </w:r>
    </w:p>
    <w:p w14:paraId="4B79F80C" w14:textId="3FDE1777" w:rsidR="00EF3E43" w:rsidRPr="00540E30" w:rsidRDefault="00EF3E43" w:rsidP="000A5801">
      <w:pPr>
        <w:pStyle w:val="Nagwek2"/>
        <w:numPr>
          <w:ilvl w:val="0"/>
          <w:numId w:val="17"/>
        </w:numPr>
        <w:ind w:left="1134" w:hanging="567"/>
      </w:pPr>
      <w:r w:rsidRPr="00540E30">
        <w:t>OBMIAR ROBÓT</w:t>
      </w:r>
    </w:p>
    <w:p w14:paraId="5587BABB" w14:textId="29909D5A" w:rsidR="00276360" w:rsidRPr="00540E30" w:rsidRDefault="00276360" w:rsidP="00276360">
      <w:r w:rsidRPr="00540E30">
        <w:t>Ogólne wymagania dotyczące obmiarów robót omówiono w punkcie 7 ogólnej Specyfikacji technicznej.</w:t>
      </w:r>
    </w:p>
    <w:p w14:paraId="2BF13D98" w14:textId="62AB5CC7" w:rsidR="00276360" w:rsidRPr="00540E30" w:rsidRDefault="00276360" w:rsidP="00276360">
      <w:r w:rsidRPr="00540E30">
        <w:t>Jednostką obmiarową robót związanych z wykonaniem robót ziemnych są: metr sześcienny [m</w:t>
      </w:r>
      <w:r w:rsidRPr="00540E30">
        <w:rPr>
          <w:vertAlign w:val="superscript"/>
        </w:rPr>
        <w:t>3</w:t>
      </w:r>
      <w:r w:rsidRPr="00540E30">
        <w:t>], metr kwadratowy [m</w:t>
      </w:r>
      <w:r w:rsidRPr="00540E30">
        <w:rPr>
          <w:vertAlign w:val="superscript"/>
        </w:rPr>
        <w:t>2</w:t>
      </w:r>
      <w:r w:rsidRPr="00540E30">
        <w:t>], tona [t], kurs.</w:t>
      </w:r>
    </w:p>
    <w:p w14:paraId="4AD19D70" w14:textId="77777777" w:rsidR="00EF3E43" w:rsidRPr="00540E30" w:rsidRDefault="00EF3E43" w:rsidP="000A5801">
      <w:pPr>
        <w:pStyle w:val="Nagwek2"/>
        <w:numPr>
          <w:ilvl w:val="0"/>
          <w:numId w:val="17"/>
        </w:numPr>
        <w:ind w:left="1134" w:hanging="567"/>
      </w:pPr>
      <w:r w:rsidRPr="00540E30">
        <w:t>ODBIÓR ROBÓT</w:t>
      </w:r>
    </w:p>
    <w:p w14:paraId="0DC3CC07" w14:textId="77777777" w:rsidR="00F45835" w:rsidRPr="00E45DF9" w:rsidRDefault="00F45835" w:rsidP="00F45835">
      <w:r w:rsidRPr="00E45DF9">
        <w:t>Ogólne wymagania dotyczące przeprowadzania odbioru robót omówiono w punkcie 8 ogólnej Specyfikacji technicznej.</w:t>
      </w:r>
    </w:p>
    <w:p w14:paraId="2B76DB32" w14:textId="77777777" w:rsidR="00F45835" w:rsidRPr="00E45DF9" w:rsidRDefault="00F45835" w:rsidP="00F45835">
      <w:r w:rsidRPr="00E45DF9">
        <w:t xml:space="preserve">Odbiór powinien polegać na sprawdzeniu zgodności z rysunkami Dokumentacji projektowej </w:t>
      </w:r>
      <w:r w:rsidRPr="00E45DF9">
        <w:br/>
        <w:t>i postanowieniami niniejszej Specyfikacji technicznej.</w:t>
      </w:r>
    </w:p>
    <w:p w14:paraId="09C3DEEA" w14:textId="77777777" w:rsidR="00F45835" w:rsidRPr="00E45DF9" w:rsidRDefault="00F45835" w:rsidP="00F45835">
      <w:r w:rsidRPr="00E45DF9">
        <w:t xml:space="preserve">Roboty ziemne uznaje się za wykonane zgodnie z Dokumentacją, jeżeli wszystkie wyniki przeprowadzonych przy odbiorach badań okazały się zgodne z wymaganiami. </w:t>
      </w:r>
    </w:p>
    <w:p w14:paraId="3A4B7101" w14:textId="77777777" w:rsidR="00F45835" w:rsidRPr="00E45DF9" w:rsidRDefault="00F45835" w:rsidP="00F45835">
      <w:r w:rsidRPr="00E45DF9">
        <w:lastRenderedPageBreak/>
        <w:t>Odbiór końcowy robót ziemnych powinien być przeprowadzony niezwłocznie po ich zakończeniu i potwierdzony protokołem zawierającym ocenę ostateczną robót i stwierdzenie ich przyjęcia. Fakt dokonania odbioru końcowego należy wpisać do dziennika budowy.</w:t>
      </w:r>
    </w:p>
    <w:p w14:paraId="3C9D077C" w14:textId="77777777" w:rsidR="00EF3E43" w:rsidRPr="00540E30" w:rsidRDefault="00EF3E43" w:rsidP="000A5801">
      <w:pPr>
        <w:pStyle w:val="Nagwek2"/>
        <w:numPr>
          <w:ilvl w:val="0"/>
          <w:numId w:val="17"/>
        </w:numPr>
        <w:ind w:left="1134" w:hanging="567"/>
      </w:pPr>
      <w:r w:rsidRPr="00540E30">
        <w:t>ROZLICZENIE ROBÓT</w:t>
      </w:r>
    </w:p>
    <w:p w14:paraId="3E5C2D6E" w14:textId="124F0F49" w:rsidR="00EF3E43" w:rsidRPr="00540E30" w:rsidRDefault="00472201" w:rsidP="00EF3E43">
      <w:pPr>
        <w:rPr>
          <w:color w:val="FF0000"/>
        </w:rPr>
      </w:pPr>
      <w:r w:rsidRPr="00540E30">
        <w:t xml:space="preserve">Płatność za wykonane roboty odbywać się będzie na podstawie zapisów zawartych w Umowie </w:t>
      </w:r>
      <w:r w:rsidR="001C65A9" w:rsidRPr="00540E30">
        <w:br/>
      </w:r>
      <w:r w:rsidRPr="00540E30">
        <w:t>z Zamawiającym</w:t>
      </w:r>
      <w:r w:rsidRPr="00540E30">
        <w:rPr>
          <w:color w:val="FF0000"/>
        </w:rPr>
        <w:t>.</w:t>
      </w:r>
    </w:p>
    <w:p w14:paraId="7147BCCF" w14:textId="77777777" w:rsidR="00EF3E43" w:rsidRPr="00540E30" w:rsidRDefault="00EF3E43" w:rsidP="000A5801">
      <w:pPr>
        <w:pStyle w:val="Nagwek2"/>
        <w:numPr>
          <w:ilvl w:val="0"/>
          <w:numId w:val="17"/>
        </w:numPr>
        <w:ind w:left="1134" w:hanging="567"/>
      </w:pPr>
      <w:r w:rsidRPr="00540E30">
        <w:t>DOKUMENTY ODNIESIENIA</w:t>
      </w:r>
    </w:p>
    <w:p w14:paraId="682347F5" w14:textId="649774B0" w:rsidR="00EF3E43" w:rsidRPr="00540E30" w:rsidRDefault="00EF3E43" w:rsidP="00EF3E43">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w:t>
      </w:r>
      <w:r w:rsidR="00F82E7E" w:rsidRPr="00540E30">
        <w:t xml:space="preserve"> wskazane w punkcie 10 ogólnej Specyfikacji technicznej, a także</w:t>
      </w:r>
      <w:r w:rsidRPr="00540E30">
        <w:t>:</w:t>
      </w:r>
    </w:p>
    <w:p w14:paraId="21B971F9" w14:textId="77777777" w:rsidR="00AA1A5B" w:rsidRPr="00540E30" w:rsidRDefault="00775F35" w:rsidP="000A5801">
      <w:pPr>
        <w:pStyle w:val="Akapitzlist"/>
        <w:numPr>
          <w:ilvl w:val="0"/>
          <w:numId w:val="2"/>
        </w:numPr>
        <w:ind w:left="851" w:hanging="284"/>
        <w:rPr>
          <w:i/>
          <w:iCs/>
        </w:rPr>
      </w:pPr>
      <w:r w:rsidRPr="00540E30">
        <w:rPr>
          <w:i/>
          <w:iCs/>
        </w:rPr>
        <w:t xml:space="preserve">PN-EN 1997-2:2009 - Eurokod 7 </w:t>
      </w:r>
    </w:p>
    <w:p w14:paraId="412FFBD7" w14:textId="49F6F247" w:rsidR="00775F35" w:rsidRPr="00540E30" w:rsidRDefault="00775F35" w:rsidP="00AA1A5B">
      <w:pPr>
        <w:pStyle w:val="Akapitzlist"/>
        <w:ind w:left="851"/>
        <w:rPr>
          <w:i/>
          <w:iCs/>
        </w:rPr>
      </w:pPr>
      <w:r w:rsidRPr="00540E30">
        <w:rPr>
          <w:i/>
          <w:iCs/>
        </w:rPr>
        <w:t>Projektowanie geotechniczne – Część 2: Rozpoznanie i badanie podłoża gruntowego,</w:t>
      </w:r>
    </w:p>
    <w:p w14:paraId="148AEA71" w14:textId="77777777" w:rsidR="00AA1A5B" w:rsidRPr="00540E30" w:rsidRDefault="00E24844" w:rsidP="000A5801">
      <w:pPr>
        <w:pStyle w:val="Akapitzlist"/>
        <w:numPr>
          <w:ilvl w:val="0"/>
          <w:numId w:val="2"/>
        </w:numPr>
        <w:ind w:left="851" w:hanging="284"/>
        <w:rPr>
          <w:i/>
          <w:iCs/>
        </w:rPr>
      </w:pPr>
      <w:r w:rsidRPr="00540E30">
        <w:rPr>
          <w:i/>
          <w:iCs/>
        </w:rPr>
        <w:t xml:space="preserve">Ustawa z dnia 9 czerwca 2011r. – Prawo geologiczne i górnicze </w:t>
      </w:r>
    </w:p>
    <w:p w14:paraId="7720774D" w14:textId="3E85228A" w:rsidR="00E24844" w:rsidRPr="00540E30" w:rsidRDefault="00E24844" w:rsidP="00AA1A5B">
      <w:pPr>
        <w:pStyle w:val="Akapitzlist"/>
        <w:ind w:left="851"/>
        <w:rPr>
          <w:i/>
          <w:iCs/>
        </w:rPr>
      </w:pPr>
      <w:r w:rsidRPr="00540E30">
        <w:rPr>
          <w:i/>
          <w:iCs/>
        </w:rPr>
        <w:t>(Dz.U. z 2011r. nr 163, poz. 981 z późn. zm.),</w:t>
      </w:r>
    </w:p>
    <w:p w14:paraId="4E9A8542" w14:textId="77777777" w:rsidR="00AA1A5B" w:rsidRPr="00540E30" w:rsidRDefault="00E24844" w:rsidP="000A5801">
      <w:pPr>
        <w:pStyle w:val="Akapitzlist"/>
        <w:numPr>
          <w:ilvl w:val="0"/>
          <w:numId w:val="2"/>
        </w:numPr>
        <w:ind w:left="851" w:hanging="284"/>
        <w:rPr>
          <w:i/>
          <w:iCs/>
        </w:rPr>
      </w:pPr>
      <w:r w:rsidRPr="00540E30">
        <w:rPr>
          <w:i/>
          <w:iCs/>
        </w:rPr>
        <w:t xml:space="preserve">Ustawa z dnia 10 kwietnia 1997r. – Prawo energetyczne </w:t>
      </w:r>
    </w:p>
    <w:p w14:paraId="4E12A8FF" w14:textId="737AF1C8" w:rsidR="00E24844" w:rsidRPr="00540E30" w:rsidRDefault="00E24844" w:rsidP="00AA1A5B">
      <w:pPr>
        <w:pStyle w:val="Akapitzlist"/>
        <w:ind w:left="851"/>
        <w:rPr>
          <w:i/>
          <w:iCs/>
        </w:rPr>
      </w:pPr>
      <w:r w:rsidRPr="00540E30">
        <w:rPr>
          <w:i/>
          <w:iCs/>
        </w:rPr>
        <w:t>(Dz.U. z 1997r. nr 54, poz.348 z późn. zm.),</w:t>
      </w:r>
    </w:p>
    <w:p w14:paraId="33328A95" w14:textId="77777777" w:rsidR="00AA1A5B" w:rsidRPr="00540E30" w:rsidRDefault="00EF3E43" w:rsidP="000A5801">
      <w:pPr>
        <w:pStyle w:val="Akapitzlist"/>
        <w:numPr>
          <w:ilvl w:val="0"/>
          <w:numId w:val="2"/>
        </w:numPr>
        <w:ind w:left="851" w:hanging="284"/>
        <w:rPr>
          <w:i/>
          <w:iCs/>
        </w:rPr>
      </w:pPr>
      <w:r w:rsidRPr="00540E30">
        <w:rPr>
          <w:i/>
          <w:iCs/>
        </w:rPr>
        <w:t xml:space="preserve">Ustawa z dnia </w:t>
      </w:r>
      <w:r w:rsidR="00E24844" w:rsidRPr="00540E30">
        <w:rPr>
          <w:i/>
          <w:iCs/>
        </w:rPr>
        <w:t xml:space="preserve">20 lipca 2017 r. – Prawo wodne </w:t>
      </w:r>
    </w:p>
    <w:p w14:paraId="1C1C5AC0" w14:textId="66D2772B" w:rsidR="00EF3E43" w:rsidRPr="00540E30" w:rsidRDefault="00E24844" w:rsidP="00AA1A5B">
      <w:pPr>
        <w:pStyle w:val="Akapitzlist"/>
        <w:ind w:left="851"/>
        <w:rPr>
          <w:i/>
          <w:iCs/>
        </w:rPr>
      </w:pPr>
      <w:r w:rsidRPr="00540E30">
        <w:rPr>
          <w:i/>
          <w:iCs/>
        </w:rPr>
        <w:t>(Dz.U. z 2017r. poz. 1566 z późn. zm.),</w:t>
      </w:r>
    </w:p>
    <w:p w14:paraId="4024906E" w14:textId="26EFFD83" w:rsidR="00EF3E43" w:rsidRPr="00540E30" w:rsidRDefault="00EF3E43" w:rsidP="000A5801">
      <w:pPr>
        <w:pStyle w:val="Akapitzlist"/>
        <w:numPr>
          <w:ilvl w:val="0"/>
          <w:numId w:val="2"/>
        </w:numPr>
        <w:ind w:left="851" w:hanging="284"/>
        <w:rPr>
          <w:i/>
          <w:iCs/>
        </w:rPr>
      </w:pPr>
      <w:r w:rsidRPr="00540E30">
        <w:rPr>
          <w:i/>
          <w:iCs/>
        </w:rPr>
        <w:t xml:space="preserve">Rozporządzenie Ministra </w:t>
      </w:r>
      <w:r w:rsidR="00E24844" w:rsidRPr="00540E30">
        <w:rPr>
          <w:i/>
          <w:iCs/>
        </w:rPr>
        <w:t>Rozwoju, Pracy i Technologii z dnia 6 września 2021r. w sprawie sposobu prowadzenia dzienników budowy, montażu i rozbiórki (Dz.U. z 2021r. poz. 1686)</w:t>
      </w:r>
      <w:r w:rsidR="00AA1A5B" w:rsidRPr="00540E30">
        <w:rPr>
          <w:i/>
          <w:iCs/>
        </w:rPr>
        <w:t>.</w:t>
      </w:r>
    </w:p>
    <w:p w14:paraId="20891444" w14:textId="77777777" w:rsidR="00AA11AE" w:rsidRPr="00540E30" w:rsidRDefault="00EF3E43" w:rsidP="00EF3E43">
      <w:pPr>
        <w:sectPr w:rsidR="00AA11AE" w:rsidRPr="00540E30" w:rsidSect="004D3052">
          <w:headerReference w:type="default" r:id="rId21"/>
          <w:footerReference w:type="default" r:id="rId22"/>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Pr="00540E30">
        <w:br/>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metod.</w:t>
      </w:r>
    </w:p>
    <w:p w14:paraId="45DB4780" w14:textId="77777777" w:rsidR="00AA11AE" w:rsidRPr="00540E30" w:rsidRDefault="00AA11AE" w:rsidP="00AA11AE">
      <w:pPr>
        <w:jc w:val="center"/>
        <w:rPr>
          <w:b/>
          <w:bCs/>
          <w:sz w:val="28"/>
          <w:szCs w:val="28"/>
        </w:rPr>
      </w:pPr>
      <w:r w:rsidRPr="00540E30">
        <w:rPr>
          <w:b/>
          <w:bCs/>
          <w:sz w:val="28"/>
          <w:szCs w:val="28"/>
        </w:rPr>
        <w:lastRenderedPageBreak/>
        <w:t xml:space="preserve">SPECYFIKACJA TECHNICZNA WYKONANIA I ODBIORU ROBÓT </w:t>
      </w:r>
    </w:p>
    <w:p w14:paraId="0852C854" w14:textId="77777777" w:rsidR="00AA11AE" w:rsidRPr="00540E30" w:rsidRDefault="00AA11AE" w:rsidP="00AA11AE">
      <w:pPr>
        <w:jc w:val="center"/>
        <w:rPr>
          <w:b/>
          <w:bCs/>
          <w:sz w:val="28"/>
          <w:szCs w:val="28"/>
        </w:rPr>
      </w:pPr>
    </w:p>
    <w:p w14:paraId="6ADBF549" w14:textId="77777777" w:rsidR="00AA11AE" w:rsidRPr="00540E30" w:rsidRDefault="00AA11AE" w:rsidP="00AA11AE">
      <w:pPr>
        <w:jc w:val="center"/>
        <w:rPr>
          <w:b/>
          <w:bCs/>
          <w:sz w:val="28"/>
          <w:szCs w:val="28"/>
        </w:rPr>
      </w:pPr>
    </w:p>
    <w:p w14:paraId="135DE942" w14:textId="77777777" w:rsidR="00AA11AE" w:rsidRPr="00540E30" w:rsidRDefault="00AA11AE" w:rsidP="00AA11AE">
      <w:pPr>
        <w:jc w:val="center"/>
        <w:rPr>
          <w:b/>
          <w:bCs/>
          <w:sz w:val="28"/>
          <w:szCs w:val="28"/>
        </w:rPr>
      </w:pPr>
    </w:p>
    <w:p w14:paraId="14CA46A5" w14:textId="50927699" w:rsidR="00AA11AE" w:rsidRPr="00540E30" w:rsidRDefault="00AA11AE" w:rsidP="00AA11AE">
      <w:pPr>
        <w:pStyle w:val="Nagwek1"/>
        <w:jc w:val="center"/>
        <w:rPr>
          <w:color w:val="auto"/>
        </w:rPr>
      </w:pPr>
      <w:bookmarkStart w:id="14" w:name="_Toc91752514"/>
      <w:r w:rsidRPr="00540E30">
        <w:rPr>
          <w:color w:val="auto"/>
        </w:rPr>
        <w:t>B – 01.02.01 KONSTRUKCJE ŻELBETOWE - ZBROJENIE</w:t>
      </w:r>
      <w:bookmarkEnd w:id="14"/>
    </w:p>
    <w:p w14:paraId="2F04EE3A" w14:textId="77777777" w:rsidR="00AA11AE" w:rsidRPr="00540E30" w:rsidRDefault="00AA11AE" w:rsidP="00AA11AE"/>
    <w:p w14:paraId="6B33E914" w14:textId="77777777" w:rsidR="00AA11AE" w:rsidRPr="00540E30" w:rsidRDefault="00AA11AE" w:rsidP="00AA11AE"/>
    <w:p w14:paraId="4181A571" w14:textId="77777777" w:rsidR="00AA11AE" w:rsidRPr="00540E30" w:rsidRDefault="00AA11AE" w:rsidP="000A5801">
      <w:pPr>
        <w:pStyle w:val="Akapitzlist"/>
        <w:numPr>
          <w:ilvl w:val="0"/>
          <w:numId w:val="9"/>
        </w:numPr>
        <w:spacing w:line="480" w:lineRule="auto"/>
      </w:pPr>
      <w:r w:rsidRPr="00540E30">
        <w:t>WSTĘP</w:t>
      </w:r>
    </w:p>
    <w:p w14:paraId="25B4BF96" w14:textId="77777777" w:rsidR="00AA11AE" w:rsidRPr="00540E30" w:rsidRDefault="00AA11AE" w:rsidP="000A5801">
      <w:pPr>
        <w:pStyle w:val="Akapitzlist"/>
        <w:numPr>
          <w:ilvl w:val="0"/>
          <w:numId w:val="9"/>
        </w:numPr>
        <w:spacing w:line="480" w:lineRule="auto"/>
      </w:pPr>
      <w:r w:rsidRPr="00540E30">
        <w:t>MATERIAŁY</w:t>
      </w:r>
    </w:p>
    <w:p w14:paraId="2226A7AC" w14:textId="77777777" w:rsidR="00AA11AE" w:rsidRPr="00540E30" w:rsidRDefault="00AA11AE" w:rsidP="000A5801">
      <w:pPr>
        <w:pStyle w:val="Akapitzlist"/>
        <w:numPr>
          <w:ilvl w:val="0"/>
          <w:numId w:val="9"/>
        </w:numPr>
        <w:spacing w:line="480" w:lineRule="auto"/>
      </w:pPr>
      <w:r w:rsidRPr="00540E30">
        <w:t>SPRZĘT</w:t>
      </w:r>
    </w:p>
    <w:p w14:paraId="3FFB4495" w14:textId="77777777" w:rsidR="00AA11AE" w:rsidRPr="00540E30" w:rsidRDefault="00AA11AE" w:rsidP="000A5801">
      <w:pPr>
        <w:pStyle w:val="Akapitzlist"/>
        <w:numPr>
          <w:ilvl w:val="0"/>
          <w:numId w:val="9"/>
        </w:numPr>
        <w:spacing w:line="480" w:lineRule="auto"/>
      </w:pPr>
      <w:r w:rsidRPr="00540E30">
        <w:t>TRANSPORT</w:t>
      </w:r>
    </w:p>
    <w:p w14:paraId="2582CC77" w14:textId="77777777" w:rsidR="00AA11AE" w:rsidRPr="00540E30" w:rsidRDefault="00AA11AE" w:rsidP="000A5801">
      <w:pPr>
        <w:pStyle w:val="Akapitzlist"/>
        <w:numPr>
          <w:ilvl w:val="0"/>
          <w:numId w:val="9"/>
        </w:numPr>
        <w:spacing w:line="480" w:lineRule="auto"/>
      </w:pPr>
      <w:r w:rsidRPr="00540E30">
        <w:t>WYKONANIE ROBÓT</w:t>
      </w:r>
    </w:p>
    <w:p w14:paraId="25EABDE2" w14:textId="77777777" w:rsidR="00AA11AE" w:rsidRPr="00540E30" w:rsidRDefault="00AA11AE" w:rsidP="000A5801">
      <w:pPr>
        <w:pStyle w:val="Akapitzlist"/>
        <w:numPr>
          <w:ilvl w:val="0"/>
          <w:numId w:val="9"/>
        </w:numPr>
        <w:spacing w:line="480" w:lineRule="auto"/>
      </w:pPr>
      <w:r w:rsidRPr="00540E30">
        <w:t>KONTROLA JAKOŚCI ROBÓT</w:t>
      </w:r>
    </w:p>
    <w:p w14:paraId="398359F9" w14:textId="36FDC0E6" w:rsidR="00AA11AE" w:rsidRPr="00540E30" w:rsidRDefault="00AA11AE" w:rsidP="000A5801">
      <w:pPr>
        <w:pStyle w:val="Akapitzlist"/>
        <w:numPr>
          <w:ilvl w:val="0"/>
          <w:numId w:val="9"/>
        </w:numPr>
        <w:spacing w:line="480" w:lineRule="auto"/>
      </w:pPr>
      <w:r w:rsidRPr="00540E30">
        <w:t>OBMIAR ROBÓT</w:t>
      </w:r>
    </w:p>
    <w:p w14:paraId="7F1F7B3F" w14:textId="77777777" w:rsidR="00AA11AE" w:rsidRPr="00540E30" w:rsidRDefault="00AA11AE" w:rsidP="000A5801">
      <w:pPr>
        <w:pStyle w:val="Akapitzlist"/>
        <w:numPr>
          <w:ilvl w:val="0"/>
          <w:numId w:val="9"/>
        </w:numPr>
        <w:spacing w:line="480" w:lineRule="auto"/>
      </w:pPr>
      <w:r w:rsidRPr="00540E30">
        <w:t>ODBIÓR ROBÓT</w:t>
      </w:r>
    </w:p>
    <w:p w14:paraId="75C81F43" w14:textId="77777777" w:rsidR="00AA11AE" w:rsidRPr="00540E30" w:rsidRDefault="00AA11AE" w:rsidP="000A5801">
      <w:pPr>
        <w:pStyle w:val="Akapitzlist"/>
        <w:numPr>
          <w:ilvl w:val="0"/>
          <w:numId w:val="9"/>
        </w:numPr>
        <w:spacing w:line="480" w:lineRule="auto"/>
      </w:pPr>
      <w:r w:rsidRPr="00540E30">
        <w:t>ROZLICZENIE ROBÓT</w:t>
      </w:r>
    </w:p>
    <w:p w14:paraId="19644574" w14:textId="77777777" w:rsidR="00AA11AE" w:rsidRPr="00540E30" w:rsidRDefault="00AA11AE" w:rsidP="000A5801">
      <w:pPr>
        <w:pStyle w:val="Akapitzlist"/>
        <w:numPr>
          <w:ilvl w:val="0"/>
          <w:numId w:val="9"/>
        </w:numPr>
        <w:spacing w:line="480" w:lineRule="auto"/>
      </w:pPr>
      <w:r w:rsidRPr="00540E30">
        <w:t>DOKUMENTY ODNIESIENIA</w:t>
      </w:r>
      <w:r w:rsidRPr="00540E30">
        <w:br w:type="page"/>
      </w:r>
    </w:p>
    <w:p w14:paraId="36C92D36" w14:textId="77777777" w:rsidR="00AA11AE" w:rsidRPr="00540E30" w:rsidRDefault="00AA11AE" w:rsidP="000A5801">
      <w:pPr>
        <w:pStyle w:val="Nagwek2"/>
        <w:numPr>
          <w:ilvl w:val="0"/>
          <w:numId w:val="21"/>
        </w:numPr>
        <w:ind w:left="1134" w:hanging="567"/>
      </w:pPr>
      <w:r w:rsidRPr="00540E30">
        <w:lastRenderedPageBreak/>
        <w:t>WSTĘP</w:t>
      </w:r>
    </w:p>
    <w:p w14:paraId="5ED841B0" w14:textId="77777777" w:rsidR="00AA11AE" w:rsidRPr="00540E30" w:rsidRDefault="00AA11AE" w:rsidP="000A5801">
      <w:pPr>
        <w:pStyle w:val="Nagwek2"/>
        <w:numPr>
          <w:ilvl w:val="1"/>
          <w:numId w:val="22"/>
        </w:numPr>
        <w:ind w:left="1134" w:hanging="567"/>
        <w:rPr>
          <w:sz w:val="22"/>
          <w:szCs w:val="22"/>
        </w:rPr>
      </w:pPr>
      <w:r w:rsidRPr="00540E30">
        <w:rPr>
          <w:sz w:val="22"/>
          <w:szCs w:val="22"/>
        </w:rPr>
        <w:t>Przedmiot ST</w:t>
      </w:r>
    </w:p>
    <w:p w14:paraId="295CEB4F" w14:textId="2B2E7B09" w:rsidR="00AA11AE" w:rsidRPr="00540E30" w:rsidRDefault="00AA11AE" w:rsidP="00AA11AE">
      <w:r w:rsidRPr="00540E30">
        <w:t>Przedmiotem niniejszej szczegółowej specyfikacji technicznej [SST] są wymagania techniczne dotyczą</w:t>
      </w:r>
      <w:r w:rsidR="00EC7973">
        <w:t>ce wykonania i odbioru zbrojenia</w:t>
      </w:r>
      <w:r w:rsidRPr="00540E30">
        <w:t xml:space="preserve"> betonu w konstrukcjach żelbetowych, które zostaną wykonane na podstawie </w:t>
      </w:r>
      <w:r w:rsidR="00DB3FEC">
        <w:t>Dokumentacji Projektowej.</w:t>
      </w:r>
    </w:p>
    <w:p w14:paraId="6CBBFE87" w14:textId="77777777" w:rsidR="00AA11AE" w:rsidRPr="00540E30" w:rsidRDefault="00AA11AE" w:rsidP="000A5801">
      <w:pPr>
        <w:pStyle w:val="Nagwek2"/>
        <w:numPr>
          <w:ilvl w:val="1"/>
          <w:numId w:val="22"/>
        </w:numPr>
        <w:ind w:left="1134" w:hanging="567"/>
        <w:rPr>
          <w:sz w:val="22"/>
          <w:szCs w:val="22"/>
        </w:rPr>
      </w:pPr>
      <w:r w:rsidRPr="00540E30">
        <w:rPr>
          <w:sz w:val="22"/>
          <w:szCs w:val="22"/>
        </w:rPr>
        <w:t>Zakres stosowania</w:t>
      </w:r>
    </w:p>
    <w:p w14:paraId="6267439B" w14:textId="77777777" w:rsidR="00A72DA5" w:rsidRPr="00E45DF9" w:rsidRDefault="00A72DA5" w:rsidP="00A72DA5">
      <w:r w:rsidRPr="00E45DF9">
        <w:t>Wymagania niniejszej specyfikacji należy stosować i rozpatrywać wspólnie z Dokumentacją Projektową, ogólną Specyfikacją techniczną (ST) oraz pozostałymi rozdziałami specyfikacji (SST).</w:t>
      </w:r>
    </w:p>
    <w:p w14:paraId="3C131B24" w14:textId="77777777" w:rsidR="00AA11AE" w:rsidRPr="00540E30" w:rsidRDefault="00AA11AE" w:rsidP="000A5801">
      <w:pPr>
        <w:pStyle w:val="Nagwek2"/>
        <w:numPr>
          <w:ilvl w:val="1"/>
          <w:numId w:val="22"/>
        </w:numPr>
        <w:ind w:left="1134" w:hanging="567"/>
        <w:rPr>
          <w:sz w:val="22"/>
          <w:szCs w:val="22"/>
        </w:rPr>
      </w:pPr>
      <w:r w:rsidRPr="00540E30">
        <w:rPr>
          <w:sz w:val="22"/>
          <w:szCs w:val="22"/>
        </w:rPr>
        <w:t>Zakres robót objętych ST</w:t>
      </w:r>
    </w:p>
    <w:p w14:paraId="73A09315" w14:textId="77777777" w:rsidR="009B2348" w:rsidRPr="00540E30" w:rsidRDefault="009B2348" w:rsidP="009B2348">
      <w:r w:rsidRPr="00540E30">
        <w:t>Niniejsza specyfikacja obejmuje całość robót związanych z wykonaniem montażu zbrojenia konstrukcji żelbetowych, a w szczególności:</w:t>
      </w:r>
    </w:p>
    <w:p w14:paraId="7237906D" w14:textId="77777777" w:rsidR="009B2348" w:rsidRPr="00540E30" w:rsidRDefault="009B2348" w:rsidP="000A5801">
      <w:pPr>
        <w:pStyle w:val="Akapitzlist"/>
        <w:numPr>
          <w:ilvl w:val="0"/>
          <w:numId w:val="24"/>
        </w:numPr>
        <w:ind w:left="851" w:hanging="284"/>
      </w:pPr>
      <w:r w:rsidRPr="00540E30">
        <w:t>Wykonanie wszelkich konstrukcji pomocniczych, koniecznych do właściwego wykonania prac dotyczących zakresu podstawowego – montażu zbrojenia konstrukcji,</w:t>
      </w:r>
    </w:p>
    <w:p w14:paraId="58AC92EB" w14:textId="77777777" w:rsidR="009B2348" w:rsidRPr="00540E30" w:rsidRDefault="009B2348" w:rsidP="000A5801">
      <w:pPr>
        <w:pStyle w:val="Akapitzlist"/>
        <w:numPr>
          <w:ilvl w:val="0"/>
          <w:numId w:val="24"/>
        </w:numPr>
        <w:ind w:left="851" w:hanging="284"/>
      </w:pPr>
      <w:r w:rsidRPr="00540E30">
        <w:t>Przygotowania podłoża wraz z kontrolą jakości przygotowania,</w:t>
      </w:r>
    </w:p>
    <w:p w14:paraId="6F8D1BCF" w14:textId="77777777" w:rsidR="009B2348" w:rsidRPr="00540E30" w:rsidRDefault="009B2348" w:rsidP="000A5801">
      <w:pPr>
        <w:pStyle w:val="Akapitzlist"/>
        <w:numPr>
          <w:ilvl w:val="0"/>
          <w:numId w:val="24"/>
        </w:numPr>
        <w:ind w:left="851" w:hanging="284"/>
      </w:pPr>
      <w:r w:rsidRPr="00540E30">
        <w:t>Dostarczenie wszelkich niezbędnych elementów zbrojenia (pojedyncze pręty, prefabrykaty konstrukcji) oraz ich montaż na miejscu realizacji prac podstawowych.</w:t>
      </w:r>
    </w:p>
    <w:p w14:paraId="44050C7E" w14:textId="053256D3" w:rsidR="00AA11AE" w:rsidRPr="00540E30" w:rsidRDefault="00AA11AE" w:rsidP="00AA11AE">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AA11AE" w:rsidRPr="00540E30" w14:paraId="52355311" w14:textId="77777777" w:rsidTr="0038139A">
        <w:trPr>
          <w:trHeight w:val="454"/>
        </w:trPr>
        <w:tc>
          <w:tcPr>
            <w:tcW w:w="1245" w:type="dxa"/>
            <w:shd w:val="clear" w:color="auto" w:fill="BFBFBF" w:themeFill="background1" w:themeFillShade="BF"/>
            <w:vAlign w:val="center"/>
          </w:tcPr>
          <w:p w14:paraId="4F18786A" w14:textId="77777777" w:rsidR="00AA11AE" w:rsidRPr="00540E30" w:rsidRDefault="00AA11AE"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78D05E76" w14:textId="77777777" w:rsidR="00AA11AE" w:rsidRPr="00540E30" w:rsidRDefault="00AA11AE" w:rsidP="0038139A">
            <w:pPr>
              <w:spacing w:after="40"/>
              <w:jc w:val="center"/>
            </w:pPr>
            <w:r w:rsidRPr="00540E30">
              <w:t>45200000-9</w:t>
            </w:r>
          </w:p>
        </w:tc>
        <w:tc>
          <w:tcPr>
            <w:tcW w:w="5318" w:type="dxa"/>
            <w:shd w:val="clear" w:color="auto" w:fill="BFBFBF" w:themeFill="background1" w:themeFillShade="BF"/>
            <w:vAlign w:val="center"/>
          </w:tcPr>
          <w:p w14:paraId="6CC4BA8B" w14:textId="77777777" w:rsidR="00AA11AE" w:rsidRPr="00540E30" w:rsidRDefault="00AA11AE" w:rsidP="0038139A">
            <w:pPr>
              <w:spacing w:after="40"/>
              <w:jc w:val="left"/>
              <w:rPr>
                <w:i/>
              </w:rPr>
            </w:pPr>
            <w:r w:rsidRPr="00540E30">
              <w:rPr>
                <w:rFonts w:ascii="Calibri" w:eastAsia="Calibri" w:hAnsi="Calibri" w:cs="Calibri"/>
                <w:i/>
              </w:rPr>
              <w:t xml:space="preserve">Roboty budowlane w zakresie wznoszenia kompletnych obiektów budowlanych lub ich części oraz roboty </w:t>
            </w:r>
            <w:r w:rsidRPr="00540E30">
              <w:rPr>
                <w:rFonts w:ascii="Calibri" w:eastAsia="Calibri" w:hAnsi="Calibri" w:cs="Calibri"/>
                <w:i/>
              </w:rPr>
              <w:br/>
              <w:t>w zakresie inżynierii lądowej i wodnej</w:t>
            </w:r>
          </w:p>
        </w:tc>
      </w:tr>
      <w:tr w:rsidR="00AA11AE" w:rsidRPr="00540E30" w14:paraId="5ED9DA99" w14:textId="77777777" w:rsidTr="0038139A">
        <w:trPr>
          <w:trHeight w:val="454"/>
        </w:trPr>
        <w:tc>
          <w:tcPr>
            <w:tcW w:w="1245" w:type="dxa"/>
            <w:shd w:val="clear" w:color="auto" w:fill="D9D9D9" w:themeFill="background1" w:themeFillShade="D9"/>
            <w:vAlign w:val="center"/>
          </w:tcPr>
          <w:p w14:paraId="62C094A8" w14:textId="77777777" w:rsidR="00AA11AE" w:rsidRPr="00540E30" w:rsidRDefault="00AA11AE"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1113D6F0" w14:textId="77777777" w:rsidR="00AA11AE" w:rsidRPr="00540E30" w:rsidRDefault="00AA11AE"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412969DD" w14:textId="77777777" w:rsidR="00AA11AE" w:rsidRPr="00540E30" w:rsidRDefault="00AA11AE"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6CCF115C" w14:textId="77777777" w:rsidR="00AA11AE" w:rsidRPr="00540E30" w:rsidRDefault="00AA11AE" w:rsidP="0038139A">
            <w:pPr>
              <w:spacing w:after="40"/>
              <w:jc w:val="center"/>
              <w:rPr>
                <w:i/>
                <w:iCs/>
                <w:sz w:val="18"/>
                <w:szCs w:val="18"/>
              </w:rPr>
            </w:pPr>
            <w:r w:rsidRPr="00540E30">
              <w:rPr>
                <w:i/>
                <w:iCs/>
                <w:sz w:val="18"/>
                <w:szCs w:val="18"/>
              </w:rPr>
              <w:t>Opis</w:t>
            </w:r>
          </w:p>
        </w:tc>
      </w:tr>
      <w:tr w:rsidR="00AA11AE" w:rsidRPr="00540E30" w14:paraId="02A0D062" w14:textId="77777777" w:rsidTr="0038139A">
        <w:tc>
          <w:tcPr>
            <w:tcW w:w="1245" w:type="dxa"/>
            <w:vAlign w:val="center"/>
          </w:tcPr>
          <w:p w14:paraId="292853D4" w14:textId="77777777" w:rsidR="00AA11AE" w:rsidRPr="00540E30" w:rsidRDefault="00AA11AE" w:rsidP="0038139A">
            <w:pPr>
              <w:spacing w:after="40"/>
              <w:rPr>
                <w:sz w:val="20"/>
                <w:szCs w:val="20"/>
              </w:rPr>
            </w:pPr>
            <w:r w:rsidRPr="00540E30">
              <w:rPr>
                <w:sz w:val="20"/>
                <w:szCs w:val="20"/>
              </w:rPr>
              <w:t>45260000-7</w:t>
            </w:r>
          </w:p>
        </w:tc>
        <w:tc>
          <w:tcPr>
            <w:tcW w:w="1247" w:type="dxa"/>
            <w:vAlign w:val="center"/>
          </w:tcPr>
          <w:p w14:paraId="0B24A81D" w14:textId="77777777" w:rsidR="00AA11AE" w:rsidRPr="00540E30" w:rsidRDefault="00AA11AE" w:rsidP="0038139A">
            <w:pPr>
              <w:spacing w:after="40"/>
              <w:rPr>
                <w:sz w:val="20"/>
                <w:szCs w:val="20"/>
              </w:rPr>
            </w:pPr>
          </w:p>
        </w:tc>
        <w:tc>
          <w:tcPr>
            <w:tcW w:w="1247" w:type="dxa"/>
            <w:vAlign w:val="center"/>
          </w:tcPr>
          <w:p w14:paraId="18520793" w14:textId="77777777" w:rsidR="00AA11AE" w:rsidRPr="00540E30" w:rsidRDefault="00AA11AE" w:rsidP="0038139A">
            <w:pPr>
              <w:spacing w:after="40"/>
              <w:jc w:val="right"/>
              <w:rPr>
                <w:rFonts w:ascii="Calibri" w:eastAsia="Calibri" w:hAnsi="Calibri" w:cs="Calibri"/>
                <w:sz w:val="20"/>
                <w:szCs w:val="20"/>
              </w:rPr>
            </w:pPr>
          </w:p>
        </w:tc>
        <w:tc>
          <w:tcPr>
            <w:tcW w:w="5318" w:type="dxa"/>
            <w:vAlign w:val="center"/>
          </w:tcPr>
          <w:p w14:paraId="1DF95E3B" w14:textId="77777777" w:rsidR="00AA11AE" w:rsidRPr="00540E30" w:rsidRDefault="00AA11AE" w:rsidP="0038139A">
            <w:pPr>
              <w:spacing w:after="40"/>
              <w:rPr>
                <w:rFonts w:ascii="Calibri" w:eastAsia="Calibri" w:hAnsi="Calibri" w:cs="Calibri"/>
                <w:i/>
                <w:sz w:val="20"/>
                <w:szCs w:val="20"/>
              </w:rPr>
            </w:pPr>
            <w:r w:rsidRPr="00540E30">
              <w:rPr>
                <w:rFonts w:ascii="Calibri" w:eastAsia="Calibri" w:hAnsi="Calibri" w:cs="Calibri"/>
                <w:i/>
                <w:sz w:val="20"/>
                <w:szCs w:val="20"/>
              </w:rPr>
              <w:t>Roboty w zakresie wykonywania pokryć i konstrukcji dachowych i inne podobne roboty specjalistyczne</w:t>
            </w:r>
          </w:p>
        </w:tc>
      </w:tr>
      <w:tr w:rsidR="00AA11AE" w:rsidRPr="00540E30" w14:paraId="63F99A91" w14:textId="77777777" w:rsidTr="0038139A">
        <w:tc>
          <w:tcPr>
            <w:tcW w:w="1245" w:type="dxa"/>
            <w:vAlign w:val="center"/>
          </w:tcPr>
          <w:p w14:paraId="01E96D72" w14:textId="77777777" w:rsidR="00AA11AE" w:rsidRPr="00540E30" w:rsidRDefault="00AA11AE" w:rsidP="0038139A">
            <w:pPr>
              <w:spacing w:after="40"/>
              <w:rPr>
                <w:sz w:val="20"/>
                <w:szCs w:val="20"/>
              </w:rPr>
            </w:pPr>
          </w:p>
        </w:tc>
        <w:tc>
          <w:tcPr>
            <w:tcW w:w="1247" w:type="dxa"/>
            <w:vAlign w:val="center"/>
          </w:tcPr>
          <w:p w14:paraId="73187299" w14:textId="77777777" w:rsidR="00AA11AE" w:rsidRPr="00540E30" w:rsidRDefault="00AA11AE" w:rsidP="0038139A">
            <w:pPr>
              <w:spacing w:after="40"/>
              <w:rPr>
                <w:sz w:val="20"/>
                <w:szCs w:val="20"/>
              </w:rPr>
            </w:pPr>
            <w:r w:rsidRPr="00540E30">
              <w:rPr>
                <w:sz w:val="20"/>
                <w:szCs w:val="20"/>
              </w:rPr>
              <w:t>45262000-1</w:t>
            </w:r>
          </w:p>
        </w:tc>
        <w:tc>
          <w:tcPr>
            <w:tcW w:w="1247" w:type="dxa"/>
            <w:vAlign w:val="center"/>
          </w:tcPr>
          <w:p w14:paraId="0BF13CAB" w14:textId="77777777" w:rsidR="00AA11AE" w:rsidRPr="00540E30" w:rsidRDefault="00AA11AE" w:rsidP="0038139A">
            <w:pPr>
              <w:spacing w:after="40"/>
              <w:jc w:val="right"/>
              <w:rPr>
                <w:rFonts w:ascii="Calibri" w:eastAsia="Calibri" w:hAnsi="Calibri" w:cs="Calibri"/>
                <w:color w:val="808080" w:themeColor="background1" w:themeShade="80"/>
                <w:sz w:val="20"/>
                <w:szCs w:val="20"/>
              </w:rPr>
            </w:pPr>
          </w:p>
        </w:tc>
        <w:tc>
          <w:tcPr>
            <w:tcW w:w="5318" w:type="dxa"/>
            <w:vAlign w:val="center"/>
          </w:tcPr>
          <w:p w14:paraId="40B11183" w14:textId="77777777" w:rsidR="00AA11AE" w:rsidRPr="00540E30" w:rsidRDefault="00AA11AE" w:rsidP="0038139A">
            <w:pPr>
              <w:spacing w:after="40"/>
              <w:rPr>
                <w:rFonts w:ascii="Calibri" w:eastAsia="Calibri" w:hAnsi="Calibri" w:cs="Calibri"/>
                <w:i/>
                <w:color w:val="808080" w:themeColor="background1" w:themeShade="80"/>
                <w:sz w:val="20"/>
                <w:szCs w:val="20"/>
              </w:rPr>
            </w:pPr>
            <w:r w:rsidRPr="00540E30">
              <w:rPr>
                <w:rFonts w:ascii="Calibri" w:eastAsia="Calibri" w:hAnsi="Calibri" w:cs="Calibri"/>
                <w:i/>
                <w:sz w:val="20"/>
                <w:szCs w:val="20"/>
              </w:rPr>
              <w:t>Specjalne roboty budowlane inne niż dachowe</w:t>
            </w:r>
          </w:p>
        </w:tc>
      </w:tr>
      <w:tr w:rsidR="00AA11AE" w:rsidRPr="00540E30" w14:paraId="5A0B514C" w14:textId="77777777" w:rsidTr="0038139A">
        <w:tc>
          <w:tcPr>
            <w:tcW w:w="1245" w:type="dxa"/>
            <w:vAlign w:val="center"/>
          </w:tcPr>
          <w:p w14:paraId="79AB8D8E" w14:textId="77777777" w:rsidR="00AA11AE" w:rsidRPr="00540E30" w:rsidRDefault="00AA11AE" w:rsidP="0038139A">
            <w:pPr>
              <w:spacing w:after="40"/>
              <w:rPr>
                <w:sz w:val="20"/>
                <w:szCs w:val="20"/>
              </w:rPr>
            </w:pPr>
          </w:p>
        </w:tc>
        <w:tc>
          <w:tcPr>
            <w:tcW w:w="1247" w:type="dxa"/>
            <w:vAlign w:val="center"/>
          </w:tcPr>
          <w:p w14:paraId="45627B78" w14:textId="77777777" w:rsidR="00AA11AE" w:rsidRPr="00540E30" w:rsidRDefault="00AA11AE" w:rsidP="0038139A">
            <w:pPr>
              <w:spacing w:after="40"/>
              <w:rPr>
                <w:sz w:val="20"/>
                <w:szCs w:val="20"/>
              </w:rPr>
            </w:pPr>
          </w:p>
        </w:tc>
        <w:tc>
          <w:tcPr>
            <w:tcW w:w="1247" w:type="dxa"/>
            <w:vAlign w:val="center"/>
          </w:tcPr>
          <w:p w14:paraId="6E27803C" w14:textId="77777777" w:rsidR="00AA11AE" w:rsidRPr="00540E30" w:rsidRDefault="00AA11AE"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sz w:val="20"/>
                <w:szCs w:val="20"/>
              </w:rPr>
              <w:t>45262300-4</w:t>
            </w:r>
          </w:p>
        </w:tc>
        <w:tc>
          <w:tcPr>
            <w:tcW w:w="5318" w:type="dxa"/>
            <w:vAlign w:val="center"/>
          </w:tcPr>
          <w:p w14:paraId="7C6F6F3C" w14:textId="77777777" w:rsidR="00AA11AE" w:rsidRPr="00540E30" w:rsidRDefault="00AA11AE" w:rsidP="0038139A">
            <w:pPr>
              <w:spacing w:after="40"/>
              <w:rPr>
                <w:rFonts w:ascii="Calibri" w:eastAsia="Calibri" w:hAnsi="Calibri" w:cs="Calibri"/>
                <w:i/>
                <w:sz w:val="20"/>
                <w:szCs w:val="20"/>
              </w:rPr>
            </w:pPr>
            <w:r w:rsidRPr="00540E30">
              <w:rPr>
                <w:rFonts w:ascii="Calibri" w:eastAsia="Calibri" w:hAnsi="Calibri" w:cs="Calibri"/>
                <w:i/>
                <w:sz w:val="20"/>
                <w:szCs w:val="20"/>
              </w:rPr>
              <w:t>Betonowanie</w:t>
            </w:r>
          </w:p>
        </w:tc>
      </w:tr>
      <w:tr w:rsidR="00AA11AE" w:rsidRPr="00540E30" w14:paraId="1C18A8C9" w14:textId="77777777" w:rsidTr="0038139A">
        <w:tc>
          <w:tcPr>
            <w:tcW w:w="1245" w:type="dxa"/>
            <w:vAlign w:val="center"/>
          </w:tcPr>
          <w:p w14:paraId="7F3ABE3A" w14:textId="77777777" w:rsidR="00AA11AE" w:rsidRPr="00540E30" w:rsidRDefault="00AA11AE" w:rsidP="0038139A">
            <w:pPr>
              <w:spacing w:after="40"/>
              <w:rPr>
                <w:sz w:val="20"/>
                <w:szCs w:val="20"/>
              </w:rPr>
            </w:pPr>
          </w:p>
        </w:tc>
        <w:tc>
          <w:tcPr>
            <w:tcW w:w="1247" w:type="dxa"/>
            <w:vAlign w:val="center"/>
          </w:tcPr>
          <w:p w14:paraId="0BA0AD50" w14:textId="77777777" w:rsidR="00AA11AE" w:rsidRPr="00540E30" w:rsidRDefault="00AA11AE" w:rsidP="0038139A">
            <w:pPr>
              <w:spacing w:after="40"/>
              <w:rPr>
                <w:sz w:val="20"/>
                <w:szCs w:val="20"/>
              </w:rPr>
            </w:pPr>
          </w:p>
        </w:tc>
        <w:tc>
          <w:tcPr>
            <w:tcW w:w="1247" w:type="dxa"/>
            <w:vAlign w:val="center"/>
          </w:tcPr>
          <w:p w14:paraId="2E257B74" w14:textId="77777777" w:rsidR="00AA11AE" w:rsidRPr="00540E30" w:rsidRDefault="00AA11AE" w:rsidP="0038139A">
            <w:pPr>
              <w:spacing w:after="40"/>
              <w:jc w:val="right"/>
              <w:rPr>
                <w:rFonts w:ascii="Calibri" w:eastAsia="Calibri" w:hAnsi="Calibri" w:cs="Calibri"/>
                <w:sz w:val="20"/>
                <w:szCs w:val="20"/>
              </w:rPr>
            </w:pPr>
            <w:r w:rsidRPr="00540E30">
              <w:rPr>
                <w:rFonts w:ascii="Calibri" w:eastAsia="Calibri" w:hAnsi="Calibri" w:cs="Calibri"/>
                <w:color w:val="808080" w:themeColor="background1" w:themeShade="80"/>
                <w:sz w:val="20"/>
                <w:szCs w:val="20"/>
              </w:rPr>
              <w:t>45262310-7</w:t>
            </w:r>
          </w:p>
        </w:tc>
        <w:tc>
          <w:tcPr>
            <w:tcW w:w="5318" w:type="dxa"/>
            <w:vAlign w:val="center"/>
          </w:tcPr>
          <w:p w14:paraId="6EFDDD1E" w14:textId="77777777" w:rsidR="00AA11AE" w:rsidRPr="00540E30" w:rsidRDefault="00AA11AE" w:rsidP="0038139A">
            <w:pPr>
              <w:spacing w:after="40"/>
              <w:rPr>
                <w:rFonts w:ascii="Calibri" w:eastAsia="Calibri" w:hAnsi="Calibri" w:cs="Calibri"/>
                <w:i/>
                <w:sz w:val="20"/>
                <w:szCs w:val="20"/>
              </w:rPr>
            </w:pPr>
            <w:r w:rsidRPr="00540E30">
              <w:rPr>
                <w:rFonts w:ascii="Calibri" w:eastAsia="Calibri" w:hAnsi="Calibri" w:cs="Calibri"/>
                <w:i/>
                <w:color w:val="808080" w:themeColor="background1" w:themeShade="80"/>
                <w:sz w:val="20"/>
                <w:szCs w:val="20"/>
              </w:rPr>
              <w:t>Zbrojenie</w:t>
            </w:r>
          </w:p>
        </w:tc>
      </w:tr>
    </w:tbl>
    <w:p w14:paraId="279C37DA" w14:textId="77777777" w:rsidR="00AA11AE" w:rsidRPr="00540E30" w:rsidRDefault="00AA11AE" w:rsidP="000A5801">
      <w:pPr>
        <w:pStyle w:val="Nagwek2"/>
        <w:numPr>
          <w:ilvl w:val="1"/>
          <w:numId w:val="22"/>
        </w:numPr>
        <w:ind w:left="1134" w:hanging="567"/>
        <w:rPr>
          <w:sz w:val="22"/>
          <w:szCs w:val="22"/>
        </w:rPr>
      </w:pPr>
      <w:r w:rsidRPr="00540E30">
        <w:rPr>
          <w:sz w:val="22"/>
          <w:szCs w:val="22"/>
        </w:rPr>
        <w:t>Określenia podstawowe</w:t>
      </w:r>
    </w:p>
    <w:p w14:paraId="2F17680F" w14:textId="4D638E69" w:rsidR="00AA11AE" w:rsidRPr="00540E30" w:rsidRDefault="00AA11AE" w:rsidP="00AA11AE">
      <w:r w:rsidRPr="00540E30">
        <w:t>Określenia  podane w niniejszej ST s</w:t>
      </w:r>
      <w:r w:rsidR="005131D6" w:rsidRPr="00540E30">
        <w:t>ą</w:t>
      </w:r>
      <w:r w:rsidRPr="00540E30">
        <w:t xml:space="preserve"> zgodne z definicjami zawartymi w odpowiednich normach </w:t>
      </w:r>
      <w:r w:rsidRPr="00540E30">
        <w:br/>
        <w:t xml:space="preserve">i wytycznych oraz określeniami podanymi w </w:t>
      </w:r>
      <w:r w:rsidRPr="00540E30">
        <w:rPr>
          <w:i/>
          <w:iCs/>
        </w:rPr>
        <w:t>O-00.01.00 WYMAGANIA OGÓLNE</w:t>
      </w:r>
      <w:r w:rsidRPr="00540E30">
        <w:t>.</w:t>
      </w:r>
    </w:p>
    <w:p w14:paraId="2FFFD454" w14:textId="77777777" w:rsidR="00AA11AE" w:rsidRPr="00540E30" w:rsidRDefault="00AA11AE" w:rsidP="000A5801">
      <w:pPr>
        <w:pStyle w:val="Nagwek2"/>
        <w:numPr>
          <w:ilvl w:val="1"/>
          <w:numId w:val="22"/>
        </w:numPr>
        <w:ind w:left="1134" w:hanging="567"/>
        <w:rPr>
          <w:sz w:val="22"/>
          <w:szCs w:val="22"/>
        </w:rPr>
      </w:pPr>
      <w:r w:rsidRPr="00540E30">
        <w:rPr>
          <w:sz w:val="22"/>
          <w:szCs w:val="22"/>
        </w:rPr>
        <w:t>Ogólne wymagania dotyczące robót</w:t>
      </w:r>
    </w:p>
    <w:p w14:paraId="04815BEF" w14:textId="1E716655" w:rsidR="00AA11AE" w:rsidRPr="00540E30" w:rsidRDefault="00AA11AE" w:rsidP="00AA11AE">
      <w:r w:rsidRPr="00540E30">
        <w:t xml:space="preserve">Ogólne wymagania dotyczące zasad prowadzenia robót omówiono w punkcie 1.6. ogólnej </w:t>
      </w:r>
      <w:r w:rsidR="00CB08E1" w:rsidRPr="00540E30">
        <w:t>S</w:t>
      </w:r>
      <w:r w:rsidRPr="00540E30">
        <w:t>pecyfikacji technicznej.</w:t>
      </w:r>
    </w:p>
    <w:p w14:paraId="6D106474" w14:textId="7E0A20A8" w:rsidR="00AA11AE" w:rsidRPr="00540E30" w:rsidRDefault="00AA11AE" w:rsidP="007C3B3D">
      <w:r w:rsidRPr="00540E30">
        <w:t xml:space="preserve">Wykonawca jest odpowiedzialny za jakość wykonania tych robót oraz ich zgodność z Umową, Dokumentacją projektową, pozostałymi ST i poleceniami </w:t>
      </w:r>
      <w:r w:rsidR="001C65A9" w:rsidRPr="00540E30">
        <w:t>Przedstawiciela Inwestora</w:t>
      </w:r>
      <w:r w:rsidRPr="00540E30">
        <w:t xml:space="preserve">. Wprowadzenie jakichkolwiek odstępstw od tych dokumentów wymaga akceptacji </w:t>
      </w:r>
      <w:r w:rsidR="0047269C" w:rsidRPr="00540E30">
        <w:t>Przedstawiciel Inwestor</w:t>
      </w:r>
      <w:r w:rsidR="008C339A" w:rsidRPr="00540E30">
        <w:t>a.</w:t>
      </w:r>
    </w:p>
    <w:p w14:paraId="0D2EE514" w14:textId="78C7B771" w:rsidR="00D57214" w:rsidRPr="00540E30" w:rsidRDefault="00D57214" w:rsidP="000A5801">
      <w:pPr>
        <w:pStyle w:val="Nagwek2"/>
        <w:numPr>
          <w:ilvl w:val="0"/>
          <w:numId w:val="21"/>
        </w:numPr>
        <w:ind w:left="1134" w:hanging="567"/>
      </w:pPr>
      <w:r w:rsidRPr="00540E30">
        <w:lastRenderedPageBreak/>
        <w:t>MATERIAŁY</w:t>
      </w:r>
    </w:p>
    <w:p w14:paraId="20D55FB1" w14:textId="2D0F26E1" w:rsidR="00D57214" w:rsidRPr="00540E30" w:rsidRDefault="00D57214" w:rsidP="000A5801">
      <w:pPr>
        <w:pStyle w:val="Nagwek2"/>
        <w:numPr>
          <w:ilvl w:val="1"/>
          <w:numId w:val="25"/>
        </w:numPr>
        <w:ind w:left="1134" w:hanging="567"/>
        <w:rPr>
          <w:sz w:val="22"/>
          <w:szCs w:val="22"/>
        </w:rPr>
      </w:pPr>
      <w:r w:rsidRPr="00540E30">
        <w:rPr>
          <w:sz w:val="22"/>
          <w:szCs w:val="22"/>
        </w:rPr>
        <w:t>Wymagania ogólne</w:t>
      </w:r>
    </w:p>
    <w:p w14:paraId="5965775A" w14:textId="4FE97B18" w:rsidR="00D11FFC" w:rsidRPr="00540E30" w:rsidRDefault="00D11FFC" w:rsidP="00D11FFC">
      <w:r w:rsidRPr="00540E30">
        <w:t>Ogólne wymagania  dotyczące materiałów, ich pozyskiwania i składowania omówiono w punkcie 2 ogólnej Specyfikacji technicznej.</w:t>
      </w:r>
    </w:p>
    <w:p w14:paraId="4B243A0F" w14:textId="183E764A" w:rsidR="00D11FFC" w:rsidRPr="00540E30" w:rsidRDefault="00D11FFC" w:rsidP="00D11FFC">
      <w:r w:rsidRPr="00540E30">
        <w:t>Prace przygotowawcze do układania zbrojenia powinny odbywać się w ściśle wyznaczonym do tego miejscu zarówno na budowie, jak i zakładzie prefabrykacji.</w:t>
      </w:r>
    </w:p>
    <w:p w14:paraId="2F4CAAC2" w14:textId="1DA40980" w:rsidR="00D11FFC" w:rsidRPr="00540E30" w:rsidRDefault="00D11FFC" w:rsidP="000A5801">
      <w:pPr>
        <w:pStyle w:val="Nagwek2"/>
        <w:numPr>
          <w:ilvl w:val="1"/>
          <w:numId w:val="25"/>
        </w:numPr>
        <w:ind w:left="1134" w:hanging="567"/>
        <w:rPr>
          <w:sz w:val="22"/>
          <w:szCs w:val="22"/>
        </w:rPr>
      </w:pPr>
      <w:r w:rsidRPr="00540E30">
        <w:rPr>
          <w:sz w:val="22"/>
          <w:szCs w:val="22"/>
        </w:rPr>
        <w:t>Materiały potrzebne do wykonania robót</w:t>
      </w:r>
    </w:p>
    <w:p w14:paraId="390D2F98" w14:textId="6DD1C8E5" w:rsidR="00D11FFC" w:rsidRPr="00540E30" w:rsidRDefault="00D11FFC" w:rsidP="000A5801">
      <w:pPr>
        <w:pStyle w:val="Nagwek2"/>
        <w:numPr>
          <w:ilvl w:val="2"/>
          <w:numId w:val="25"/>
        </w:numPr>
        <w:ind w:left="1134" w:hanging="567"/>
        <w:rPr>
          <w:sz w:val="22"/>
          <w:szCs w:val="22"/>
        </w:rPr>
      </w:pPr>
      <w:r w:rsidRPr="00540E30">
        <w:rPr>
          <w:sz w:val="22"/>
          <w:szCs w:val="22"/>
        </w:rPr>
        <w:t>Stal i pręty zbrojeniowe</w:t>
      </w:r>
    </w:p>
    <w:p w14:paraId="2414F8CC" w14:textId="2D8CA51B" w:rsidR="00D11FFC" w:rsidRPr="00540E30" w:rsidRDefault="00D11FFC" w:rsidP="00D11FFC">
      <w:r w:rsidRPr="00540E30">
        <w:t>Do zbrojenia konstrukcji żelbetowych należy stosować wyłącznie materiały i wyroby zgodne PN-EN.</w:t>
      </w:r>
    </w:p>
    <w:p w14:paraId="07A6CC63" w14:textId="14ADE5F9" w:rsidR="00D11FFC" w:rsidRPr="00540E30" w:rsidRDefault="00D11FFC" w:rsidP="00D11FFC">
      <w:r w:rsidRPr="00540E30">
        <w:t xml:space="preserve">Klasy i gatunki stali zbrojeniowej stosować według Dokumentacji Projektowej. Należy stosować </w:t>
      </w:r>
      <w:r w:rsidR="00BA2A82" w:rsidRPr="00540E30">
        <w:t>gatunki stali zgodne z PN-EN 1992-1-1</w:t>
      </w:r>
      <w:r w:rsidRPr="00540E30">
        <w:t>.</w:t>
      </w:r>
    </w:p>
    <w:p w14:paraId="385FA7C7" w14:textId="73773A0E" w:rsidR="00250FF2" w:rsidRPr="00540E30" w:rsidRDefault="00250FF2" w:rsidP="00D11FFC">
      <w:r w:rsidRPr="00540E30">
        <w:t xml:space="preserve">Do montażu prętów zbrojenia należy używać wyżarzonego drutu stalowego, tzw. </w:t>
      </w:r>
      <w:r w:rsidR="001C65A9" w:rsidRPr="00540E30">
        <w:t>w</w:t>
      </w:r>
      <w:r w:rsidRPr="00540E30">
        <w:t>iązałkowego.</w:t>
      </w:r>
    </w:p>
    <w:p w14:paraId="1DE2A89A" w14:textId="4C477A9B" w:rsidR="00D11FFC" w:rsidRPr="00540E30" w:rsidRDefault="00D11FFC" w:rsidP="00D11FFC">
      <w:r w:rsidRPr="00540E30">
        <w:t>W celu skrócenia cyklu realizacji budowy, zapewniania lepszej jakości produkowanym elementów, redukcji odpadów i zwiększenia bezpieczeństwa pracy</w:t>
      </w:r>
      <w:r w:rsidR="00AB2532" w:rsidRPr="00540E30">
        <w:t xml:space="preserve"> </w:t>
      </w:r>
      <w:r w:rsidR="00085D2C" w:rsidRPr="00540E30">
        <w:t xml:space="preserve">zaleca </w:t>
      </w:r>
      <w:r w:rsidRPr="00540E30">
        <w:t>się przeniesieni</w:t>
      </w:r>
      <w:r w:rsidR="00AB2532" w:rsidRPr="00540E30">
        <w:t>e</w:t>
      </w:r>
      <w:r w:rsidRPr="00540E30">
        <w:t xml:space="preserve"> produkcji elementów zbrojenia do stałych zakładów wytwórczych lub do zakładu prefabrykacji Wykonawcy.</w:t>
      </w:r>
    </w:p>
    <w:p w14:paraId="68C18CFA" w14:textId="6EADC855" w:rsidR="00D11FFC" w:rsidRPr="00540E30" w:rsidRDefault="00D11FFC" w:rsidP="000A5801">
      <w:pPr>
        <w:pStyle w:val="Nagwek2"/>
        <w:numPr>
          <w:ilvl w:val="2"/>
          <w:numId w:val="25"/>
        </w:numPr>
        <w:ind w:left="1134" w:hanging="567"/>
        <w:rPr>
          <w:sz w:val="22"/>
          <w:szCs w:val="22"/>
        </w:rPr>
      </w:pPr>
      <w:r w:rsidRPr="00540E30">
        <w:rPr>
          <w:sz w:val="22"/>
          <w:szCs w:val="22"/>
        </w:rPr>
        <w:t>Wady powierzchniowe</w:t>
      </w:r>
    </w:p>
    <w:p w14:paraId="1BEB6229" w14:textId="4CAB4970" w:rsidR="00D11FFC" w:rsidRPr="00540E30" w:rsidRDefault="00D11FFC" w:rsidP="00D11FFC">
      <w:r w:rsidRPr="00540E30">
        <w:t>Pręty używane do zbrojenia powinny być czyste, pozbawione trwałych i pyłowych zabrudzeń powierzchni, pęknięć, pęcherzy, naderwać i rozwarstwień.</w:t>
      </w:r>
    </w:p>
    <w:p w14:paraId="622D3BAE" w14:textId="4BCC3A71" w:rsidR="00D11FFC" w:rsidRPr="00540E30" w:rsidRDefault="00D11FFC" w:rsidP="00D11FFC">
      <w:r w:rsidRPr="00540E30">
        <w:t xml:space="preserve">Na powierzchni czołowej prętów niedopuszczalne są pozostałości jamy skurczowej, rozwarstwienia </w:t>
      </w:r>
      <w:r w:rsidR="00EC090D" w:rsidRPr="00540E30">
        <w:br/>
      </w:r>
      <w:r w:rsidRPr="00540E30">
        <w:t>i pęknięcia widoczne gołym okiem. Wady powierzchniowe takie jak rysy, drobne łuski i zawalcowania, wtrącenia niemetaliczne, wżery, wypukłości, wgniecenia, zgorzeliny i chropowatości są dopuszczalne w następujących przypadkach:</w:t>
      </w:r>
    </w:p>
    <w:p w14:paraId="22276EB9" w14:textId="4F1F6EC7" w:rsidR="00D11FFC" w:rsidRPr="00540E30" w:rsidRDefault="009D75B6" w:rsidP="000A5801">
      <w:pPr>
        <w:pStyle w:val="Akapitzlist"/>
        <w:numPr>
          <w:ilvl w:val="0"/>
          <w:numId w:val="26"/>
        </w:numPr>
        <w:ind w:left="851" w:hanging="284"/>
      </w:pPr>
      <w:r w:rsidRPr="00540E30">
        <w:t>Jeśli mieszczą się w granicach dopuszczalnych odchyłek dla stali walcowanej i prętów żebrowanych,</w:t>
      </w:r>
    </w:p>
    <w:p w14:paraId="71D37540" w14:textId="2ACD3836" w:rsidR="009D75B6" w:rsidRPr="00540E30" w:rsidRDefault="009D75B6" w:rsidP="000A5801">
      <w:pPr>
        <w:pStyle w:val="Akapitzlist"/>
        <w:numPr>
          <w:ilvl w:val="0"/>
          <w:numId w:val="26"/>
        </w:numPr>
        <w:ind w:left="851" w:hanging="284"/>
      </w:pPr>
      <w:r w:rsidRPr="00540E30">
        <w:t>Jeśli nie przekraczają 0,5 mm dla stali walcowanej i prętów żebrowanych o średnicy nominalnej do 25 mm; 0,7 mm dla prętów o większych średnicach.</w:t>
      </w:r>
    </w:p>
    <w:p w14:paraId="17AF1119" w14:textId="3C2D8FA5" w:rsidR="009D75B6" w:rsidRPr="00540E30" w:rsidRDefault="009D75B6" w:rsidP="00D11FFC">
      <w:r w:rsidRPr="00540E30">
        <w:t xml:space="preserve">Dopuszcza się stosowanie prętów pokrytych cienką zgorzeliną i zardzewiałych powierzchniowo. Czyszczenie prętów powinno odbywać się za pomocą metod nie powodujących zmian </w:t>
      </w:r>
      <w:r w:rsidR="006510C4" w:rsidRPr="00540E30">
        <w:br/>
      </w:r>
      <w:r w:rsidRPr="00540E30">
        <w:t>we właściwościach technicznych stali i gabarytów użebrowania. Z tego faktu zaleca się czyszczenie prętów następującymi metodami: ręcznie, mechanicznie, przy użyciu elektronarzędzi, itp. Zabronione jest czyszczenie stali metodami chemicznymi.</w:t>
      </w:r>
    </w:p>
    <w:p w14:paraId="22603409" w14:textId="41BAF142" w:rsidR="009D75B6" w:rsidRPr="00540E30" w:rsidRDefault="009D75B6" w:rsidP="000A5801">
      <w:pPr>
        <w:pStyle w:val="Nagwek2"/>
        <w:numPr>
          <w:ilvl w:val="2"/>
          <w:numId w:val="25"/>
        </w:numPr>
        <w:ind w:left="1134" w:hanging="567"/>
        <w:rPr>
          <w:sz w:val="22"/>
          <w:szCs w:val="22"/>
        </w:rPr>
      </w:pPr>
      <w:r w:rsidRPr="00540E30">
        <w:rPr>
          <w:sz w:val="22"/>
          <w:szCs w:val="22"/>
        </w:rPr>
        <w:t>Odbiór dostarczanej stali</w:t>
      </w:r>
    </w:p>
    <w:p w14:paraId="3BC638FC" w14:textId="7BF95141" w:rsidR="009D75B6" w:rsidRPr="00540E30" w:rsidRDefault="009D75B6" w:rsidP="00D11FFC">
      <w:r w:rsidRPr="00540E30">
        <w:t xml:space="preserve">Pręty zbrojeniowe należy dostarczyć na budowę – w przypadku konstrukcji żelbetowych wykonywanych na budowie oraz do zakładu prefabrykacji – w przypadku konstrukcji żelbetowych prefabrykowanych, w postaci kręgów lub prętów prostych w wiązkach. Pręty proste powinny </w:t>
      </w:r>
      <w:r w:rsidRPr="00540E30">
        <w:br/>
        <w:t>mieć długość:</w:t>
      </w:r>
    </w:p>
    <w:p w14:paraId="10A18854" w14:textId="17BAFECC" w:rsidR="009D75B6" w:rsidRPr="00540E30" w:rsidRDefault="009D75B6" w:rsidP="000A5801">
      <w:pPr>
        <w:pStyle w:val="Akapitzlist"/>
        <w:numPr>
          <w:ilvl w:val="0"/>
          <w:numId w:val="26"/>
        </w:numPr>
        <w:ind w:left="851" w:hanging="284"/>
      </w:pPr>
      <w:r w:rsidRPr="00540E30">
        <w:t>6 lub 10-12 m jeżeli w zamówieniu nie przedstawiono innej wymaganej długości,</w:t>
      </w:r>
    </w:p>
    <w:p w14:paraId="09C24B5C" w14:textId="7BCD880F" w:rsidR="009D75B6" w:rsidRPr="00540E30" w:rsidRDefault="009D75B6" w:rsidP="000A5801">
      <w:pPr>
        <w:pStyle w:val="Akapitzlist"/>
        <w:numPr>
          <w:ilvl w:val="0"/>
          <w:numId w:val="26"/>
        </w:numPr>
        <w:ind w:left="851" w:hanging="284"/>
      </w:pPr>
      <w:r w:rsidRPr="00540E30">
        <w:t>Pręty dłuższe niż 12 m mogą być dostarczone tylko po uzgodnieniu z wytwórcą.</w:t>
      </w:r>
    </w:p>
    <w:p w14:paraId="16E9B13F" w14:textId="0653435F" w:rsidR="009D75B6" w:rsidRPr="00540E30" w:rsidRDefault="009D75B6" w:rsidP="00D11FFC">
      <w:r w:rsidRPr="00540E30">
        <w:lastRenderedPageBreak/>
        <w:t>Odbiór stali powinien być dokonany na podstawie atestu, w który powinien być zaopatrzony każdy krąg lub wiązka stali. Atest ten powinien zawierać:</w:t>
      </w:r>
    </w:p>
    <w:p w14:paraId="434C3947" w14:textId="682AC7F5" w:rsidR="009D75B6" w:rsidRPr="00540E30" w:rsidRDefault="009D75B6" w:rsidP="000A5801">
      <w:pPr>
        <w:pStyle w:val="Akapitzlist"/>
        <w:numPr>
          <w:ilvl w:val="0"/>
          <w:numId w:val="26"/>
        </w:numPr>
        <w:ind w:left="851" w:hanging="284"/>
      </w:pPr>
      <w:r w:rsidRPr="00540E30">
        <w:t>Znak wytwórcy,</w:t>
      </w:r>
    </w:p>
    <w:p w14:paraId="6C4E193A" w14:textId="46DBDB04" w:rsidR="009D75B6" w:rsidRPr="00540E30" w:rsidRDefault="009D75B6" w:rsidP="000A5801">
      <w:pPr>
        <w:pStyle w:val="Akapitzlist"/>
        <w:numPr>
          <w:ilvl w:val="0"/>
          <w:numId w:val="26"/>
        </w:numPr>
        <w:ind w:left="851" w:hanging="284"/>
      </w:pPr>
      <w:r w:rsidRPr="00540E30">
        <w:t>Średnicę nominalną,</w:t>
      </w:r>
    </w:p>
    <w:p w14:paraId="7B6E0D27" w14:textId="63A4AC3C" w:rsidR="009D75B6" w:rsidRPr="00540E30" w:rsidRDefault="009D75B6" w:rsidP="000A5801">
      <w:pPr>
        <w:pStyle w:val="Akapitzlist"/>
        <w:numPr>
          <w:ilvl w:val="0"/>
          <w:numId w:val="26"/>
        </w:numPr>
        <w:ind w:left="851" w:hanging="284"/>
      </w:pPr>
      <w:r w:rsidRPr="00540E30">
        <w:t>Gatunek stali,</w:t>
      </w:r>
    </w:p>
    <w:p w14:paraId="3F705FED" w14:textId="327AA5A9" w:rsidR="009D75B6" w:rsidRPr="00540E30" w:rsidRDefault="009D75B6" w:rsidP="000A5801">
      <w:pPr>
        <w:pStyle w:val="Akapitzlist"/>
        <w:numPr>
          <w:ilvl w:val="0"/>
          <w:numId w:val="26"/>
        </w:numPr>
        <w:ind w:left="851" w:hanging="284"/>
      </w:pPr>
      <w:r w:rsidRPr="00540E30">
        <w:t>Numer wyrobu lub partii produkcyjnej,</w:t>
      </w:r>
    </w:p>
    <w:p w14:paraId="2632006A" w14:textId="256AC970" w:rsidR="009D75B6" w:rsidRPr="00540E30" w:rsidRDefault="009D75B6" w:rsidP="000A5801">
      <w:pPr>
        <w:pStyle w:val="Akapitzlist"/>
        <w:numPr>
          <w:ilvl w:val="0"/>
          <w:numId w:val="26"/>
        </w:numPr>
        <w:ind w:left="851" w:hanging="284"/>
      </w:pPr>
      <w:r w:rsidRPr="00540E30">
        <w:t>Znak obróbki cieplnej.</w:t>
      </w:r>
    </w:p>
    <w:p w14:paraId="0CBE9912" w14:textId="4BCB69F9" w:rsidR="00250FF2" w:rsidRPr="00540E30" w:rsidRDefault="00250FF2" w:rsidP="00250FF2">
      <w:r w:rsidRPr="00540E30">
        <w:t>W przypadku braku atestu lub wątpliwości co do jej właściwości technicznych na podstawie oględzin, przed wbudowaniem należy zbadać dostarczoną stal laboratoryjnie.</w:t>
      </w:r>
    </w:p>
    <w:p w14:paraId="68AECF4B" w14:textId="3A1FDBC3" w:rsidR="009D75B6" w:rsidRPr="00540E30" w:rsidRDefault="009D75B6" w:rsidP="00D11FFC">
      <w:r w:rsidRPr="00540E30">
        <w:t xml:space="preserve">Cechowanie wiązek i kręgów powinno być dokonane na przywieszkach po 2 sztuki dla każdej wiązki </w:t>
      </w:r>
      <w:r w:rsidRPr="00540E30">
        <w:br/>
        <w:t>lub kręgu.</w:t>
      </w:r>
    </w:p>
    <w:p w14:paraId="733E8F3E" w14:textId="130AA412" w:rsidR="009D75B6" w:rsidRPr="00540E30" w:rsidRDefault="009D75B6" w:rsidP="00D11FFC">
      <w:r w:rsidRPr="00540E30">
        <w:t>Pręty dostarczone w postaci kręgów oraz szpul należy wyprostować przed rozpoczęciem zbrojenia.</w:t>
      </w:r>
    </w:p>
    <w:p w14:paraId="1A4512F8" w14:textId="0F6909E3" w:rsidR="009D75B6" w:rsidRPr="00540E30" w:rsidRDefault="009D75B6" w:rsidP="000A5801">
      <w:pPr>
        <w:pStyle w:val="Nagwek2"/>
        <w:numPr>
          <w:ilvl w:val="2"/>
          <w:numId w:val="25"/>
        </w:numPr>
        <w:ind w:left="1134" w:hanging="567"/>
        <w:rPr>
          <w:sz w:val="22"/>
          <w:szCs w:val="22"/>
        </w:rPr>
      </w:pPr>
      <w:r w:rsidRPr="00540E30">
        <w:rPr>
          <w:sz w:val="22"/>
          <w:szCs w:val="22"/>
        </w:rPr>
        <w:t>Magazynowanie stali zbrojeniowej</w:t>
      </w:r>
    </w:p>
    <w:p w14:paraId="4BAD0B1A" w14:textId="55AD44CE" w:rsidR="009D75B6" w:rsidRPr="00540E30" w:rsidRDefault="009D75B6" w:rsidP="00D11FFC">
      <w:r w:rsidRPr="00540E30">
        <w:t xml:space="preserve">Stal zbrojeniowa powinna być magazynowana pod zadaszeniem w przegrodach lub </w:t>
      </w:r>
      <w:r w:rsidR="00250FF2" w:rsidRPr="00540E30">
        <w:t xml:space="preserve">odrębnych </w:t>
      </w:r>
      <w:r w:rsidRPr="00540E30">
        <w:t xml:space="preserve">stojakach z podziałem według </w:t>
      </w:r>
      <w:r w:rsidR="00250FF2" w:rsidRPr="00540E30">
        <w:t>wymiarów i gatunków.</w:t>
      </w:r>
    </w:p>
    <w:p w14:paraId="73357A62" w14:textId="175FBDF7" w:rsidR="00250FF2" w:rsidRPr="00540E30" w:rsidRDefault="00250FF2" w:rsidP="001C65A9">
      <w:pPr>
        <w:pStyle w:val="Nagwek2"/>
        <w:numPr>
          <w:ilvl w:val="2"/>
          <w:numId w:val="25"/>
        </w:numPr>
        <w:ind w:left="1134" w:hanging="567"/>
        <w:rPr>
          <w:sz w:val="22"/>
          <w:szCs w:val="22"/>
        </w:rPr>
      </w:pPr>
      <w:r w:rsidRPr="00540E30">
        <w:rPr>
          <w:sz w:val="22"/>
          <w:szCs w:val="22"/>
        </w:rPr>
        <w:t>Kształtowniki stalowe</w:t>
      </w:r>
    </w:p>
    <w:p w14:paraId="4F076287" w14:textId="4B2B1F41" w:rsidR="00250FF2" w:rsidRPr="00540E30" w:rsidRDefault="00250FF2" w:rsidP="00D11FFC">
      <w:r w:rsidRPr="00540E30">
        <w:t xml:space="preserve">Kształtowniki stalowe winny posiadać atest. Nie wolno stosować kształtowników o zmienionej geometrii oraz które miały czasowo zmienioną geometrię. Kształtowniki przed zamontowaniem należy oczyścić z łuszczącej się rdzy, zabrudzeń z zaprawy, zatłuszczeń i innym zanieczyszczeń mogących powodować brak przyczepności lub korozję elementów stalowych. W przypadku stwierdzenia niezgodności materiału z wymaganiami normowymi Wykonawca ma obowiązek wymienić materiał </w:t>
      </w:r>
      <w:r w:rsidR="001C65A9" w:rsidRPr="00540E30">
        <w:br/>
      </w:r>
      <w:r w:rsidRPr="00540E30">
        <w:t>na pełnowartościowy.</w:t>
      </w:r>
    </w:p>
    <w:p w14:paraId="459A9782" w14:textId="166B5CCB" w:rsidR="00250FF2" w:rsidRPr="00540E30" w:rsidRDefault="00250FF2" w:rsidP="000A5801">
      <w:pPr>
        <w:pStyle w:val="Nagwek2"/>
        <w:numPr>
          <w:ilvl w:val="2"/>
          <w:numId w:val="25"/>
        </w:numPr>
        <w:ind w:left="1134" w:hanging="567"/>
        <w:rPr>
          <w:sz w:val="22"/>
          <w:szCs w:val="22"/>
        </w:rPr>
      </w:pPr>
      <w:r w:rsidRPr="00540E30">
        <w:rPr>
          <w:sz w:val="22"/>
          <w:szCs w:val="22"/>
        </w:rPr>
        <w:t>Stabilizacja konstrukcji podczas betonowania</w:t>
      </w:r>
    </w:p>
    <w:p w14:paraId="2FD38681" w14:textId="3393BF66" w:rsidR="00250FF2" w:rsidRPr="00540E30" w:rsidRDefault="00250FF2" w:rsidP="00D11FFC">
      <w:r w:rsidRPr="00540E30">
        <w:t>Marki, okucia, kotwy i stojaki stosowane w konstrukcjach żelbetowych powinny być wykonane zgodnie z wymaganiami norm dla konstrukcji stalowych. Podkładki dystansowe, korki, zabezpieczenia końców prętów i inne wyroby przeznaczone do zabetonowania powinny być dopuszczone do stosowania.</w:t>
      </w:r>
    </w:p>
    <w:p w14:paraId="46693E5C" w14:textId="56577F23" w:rsidR="00250FF2" w:rsidRPr="00540E30" w:rsidRDefault="00250FF2" w:rsidP="00D11FFC">
      <w:r w:rsidRPr="00540E30">
        <w:t>Wkładki tymczasowe mające za zadanie podtrzymać deskowania, pręty, przewody i inne elementy przewidziane do zabetonowania powinny:</w:t>
      </w:r>
    </w:p>
    <w:p w14:paraId="75B54943" w14:textId="62B46ADB" w:rsidR="007836C5" w:rsidRPr="00540E30" w:rsidRDefault="007836C5" w:rsidP="000A5801">
      <w:pPr>
        <w:pStyle w:val="Akapitzlist"/>
        <w:numPr>
          <w:ilvl w:val="0"/>
          <w:numId w:val="27"/>
        </w:numPr>
        <w:ind w:left="851" w:hanging="284"/>
      </w:pPr>
      <w:r w:rsidRPr="00540E30">
        <w:t>Być wystarczająco wytrzymałe i sztywne, aby mogły zachować kształt podczas betonowania,</w:t>
      </w:r>
    </w:p>
    <w:p w14:paraId="3E74490C" w14:textId="319CC246" w:rsidR="007836C5" w:rsidRPr="00540E30" w:rsidRDefault="007836C5" w:rsidP="000A5801">
      <w:pPr>
        <w:pStyle w:val="Akapitzlist"/>
        <w:numPr>
          <w:ilvl w:val="0"/>
          <w:numId w:val="27"/>
        </w:numPr>
        <w:ind w:left="851" w:hanging="284"/>
      </w:pPr>
      <w:r w:rsidRPr="00540E30">
        <w:t xml:space="preserve">Ułatwiać zamocowanie w sposób uniemożliwiający zmianę położenia podczas ich układania </w:t>
      </w:r>
      <w:r w:rsidRPr="00540E30">
        <w:br/>
        <w:t>i betonowania.</w:t>
      </w:r>
    </w:p>
    <w:p w14:paraId="481710DC" w14:textId="42D5E043" w:rsidR="007836C5" w:rsidRPr="00540E30" w:rsidRDefault="007836C5" w:rsidP="00D11FFC">
      <w:r w:rsidRPr="00540E30">
        <w:t>Elementy te nie powinny:</w:t>
      </w:r>
    </w:p>
    <w:p w14:paraId="22093904" w14:textId="7CD5179F" w:rsidR="007836C5" w:rsidRPr="00540E30" w:rsidRDefault="007836C5" w:rsidP="000A5801">
      <w:pPr>
        <w:pStyle w:val="Akapitzlist"/>
        <w:numPr>
          <w:ilvl w:val="0"/>
          <w:numId w:val="28"/>
        </w:numPr>
        <w:ind w:left="851" w:hanging="284"/>
      </w:pPr>
      <w:r w:rsidRPr="00540E30">
        <w:t>Zawierać składników, które mogą wpływać negatywnie na beton lub zbrojenie,</w:t>
      </w:r>
    </w:p>
    <w:p w14:paraId="15F82081" w14:textId="7B41EC92" w:rsidR="007836C5" w:rsidRPr="00540E30" w:rsidRDefault="007836C5" w:rsidP="000A5801">
      <w:pPr>
        <w:pStyle w:val="Akapitzlist"/>
        <w:numPr>
          <w:ilvl w:val="0"/>
          <w:numId w:val="28"/>
        </w:numPr>
        <w:ind w:left="851" w:hanging="284"/>
      </w:pPr>
      <w:r w:rsidRPr="00540E30">
        <w:t>Wprowadzać nieprzewidzianych oddziaływań na konstrukcję,</w:t>
      </w:r>
    </w:p>
    <w:p w14:paraId="2B1D94B3" w14:textId="5ADD8040" w:rsidR="007836C5" w:rsidRPr="00540E30" w:rsidRDefault="007836C5" w:rsidP="000A5801">
      <w:pPr>
        <w:pStyle w:val="Akapitzlist"/>
        <w:numPr>
          <w:ilvl w:val="0"/>
          <w:numId w:val="28"/>
        </w:numPr>
        <w:ind w:left="851" w:hanging="284"/>
      </w:pPr>
      <w:r w:rsidRPr="00540E30">
        <w:t>Pogarszać cech funkcjonalnych i trwałości konstrukcji,</w:t>
      </w:r>
    </w:p>
    <w:p w14:paraId="7E8E0E4F" w14:textId="39834A3D" w:rsidR="007836C5" w:rsidRPr="00540E30" w:rsidRDefault="007836C5" w:rsidP="000A5801">
      <w:pPr>
        <w:pStyle w:val="Akapitzlist"/>
        <w:numPr>
          <w:ilvl w:val="0"/>
          <w:numId w:val="28"/>
        </w:numPr>
        <w:ind w:left="851" w:hanging="284"/>
      </w:pPr>
      <w:r w:rsidRPr="00540E30">
        <w:t>Powodować zarysowań i uszkodzeń powierzchni,</w:t>
      </w:r>
    </w:p>
    <w:p w14:paraId="7CC3E949" w14:textId="517DFA40" w:rsidR="007836C5" w:rsidRPr="00540E30" w:rsidRDefault="007836C5" w:rsidP="000A5801">
      <w:pPr>
        <w:pStyle w:val="Akapitzlist"/>
        <w:numPr>
          <w:ilvl w:val="0"/>
          <w:numId w:val="28"/>
        </w:numPr>
        <w:ind w:left="851" w:hanging="284"/>
      </w:pPr>
      <w:r w:rsidRPr="00540E30">
        <w:t>Utrudniać układania i zagęszczania mieszanki betonowej.</w:t>
      </w:r>
    </w:p>
    <w:p w14:paraId="68F659F1" w14:textId="74562099" w:rsidR="007836C5" w:rsidRPr="00540E30" w:rsidRDefault="007836C5" w:rsidP="00D11FFC">
      <w:r w:rsidRPr="00540E30">
        <w:t xml:space="preserve">Dopuszcza się stosowanie stabilizatorów i podkładek dystansowych z betonu i tworzyw sztucznych. </w:t>
      </w:r>
    </w:p>
    <w:p w14:paraId="753ED3F3" w14:textId="72EFB1ED" w:rsidR="009C092E" w:rsidRPr="00540E30" w:rsidRDefault="009C092E" w:rsidP="000A5801">
      <w:pPr>
        <w:pStyle w:val="Nagwek2"/>
        <w:numPr>
          <w:ilvl w:val="0"/>
          <w:numId w:val="21"/>
        </w:numPr>
        <w:ind w:left="1134" w:hanging="567"/>
      </w:pPr>
      <w:r w:rsidRPr="00540E30">
        <w:lastRenderedPageBreak/>
        <w:t>SPRZĘT</w:t>
      </w:r>
    </w:p>
    <w:p w14:paraId="7089D1BF" w14:textId="552AA5C3" w:rsidR="009C092E" w:rsidRPr="00540E30" w:rsidRDefault="009C092E" w:rsidP="000A5801">
      <w:pPr>
        <w:pStyle w:val="Nagwek2"/>
        <w:numPr>
          <w:ilvl w:val="1"/>
          <w:numId w:val="29"/>
        </w:numPr>
        <w:ind w:left="1134" w:hanging="567"/>
        <w:rPr>
          <w:sz w:val="22"/>
          <w:szCs w:val="22"/>
        </w:rPr>
      </w:pPr>
      <w:r w:rsidRPr="00540E30">
        <w:rPr>
          <w:sz w:val="22"/>
          <w:szCs w:val="22"/>
        </w:rPr>
        <w:t>Wymagania ogólne</w:t>
      </w:r>
    </w:p>
    <w:p w14:paraId="6025FA6C" w14:textId="2ADB8D4B" w:rsidR="009C092E" w:rsidRPr="00540E30" w:rsidRDefault="009C092E" w:rsidP="00D11FFC">
      <w:r w:rsidRPr="00540E30">
        <w:t>Ogólne wymagania dotyczące sprzętu omówiono w punkcie 3 ogólnej Specyfikacji technicznej.</w:t>
      </w:r>
    </w:p>
    <w:p w14:paraId="43C84A9E" w14:textId="3E4F393A" w:rsidR="009C092E" w:rsidRPr="00540E30" w:rsidRDefault="009C092E" w:rsidP="00D11FFC">
      <w:r w:rsidRPr="00540E30">
        <w:t>Sprzęt używany przy przygotowaniu i montażu zbrojenia</w:t>
      </w:r>
      <w:r w:rsidR="00E54B46" w:rsidRPr="00540E30">
        <w:t xml:space="preserve"> wiotkiego (do 40 mm średnicy przekroju)</w:t>
      </w:r>
      <w:r w:rsidRPr="00540E30">
        <w:t xml:space="preserve"> </w:t>
      </w:r>
      <w:r w:rsidR="00E54B46" w:rsidRPr="00540E30">
        <w:br/>
      </w:r>
      <w:r w:rsidRPr="00540E30">
        <w:t xml:space="preserve">w konstrukcjach budowlanych powinien spełniać wymagania obowiązujące w budownictwie ogólnym. Wszystkie rodzaje sprzętu jak: giętarki, zgrzewarki, spawarki powinny być sprawne oraz posiadać fabryczną gwarancję i instrukcję obsługi. Sprzęt powinien spełniać wymagania BHP. Miejsca </w:t>
      </w:r>
      <w:r w:rsidR="00E54B46" w:rsidRPr="00540E30">
        <w:br/>
      </w:r>
      <w:r w:rsidRPr="00540E30">
        <w:t>lub elementy szczególnie niebezpieczne dla obsługi powinny być specjalnie oznaczone. Sprzęt ten powinien podlegać kontroli osoby odpowiedzialnej za BHP na budowie. Osoby obsługujące sprzęt powinny być odpowiednio przeszkolone.</w:t>
      </w:r>
    </w:p>
    <w:p w14:paraId="6E853A17" w14:textId="557DA791" w:rsidR="009C092E" w:rsidRPr="00540E30" w:rsidRDefault="009C092E" w:rsidP="000A5801">
      <w:pPr>
        <w:pStyle w:val="Nagwek2"/>
        <w:numPr>
          <w:ilvl w:val="1"/>
          <w:numId w:val="29"/>
        </w:numPr>
        <w:ind w:left="1134" w:hanging="567"/>
      </w:pPr>
      <w:r w:rsidRPr="00540E30">
        <w:rPr>
          <w:sz w:val="22"/>
          <w:szCs w:val="22"/>
        </w:rPr>
        <w:t>Prostowanie stali zbrojeniowej</w:t>
      </w:r>
    </w:p>
    <w:p w14:paraId="50923998" w14:textId="06A41634" w:rsidR="009C092E" w:rsidRPr="00540E30" w:rsidRDefault="009C092E" w:rsidP="00D11FFC">
      <w:r w:rsidRPr="00540E30">
        <w:t>Prostowanie stali zbrojeniowej dostarczonej w kręgach można wykonywać ręcznie lub mechanicznie.</w:t>
      </w:r>
    </w:p>
    <w:p w14:paraId="5FF48129" w14:textId="4AF5BBDC" w:rsidR="009C092E" w:rsidRPr="00540E30" w:rsidRDefault="009C092E" w:rsidP="00D11FFC">
      <w:r w:rsidRPr="00540E30">
        <w:t>Prostowanie mechaniczne powinno się odbywać przy pomocy przystosowanych do tego celu prościarek.</w:t>
      </w:r>
    </w:p>
    <w:p w14:paraId="5034D524" w14:textId="06FECB7D" w:rsidR="009C092E" w:rsidRPr="00540E30" w:rsidRDefault="009C092E" w:rsidP="000A5801">
      <w:pPr>
        <w:pStyle w:val="Nagwek2"/>
        <w:numPr>
          <w:ilvl w:val="1"/>
          <w:numId w:val="29"/>
        </w:numPr>
        <w:ind w:left="1134" w:hanging="567"/>
        <w:rPr>
          <w:sz w:val="22"/>
          <w:szCs w:val="22"/>
        </w:rPr>
      </w:pPr>
      <w:r w:rsidRPr="00540E30">
        <w:rPr>
          <w:sz w:val="22"/>
          <w:szCs w:val="22"/>
        </w:rPr>
        <w:t>Cięcie stali zbrojeniowej</w:t>
      </w:r>
    </w:p>
    <w:p w14:paraId="146A7A76" w14:textId="48DACC01" w:rsidR="009C092E" w:rsidRPr="00540E30" w:rsidRDefault="009C092E" w:rsidP="00D11FFC">
      <w:r w:rsidRPr="00540E30">
        <w:t>Cięcia stali można dokonywać ręcznie (przy małej ilości stali) lub mechanicznie. Najczęściej używane urządzenia to:</w:t>
      </w:r>
    </w:p>
    <w:p w14:paraId="0CD12366" w14:textId="488FEA28" w:rsidR="009C092E" w:rsidRPr="00540E30" w:rsidRDefault="009C092E" w:rsidP="000A5801">
      <w:pPr>
        <w:pStyle w:val="Akapitzlist"/>
        <w:numPr>
          <w:ilvl w:val="0"/>
          <w:numId w:val="30"/>
        </w:numPr>
        <w:ind w:left="851" w:hanging="284"/>
      </w:pPr>
      <w:r w:rsidRPr="00540E30">
        <w:t>Nożyce ręczne,</w:t>
      </w:r>
    </w:p>
    <w:p w14:paraId="5416CDB5" w14:textId="12A058F1" w:rsidR="009C092E" w:rsidRPr="00540E30" w:rsidRDefault="009C092E" w:rsidP="000A5801">
      <w:pPr>
        <w:pStyle w:val="Akapitzlist"/>
        <w:numPr>
          <w:ilvl w:val="0"/>
          <w:numId w:val="30"/>
        </w:numPr>
        <w:ind w:left="851" w:hanging="284"/>
      </w:pPr>
      <w:r w:rsidRPr="00540E30">
        <w:t>Nożyce mechaniczne,</w:t>
      </w:r>
    </w:p>
    <w:p w14:paraId="2C80E0A1" w14:textId="593245FD" w:rsidR="009C092E" w:rsidRPr="00540E30" w:rsidRDefault="009C092E" w:rsidP="000A5801">
      <w:pPr>
        <w:pStyle w:val="Akapitzlist"/>
        <w:numPr>
          <w:ilvl w:val="0"/>
          <w:numId w:val="30"/>
        </w:numPr>
        <w:ind w:left="851" w:hanging="284"/>
      </w:pPr>
      <w:r w:rsidRPr="00540E30">
        <w:t>Nożyce o napędzie hydraulicznym.</w:t>
      </w:r>
    </w:p>
    <w:p w14:paraId="78B3EBF9" w14:textId="12B058BD" w:rsidR="009C092E" w:rsidRPr="00540E30" w:rsidRDefault="009C092E" w:rsidP="000A5801">
      <w:pPr>
        <w:pStyle w:val="Nagwek2"/>
        <w:numPr>
          <w:ilvl w:val="1"/>
          <w:numId w:val="29"/>
        </w:numPr>
        <w:ind w:left="1134" w:hanging="567"/>
        <w:rPr>
          <w:sz w:val="22"/>
          <w:szCs w:val="22"/>
        </w:rPr>
      </w:pPr>
      <w:r w:rsidRPr="00540E30">
        <w:rPr>
          <w:sz w:val="22"/>
          <w:szCs w:val="22"/>
        </w:rPr>
        <w:t>Gięcie stali zbrojeniowej</w:t>
      </w:r>
    </w:p>
    <w:p w14:paraId="3B61164E" w14:textId="21FCFC8A" w:rsidR="00D211A2" w:rsidRPr="00540E30" w:rsidRDefault="009C092E" w:rsidP="00D11FFC">
      <w:r w:rsidRPr="00540E30">
        <w:t>Gięcia stali można dokonywać</w:t>
      </w:r>
      <w:r w:rsidR="00D211A2" w:rsidRPr="00540E30">
        <w:t xml:space="preserve"> ręcznie (pręty o małej średnicy) lub mechanicznie. Należy zwrócić uwagę na normowe lub zaprojektowane promienie gięcia i przystosować do nich narzędzia.</w:t>
      </w:r>
    </w:p>
    <w:p w14:paraId="0171097C" w14:textId="059FB198" w:rsidR="00D211A2" w:rsidRPr="00540E30" w:rsidRDefault="00D211A2" w:rsidP="000A5801">
      <w:pPr>
        <w:pStyle w:val="Nagwek2"/>
        <w:numPr>
          <w:ilvl w:val="0"/>
          <w:numId w:val="21"/>
        </w:numPr>
        <w:ind w:left="1134" w:hanging="567"/>
      </w:pPr>
      <w:r w:rsidRPr="00540E30">
        <w:t>TRANSPORT</w:t>
      </w:r>
    </w:p>
    <w:p w14:paraId="4EBE1E33" w14:textId="22462050" w:rsidR="00D211A2" w:rsidRPr="00540E30" w:rsidRDefault="00D211A2" w:rsidP="00D11FFC">
      <w:r w:rsidRPr="00540E30">
        <w:t>Ogólne wymagania dotyczące transportu omówiono w punkcie 4 ogólnej Specyfikacji technicznej.</w:t>
      </w:r>
    </w:p>
    <w:p w14:paraId="0E127C88" w14:textId="3A97BF66" w:rsidR="00D211A2" w:rsidRPr="00540E30" w:rsidRDefault="00D211A2" w:rsidP="00D11FFC">
      <w:r w:rsidRPr="00540E30">
        <w:t>Pręty do zbrojenia powinny być przewożone odpowiednimi środkami transportu w sposób zapewniający uniknięcie trwałych odkształceń oraz zgodnie z przepisami BHP i ruchu drogowego.</w:t>
      </w:r>
    </w:p>
    <w:p w14:paraId="6A967F99" w14:textId="18B40446" w:rsidR="00D211A2" w:rsidRPr="00540E30" w:rsidRDefault="00D211A2" w:rsidP="00D11FFC">
      <w:r w:rsidRPr="00540E30">
        <w:t>Na placu budowy zbrojenie może być transportowane ręcznie lub za pomocą żurawia, w poziomej pozycji, przy wykorzystaniu czterech zawiesi w odpowiednim rozstawie. Dla prętów o długościach mniejszych niż 6m dopuszcza się podnoszenie pionowe żurawiem.</w:t>
      </w:r>
    </w:p>
    <w:p w14:paraId="4D14B0E5" w14:textId="24FD337E" w:rsidR="00D211A2" w:rsidRPr="00540E30" w:rsidRDefault="00D211A2" w:rsidP="000A5801">
      <w:pPr>
        <w:pStyle w:val="Nagwek2"/>
        <w:numPr>
          <w:ilvl w:val="0"/>
          <w:numId w:val="21"/>
        </w:numPr>
        <w:ind w:left="1134" w:hanging="567"/>
      </w:pPr>
      <w:r w:rsidRPr="00540E30">
        <w:t>WYKONANIE ROBÓT</w:t>
      </w:r>
    </w:p>
    <w:p w14:paraId="20AD2F82" w14:textId="6427EDB3" w:rsidR="00D211A2" w:rsidRPr="00540E30" w:rsidRDefault="00D211A2" w:rsidP="000A5801">
      <w:pPr>
        <w:pStyle w:val="Nagwek2"/>
        <w:numPr>
          <w:ilvl w:val="1"/>
          <w:numId w:val="31"/>
        </w:numPr>
        <w:ind w:left="1134" w:hanging="567"/>
        <w:rPr>
          <w:sz w:val="22"/>
          <w:szCs w:val="22"/>
        </w:rPr>
      </w:pPr>
      <w:r w:rsidRPr="00540E30">
        <w:rPr>
          <w:sz w:val="22"/>
          <w:szCs w:val="22"/>
        </w:rPr>
        <w:t>Wymagania ogólne</w:t>
      </w:r>
    </w:p>
    <w:p w14:paraId="6AD6DC58" w14:textId="00533C3E" w:rsidR="00D211A2" w:rsidRPr="00540E30" w:rsidRDefault="00D211A2" w:rsidP="00D11FFC">
      <w:r w:rsidRPr="00540E30">
        <w:t xml:space="preserve">Ogólne wymagania dotyczące prowadzenia prac związanych z wykonaniem robót omówiono </w:t>
      </w:r>
      <w:r w:rsidR="00E54B46" w:rsidRPr="00540E30">
        <w:br/>
      </w:r>
      <w:r w:rsidRPr="00540E30">
        <w:t>w punkcie 5 ogólnej Specyfikacji technicznej.</w:t>
      </w:r>
    </w:p>
    <w:p w14:paraId="63FAC913" w14:textId="5BE6F343" w:rsidR="00D211A2" w:rsidRPr="00540E30" w:rsidRDefault="00D211A2" w:rsidP="000A5801">
      <w:pPr>
        <w:pStyle w:val="Nagwek2"/>
        <w:numPr>
          <w:ilvl w:val="1"/>
          <w:numId w:val="31"/>
        </w:numPr>
        <w:ind w:left="1134" w:hanging="567"/>
        <w:rPr>
          <w:sz w:val="22"/>
          <w:szCs w:val="22"/>
        </w:rPr>
      </w:pPr>
      <w:r w:rsidRPr="00540E30">
        <w:rPr>
          <w:sz w:val="22"/>
          <w:szCs w:val="22"/>
        </w:rPr>
        <w:lastRenderedPageBreak/>
        <w:t>Organizacja robót</w:t>
      </w:r>
    </w:p>
    <w:p w14:paraId="460F3718" w14:textId="5FAD1F90" w:rsidR="00D211A2" w:rsidRPr="00540E30" w:rsidRDefault="00D211A2" w:rsidP="00D11FFC">
      <w:r w:rsidRPr="00540E30">
        <w:t xml:space="preserve">Wykonawca </w:t>
      </w:r>
      <w:r w:rsidR="00085D2C" w:rsidRPr="00540E30">
        <w:t xml:space="preserve">na wezwanie </w:t>
      </w:r>
      <w:r w:rsidR="0047269C" w:rsidRPr="00540E30">
        <w:t>Przedstawicielowi Inwestora</w:t>
      </w:r>
      <w:r w:rsidR="00085D2C" w:rsidRPr="00540E30">
        <w:t xml:space="preserve"> przekaże </w:t>
      </w:r>
      <w:r w:rsidRPr="00540E30">
        <w:t xml:space="preserve">do akceptacji projekt organizacji </w:t>
      </w:r>
      <w:r w:rsidR="00AB2532" w:rsidRPr="00540E30">
        <w:br/>
      </w:r>
      <w:r w:rsidRPr="00540E30">
        <w:t>i harmonogram robót uwzględniający wszystkie warunki w jakich będą wykonywane roboty zbrojarskie.</w:t>
      </w:r>
    </w:p>
    <w:p w14:paraId="7BE8BB7F" w14:textId="16F75E74" w:rsidR="00D211A2" w:rsidRPr="00540E30" w:rsidRDefault="00D211A2" w:rsidP="000A5801">
      <w:pPr>
        <w:pStyle w:val="Nagwek2"/>
        <w:numPr>
          <w:ilvl w:val="1"/>
          <w:numId w:val="31"/>
        </w:numPr>
        <w:ind w:left="1134" w:hanging="567"/>
        <w:rPr>
          <w:sz w:val="22"/>
          <w:szCs w:val="22"/>
        </w:rPr>
      </w:pPr>
      <w:r w:rsidRPr="00540E30">
        <w:rPr>
          <w:sz w:val="22"/>
          <w:szCs w:val="22"/>
        </w:rPr>
        <w:t>Przygotowanie zbrojenia</w:t>
      </w:r>
    </w:p>
    <w:p w14:paraId="2AEF46A2" w14:textId="73A22E8E" w:rsidR="00D211A2" w:rsidRPr="00540E30" w:rsidRDefault="00D211A2" w:rsidP="00D11FFC">
      <w:r w:rsidRPr="00540E30">
        <w:t xml:space="preserve">Pręty stalowe użyte do wykonania wkładek zbrojeniowych powinny być wyprostowane. Haki, odgięcia i rozmieszczenie zbrojenia należy wykonać wg projektu z równoczesnym zachowaniem postanowień </w:t>
      </w:r>
      <w:r w:rsidR="00E54B46" w:rsidRPr="00540E30">
        <w:t>N</w:t>
      </w:r>
      <w:r w:rsidRPr="00540E30">
        <w:t>ormy PN-EN 1992-1-1:2008</w:t>
      </w:r>
      <w:r w:rsidR="00E54B46" w:rsidRPr="00540E30">
        <w:t xml:space="preserve"> w zakresie zbrojenia</w:t>
      </w:r>
      <w:r w:rsidRPr="00540E30">
        <w:t>. Łączenie prętów należy wykonać</w:t>
      </w:r>
      <w:r w:rsidR="00E54B46" w:rsidRPr="00540E30">
        <w:t xml:space="preserve"> zgodnie </w:t>
      </w:r>
      <w:r w:rsidR="00EC090D" w:rsidRPr="00540E30">
        <w:br/>
      </w:r>
      <w:r w:rsidR="00E54B46" w:rsidRPr="00540E30">
        <w:t xml:space="preserve">z postanowieniami Normy z zachowaniem odpowiedniego zakładu prętów, lub za pomocą łączników mechanicznych, a w pierwszej kolejności zgodnie z Dokumentacją projektową. Skrzyżowania prętów należy wiązać drutem miękkim, spawać lub łączyć specjalnymi zaciskami. Klasy i gatunki stali </w:t>
      </w:r>
      <w:r w:rsidR="00EC090D" w:rsidRPr="00540E30">
        <w:br/>
      </w:r>
      <w:r w:rsidR="00E54B46" w:rsidRPr="00540E30">
        <w:t>na podstawie Dokumentacji projektowej.</w:t>
      </w:r>
    </w:p>
    <w:p w14:paraId="26C36C52" w14:textId="1DDF66CB" w:rsidR="001E2109" w:rsidRPr="00540E30" w:rsidRDefault="001E2109" w:rsidP="000A5801">
      <w:pPr>
        <w:pStyle w:val="Nagwek2"/>
        <w:numPr>
          <w:ilvl w:val="1"/>
          <w:numId w:val="31"/>
        </w:numPr>
        <w:ind w:left="1134" w:hanging="567"/>
        <w:rPr>
          <w:sz w:val="22"/>
          <w:szCs w:val="22"/>
        </w:rPr>
      </w:pPr>
      <w:r w:rsidRPr="00540E30">
        <w:rPr>
          <w:sz w:val="22"/>
          <w:szCs w:val="22"/>
        </w:rPr>
        <w:t>Czyszczenie prętów zbrojeniowych</w:t>
      </w:r>
    </w:p>
    <w:p w14:paraId="3D5EDABB" w14:textId="6931526F" w:rsidR="001E2109" w:rsidRPr="00540E30" w:rsidRDefault="001E2109" w:rsidP="00D11FFC">
      <w:r w:rsidRPr="00540E30">
        <w:t xml:space="preserve">Pręty przed ich użyciem do zbrojenia konstrukcji należy oczyścić ze zgorzeliny, luźnych płatków rdzy, kurzu, błota, zaprawy. Pręty zatłuszczone lub zabrudzone farbą olejną można opalać lampami benzynowymi lub czyścić preparatami rozpuszczającymi tłuszcze. Stal narażoną na choćby chwilowe działanie słonej wody należy zmyć wodą słodką. Stal zabłoconą i pokrytą łuszczącą się rdzą, oczyszcza się szczotkami drucianymi ręcznie lub mechanicznie, bądź przez piaskowanie. Po oczyszczeniu należy sprawdzić wymiary przekroju poprzecznego prętów. Stal tylko zabrudzoną można zmyć strumieniem wody. Pręty oblodzone odmraża się strumieniem ciepłej wody. Możliwe są również inne sposoby czyszczenia stali zbrojeniowej akceptowane przez </w:t>
      </w:r>
      <w:r w:rsidR="00D20284" w:rsidRPr="00540E30">
        <w:t>Przedstawiciela Inwestora</w:t>
      </w:r>
      <w:r w:rsidRPr="00540E30">
        <w:t>.</w:t>
      </w:r>
    </w:p>
    <w:p w14:paraId="54F5B5C8" w14:textId="60303AAB" w:rsidR="001E2109" w:rsidRPr="00540E30" w:rsidRDefault="001E2109" w:rsidP="000A5801">
      <w:pPr>
        <w:pStyle w:val="Nagwek2"/>
        <w:numPr>
          <w:ilvl w:val="1"/>
          <w:numId w:val="31"/>
        </w:numPr>
        <w:ind w:left="1134" w:hanging="567"/>
        <w:rPr>
          <w:sz w:val="22"/>
          <w:szCs w:val="22"/>
        </w:rPr>
      </w:pPr>
      <w:r w:rsidRPr="00540E30">
        <w:rPr>
          <w:sz w:val="22"/>
          <w:szCs w:val="22"/>
        </w:rPr>
        <w:t>Prostowanie prętów zbrojeniowych</w:t>
      </w:r>
    </w:p>
    <w:p w14:paraId="35479C85" w14:textId="46A84A18" w:rsidR="001E2109" w:rsidRPr="00540E30" w:rsidRDefault="001E2109" w:rsidP="00D11FFC">
      <w:r w:rsidRPr="00540E30">
        <w:t>Prostowanie powinno być dozwolone tylko w przypadku, gdy stosowane jest specjalne urządzenie ograniczające naprężenia lokalne lub gdy została zaaprobowana procedura prostowania.</w:t>
      </w:r>
    </w:p>
    <w:p w14:paraId="412F5D53" w14:textId="3AEC85BB" w:rsidR="001E2109" w:rsidRPr="00540E30" w:rsidRDefault="001E2109" w:rsidP="00D11FFC">
      <w:r w:rsidRPr="00540E30">
        <w:t xml:space="preserve">Podczas prostowania powinny być przestrzegane ograniczenia dotyczące granicznych temperatur </w:t>
      </w:r>
      <w:r w:rsidR="006510C4" w:rsidRPr="00540E30">
        <w:br/>
      </w:r>
      <w:r w:rsidRPr="00540E30">
        <w:t>oraz promieni prostowania. W wyniku tych zabiegów w odkształconym obszarze nie powinny wystąpić rysy i pęknięcia. Dopuszczalna wielkość miejscowego odchylenia od linii prostej wynosi 4 mm. Dopuszcza się prostowanie prętów za pomocą kluczy, młotków, ścianek.</w:t>
      </w:r>
    </w:p>
    <w:p w14:paraId="4B008D4D" w14:textId="6B1CD53F" w:rsidR="001E2109" w:rsidRPr="00540E30" w:rsidRDefault="001E2109" w:rsidP="000A5801">
      <w:pPr>
        <w:pStyle w:val="Nagwek2"/>
        <w:numPr>
          <w:ilvl w:val="1"/>
          <w:numId w:val="31"/>
        </w:numPr>
        <w:ind w:left="1134" w:hanging="567"/>
        <w:rPr>
          <w:sz w:val="22"/>
          <w:szCs w:val="22"/>
        </w:rPr>
      </w:pPr>
      <w:r w:rsidRPr="00540E30">
        <w:rPr>
          <w:sz w:val="22"/>
          <w:szCs w:val="22"/>
        </w:rPr>
        <w:t>Cięcie prętów zbrojeniowych</w:t>
      </w:r>
    </w:p>
    <w:p w14:paraId="4C2DC474" w14:textId="18CF88F1" w:rsidR="001E2109" w:rsidRPr="00540E30" w:rsidRDefault="001E2109" w:rsidP="00D11FFC">
      <w:r w:rsidRPr="00540E30">
        <w:t xml:space="preserve">Cięcie prętów należy wykonywać przy maksymalnym wykorzystaniu materiału Wskazana jest sporządzenie w tym celu planu cięcia. Brzegi po cięciu powinny być czyste, bez naderwań, gradu </w:t>
      </w:r>
      <w:r w:rsidR="00011BE7" w:rsidRPr="00540E30">
        <w:br/>
      </w:r>
      <w:r w:rsidRPr="00540E30">
        <w:t>i zadziorów, nacieków i rozprysków metalu po cięciu. Miejscowe nierówności zaleca się wyszlifować.</w:t>
      </w:r>
    </w:p>
    <w:p w14:paraId="010C83D3" w14:textId="77A22906" w:rsidR="005925C5" w:rsidRPr="00540E30" w:rsidRDefault="005925C5" w:rsidP="000A5801">
      <w:pPr>
        <w:pStyle w:val="Nagwek2"/>
        <w:numPr>
          <w:ilvl w:val="1"/>
          <w:numId w:val="31"/>
        </w:numPr>
        <w:ind w:left="1134" w:hanging="567"/>
        <w:rPr>
          <w:sz w:val="22"/>
          <w:szCs w:val="22"/>
        </w:rPr>
      </w:pPr>
      <w:r w:rsidRPr="00540E30">
        <w:rPr>
          <w:sz w:val="22"/>
          <w:szCs w:val="22"/>
        </w:rPr>
        <w:t>Gięcie prętów</w:t>
      </w:r>
    </w:p>
    <w:p w14:paraId="230CD640" w14:textId="6CC54C81" w:rsidR="005925C5" w:rsidRPr="00540E30" w:rsidRDefault="005925C5" w:rsidP="00D11FFC">
      <w:r w:rsidRPr="00540E30">
        <w:t xml:space="preserve">Minimalne wewnętrzne średnice zagięcia prętów zbrojeniowych na podstawie rozdziału 8 normy </w:t>
      </w:r>
      <w:r w:rsidR="00011BE7" w:rsidRPr="00540E30">
        <w:br/>
      </w:r>
      <w:r w:rsidRPr="00540E30">
        <w:t>PN-EN 1992-1-1:200</w:t>
      </w:r>
      <w:r w:rsidR="001C44A2" w:rsidRPr="00540E30">
        <w:t>8</w:t>
      </w:r>
      <w:r w:rsidRPr="00540E30">
        <w:t>:</w:t>
      </w:r>
    </w:p>
    <w:tbl>
      <w:tblPr>
        <w:tblStyle w:val="Tabela-Siatk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5925C5" w:rsidRPr="00540E30" w14:paraId="3875FD0B" w14:textId="77777777" w:rsidTr="005925C5">
        <w:trPr>
          <w:trHeight w:val="340"/>
        </w:trPr>
        <w:tc>
          <w:tcPr>
            <w:tcW w:w="1980" w:type="dxa"/>
            <w:shd w:val="clear" w:color="auto" w:fill="D9D9D9" w:themeFill="background1" w:themeFillShade="D9"/>
            <w:vAlign w:val="center"/>
          </w:tcPr>
          <w:p w14:paraId="32BD97F1" w14:textId="6A773F1C" w:rsidR="005925C5" w:rsidRPr="00540E30" w:rsidRDefault="005925C5" w:rsidP="005925C5">
            <w:pPr>
              <w:spacing w:after="100" w:afterAutospacing="1"/>
              <w:jc w:val="center"/>
              <w:rPr>
                <w:sz w:val="20"/>
                <w:szCs w:val="20"/>
              </w:rPr>
            </w:pPr>
            <w:r w:rsidRPr="00540E30">
              <w:rPr>
                <w:sz w:val="20"/>
                <w:szCs w:val="20"/>
              </w:rPr>
              <w:t>Średnica pręta</w:t>
            </w:r>
          </w:p>
        </w:tc>
        <w:tc>
          <w:tcPr>
            <w:tcW w:w="7082" w:type="dxa"/>
            <w:shd w:val="clear" w:color="auto" w:fill="D9D9D9" w:themeFill="background1" w:themeFillShade="D9"/>
            <w:vAlign w:val="center"/>
          </w:tcPr>
          <w:p w14:paraId="2E7ACF78" w14:textId="1F2B2AEC" w:rsidR="005925C5" w:rsidRPr="00540E30" w:rsidRDefault="005925C5" w:rsidP="005925C5">
            <w:pPr>
              <w:spacing w:after="100" w:afterAutospacing="1"/>
              <w:jc w:val="center"/>
              <w:rPr>
                <w:sz w:val="20"/>
                <w:szCs w:val="20"/>
              </w:rPr>
            </w:pPr>
            <w:r w:rsidRPr="00540E30">
              <w:rPr>
                <w:sz w:val="20"/>
                <w:szCs w:val="20"/>
              </w:rPr>
              <w:t>Minimalna średnica wewnętrzna haków prostych, haków półokrągłych i pętli</w:t>
            </w:r>
          </w:p>
        </w:tc>
      </w:tr>
      <w:tr w:rsidR="005925C5" w:rsidRPr="00540E30" w14:paraId="593F7EF2" w14:textId="77777777" w:rsidTr="005925C5">
        <w:trPr>
          <w:trHeight w:val="340"/>
        </w:trPr>
        <w:tc>
          <w:tcPr>
            <w:tcW w:w="1980" w:type="dxa"/>
            <w:vAlign w:val="center"/>
          </w:tcPr>
          <w:p w14:paraId="21796FA8" w14:textId="07C2911D" w:rsidR="005925C5" w:rsidRPr="00540E30" w:rsidRDefault="005925C5" w:rsidP="005925C5">
            <w:pPr>
              <w:spacing w:after="100" w:afterAutospacing="1"/>
              <w:jc w:val="center"/>
              <w:rPr>
                <w:i/>
                <w:iCs/>
                <w:sz w:val="20"/>
                <w:szCs w:val="20"/>
              </w:rPr>
            </w:pPr>
            <w:r w:rsidRPr="00540E30">
              <w:rPr>
                <w:rFonts w:cstheme="minorHAnsi"/>
                <w:i/>
                <w:iCs/>
                <w:sz w:val="20"/>
                <w:szCs w:val="20"/>
              </w:rPr>
              <w:t xml:space="preserve">φ </w:t>
            </w:r>
            <w:r w:rsidRPr="00540E30">
              <w:rPr>
                <w:rFonts w:ascii="Calibri" w:hAnsi="Calibri" w:cs="Calibri"/>
                <w:i/>
                <w:iCs/>
                <w:sz w:val="20"/>
                <w:szCs w:val="20"/>
              </w:rPr>
              <w:t>≤ 16 mm</w:t>
            </w:r>
          </w:p>
        </w:tc>
        <w:tc>
          <w:tcPr>
            <w:tcW w:w="7082" w:type="dxa"/>
            <w:vAlign w:val="center"/>
          </w:tcPr>
          <w:p w14:paraId="4ABD3FA5" w14:textId="7C6E1DC5" w:rsidR="005925C5" w:rsidRPr="00540E30" w:rsidRDefault="005925C5" w:rsidP="005925C5">
            <w:pPr>
              <w:spacing w:after="100" w:afterAutospacing="1"/>
              <w:jc w:val="center"/>
              <w:rPr>
                <w:i/>
                <w:iCs/>
                <w:sz w:val="20"/>
                <w:szCs w:val="20"/>
              </w:rPr>
            </w:pPr>
            <w:r w:rsidRPr="00540E30">
              <w:rPr>
                <w:i/>
                <w:iCs/>
                <w:sz w:val="20"/>
                <w:szCs w:val="20"/>
              </w:rPr>
              <w:t xml:space="preserve">4 </w:t>
            </w:r>
            <w:r w:rsidRPr="00540E30">
              <w:rPr>
                <w:rFonts w:cstheme="minorHAnsi"/>
                <w:i/>
                <w:iCs/>
                <w:sz w:val="20"/>
                <w:szCs w:val="20"/>
              </w:rPr>
              <w:t>φ</w:t>
            </w:r>
          </w:p>
        </w:tc>
      </w:tr>
      <w:tr w:rsidR="005925C5" w:rsidRPr="00540E30" w14:paraId="578CF3C2" w14:textId="77777777" w:rsidTr="005925C5">
        <w:trPr>
          <w:trHeight w:val="340"/>
        </w:trPr>
        <w:tc>
          <w:tcPr>
            <w:tcW w:w="1980" w:type="dxa"/>
            <w:vAlign w:val="center"/>
          </w:tcPr>
          <w:p w14:paraId="73F5FA3B" w14:textId="3A1A19F0" w:rsidR="005925C5" w:rsidRPr="00540E30" w:rsidRDefault="005925C5" w:rsidP="005925C5">
            <w:pPr>
              <w:spacing w:after="100" w:afterAutospacing="1"/>
              <w:jc w:val="center"/>
              <w:rPr>
                <w:i/>
                <w:iCs/>
                <w:sz w:val="20"/>
                <w:szCs w:val="20"/>
              </w:rPr>
            </w:pPr>
            <w:r w:rsidRPr="00540E30">
              <w:rPr>
                <w:rFonts w:cstheme="minorHAnsi"/>
                <w:i/>
                <w:iCs/>
                <w:sz w:val="20"/>
                <w:szCs w:val="20"/>
              </w:rPr>
              <w:t xml:space="preserve">φ </w:t>
            </w:r>
            <w:r w:rsidRPr="00540E30">
              <w:rPr>
                <w:rFonts w:ascii="Calibri" w:hAnsi="Calibri" w:cs="Calibri"/>
                <w:i/>
                <w:iCs/>
                <w:sz w:val="20"/>
                <w:szCs w:val="20"/>
              </w:rPr>
              <w:t>&gt; 16 mm</w:t>
            </w:r>
          </w:p>
        </w:tc>
        <w:tc>
          <w:tcPr>
            <w:tcW w:w="7082" w:type="dxa"/>
            <w:vAlign w:val="center"/>
          </w:tcPr>
          <w:p w14:paraId="3E8D8DFD" w14:textId="136F2046" w:rsidR="005925C5" w:rsidRPr="00540E30" w:rsidRDefault="005925C5" w:rsidP="005925C5">
            <w:pPr>
              <w:spacing w:after="100" w:afterAutospacing="1"/>
              <w:jc w:val="center"/>
              <w:rPr>
                <w:i/>
                <w:iCs/>
                <w:sz w:val="20"/>
                <w:szCs w:val="20"/>
              </w:rPr>
            </w:pPr>
            <w:r w:rsidRPr="00540E30">
              <w:rPr>
                <w:i/>
                <w:iCs/>
                <w:sz w:val="20"/>
                <w:szCs w:val="20"/>
              </w:rPr>
              <w:t xml:space="preserve">7 </w:t>
            </w:r>
            <w:r w:rsidRPr="00540E30">
              <w:rPr>
                <w:rFonts w:cstheme="minorHAnsi"/>
                <w:i/>
                <w:iCs/>
                <w:sz w:val="20"/>
                <w:szCs w:val="20"/>
              </w:rPr>
              <w:t>φ</w:t>
            </w:r>
          </w:p>
        </w:tc>
      </w:tr>
    </w:tbl>
    <w:p w14:paraId="2F8C7D4A" w14:textId="73A218B7" w:rsidR="005925C5" w:rsidRPr="00540E30" w:rsidRDefault="005925C5" w:rsidP="005925C5">
      <w:pPr>
        <w:spacing w:before="120"/>
      </w:pPr>
      <w:r w:rsidRPr="00540E30">
        <w:lastRenderedPageBreak/>
        <w:t xml:space="preserve">Na zimno na budowie można wykonywać odgięcia prętów o średnicy </w:t>
      </w:r>
      <w:r w:rsidRPr="00540E30">
        <w:rPr>
          <w:rFonts w:cstheme="minorHAnsi"/>
          <w:i/>
          <w:iCs/>
        </w:rPr>
        <w:t>φ ≤</w:t>
      </w:r>
      <w:r w:rsidRPr="00540E30">
        <w:rPr>
          <w:i/>
          <w:iCs/>
        </w:rPr>
        <w:t xml:space="preserve"> 12 mm</w:t>
      </w:r>
      <w:r w:rsidRPr="00540E30">
        <w:t>. Pręty o większej średnicy powinny być odginane z kontrolowanym podgrzewaniem.</w:t>
      </w:r>
    </w:p>
    <w:p w14:paraId="2A76318B" w14:textId="6814F197" w:rsidR="005925C5" w:rsidRPr="00540E30" w:rsidRDefault="005925C5" w:rsidP="005925C5">
      <w:pPr>
        <w:spacing w:before="120"/>
      </w:pPr>
      <w:r w:rsidRPr="00540E30">
        <w:t xml:space="preserve">Wewnętrzna średnica odgięcia strzemion powinna spełniać warunki podane wyżej dla haków. </w:t>
      </w:r>
      <w:r w:rsidR="00011BE7" w:rsidRPr="00540E30">
        <w:br/>
      </w:r>
      <w:r w:rsidRPr="00540E30">
        <w:t>Przy odbiorze haków i odgięć prętów należy zwrócić szczególną uwagę na ich zewnętrzną stronę. Niedopuszczalne są tam pęknięcia powstałe podczas wyginania.</w:t>
      </w:r>
    </w:p>
    <w:p w14:paraId="1BD79314" w14:textId="177524D7" w:rsidR="008E6535" w:rsidRPr="00540E30" w:rsidRDefault="008E6535" w:rsidP="000A5801">
      <w:pPr>
        <w:pStyle w:val="Nagwek2"/>
        <w:numPr>
          <w:ilvl w:val="1"/>
          <w:numId w:val="31"/>
        </w:numPr>
        <w:ind w:left="1134" w:hanging="567"/>
        <w:rPr>
          <w:sz w:val="22"/>
          <w:szCs w:val="22"/>
        </w:rPr>
      </w:pPr>
      <w:r w:rsidRPr="00540E30">
        <w:rPr>
          <w:sz w:val="22"/>
          <w:szCs w:val="22"/>
        </w:rPr>
        <w:t>Montaż zbrojenia</w:t>
      </w:r>
    </w:p>
    <w:p w14:paraId="3F6EACED" w14:textId="0FFCA3AB" w:rsidR="008E6535" w:rsidRPr="00540E30" w:rsidRDefault="008E6535" w:rsidP="005925C5">
      <w:pPr>
        <w:spacing w:before="120"/>
      </w:pPr>
      <w:r w:rsidRPr="00540E30">
        <w:t>Układanie prętów należy rozpocząć po ułożeniu i odbiorze deskowania.</w:t>
      </w:r>
    </w:p>
    <w:p w14:paraId="6A1F81FA" w14:textId="18921397" w:rsidR="008E6535" w:rsidRPr="00540E30" w:rsidRDefault="008E6535" w:rsidP="005925C5">
      <w:pPr>
        <w:spacing w:before="120"/>
      </w:pPr>
      <w:r w:rsidRPr="00540E30">
        <w:t>Zbrojenie należy umieścić w deskowaniu w taki sposób, aby zapewnić prawidłowe otulenie prętów przez mieszankę betonową. Zbrojenie należy wykonać w sposób trwały, niedopuszczalna jest zmiana lokalizacji ustawionego zbrojenia podczas montażu oraz betonowania.</w:t>
      </w:r>
    </w:p>
    <w:p w14:paraId="37064513" w14:textId="38E10533" w:rsidR="008E6535" w:rsidRPr="00540E30" w:rsidRDefault="008E6535" w:rsidP="005925C5">
      <w:pPr>
        <w:spacing w:before="120"/>
      </w:pPr>
      <w:r w:rsidRPr="00540E30">
        <w:t xml:space="preserve">Elementy takie jak: grubość otuliny, długość zakotwień, rozstaw prętów, lokalizacja odgięć i zagięć prętów muszą bezwzględnie zostać wykonane zgodnie z dokumentacją projektową obiektu. </w:t>
      </w:r>
      <w:r w:rsidR="00011BE7" w:rsidRPr="00540E30">
        <w:br/>
      </w:r>
      <w:r w:rsidRPr="00540E30">
        <w:t xml:space="preserve">Nie dopuszcza się żadnych odstępstw od wyżej wymienionych elementów. Należy pamiętać, </w:t>
      </w:r>
      <w:r w:rsidR="00011BE7" w:rsidRPr="00540E30">
        <w:br/>
      </w:r>
      <w:r w:rsidRPr="00540E30">
        <w:t>iż elementy zbrojenia ułożonego wcześniej nie mogą kolidować z dalszym montażem zbrojenia.</w:t>
      </w:r>
    </w:p>
    <w:p w14:paraId="255056AE" w14:textId="2B913E22" w:rsidR="008E6535" w:rsidRPr="00540E30" w:rsidRDefault="008E6535" w:rsidP="005925C5">
      <w:pPr>
        <w:spacing w:before="120"/>
      </w:pPr>
      <w:r w:rsidRPr="00540E30">
        <w:t xml:space="preserve">Do montażu prętów należy stosować drut wiązałkowy, dopuszcza się również łączenia prętów </w:t>
      </w:r>
      <w:r w:rsidR="00011BE7" w:rsidRPr="00540E30">
        <w:br/>
      </w:r>
      <w:r w:rsidRPr="00540E30">
        <w:t>za pomocą spawania punktowego – pod warunkiem, że w dokumentacji projektowej nie zakazano stosowania tej metody.</w:t>
      </w:r>
    </w:p>
    <w:p w14:paraId="145FF93A" w14:textId="2C71E2A6" w:rsidR="008E6535" w:rsidRPr="00540E30" w:rsidRDefault="008E6535" w:rsidP="005925C5">
      <w:pPr>
        <w:spacing w:before="120"/>
      </w:pPr>
      <w:r w:rsidRPr="00540E30">
        <w:t>W celu zastosowania wymaganej otuliny należy stosować podkładki dystansowe. Rozstaw podkładek należy wykonać zgodnie z dokumentacją projektową.</w:t>
      </w:r>
    </w:p>
    <w:p w14:paraId="2810BF77" w14:textId="760BBD03" w:rsidR="008E6535" w:rsidRPr="00540E30" w:rsidRDefault="008E6535" w:rsidP="005925C5">
      <w:pPr>
        <w:spacing w:before="120"/>
      </w:pPr>
      <w:r w:rsidRPr="00540E30">
        <w:t xml:space="preserve">Układanie zbrojenia bezpośrednio na deskowaniu i podnoszenie na odpowiednią wysokość w trakcie betonowania jest niedopuszczalne. </w:t>
      </w:r>
      <w:r w:rsidR="0014013C" w:rsidRPr="00540E30">
        <w:t>Podczas</w:t>
      </w:r>
      <w:r w:rsidR="003B6035" w:rsidRPr="00540E30">
        <w:t xml:space="preserve"> poruszania się po wykonanym szkielecie zbrojeniowym przed betonowaniem należy</w:t>
      </w:r>
      <w:r w:rsidR="0014013C" w:rsidRPr="00540E30">
        <w:t xml:space="preserve"> zachować szczególną ostrożność oraz</w:t>
      </w:r>
      <w:r w:rsidR="003B6035" w:rsidRPr="00540E30">
        <w:t xml:space="preserve"> poruszać się po traktach/deskach</w:t>
      </w:r>
      <w:r w:rsidR="0014013C" w:rsidRPr="00540E30">
        <w:t>,</w:t>
      </w:r>
      <w:r w:rsidR="003B6035" w:rsidRPr="00540E30">
        <w:t xml:space="preserve"> które nie spowodują deformacji </w:t>
      </w:r>
      <w:r w:rsidR="0014013C" w:rsidRPr="00540E30">
        <w:t xml:space="preserve">i przesunięcia </w:t>
      </w:r>
      <w:r w:rsidR="003B6035" w:rsidRPr="00540E30">
        <w:t>ułożonego zbrojenia.</w:t>
      </w:r>
    </w:p>
    <w:p w14:paraId="0C957E99" w14:textId="0EDF7A6F" w:rsidR="008E6535" w:rsidRPr="00540E30" w:rsidRDefault="008E6535" w:rsidP="005925C5">
      <w:pPr>
        <w:spacing w:before="120"/>
      </w:pPr>
      <w:r w:rsidRPr="00540E30">
        <w:t>W każdym stadium montażu konstrukcja powinna mieć zdolność przenoszenia sił wywołanych wpływami atmosferycznymi oraz obciążeniami montażowymi, sprzętem i materiałami. Roboty należy tak wykonywać, aby żadna część konstrukcji nie została podczas montażu przeciążona lub trwale odkształcona.</w:t>
      </w:r>
    </w:p>
    <w:p w14:paraId="2E68B3CA" w14:textId="7E097890" w:rsidR="008E6535" w:rsidRPr="00540E30" w:rsidRDefault="008E6535" w:rsidP="005925C5">
      <w:pPr>
        <w:spacing w:before="120"/>
      </w:pPr>
      <w:r w:rsidRPr="00540E30">
        <w:t xml:space="preserve">Stałe połączenia elementów konstrukcji powinny być wykonane dopiero po dopasowaniu styków </w:t>
      </w:r>
      <w:r w:rsidR="00011BE7" w:rsidRPr="00540E30">
        <w:br/>
      </w:r>
      <w:r w:rsidRPr="00540E30">
        <w:t>i wyregulowaniu całej konstrukcji lub niezależnej jej części.</w:t>
      </w:r>
    </w:p>
    <w:p w14:paraId="3F62AC1B" w14:textId="503B1C3C" w:rsidR="003B0DBB" w:rsidRPr="00540E30" w:rsidRDefault="003B0DBB" w:rsidP="000A5801">
      <w:pPr>
        <w:pStyle w:val="Nagwek2"/>
        <w:numPr>
          <w:ilvl w:val="0"/>
          <w:numId w:val="21"/>
        </w:numPr>
        <w:ind w:left="1134" w:hanging="567"/>
      </w:pPr>
      <w:r w:rsidRPr="00540E30">
        <w:t>KONTROLA JAKOŚCI ROBÓT</w:t>
      </w:r>
    </w:p>
    <w:p w14:paraId="06B6F7BA" w14:textId="22BC2C96" w:rsidR="003B0DBB" w:rsidRPr="00540E30" w:rsidRDefault="003B0DBB" w:rsidP="000A5801">
      <w:pPr>
        <w:pStyle w:val="Nagwek2"/>
        <w:numPr>
          <w:ilvl w:val="1"/>
          <w:numId w:val="32"/>
        </w:numPr>
        <w:ind w:left="1134" w:hanging="567"/>
        <w:rPr>
          <w:sz w:val="22"/>
          <w:szCs w:val="22"/>
        </w:rPr>
      </w:pPr>
      <w:r w:rsidRPr="00540E30">
        <w:rPr>
          <w:sz w:val="22"/>
          <w:szCs w:val="22"/>
        </w:rPr>
        <w:t>Wymagania ogólne</w:t>
      </w:r>
    </w:p>
    <w:p w14:paraId="28073668" w14:textId="40D9B09A" w:rsidR="003B0DBB" w:rsidRPr="00540E30" w:rsidRDefault="003B0DBB" w:rsidP="005925C5">
      <w:pPr>
        <w:spacing w:before="120"/>
      </w:pPr>
      <w:r w:rsidRPr="00540E30">
        <w:t>Ogólne wymagania dotyczące prowadzenia kontroli jakości robót omówiono w punkcie 6 ogólnej Specyfikacji technicznej. Kontrola jakości robót wykonania zbrojenia polega na sprawdzeniu zgodności z dokumentacją projektową oraz wymienionymi w niniejszej SST wymaganiami. Zbrojenie podlega odbiorowi przed betonowaniem.</w:t>
      </w:r>
    </w:p>
    <w:p w14:paraId="215E32D5" w14:textId="101994EB" w:rsidR="003B0DBB" w:rsidRPr="00540E30" w:rsidRDefault="001C44A2" w:rsidP="000A5801">
      <w:pPr>
        <w:pStyle w:val="Nagwek2"/>
        <w:numPr>
          <w:ilvl w:val="1"/>
          <w:numId w:val="32"/>
        </w:numPr>
        <w:ind w:left="1134" w:hanging="567"/>
        <w:rPr>
          <w:sz w:val="22"/>
          <w:szCs w:val="22"/>
        </w:rPr>
      </w:pPr>
      <w:r w:rsidRPr="00540E30">
        <w:rPr>
          <w:sz w:val="22"/>
          <w:szCs w:val="22"/>
        </w:rPr>
        <w:t>Weryfikacja</w:t>
      </w:r>
      <w:r w:rsidR="003B0DBB" w:rsidRPr="00540E30">
        <w:rPr>
          <w:sz w:val="22"/>
          <w:szCs w:val="22"/>
        </w:rPr>
        <w:t xml:space="preserve"> w czasie wykonywania robót</w:t>
      </w:r>
    </w:p>
    <w:p w14:paraId="61111F17" w14:textId="7C67B22C" w:rsidR="001C44A2" w:rsidRPr="00540E30" w:rsidRDefault="001C44A2" w:rsidP="005925C5">
      <w:pPr>
        <w:spacing w:before="120"/>
      </w:pPr>
      <w:r w:rsidRPr="00540E30">
        <w:t>Sprawdzenie zgodności wykonanego zbrojenia z dokumentacją projektową,</w:t>
      </w:r>
    </w:p>
    <w:p w14:paraId="312B348D" w14:textId="0A03EE28" w:rsidR="001C44A2" w:rsidRPr="00540E30" w:rsidRDefault="001C44A2" w:rsidP="005925C5">
      <w:pPr>
        <w:spacing w:before="120"/>
      </w:pPr>
      <w:r w:rsidRPr="00540E30">
        <w:t>Sprawdzenie stanu powierzchni zbrojenia i jej wymiarów,</w:t>
      </w:r>
    </w:p>
    <w:p w14:paraId="53D43DCF" w14:textId="0C5339DA" w:rsidR="001C44A2" w:rsidRPr="00540E30" w:rsidRDefault="001C44A2" w:rsidP="005925C5">
      <w:pPr>
        <w:spacing w:before="120"/>
      </w:pPr>
      <w:r w:rsidRPr="00540E30">
        <w:t>Sprawdzenie odchyłek wymiarowych względem dokumentacji projektowej.</w:t>
      </w:r>
    </w:p>
    <w:p w14:paraId="7F11BC1C" w14:textId="4072BBF6" w:rsidR="001C44A2" w:rsidRPr="00540E30" w:rsidRDefault="001C44A2" w:rsidP="000A5801">
      <w:pPr>
        <w:pStyle w:val="Nagwek2"/>
        <w:numPr>
          <w:ilvl w:val="1"/>
          <w:numId w:val="32"/>
        </w:numPr>
        <w:ind w:left="1134" w:hanging="567"/>
        <w:rPr>
          <w:sz w:val="22"/>
          <w:szCs w:val="22"/>
        </w:rPr>
      </w:pPr>
      <w:r w:rsidRPr="00540E30">
        <w:rPr>
          <w:sz w:val="22"/>
          <w:szCs w:val="22"/>
        </w:rPr>
        <w:lastRenderedPageBreak/>
        <w:t>Tolerancje</w:t>
      </w:r>
    </w:p>
    <w:p w14:paraId="0CA195E0" w14:textId="2EF5F131" w:rsidR="001C44A2" w:rsidRPr="00540E30" w:rsidRDefault="001C44A2" w:rsidP="005925C5">
      <w:pPr>
        <w:spacing w:before="120"/>
        <w:rPr>
          <w:b/>
          <w:bCs/>
          <w:i/>
          <w:iCs/>
        </w:rPr>
      </w:pPr>
      <w:r w:rsidRPr="00540E30">
        <w:rPr>
          <w:b/>
          <w:bCs/>
          <w:i/>
          <w:iCs/>
        </w:rPr>
        <w:t>Tolerancje grubości otuliny zbrojenia</w:t>
      </w:r>
    </w:p>
    <w:p w14:paraId="267CA64C" w14:textId="28B6474D" w:rsidR="005925C5" w:rsidRPr="00540E30" w:rsidRDefault="00282DE1" w:rsidP="005925C5">
      <w:pPr>
        <w:spacing w:before="120"/>
      </w:pPr>
      <w:r w:rsidRPr="00540E30">
        <w:t xml:space="preserve">Odchyłki położenia zbrojenia w stosunku do wysokości elementu </w:t>
      </w:r>
      <w:r w:rsidRPr="00540E30">
        <w:rPr>
          <w:i/>
          <w:iCs/>
        </w:rPr>
        <w:t>h</w:t>
      </w:r>
      <w:r w:rsidRPr="00540E30">
        <w:t>:</w:t>
      </w:r>
    </w:p>
    <w:p w14:paraId="73DA0F57" w14:textId="4B26BE2C" w:rsidR="00282DE1" w:rsidRPr="00540E30" w:rsidRDefault="00282DE1" w:rsidP="000A5801">
      <w:pPr>
        <w:pStyle w:val="Akapitzlist"/>
        <w:numPr>
          <w:ilvl w:val="0"/>
          <w:numId w:val="33"/>
        </w:numPr>
        <w:tabs>
          <w:tab w:val="left" w:pos="3402"/>
        </w:tabs>
        <w:spacing w:before="120"/>
        <w:ind w:left="851" w:hanging="284"/>
      </w:pPr>
      <w:r w:rsidRPr="00540E30">
        <w:t xml:space="preserve">Dla h </w:t>
      </w:r>
      <w:r w:rsidRPr="00540E30">
        <w:rPr>
          <w:rFonts w:cstheme="minorHAnsi"/>
        </w:rPr>
        <w:t>≤ 150 mm</w:t>
      </w:r>
      <w:r w:rsidRPr="00540E30">
        <w:rPr>
          <w:rFonts w:cstheme="minorHAnsi"/>
        </w:rPr>
        <w:tab/>
        <w:t>+10 mm / -10 mm</w:t>
      </w:r>
    </w:p>
    <w:p w14:paraId="702A0831" w14:textId="285A8157" w:rsidR="00282DE1" w:rsidRPr="00540E30" w:rsidRDefault="00282DE1" w:rsidP="000A5801">
      <w:pPr>
        <w:pStyle w:val="Akapitzlist"/>
        <w:numPr>
          <w:ilvl w:val="0"/>
          <w:numId w:val="33"/>
        </w:numPr>
        <w:tabs>
          <w:tab w:val="left" w:pos="3402"/>
        </w:tabs>
        <w:spacing w:before="120"/>
        <w:ind w:left="851" w:hanging="284"/>
      </w:pPr>
      <w:r w:rsidRPr="00540E30">
        <w:rPr>
          <w:rFonts w:cstheme="minorHAnsi"/>
        </w:rPr>
        <w:t>Dla h = 400 mm</w:t>
      </w:r>
      <w:r w:rsidRPr="00540E30">
        <w:rPr>
          <w:rFonts w:cstheme="minorHAnsi"/>
        </w:rPr>
        <w:tab/>
        <w:t>+15 mm / -10 mm</w:t>
      </w:r>
    </w:p>
    <w:p w14:paraId="70BA5D32" w14:textId="3320BAE7" w:rsidR="00282DE1" w:rsidRPr="00540E30" w:rsidRDefault="00282DE1" w:rsidP="000A5801">
      <w:pPr>
        <w:pStyle w:val="Akapitzlist"/>
        <w:numPr>
          <w:ilvl w:val="0"/>
          <w:numId w:val="33"/>
        </w:numPr>
        <w:tabs>
          <w:tab w:val="left" w:pos="3402"/>
        </w:tabs>
        <w:spacing w:before="120"/>
        <w:ind w:left="851" w:hanging="284"/>
      </w:pPr>
      <w:r w:rsidRPr="00540E30">
        <w:rPr>
          <w:rFonts w:cstheme="minorHAnsi"/>
        </w:rPr>
        <w:t>Dla h ≥ 2500 mm</w:t>
      </w:r>
      <w:r w:rsidRPr="00540E30">
        <w:rPr>
          <w:rFonts w:cstheme="minorHAnsi"/>
        </w:rPr>
        <w:tab/>
        <w:t>+20 mm / -10 mm</w:t>
      </w:r>
    </w:p>
    <w:p w14:paraId="22A47F47" w14:textId="059FC7D3" w:rsidR="00282DE1" w:rsidRPr="00540E30" w:rsidRDefault="00282DE1" w:rsidP="00282DE1">
      <w:pPr>
        <w:spacing w:before="120"/>
      </w:pPr>
      <w:r w:rsidRPr="00540E30">
        <w:t>Dopuszczalne odchyłki dla otuliny zbrojenia fundamentów i elementów betonowych fundamentach można zwiększyć o 15 mm, odchyłki ujemne pozostają bez zmian.</w:t>
      </w:r>
    </w:p>
    <w:p w14:paraId="5DC19256" w14:textId="4737B4B6" w:rsidR="00282DE1" w:rsidRPr="00540E30" w:rsidRDefault="00282DE1" w:rsidP="00282DE1">
      <w:pPr>
        <w:spacing w:before="120"/>
        <w:rPr>
          <w:b/>
          <w:bCs/>
          <w:i/>
          <w:iCs/>
        </w:rPr>
      </w:pPr>
      <w:r w:rsidRPr="00540E30">
        <w:rPr>
          <w:b/>
          <w:bCs/>
          <w:i/>
          <w:iCs/>
        </w:rPr>
        <w:t>Tolerancje odległości w świetle między prętami</w:t>
      </w:r>
    </w:p>
    <w:p w14:paraId="3F1C85AE" w14:textId="11C84331" w:rsidR="00282DE1" w:rsidRPr="00540E30" w:rsidRDefault="00282DE1" w:rsidP="00282DE1">
      <w:pPr>
        <w:spacing w:before="120"/>
      </w:pPr>
      <w:r w:rsidRPr="00540E30">
        <w:t xml:space="preserve">Odchyłki odległości w świetle między prętami </w:t>
      </w:r>
      <w:r w:rsidRPr="00540E30">
        <w:rPr>
          <w:i/>
          <w:iCs/>
        </w:rPr>
        <w:t>s1</w:t>
      </w:r>
      <w:r w:rsidRPr="00540E30">
        <w:t xml:space="preserve"> wynoszą:</w:t>
      </w:r>
    </w:p>
    <w:p w14:paraId="4AC66161" w14:textId="66A775FE" w:rsidR="00282DE1" w:rsidRPr="00540E30" w:rsidRDefault="00282DE1" w:rsidP="000A5801">
      <w:pPr>
        <w:pStyle w:val="Akapitzlist"/>
        <w:numPr>
          <w:ilvl w:val="0"/>
          <w:numId w:val="34"/>
        </w:numPr>
        <w:tabs>
          <w:tab w:val="left" w:pos="2268"/>
        </w:tabs>
        <w:spacing w:before="120"/>
      </w:pPr>
      <w:r w:rsidRPr="00540E30">
        <w:rPr>
          <w:i/>
          <w:iCs/>
        </w:rPr>
        <w:t>5 mm</w:t>
      </w:r>
      <w:r w:rsidRPr="00540E30">
        <w:t xml:space="preserve"> &lt; </w:t>
      </w:r>
      <w:r w:rsidRPr="00540E30">
        <w:rPr>
          <w:rFonts w:cstheme="minorHAnsi"/>
        </w:rPr>
        <w:t>Δ</w:t>
      </w:r>
      <w:r w:rsidRPr="00540E30">
        <w:t xml:space="preserve">s1 </w:t>
      </w:r>
      <w:r w:rsidRPr="00540E30">
        <w:tab/>
        <w:t>dla s1 = 20 mm</w:t>
      </w:r>
    </w:p>
    <w:p w14:paraId="1394BC98" w14:textId="41667FF1" w:rsidR="00282DE1" w:rsidRPr="00540E30" w:rsidRDefault="00282DE1" w:rsidP="000A5801">
      <w:pPr>
        <w:pStyle w:val="Akapitzlist"/>
        <w:numPr>
          <w:ilvl w:val="0"/>
          <w:numId w:val="34"/>
        </w:numPr>
        <w:tabs>
          <w:tab w:val="left" w:pos="2268"/>
        </w:tabs>
        <w:spacing w:before="120"/>
      </w:pPr>
      <w:r w:rsidRPr="00540E30">
        <w:rPr>
          <w:i/>
          <w:iCs/>
        </w:rPr>
        <w:t xml:space="preserve">¼ </w:t>
      </w:r>
      <w:r w:rsidRPr="00540E30">
        <w:rPr>
          <w:rFonts w:cstheme="minorHAnsi"/>
          <w:i/>
          <w:iCs/>
        </w:rPr>
        <w:t>φ</w:t>
      </w:r>
      <w:r w:rsidRPr="00540E30">
        <w:t xml:space="preserve"> &lt; </w:t>
      </w:r>
      <w:r w:rsidRPr="00540E30">
        <w:rPr>
          <w:rFonts w:cstheme="minorHAnsi"/>
        </w:rPr>
        <w:t>Δ</w:t>
      </w:r>
      <w:r w:rsidRPr="00540E30">
        <w:t xml:space="preserve">s1 </w:t>
      </w:r>
      <w:r w:rsidRPr="00540E30">
        <w:tab/>
        <w:t>dla s1 &gt; 20 mm</w:t>
      </w:r>
    </w:p>
    <w:p w14:paraId="7FDE6591" w14:textId="14472542" w:rsidR="00282DE1" w:rsidRPr="00540E30" w:rsidRDefault="00282DE1" w:rsidP="00282DE1">
      <w:pPr>
        <w:spacing w:before="120"/>
        <w:rPr>
          <w:b/>
          <w:bCs/>
          <w:i/>
          <w:iCs/>
        </w:rPr>
      </w:pPr>
      <w:r w:rsidRPr="00540E30">
        <w:rPr>
          <w:b/>
          <w:bCs/>
          <w:i/>
          <w:iCs/>
        </w:rPr>
        <w:t>Tolerancje długości prętów</w:t>
      </w:r>
    </w:p>
    <w:p w14:paraId="086D0D40" w14:textId="29A26A75" w:rsidR="00282DE1" w:rsidRPr="00540E30" w:rsidRDefault="00282DE1" w:rsidP="00282DE1">
      <w:pPr>
        <w:spacing w:before="120"/>
      </w:pPr>
      <w:r w:rsidRPr="00540E30">
        <w:t xml:space="preserve">Tolerancje odchyłki długości prętów zbrojeniowych </w:t>
      </w:r>
      <w:r w:rsidRPr="00540E30">
        <w:rPr>
          <w:i/>
          <w:iCs/>
        </w:rPr>
        <w:t xml:space="preserve">l </w:t>
      </w:r>
      <w:r w:rsidRPr="00540E30">
        <w:t>wynoszą:</w:t>
      </w:r>
    </w:p>
    <w:p w14:paraId="69FBC07A" w14:textId="52ED8EEA" w:rsidR="00282DE1" w:rsidRPr="00540E30" w:rsidRDefault="00AA37A6" w:rsidP="000A5801">
      <w:pPr>
        <w:pStyle w:val="Akapitzlist"/>
        <w:numPr>
          <w:ilvl w:val="0"/>
          <w:numId w:val="34"/>
        </w:numPr>
        <w:tabs>
          <w:tab w:val="left" w:pos="2268"/>
        </w:tabs>
        <w:spacing w:before="120"/>
      </w:pPr>
      <w:r w:rsidRPr="00540E30">
        <w:rPr>
          <w:i/>
          <w:iCs/>
        </w:rPr>
        <w:t>10</w:t>
      </w:r>
      <w:r w:rsidR="00282DE1" w:rsidRPr="00540E30">
        <w:rPr>
          <w:i/>
          <w:iCs/>
        </w:rPr>
        <w:t xml:space="preserve"> mm</w:t>
      </w:r>
      <w:r w:rsidR="00282DE1" w:rsidRPr="00540E30">
        <w:t xml:space="preserve"> &lt; </w:t>
      </w:r>
      <w:r w:rsidR="00282DE1" w:rsidRPr="00540E30">
        <w:rPr>
          <w:rFonts w:cstheme="minorHAnsi"/>
        </w:rPr>
        <w:t>Δ</w:t>
      </w:r>
      <w:r w:rsidRPr="00540E30">
        <w:rPr>
          <w:rFonts w:cstheme="minorHAnsi"/>
          <w:i/>
          <w:iCs/>
        </w:rPr>
        <w:t>l</w:t>
      </w:r>
      <w:r w:rsidR="00282DE1" w:rsidRPr="00540E30">
        <w:rPr>
          <w:i/>
          <w:iCs/>
        </w:rPr>
        <w:t xml:space="preserve"> </w:t>
      </w:r>
      <w:r w:rsidR="00282DE1" w:rsidRPr="00540E30">
        <w:tab/>
        <w:t xml:space="preserve">dla </w:t>
      </w:r>
      <w:r w:rsidRPr="00540E30">
        <w:rPr>
          <w:rFonts w:cstheme="minorHAnsi"/>
          <w:i/>
          <w:iCs/>
        </w:rPr>
        <w:t>φ</w:t>
      </w:r>
      <w:r w:rsidR="00282DE1" w:rsidRPr="00540E30">
        <w:t xml:space="preserve"> </w:t>
      </w:r>
      <w:r w:rsidRPr="00540E30">
        <w:rPr>
          <w:rFonts w:cstheme="minorHAnsi"/>
        </w:rPr>
        <w:t>≤</w:t>
      </w:r>
      <w:r w:rsidR="00282DE1" w:rsidRPr="00540E30">
        <w:t xml:space="preserve"> 20 mm</w:t>
      </w:r>
    </w:p>
    <w:p w14:paraId="7A13EC59" w14:textId="2EFF82D2" w:rsidR="00282DE1" w:rsidRPr="00540E30" w:rsidRDefault="00AA37A6" w:rsidP="000A5801">
      <w:pPr>
        <w:pStyle w:val="Akapitzlist"/>
        <w:numPr>
          <w:ilvl w:val="0"/>
          <w:numId w:val="34"/>
        </w:numPr>
        <w:tabs>
          <w:tab w:val="left" w:pos="2268"/>
        </w:tabs>
        <w:spacing w:before="120"/>
      </w:pPr>
      <w:r w:rsidRPr="00540E30">
        <w:rPr>
          <w:i/>
          <w:iCs/>
        </w:rPr>
        <w:t xml:space="preserve">½ </w:t>
      </w:r>
      <w:r w:rsidR="00282DE1" w:rsidRPr="00540E30">
        <w:rPr>
          <w:rFonts w:cstheme="minorHAnsi"/>
          <w:i/>
          <w:iCs/>
        </w:rPr>
        <w:t>φ</w:t>
      </w:r>
      <w:r w:rsidR="00282DE1" w:rsidRPr="00540E30">
        <w:t xml:space="preserve"> &lt; </w:t>
      </w:r>
      <w:r w:rsidR="00282DE1" w:rsidRPr="00540E30">
        <w:rPr>
          <w:rFonts w:cstheme="minorHAnsi"/>
        </w:rPr>
        <w:t>Δ</w:t>
      </w:r>
      <w:r w:rsidRPr="00540E30">
        <w:rPr>
          <w:rFonts w:cstheme="minorHAnsi"/>
          <w:i/>
          <w:iCs/>
        </w:rPr>
        <w:t>l</w:t>
      </w:r>
      <w:r w:rsidR="00282DE1" w:rsidRPr="00540E30">
        <w:tab/>
        <w:t xml:space="preserve">dla </w:t>
      </w:r>
      <w:r w:rsidRPr="00540E30">
        <w:rPr>
          <w:rFonts w:cstheme="minorHAnsi"/>
          <w:i/>
          <w:iCs/>
        </w:rPr>
        <w:t>φ</w:t>
      </w:r>
      <w:r w:rsidR="00282DE1" w:rsidRPr="00540E30">
        <w:t xml:space="preserve"> &gt; 20 mm</w:t>
      </w:r>
    </w:p>
    <w:p w14:paraId="02DFDA1D" w14:textId="582B1F7F" w:rsidR="00AA37A6" w:rsidRPr="00540E30" w:rsidRDefault="00AA37A6" w:rsidP="00AA37A6">
      <w:pPr>
        <w:tabs>
          <w:tab w:val="left" w:pos="2268"/>
        </w:tabs>
        <w:spacing w:before="120"/>
        <w:rPr>
          <w:b/>
          <w:bCs/>
          <w:i/>
          <w:iCs/>
        </w:rPr>
      </w:pPr>
      <w:r w:rsidRPr="00540E30">
        <w:rPr>
          <w:b/>
          <w:bCs/>
          <w:i/>
          <w:iCs/>
        </w:rPr>
        <w:t>Tolerancje rozstawu strzemion i prętów</w:t>
      </w:r>
    </w:p>
    <w:p w14:paraId="56DADB6D" w14:textId="4F086D0E" w:rsidR="00282DE1" w:rsidRPr="00540E30" w:rsidRDefault="00AA37A6" w:rsidP="00282DE1">
      <w:pPr>
        <w:spacing w:before="120"/>
      </w:pPr>
      <w:r w:rsidRPr="00540E30">
        <w:t>Dopuszczalne odchyłki wynoszą +10 mm / -10 mm</w:t>
      </w:r>
    </w:p>
    <w:p w14:paraId="114C9DE9" w14:textId="362ADBE5" w:rsidR="00AA37A6" w:rsidRPr="00540E30" w:rsidRDefault="00AA37A6" w:rsidP="00282DE1">
      <w:pPr>
        <w:spacing w:before="120"/>
        <w:rPr>
          <w:b/>
          <w:bCs/>
          <w:i/>
          <w:iCs/>
        </w:rPr>
      </w:pPr>
      <w:r w:rsidRPr="00540E30">
        <w:rPr>
          <w:b/>
          <w:bCs/>
          <w:i/>
          <w:iCs/>
        </w:rPr>
        <w:t>Tolerancje średnicy prętów</w:t>
      </w:r>
    </w:p>
    <w:p w14:paraId="2542B22A" w14:textId="11EF29E1" w:rsidR="00AA37A6" w:rsidRPr="00540E30" w:rsidRDefault="00AA37A6" w:rsidP="00282DE1">
      <w:pPr>
        <w:spacing w:before="120"/>
      </w:pPr>
      <w:r w:rsidRPr="00540E30">
        <w:t xml:space="preserve">Tolerancje średnicy prętów zbrojeniowych powinny być zgodne z normami przedmiotowymi </w:t>
      </w:r>
      <w:r w:rsidR="00011BE7" w:rsidRPr="00540E30">
        <w:br/>
      </w:r>
      <w:r w:rsidRPr="00540E30">
        <w:t>dla prętów do zbrojenia betonu.</w:t>
      </w:r>
    </w:p>
    <w:p w14:paraId="1137BDF2" w14:textId="4411F5CB" w:rsidR="00AA37A6" w:rsidRPr="00540E30" w:rsidRDefault="00AA37A6" w:rsidP="000A5801">
      <w:pPr>
        <w:pStyle w:val="Nagwek2"/>
        <w:numPr>
          <w:ilvl w:val="1"/>
          <w:numId w:val="32"/>
        </w:numPr>
        <w:ind w:left="1134" w:hanging="567"/>
        <w:rPr>
          <w:sz w:val="22"/>
          <w:szCs w:val="22"/>
        </w:rPr>
      </w:pPr>
      <w:r w:rsidRPr="00540E30">
        <w:rPr>
          <w:sz w:val="22"/>
          <w:szCs w:val="22"/>
        </w:rPr>
        <w:t>Kontrola po betonowaniu</w:t>
      </w:r>
    </w:p>
    <w:p w14:paraId="072FE612" w14:textId="06ED6D11" w:rsidR="00AA37A6" w:rsidRPr="00540E30" w:rsidRDefault="00AA37A6" w:rsidP="00282DE1">
      <w:pPr>
        <w:spacing w:before="120"/>
      </w:pPr>
      <w:r w:rsidRPr="00540E30">
        <w:t>Po zabetonowania konstrukcji należy sprawdzić czy wszystkie pręty łącznikowe w złączach konstrukcyjnych, śruby, wkładki i marki są właściwie rozmieszczone.</w:t>
      </w:r>
    </w:p>
    <w:p w14:paraId="49ECBC98" w14:textId="2EDAA09C" w:rsidR="00AA37A6" w:rsidRPr="00540E30" w:rsidRDefault="00AA37A6" w:rsidP="000A5801">
      <w:pPr>
        <w:pStyle w:val="Nagwek2"/>
        <w:numPr>
          <w:ilvl w:val="0"/>
          <w:numId w:val="21"/>
        </w:numPr>
        <w:ind w:left="1134" w:hanging="567"/>
      </w:pPr>
      <w:r w:rsidRPr="00540E30">
        <w:t>OBMIAR ROBÓT</w:t>
      </w:r>
    </w:p>
    <w:p w14:paraId="32B1DA21" w14:textId="14503B6B" w:rsidR="00246BEB" w:rsidRPr="00540E30" w:rsidRDefault="00AA37A6" w:rsidP="00282DE1">
      <w:pPr>
        <w:spacing w:before="120"/>
      </w:pPr>
      <w:r w:rsidRPr="00540E30">
        <w:t>Ogólne wymagania dotyczące obmiarów robót omówiono w punkcie 7 ogólnej Specyfikacji technicznej.</w:t>
      </w:r>
      <w:r w:rsidR="00246BEB" w:rsidRPr="00540E30">
        <w:t xml:space="preserve"> Jednostką obmiarową zbrojenia jest tona [t] oraz kilogram [kg]. Nie uwzględnia się zwiększonej ilości materiału w przypadku zastosowania przez Wykonawcę prętów o średnicach większych od wymaganych w  dokumentacji projektowej.</w:t>
      </w:r>
    </w:p>
    <w:p w14:paraId="65043AEE" w14:textId="5CF9DEB5" w:rsidR="00246BEB" w:rsidRPr="00540E30" w:rsidRDefault="00246BEB" w:rsidP="000A5801">
      <w:pPr>
        <w:pStyle w:val="Nagwek2"/>
        <w:numPr>
          <w:ilvl w:val="0"/>
          <w:numId w:val="21"/>
        </w:numPr>
        <w:ind w:left="1134" w:hanging="567"/>
      </w:pPr>
      <w:r w:rsidRPr="00540E30">
        <w:t>ODBIÓR ROBÓT</w:t>
      </w:r>
    </w:p>
    <w:p w14:paraId="78E1A7C2" w14:textId="2246106E" w:rsidR="00246BEB" w:rsidRPr="00540E30" w:rsidRDefault="00246BEB" w:rsidP="000A5801">
      <w:pPr>
        <w:pStyle w:val="Nagwek2"/>
        <w:numPr>
          <w:ilvl w:val="1"/>
          <w:numId w:val="35"/>
        </w:numPr>
        <w:ind w:left="1134" w:hanging="567"/>
        <w:rPr>
          <w:sz w:val="22"/>
          <w:szCs w:val="22"/>
        </w:rPr>
      </w:pPr>
      <w:r w:rsidRPr="00540E30">
        <w:rPr>
          <w:sz w:val="22"/>
          <w:szCs w:val="22"/>
        </w:rPr>
        <w:t>Ogólne zasady odbioru robót</w:t>
      </w:r>
    </w:p>
    <w:p w14:paraId="74F10175" w14:textId="79ECB91D" w:rsidR="00246BEB" w:rsidRPr="00540E30" w:rsidRDefault="00246BEB" w:rsidP="00282DE1">
      <w:pPr>
        <w:spacing w:before="120"/>
      </w:pPr>
      <w:r w:rsidRPr="00540E30">
        <w:t>Ogólne wymagania dotyczące prowadzenia odbioru robót omówiono w punkcie 8 ogólnej Specyfikacji technicznej.</w:t>
      </w:r>
    </w:p>
    <w:p w14:paraId="7BF2453D" w14:textId="06B650F0" w:rsidR="00246BEB" w:rsidRPr="00540E30" w:rsidRDefault="00246BEB" w:rsidP="00282DE1">
      <w:pPr>
        <w:spacing w:before="120"/>
      </w:pPr>
      <w:r w:rsidRPr="00540E30">
        <w:t xml:space="preserve">Podstawą odbioru robót zanikających i ulegających zakryciu jest pisemne stwierdzenie </w:t>
      </w:r>
      <w:r w:rsidR="00D20284" w:rsidRPr="00540E30">
        <w:t>Przedstawiciela Inwestora</w:t>
      </w:r>
      <w:r w:rsidRPr="00540E30">
        <w:t xml:space="preserve"> w dzienniku budowy o wykonaniu robót zgodnie z Dokumentacją Projektową i Specyfikacją techniczną.</w:t>
      </w:r>
    </w:p>
    <w:p w14:paraId="69D41AAF" w14:textId="458C632D" w:rsidR="00246BEB" w:rsidRPr="00540E30" w:rsidRDefault="00246BEB" w:rsidP="00282DE1">
      <w:pPr>
        <w:spacing w:before="120"/>
      </w:pPr>
      <w:r w:rsidRPr="00540E30">
        <w:lastRenderedPageBreak/>
        <w:t xml:space="preserve">Zakres robót zanikających lub ulegających zakryciu określają pisemne stwierdzenia </w:t>
      </w:r>
      <w:r w:rsidR="00D20284" w:rsidRPr="00540E30">
        <w:t>Przedstawiciela Inwestora</w:t>
      </w:r>
      <w:r w:rsidRPr="00540E30">
        <w:t xml:space="preserve"> lub inne potwierdzone przez niego dokumenty zgodność z Dokumentacją.</w:t>
      </w:r>
    </w:p>
    <w:p w14:paraId="3E426A4F" w14:textId="781E4A14" w:rsidR="00246BEB" w:rsidRPr="00540E30" w:rsidRDefault="00246BEB" w:rsidP="00282DE1">
      <w:pPr>
        <w:spacing w:before="120"/>
      </w:pPr>
      <w:r w:rsidRPr="00540E30">
        <w:t xml:space="preserve">Roboty uznaje się za zgodne z dokumentacją projektową, ST i wymaganiami </w:t>
      </w:r>
      <w:r w:rsidR="00D20284" w:rsidRPr="00540E30">
        <w:t>Przedstawiciela Inwestora</w:t>
      </w:r>
      <w:r w:rsidRPr="00540E30">
        <w:t>, jeżeli wszystkie pomiary i badania (z uwzględnieniem dopuszczalnych tolerancji) dały wynik pozytywny.</w:t>
      </w:r>
    </w:p>
    <w:p w14:paraId="2CA8B822" w14:textId="2EBA2D63" w:rsidR="00246BEB" w:rsidRPr="00540E30" w:rsidRDefault="00246BEB" w:rsidP="000A5801">
      <w:pPr>
        <w:pStyle w:val="Nagwek2"/>
        <w:numPr>
          <w:ilvl w:val="1"/>
          <w:numId w:val="35"/>
        </w:numPr>
        <w:ind w:left="1134" w:hanging="567"/>
        <w:rPr>
          <w:sz w:val="22"/>
          <w:szCs w:val="22"/>
        </w:rPr>
      </w:pPr>
      <w:r w:rsidRPr="00540E30">
        <w:rPr>
          <w:sz w:val="22"/>
          <w:szCs w:val="22"/>
        </w:rPr>
        <w:t>Wymagania przy odbiorze</w:t>
      </w:r>
    </w:p>
    <w:p w14:paraId="376BFF83" w14:textId="1ED33A24" w:rsidR="00246BEB" w:rsidRPr="00540E30" w:rsidRDefault="00246BEB" w:rsidP="00282DE1">
      <w:pPr>
        <w:spacing w:before="120"/>
      </w:pPr>
      <w:r w:rsidRPr="00540E30">
        <w:t xml:space="preserve">Odbiór końcowy odbywa się po pisemnym stwierdzeniu przez </w:t>
      </w:r>
      <w:r w:rsidR="00D20284" w:rsidRPr="00540E30">
        <w:t>Przedstawiciela Inwestora</w:t>
      </w:r>
      <w:r w:rsidRPr="00540E30">
        <w:t xml:space="preserve"> w dzienniku budowy zakończenia robót zbrojarskich i pisemnego zezwolenia </w:t>
      </w:r>
      <w:r w:rsidR="00D20284" w:rsidRPr="00540E30">
        <w:t>Przedstawiciela Inwestora</w:t>
      </w:r>
      <w:r w:rsidRPr="00540E30">
        <w:t xml:space="preserve"> </w:t>
      </w:r>
      <w:r w:rsidR="006510C4" w:rsidRPr="00540E30">
        <w:br/>
      </w:r>
      <w:r w:rsidRPr="00540E30">
        <w:t>na rozpoczęcie betonowania elementów, których zbrojenie podlega odbiorowi.</w:t>
      </w:r>
    </w:p>
    <w:p w14:paraId="2B78726B" w14:textId="78A5EA44" w:rsidR="00282DE1" w:rsidRPr="00540E30" w:rsidRDefault="00246BEB" w:rsidP="00282DE1">
      <w:pPr>
        <w:spacing w:before="120"/>
      </w:pPr>
      <w:r w:rsidRPr="00540E30">
        <w:t>Odbiór powinien polegać na sprawdzeniu:</w:t>
      </w:r>
    </w:p>
    <w:p w14:paraId="10192B1E" w14:textId="5D119600" w:rsidR="00246BEB" w:rsidRPr="00540E30" w:rsidRDefault="00246BEB" w:rsidP="000A5801">
      <w:pPr>
        <w:pStyle w:val="Akapitzlist"/>
        <w:numPr>
          <w:ilvl w:val="0"/>
          <w:numId w:val="36"/>
        </w:numPr>
        <w:spacing w:before="120"/>
        <w:ind w:left="851" w:hanging="284"/>
      </w:pPr>
      <w:r w:rsidRPr="00540E30">
        <w:t>Zgodności wykonania zbrojenia z dokumentacją projektową,</w:t>
      </w:r>
    </w:p>
    <w:p w14:paraId="06B45333" w14:textId="7CCB61CD" w:rsidR="00246BEB" w:rsidRPr="00540E30" w:rsidRDefault="00246BEB" w:rsidP="000A5801">
      <w:pPr>
        <w:pStyle w:val="Akapitzlist"/>
        <w:numPr>
          <w:ilvl w:val="0"/>
          <w:numId w:val="36"/>
        </w:numPr>
        <w:spacing w:before="120"/>
        <w:ind w:left="851" w:hanging="284"/>
      </w:pPr>
      <w:r w:rsidRPr="00540E30">
        <w:t>Zgodności z dokumentacją projektową liczby prętów w poszczególnych przekrojach,</w:t>
      </w:r>
    </w:p>
    <w:p w14:paraId="2173F8F9" w14:textId="4A280635" w:rsidR="00246BEB" w:rsidRPr="00540E30" w:rsidRDefault="00246BEB" w:rsidP="000A5801">
      <w:pPr>
        <w:pStyle w:val="Akapitzlist"/>
        <w:numPr>
          <w:ilvl w:val="0"/>
          <w:numId w:val="36"/>
        </w:numPr>
        <w:spacing w:before="120"/>
        <w:ind w:left="851" w:hanging="284"/>
      </w:pPr>
      <w:r w:rsidRPr="00540E30">
        <w:t>Rozstawu strzemion,</w:t>
      </w:r>
    </w:p>
    <w:p w14:paraId="7C830EAB" w14:textId="330D2A5D" w:rsidR="00246BEB" w:rsidRPr="00540E30" w:rsidRDefault="00246BEB" w:rsidP="000A5801">
      <w:pPr>
        <w:pStyle w:val="Akapitzlist"/>
        <w:numPr>
          <w:ilvl w:val="0"/>
          <w:numId w:val="36"/>
        </w:numPr>
        <w:spacing w:before="120"/>
        <w:ind w:left="851" w:hanging="284"/>
      </w:pPr>
      <w:r w:rsidRPr="00540E30">
        <w:t>Prawidłowości wykonania haków, złącz i długości zakotwienia prętów,</w:t>
      </w:r>
    </w:p>
    <w:p w14:paraId="1B1F075B" w14:textId="1673A2AE" w:rsidR="00246BEB" w:rsidRPr="00540E30" w:rsidRDefault="00246BEB" w:rsidP="000A5801">
      <w:pPr>
        <w:pStyle w:val="Akapitzlist"/>
        <w:numPr>
          <w:ilvl w:val="0"/>
          <w:numId w:val="36"/>
        </w:numPr>
        <w:spacing w:before="120"/>
        <w:ind w:left="851" w:hanging="284"/>
      </w:pPr>
      <w:r w:rsidRPr="00540E30">
        <w:t>Zachowania wymaganej projektem otuliny zbrojenia</w:t>
      </w:r>
      <w:r w:rsidR="00EC090D" w:rsidRPr="00540E30">
        <w:t>.</w:t>
      </w:r>
    </w:p>
    <w:p w14:paraId="6D349DB0" w14:textId="6D4525C9" w:rsidR="00EC090D" w:rsidRPr="00540E30" w:rsidRDefault="00EC090D" w:rsidP="00282DE1">
      <w:pPr>
        <w:spacing w:before="120"/>
      </w:pPr>
      <w:r w:rsidRPr="00540E30">
        <w:t>Z odbioru zbrojenia należy sporządzić protokół, w którym powinny zostać podane numery rysunków zbrojenia, wszelkie odstępstwa od projektu, informacje o usunięciu ewentualnych wad i usterek zbrojenia oraz wniosek o dopuszczenie do betonowania.</w:t>
      </w:r>
    </w:p>
    <w:p w14:paraId="10C77A56" w14:textId="67EB8264" w:rsidR="00EC090D" w:rsidRPr="00540E30" w:rsidRDefault="00EC090D" w:rsidP="00282DE1">
      <w:pPr>
        <w:spacing w:before="120"/>
      </w:pPr>
      <w:r w:rsidRPr="00540E30">
        <w:t>Jeśli takie występują, do dokumentacji należy dołączyć odpisy lub wykazy dokumentów zezwalających na wprowadzenie zmian w projekcie roboczym.</w:t>
      </w:r>
    </w:p>
    <w:p w14:paraId="50F63674" w14:textId="54483CEE" w:rsidR="00EC090D" w:rsidRPr="00540E30" w:rsidRDefault="00EC090D" w:rsidP="00282DE1">
      <w:pPr>
        <w:spacing w:before="120"/>
      </w:pPr>
      <w:r w:rsidRPr="00540E30">
        <w:t xml:space="preserve">W przypadku odkrycia jakichkolwiek nieścisłości z wymaganiami należy podjąć działania mające na celu sprawdzenie nośności elementów konstrukcyjnych. Należy też niezwłocznie zawiadomić </w:t>
      </w:r>
      <w:r w:rsidR="00D20284" w:rsidRPr="00540E30">
        <w:t>Przedstawiciela Inwestora</w:t>
      </w:r>
      <w:r w:rsidRPr="00540E30">
        <w:t xml:space="preserve"> oraz Projektanta odpowiadającego za konstrukcję obiektu.</w:t>
      </w:r>
    </w:p>
    <w:p w14:paraId="76ED5CF1" w14:textId="7B70E790" w:rsidR="00EC090D" w:rsidRPr="00540E30" w:rsidRDefault="00EC090D" w:rsidP="000A5801">
      <w:pPr>
        <w:pStyle w:val="Nagwek2"/>
        <w:numPr>
          <w:ilvl w:val="0"/>
          <w:numId w:val="21"/>
        </w:numPr>
        <w:ind w:left="1134" w:hanging="567"/>
      </w:pPr>
      <w:r w:rsidRPr="00540E30">
        <w:t>ROZLICZENIE ROBÓT</w:t>
      </w:r>
    </w:p>
    <w:p w14:paraId="5C1AC7AC" w14:textId="1F264D72" w:rsidR="00EC090D" w:rsidRPr="00540E30" w:rsidRDefault="00EC090D" w:rsidP="00EC090D">
      <w:r w:rsidRPr="00540E30">
        <w:t xml:space="preserve">Płatność za wykonane roboty odbywać się będzie na podstawie zapisów zawartych w Umowie </w:t>
      </w:r>
      <w:r w:rsidR="00011BE7" w:rsidRPr="00540E30">
        <w:br/>
      </w:r>
      <w:r w:rsidRPr="00540E30">
        <w:t>z Zamawiającym.</w:t>
      </w:r>
    </w:p>
    <w:p w14:paraId="5F24B5E5" w14:textId="0D4E6E97" w:rsidR="00EC090D" w:rsidRPr="00540E30" w:rsidRDefault="00EC090D" w:rsidP="000A5801">
      <w:pPr>
        <w:pStyle w:val="Nagwek2"/>
        <w:numPr>
          <w:ilvl w:val="0"/>
          <w:numId w:val="21"/>
        </w:numPr>
        <w:ind w:left="1134" w:hanging="567"/>
      </w:pPr>
      <w:r w:rsidRPr="00540E30">
        <w:t>DOKUMENTY ODNIESIENIA</w:t>
      </w:r>
    </w:p>
    <w:p w14:paraId="7B0DB0FD" w14:textId="77777777" w:rsidR="00EC090D" w:rsidRPr="00540E30" w:rsidRDefault="00EC090D" w:rsidP="00EC090D">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574BCC06" w14:textId="4F89FF00" w:rsidR="00EC090D" w:rsidRPr="00540E30" w:rsidRDefault="00EC090D" w:rsidP="000A5801">
      <w:pPr>
        <w:pStyle w:val="Akapitzlist"/>
        <w:numPr>
          <w:ilvl w:val="0"/>
          <w:numId w:val="2"/>
        </w:numPr>
        <w:ind w:left="851" w:hanging="284"/>
        <w:rPr>
          <w:i/>
          <w:iCs/>
        </w:rPr>
      </w:pPr>
      <w:r w:rsidRPr="00540E30">
        <w:rPr>
          <w:i/>
          <w:iCs/>
        </w:rPr>
        <w:t xml:space="preserve">PN-EN 1992-1-1:2008 - Eurokod 2 </w:t>
      </w:r>
    </w:p>
    <w:p w14:paraId="11DEF499" w14:textId="062B5296" w:rsidR="00EC090D" w:rsidRPr="00540E30" w:rsidRDefault="00EC090D" w:rsidP="00EC090D">
      <w:pPr>
        <w:pStyle w:val="Akapitzlist"/>
        <w:ind w:left="851"/>
        <w:rPr>
          <w:i/>
          <w:iCs/>
        </w:rPr>
      </w:pPr>
      <w:r w:rsidRPr="00540E30">
        <w:rPr>
          <w:i/>
          <w:iCs/>
        </w:rPr>
        <w:t>Projektowania konstrukcji z betonu – Część 1-1: Reguły ogólne i reguły dla budynków.</w:t>
      </w:r>
    </w:p>
    <w:p w14:paraId="33DA01FA" w14:textId="77777777" w:rsidR="00EC090D" w:rsidRPr="00540E30" w:rsidRDefault="00EC090D" w:rsidP="00EC090D">
      <w:pPr>
        <w:sectPr w:rsidR="00EC090D" w:rsidRPr="00540E30" w:rsidSect="004D3052">
          <w:headerReference w:type="default" r:id="rId23"/>
          <w:footerReference w:type="default" r:id="rId24"/>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Pr="00540E30">
        <w:br/>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metod.</w:t>
      </w:r>
    </w:p>
    <w:p w14:paraId="4D8AA8F0" w14:textId="77777777" w:rsidR="00EC090D" w:rsidRPr="00540E30" w:rsidRDefault="00EC090D" w:rsidP="00EC090D">
      <w:pPr>
        <w:jc w:val="center"/>
        <w:rPr>
          <w:b/>
          <w:bCs/>
          <w:sz w:val="28"/>
          <w:szCs w:val="28"/>
        </w:rPr>
      </w:pPr>
      <w:r w:rsidRPr="00540E30">
        <w:rPr>
          <w:b/>
          <w:bCs/>
          <w:sz w:val="28"/>
          <w:szCs w:val="28"/>
        </w:rPr>
        <w:lastRenderedPageBreak/>
        <w:t xml:space="preserve">SPECYFIKACJA TECHNICZNA WYKONANIA I ODBIORU ROBÓT </w:t>
      </w:r>
    </w:p>
    <w:p w14:paraId="5B7FE636" w14:textId="77777777" w:rsidR="00EC090D" w:rsidRPr="00540E30" w:rsidRDefault="00EC090D" w:rsidP="00EC090D">
      <w:pPr>
        <w:jc w:val="center"/>
        <w:rPr>
          <w:b/>
          <w:bCs/>
          <w:sz w:val="28"/>
          <w:szCs w:val="28"/>
        </w:rPr>
      </w:pPr>
    </w:p>
    <w:p w14:paraId="54AF9C74" w14:textId="77777777" w:rsidR="00EC090D" w:rsidRPr="00540E30" w:rsidRDefault="00EC090D" w:rsidP="00EC090D">
      <w:pPr>
        <w:jc w:val="center"/>
        <w:rPr>
          <w:b/>
          <w:bCs/>
          <w:sz w:val="28"/>
          <w:szCs w:val="28"/>
        </w:rPr>
      </w:pPr>
    </w:p>
    <w:p w14:paraId="7011EB20" w14:textId="77777777" w:rsidR="00EC090D" w:rsidRPr="00540E30" w:rsidRDefault="00EC090D" w:rsidP="00EC090D">
      <w:pPr>
        <w:jc w:val="center"/>
        <w:rPr>
          <w:b/>
          <w:bCs/>
          <w:sz w:val="28"/>
          <w:szCs w:val="28"/>
        </w:rPr>
      </w:pPr>
    </w:p>
    <w:p w14:paraId="7A76146C" w14:textId="096C541A" w:rsidR="00EC090D" w:rsidRPr="00540E30" w:rsidRDefault="00EC090D" w:rsidP="00EC090D">
      <w:pPr>
        <w:pStyle w:val="Nagwek1"/>
        <w:jc w:val="center"/>
        <w:rPr>
          <w:color w:val="auto"/>
        </w:rPr>
      </w:pPr>
      <w:bookmarkStart w:id="15" w:name="_Toc91752515"/>
      <w:r w:rsidRPr="00540E30">
        <w:rPr>
          <w:color w:val="auto"/>
        </w:rPr>
        <w:t>B – 01.02.0</w:t>
      </w:r>
      <w:r w:rsidR="00011BE7" w:rsidRPr="00540E30">
        <w:rPr>
          <w:color w:val="auto"/>
        </w:rPr>
        <w:t>2</w:t>
      </w:r>
      <w:r w:rsidRPr="00540E30">
        <w:rPr>
          <w:color w:val="auto"/>
        </w:rPr>
        <w:t xml:space="preserve"> KONSTRUKCJE ŻELBETOWE - </w:t>
      </w:r>
      <w:r w:rsidR="00011BE7" w:rsidRPr="00540E30">
        <w:rPr>
          <w:color w:val="auto"/>
        </w:rPr>
        <w:t>BETONOWANIE</w:t>
      </w:r>
      <w:bookmarkEnd w:id="15"/>
    </w:p>
    <w:p w14:paraId="1EFA5F5C" w14:textId="77777777" w:rsidR="00EC090D" w:rsidRPr="00540E30" w:rsidRDefault="00EC090D" w:rsidP="00EC090D"/>
    <w:p w14:paraId="06290419" w14:textId="77777777" w:rsidR="00EC090D" w:rsidRPr="00540E30" w:rsidRDefault="00EC090D" w:rsidP="00EC090D"/>
    <w:p w14:paraId="6E8EE4FB" w14:textId="77777777" w:rsidR="00EC090D" w:rsidRPr="00540E30" w:rsidRDefault="00EC090D" w:rsidP="000A5801">
      <w:pPr>
        <w:pStyle w:val="Akapitzlist"/>
        <w:numPr>
          <w:ilvl w:val="0"/>
          <w:numId w:val="37"/>
        </w:numPr>
        <w:spacing w:line="480" w:lineRule="auto"/>
      </w:pPr>
      <w:r w:rsidRPr="00540E30">
        <w:t>WSTĘP</w:t>
      </w:r>
    </w:p>
    <w:p w14:paraId="7AF37055" w14:textId="77777777" w:rsidR="00EC090D" w:rsidRPr="00540E30" w:rsidRDefault="00EC090D" w:rsidP="000A5801">
      <w:pPr>
        <w:pStyle w:val="Akapitzlist"/>
        <w:numPr>
          <w:ilvl w:val="0"/>
          <w:numId w:val="37"/>
        </w:numPr>
        <w:spacing w:line="480" w:lineRule="auto"/>
      </w:pPr>
      <w:r w:rsidRPr="00540E30">
        <w:t>MATERIAŁY</w:t>
      </w:r>
    </w:p>
    <w:p w14:paraId="68297685" w14:textId="77777777" w:rsidR="00EC090D" w:rsidRPr="00540E30" w:rsidRDefault="00EC090D" w:rsidP="000A5801">
      <w:pPr>
        <w:pStyle w:val="Akapitzlist"/>
        <w:numPr>
          <w:ilvl w:val="0"/>
          <w:numId w:val="37"/>
        </w:numPr>
        <w:spacing w:line="480" w:lineRule="auto"/>
      </w:pPr>
      <w:r w:rsidRPr="00540E30">
        <w:t>SPRZĘT</w:t>
      </w:r>
    </w:p>
    <w:p w14:paraId="19B4C015" w14:textId="77777777" w:rsidR="00EC090D" w:rsidRPr="00540E30" w:rsidRDefault="00EC090D" w:rsidP="000A5801">
      <w:pPr>
        <w:pStyle w:val="Akapitzlist"/>
        <w:numPr>
          <w:ilvl w:val="0"/>
          <w:numId w:val="37"/>
        </w:numPr>
        <w:spacing w:line="480" w:lineRule="auto"/>
      </w:pPr>
      <w:r w:rsidRPr="00540E30">
        <w:t>TRANSPORT</w:t>
      </w:r>
    </w:p>
    <w:p w14:paraId="4639B175" w14:textId="77777777" w:rsidR="00EC090D" w:rsidRPr="00540E30" w:rsidRDefault="00EC090D" w:rsidP="000A5801">
      <w:pPr>
        <w:pStyle w:val="Akapitzlist"/>
        <w:numPr>
          <w:ilvl w:val="0"/>
          <w:numId w:val="37"/>
        </w:numPr>
        <w:spacing w:line="480" w:lineRule="auto"/>
      </w:pPr>
      <w:r w:rsidRPr="00540E30">
        <w:t>WYKONANIE ROBÓT</w:t>
      </w:r>
    </w:p>
    <w:p w14:paraId="2E59A873" w14:textId="77777777" w:rsidR="00EC090D" w:rsidRPr="00540E30" w:rsidRDefault="00EC090D" w:rsidP="000A5801">
      <w:pPr>
        <w:pStyle w:val="Akapitzlist"/>
        <w:numPr>
          <w:ilvl w:val="0"/>
          <w:numId w:val="37"/>
        </w:numPr>
        <w:spacing w:line="480" w:lineRule="auto"/>
      </w:pPr>
      <w:r w:rsidRPr="00540E30">
        <w:t>KONTROLA JAKOŚCI ROBÓT</w:t>
      </w:r>
    </w:p>
    <w:p w14:paraId="40A0208A" w14:textId="77777777" w:rsidR="00EC090D" w:rsidRPr="00540E30" w:rsidRDefault="00EC090D" w:rsidP="000A5801">
      <w:pPr>
        <w:pStyle w:val="Akapitzlist"/>
        <w:numPr>
          <w:ilvl w:val="0"/>
          <w:numId w:val="37"/>
        </w:numPr>
        <w:spacing w:line="480" w:lineRule="auto"/>
      </w:pPr>
      <w:r w:rsidRPr="00540E30">
        <w:t>OBMIAR ROBÓT</w:t>
      </w:r>
    </w:p>
    <w:p w14:paraId="5A0D2306" w14:textId="77777777" w:rsidR="00EC090D" w:rsidRPr="00540E30" w:rsidRDefault="00EC090D" w:rsidP="000A5801">
      <w:pPr>
        <w:pStyle w:val="Akapitzlist"/>
        <w:numPr>
          <w:ilvl w:val="0"/>
          <w:numId w:val="37"/>
        </w:numPr>
        <w:spacing w:line="480" w:lineRule="auto"/>
      </w:pPr>
      <w:r w:rsidRPr="00540E30">
        <w:t>ODBIÓR ROBÓT</w:t>
      </w:r>
    </w:p>
    <w:p w14:paraId="450595AA" w14:textId="77777777" w:rsidR="00EC090D" w:rsidRPr="00540E30" w:rsidRDefault="00EC090D" w:rsidP="000A5801">
      <w:pPr>
        <w:pStyle w:val="Akapitzlist"/>
        <w:numPr>
          <w:ilvl w:val="0"/>
          <w:numId w:val="37"/>
        </w:numPr>
        <w:spacing w:line="480" w:lineRule="auto"/>
      </w:pPr>
      <w:r w:rsidRPr="00540E30">
        <w:t>ROZLICZENIE ROBÓT</w:t>
      </w:r>
    </w:p>
    <w:p w14:paraId="024B7799" w14:textId="77777777" w:rsidR="00EC090D" w:rsidRPr="00540E30" w:rsidRDefault="00EC090D" w:rsidP="000A5801">
      <w:pPr>
        <w:pStyle w:val="Akapitzlist"/>
        <w:numPr>
          <w:ilvl w:val="0"/>
          <w:numId w:val="37"/>
        </w:numPr>
        <w:spacing w:line="480" w:lineRule="auto"/>
      </w:pPr>
      <w:r w:rsidRPr="00540E30">
        <w:t>DOKUMENTY ODNIESIENIA</w:t>
      </w:r>
      <w:r w:rsidRPr="00540E30">
        <w:br w:type="page"/>
      </w:r>
    </w:p>
    <w:p w14:paraId="2437DE15" w14:textId="77777777" w:rsidR="00EC090D" w:rsidRPr="00540E30" w:rsidRDefault="00EC090D" w:rsidP="000A5801">
      <w:pPr>
        <w:pStyle w:val="Nagwek2"/>
        <w:numPr>
          <w:ilvl w:val="0"/>
          <w:numId w:val="38"/>
        </w:numPr>
        <w:ind w:left="1134" w:hanging="567"/>
      </w:pPr>
      <w:r w:rsidRPr="00540E30">
        <w:lastRenderedPageBreak/>
        <w:t>WSTĘP</w:t>
      </w:r>
    </w:p>
    <w:p w14:paraId="0E4F99A3" w14:textId="77777777" w:rsidR="00EC090D" w:rsidRPr="00540E30" w:rsidRDefault="00EC090D" w:rsidP="000A5801">
      <w:pPr>
        <w:pStyle w:val="Nagwek2"/>
        <w:numPr>
          <w:ilvl w:val="1"/>
          <w:numId w:val="39"/>
        </w:numPr>
        <w:ind w:left="1134" w:hanging="567"/>
        <w:rPr>
          <w:sz w:val="22"/>
          <w:szCs w:val="22"/>
        </w:rPr>
      </w:pPr>
      <w:r w:rsidRPr="00540E30">
        <w:rPr>
          <w:sz w:val="22"/>
          <w:szCs w:val="22"/>
        </w:rPr>
        <w:t>Przedmiot ST</w:t>
      </w:r>
    </w:p>
    <w:p w14:paraId="1EC5A9B4" w14:textId="261821E0" w:rsidR="00EC090D" w:rsidRPr="00540E30" w:rsidRDefault="00EC090D" w:rsidP="00EC090D">
      <w:r w:rsidRPr="00540E30">
        <w:t xml:space="preserve">Przedmiotem niniejszej szczegółowej specyfikacji technicznej [SST] są wymagania techniczne dotyczące wykonania i odbioru </w:t>
      </w:r>
      <w:r w:rsidR="00011BE7" w:rsidRPr="00540E30">
        <w:t>robót budowlanych związanych z betonowaniem konstrukcji</w:t>
      </w:r>
      <w:r w:rsidRPr="00540E30">
        <w:t xml:space="preserve">, </w:t>
      </w:r>
      <w:r w:rsidR="006510C4" w:rsidRPr="00540E30">
        <w:br/>
      </w:r>
      <w:r w:rsidRPr="00540E30">
        <w:t xml:space="preserve">które zostaną wykonane na podstawie dokumentacji projektowej związanych z inwestycją pod nazwą: </w:t>
      </w:r>
      <w:r w:rsidR="00023384">
        <w:rPr>
          <w:i/>
          <w:smallCaps/>
        </w:rPr>
        <w:t>budynku mieszk</w:t>
      </w:r>
      <w:r w:rsidR="00AB5E2E">
        <w:rPr>
          <w:i/>
          <w:smallCaps/>
        </w:rPr>
        <w:t>alnego wielorodzinnego w kamiennej górze</w:t>
      </w:r>
      <w:r w:rsidRPr="00540E30">
        <w:rPr>
          <w:i/>
          <w:smallCaps/>
        </w:rPr>
        <w:t>.</w:t>
      </w:r>
    </w:p>
    <w:p w14:paraId="200C2DAB" w14:textId="77777777" w:rsidR="00EC090D" w:rsidRPr="00540E30" w:rsidRDefault="00EC090D" w:rsidP="000A5801">
      <w:pPr>
        <w:pStyle w:val="Nagwek2"/>
        <w:numPr>
          <w:ilvl w:val="1"/>
          <w:numId w:val="39"/>
        </w:numPr>
        <w:ind w:left="1134" w:hanging="567"/>
        <w:rPr>
          <w:sz w:val="22"/>
          <w:szCs w:val="22"/>
        </w:rPr>
      </w:pPr>
      <w:r w:rsidRPr="00540E30">
        <w:rPr>
          <w:sz w:val="22"/>
          <w:szCs w:val="22"/>
        </w:rPr>
        <w:t>Zakres stosowania</w:t>
      </w:r>
    </w:p>
    <w:p w14:paraId="632CEF9D" w14:textId="77777777" w:rsidR="00EC090D" w:rsidRPr="00540E30" w:rsidRDefault="00EC090D" w:rsidP="00EC090D">
      <w:r w:rsidRPr="00540E30">
        <w:t>Wymagania niniejszej specyfikacji należy stosować i rozpatrywać wspólnie z Dokumentacją Projektową, ogólną Specyfikacją techniczną (ST) oraz pozostałymi rozdziałami specyfikacji (SST).</w:t>
      </w:r>
    </w:p>
    <w:p w14:paraId="3B3754D7" w14:textId="77777777" w:rsidR="00EC090D" w:rsidRPr="00540E30" w:rsidRDefault="00EC090D" w:rsidP="000A5801">
      <w:pPr>
        <w:pStyle w:val="Nagwek2"/>
        <w:numPr>
          <w:ilvl w:val="1"/>
          <w:numId w:val="39"/>
        </w:numPr>
        <w:ind w:left="1134" w:hanging="567"/>
        <w:rPr>
          <w:sz w:val="22"/>
          <w:szCs w:val="22"/>
        </w:rPr>
      </w:pPr>
      <w:r w:rsidRPr="00540E30">
        <w:rPr>
          <w:sz w:val="22"/>
          <w:szCs w:val="22"/>
        </w:rPr>
        <w:t>Zakres robót objętych ST</w:t>
      </w:r>
    </w:p>
    <w:p w14:paraId="36330009" w14:textId="3974D633" w:rsidR="009B2348" w:rsidRPr="00540E30" w:rsidRDefault="009B2348" w:rsidP="009B2348">
      <w:r w:rsidRPr="00540E30">
        <w:t xml:space="preserve">Niniejsza specyfikacja obejmuje wykonanie robót związanych z wykonaniem konstrukcji betonowych </w:t>
      </w:r>
      <w:r w:rsidR="0099400D" w:rsidRPr="00540E30">
        <w:br/>
      </w:r>
      <w:r w:rsidRPr="00540E30">
        <w:t>i żelbetowych w zakresie betonowania, a w szczególności:</w:t>
      </w:r>
    </w:p>
    <w:p w14:paraId="5D952013" w14:textId="2B7D0985" w:rsidR="009B2348" w:rsidRPr="00540E30" w:rsidRDefault="009B2348" w:rsidP="000A5801">
      <w:pPr>
        <w:pStyle w:val="Akapitzlist"/>
        <w:numPr>
          <w:ilvl w:val="0"/>
          <w:numId w:val="24"/>
        </w:numPr>
        <w:ind w:left="851" w:hanging="284"/>
      </w:pPr>
      <w:r w:rsidRPr="00540E30">
        <w:t>Przygotowanie powierzchni – usunięcie zanieczyszczeń organicznych i innych, pogarszających przyczepność nowej konstrukcji do podłoża,</w:t>
      </w:r>
    </w:p>
    <w:p w14:paraId="3CFC6BB1" w14:textId="45EABD76" w:rsidR="009B2348" w:rsidRPr="00540E30" w:rsidRDefault="009B2348" w:rsidP="000A5801">
      <w:pPr>
        <w:pStyle w:val="Akapitzlist"/>
        <w:numPr>
          <w:ilvl w:val="0"/>
          <w:numId w:val="24"/>
        </w:numPr>
        <w:ind w:left="851" w:hanging="284"/>
      </w:pPr>
      <w:r w:rsidRPr="00540E30">
        <w:t>Kontrola jakościowa przygotowania podłoża,</w:t>
      </w:r>
    </w:p>
    <w:p w14:paraId="79CE2B1E" w14:textId="25DB083D" w:rsidR="009B2348" w:rsidRPr="00540E30" w:rsidRDefault="009B2348" w:rsidP="000A5801">
      <w:pPr>
        <w:pStyle w:val="Akapitzlist"/>
        <w:numPr>
          <w:ilvl w:val="0"/>
          <w:numId w:val="24"/>
        </w:numPr>
        <w:ind w:left="851" w:hanging="284"/>
      </w:pPr>
      <w:r w:rsidRPr="00540E30">
        <w:t>Wykonanie niezbędnych elementów deskowania, jeśli są wymagane,</w:t>
      </w:r>
    </w:p>
    <w:p w14:paraId="17DA28F4" w14:textId="05DD08D1" w:rsidR="009B2348" w:rsidRPr="00540E30" w:rsidRDefault="009B2348" w:rsidP="000A5801">
      <w:pPr>
        <w:pStyle w:val="Akapitzlist"/>
        <w:numPr>
          <w:ilvl w:val="0"/>
          <w:numId w:val="24"/>
        </w:numPr>
        <w:ind w:left="851" w:hanging="284"/>
      </w:pPr>
      <w:r w:rsidRPr="00540E30">
        <w:t xml:space="preserve">Wykonanie, dostarczenie do miejsca wbudowania i wbudowanie mieszanki betonowej </w:t>
      </w:r>
      <w:r w:rsidR="00EF3C6F" w:rsidRPr="00540E30">
        <w:br/>
      </w:r>
      <w:r w:rsidRPr="00540E30">
        <w:t>o odpowiednich określonych w dokumentacji projektowej parametrach</w:t>
      </w:r>
      <w:r w:rsidR="00C64F9D" w:rsidRPr="00540E30">
        <w:t xml:space="preserve"> technicznych</w:t>
      </w:r>
      <w:r w:rsidRPr="00540E30">
        <w:t xml:space="preserve"> </w:t>
      </w:r>
      <w:r w:rsidR="006510C4" w:rsidRPr="00540E30">
        <w:br/>
      </w:r>
      <w:r w:rsidRPr="00540E30">
        <w:t>wraz z zagęszczeniem,</w:t>
      </w:r>
    </w:p>
    <w:p w14:paraId="3ABC49A1" w14:textId="4EABBD35" w:rsidR="009B2348" w:rsidRPr="00540E30" w:rsidRDefault="009B2348" w:rsidP="000A5801">
      <w:pPr>
        <w:pStyle w:val="Akapitzlist"/>
        <w:numPr>
          <w:ilvl w:val="0"/>
          <w:numId w:val="24"/>
        </w:numPr>
        <w:ind w:left="851" w:hanging="284"/>
      </w:pPr>
      <w:r w:rsidRPr="00540E30">
        <w:t>Pielęgnacja betonu w okresie jego hydratacji lecz nie krótszym niż 7 dni.</w:t>
      </w:r>
    </w:p>
    <w:p w14:paraId="54BE7DD1" w14:textId="417885A7" w:rsidR="00EC090D" w:rsidRPr="00540E30" w:rsidRDefault="00EC090D" w:rsidP="00EC090D">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EC090D" w:rsidRPr="00540E30" w14:paraId="0F32329B" w14:textId="77777777" w:rsidTr="0038139A">
        <w:trPr>
          <w:trHeight w:val="454"/>
        </w:trPr>
        <w:tc>
          <w:tcPr>
            <w:tcW w:w="1245" w:type="dxa"/>
            <w:shd w:val="clear" w:color="auto" w:fill="BFBFBF" w:themeFill="background1" w:themeFillShade="BF"/>
            <w:vAlign w:val="center"/>
          </w:tcPr>
          <w:p w14:paraId="2AEDA03B" w14:textId="77777777" w:rsidR="00EC090D" w:rsidRPr="00540E30" w:rsidRDefault="00EC090D"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7928C116" w14:textId="77777777" w:rsidR="00EC090D" w:rsidRPr="00540E30" w:rsidRDefault="00EC090D" w:rsidP="0038139A">
            <w:pPr>
              <w:spacing w:after="40"/>
              <w:jc w:val="center"/>
            </w:pPr>
            <w:r w:rsidRPr="00540E30">
              <w:t>45200000-9</w:t>
            </w:r>
          </w:p>
        </w:tc>
        <w:tc>
          <w:tcPr>
            <w:tcW w:w="5318" w:type="dxa"/>
            <w:shd w:val="clear" w:color="auto" w:fill="BFBFBF" w:themeFill="background1" w:themeFillShade="BF"/>
            <w:vAlign w:val="center"/>
          </w:tcPr>
          <w:p w14:paraId="2B84580A" w14:textId="77777777" w:rsidR="00EC090D" w:rsidRPr="00540E30" w:rsidRDefault="00EC090D" w:rsidP="0038139A">
            <w:pPr>
              <w:spacing w:after="40"/>
              <w:jc w:val="left"/>
              <w:rPr>
                <w:i/>
              </w:rPr>
            </w:pPr>
            <w:r w:rsidRPr="00540E30">
              <w:rPr>
                <w:rFonts w:ascii="Calibri" w:eastAsia="Calibri" w:hAnsi="Calibri" w:cs="Calibri"/>
                <w:i/>
              </w:rPr>
              <w:t xml:space="preserve">Roboty budowlane w zakresie wznoszenia kompletnych obiektów budowlanych lub ich części oraz roboty </w:t>
            </w:r>
            <w:r w:rsidRPr="00540E30">
              <w:rPr>
                <w:rFonts w:ascii="Calibri" w:eastAsia="Calibri" w:hAnsi="Calibri" w:cs="Calibri"/>
                <w:i/>
              </w:rPr>
              <w:br/>
              <w:t>w zakresie inżynierii lądowej i wodnej</w:t>
            </w:r>
          </w:p>
        </w:tc>
      </w:tr>
      <w:tr w:rsidR="00EC090D" w:rsidRPr="00540E30" w14:paraId="777090A4" w14:textId="77777777" w:rsidTr="0038139A">
        <w:trPr>
          <w:trHeight w:val="454"/>
        </w:trPr>
        <w:tc>
          <w:tcPr>
            <w:tcW w:w="1245" w:type="dxa"/>
            <w:shd w:val="clear" w:color="auto" w:fill="D9D9D9" w:themeFill="background1" w:themeFillShade="D9"/>
            <w:vAlign w:val="center"/>
          </w:tcPr>
          <w:p w14:paraId="13CC15EA" w14:textId="77777777" w:rsidR="00EC090D" w:rsidRPr="00540E30" w:rsidRDefault="00EC090D"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17716EED" w14:textId="77777777" w:rsidR="00EC090D" w:rsidRPr="00540E30" w:rsidRDefault="00EC090D"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75B9476C" w14:textId="77777777" w:rsidR="00EC090D" w:rsidRPr="00540E30" w:rsidRDefault="00EC090D"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FF5E575" w14:textId="77777777" w:rsidR="00EC090D" w:rsidRPr="00540E30" w:rsidRDefault="00EC090D" w:rsidP="0038139A">
            <w:pPr>
              <w:spacing w:after="40"/>
              <w:jc w:val="center"/>
              <w:rPr>
                <w:i/>
                <w:iCs/>
                <w:sz w:val="18"/>
                <w:szCs w:val="18"/>
              </w:rPr>
            </w:pPr>
            <w:r w:rsidRPr="00540E30">
              <w:rPr>
                <w:i/>
                <w:iCs/>
                <w:sz w:val="18"/>
                <w:szCs w:val="18"/>
              </w:rPr>
              <w:t>Opis</w:t>
            </w:r>
          </w:p>
        </w:tc>
      </w:tr>
      <w:tr w:rsidR="00EC090D" w:rsidRPr="00540E30" w14:paraId="72D0353F" w14:textId="77777777" w:rsidTr="0038139A">
        <w:tc>
          <w:tcPr>
            <w:tcW w:w="1245" w:type="dxa"/>
            <w:vAlign w:val="center"/>
          </w:tcPr>
          <w:p w14:paraId="3469ED4C" w14:textId="77777777" w:rsidR="00EC090D" w:rsidRPr="00540E30" w:rsidRDefault="00EC090D" w:rsidP="0038139A">
            <w:pPr>
              <w:spacing w:after="40"/>
              <w:rPr>
                <w:sz w:val="20"/>
                <w:szCs w:val="20"/>
              </w:rPr>
            </w:pPr>
            <w:r w:rsidRPr="00540E30">
              <w:rPr>
                <w:sz w:val="20"/>
                <w:szCs w:val="20"/>
              </w:rPr>
              <w:t>45260000-7</w:t>
            </w:r>
          </w:p>
        </w:tc>
        <w:tc>
          <w:tcPr>
            <w:tcW w:w="1247" w:type="dxa"/>
            <w:vAlign w:val="center"/>
          </w:tcPr>
          <w:p w14:paraId="5EC1510D" w14:textId="77777777" w:rsidR="00EC090D" w:rsidRPr="00540E30" w:rsidRDefault="00EC090D" w:rsidP="0038139A">
            <w:pPr>
              <w:spacing w:after="40"/>
              <w:rPr>
                <w:sz w:val="20"/>
                <w:szCs w:val="20"/>
              </w:rPr>
            </w:pPr>
          </w:p>
        </w:tc>
        <w:tc>
          <w:tcPr>
            <w:tcW w:w="1247" w:type="dxa"/>
            <w:vAlign w:val="center"/>
          </w:tcPr>
          <w:p w14:paraId="394F54C3" w14:textId="77777777" w:rsidR="00EC090D" w:rsidRPr="00540E30" w:rsidRDefault="00EC090D" w:rsidP="0038139A">
            <w:pPr>
              <w:spacing w:after="40"/>
              <w:jc w:val="right"/>
              <w:rPr>
                <w:rFonts w:ascii="Calibri" w:eastAsia="Calibri" w:hAnsi="Calibri" w:cs="Calibri"/>
                <w:sz w:val="20"/>
                <w:szCs w:val="20"/>
              </w:rPr>
            </w:pPr>
          </w:p>
        </w:tc>
        <w:tc>
          <w:tcPr>
            <w:tcW w:w="5318" w:type="dxa"/>
            <w:vAlign w:val="center"/>
          </w:tcPr>
          <w:p w14:paraId="33738C0A" w14:textId="77777777" w:rsidR="00EC090D" w:rsidRPr="00540E30" w:rsidRDefault="00EC090D" w:rsidP="0038139A">
            <w:pPr>
              <w:spacing w:after="40"/>
              <w:rPr>
                <w:rFonts w:ascii="Calibri" w:eastAsia="Calibri" w:hAnsi="Calibri" w:cs="Calibri"/>
                <w:i/>
                <w:sz w:val="20"/>
                <w:szCs w:val="20"/>
              </w:rPr>
            </w:pPr>
            <w:r w:rsidRPr="00540E30">
              <w:rPr>
                <w:rFonts w:ascii="Calibri" w:eastAsia="Calibri" w:hAnsi="Calibri" w:cs="Calibri"/>
                <w:i/>
                <w:sz w:val="20"/>
                <w:szCs w:val="20"/>
              </w:rPr>
              <w:t>Roboty w zakresie wykonywania pokryć i konstrukcji dachowych i inne podobne roboty specjalistyczne</w:t>
            </w:r>
          </w:p>
        </w:tc>
      </w:tr>
      <w:tr w:rsidR="00EC090D" w:rsidRPr="00540E30" w14:paraId="4AB9D995" w14:textId="77777777" w:rsidTr="0038139A">
        <w:tc>
          <w:tcPr>
            <w:tcW w:w="1245" w:type="dxa"/>
            <w:vAlign w:val="center"/>
          </w:tcPr>
          <w:p w14:paraId="38979505" w14:textId="77777777" w:rsidR="00EC090D" w:rsidRPr="00540E30" w:rsidRDefault="00EC090D" w:rsidP="0038139A">
            <w:pPr>
              <w:spacing w:after="40"/>
              <w:rPr>
                <w:sz w:val="20"/>
                <w:szCs w:val="20"/>
              </w:rPr>
            </w:pPr>
          </w:p>
        </w:tc>
        <w:tc>
          <w:tcPr>
            <w:tcW w:w="1247" w:type="dxa"/>
            <w:vAlign w:val="center"/>
          </w:tcPr>
          <w:p w14:paraId="2A3CA048" w14:textId="77777777" w:rsidR="00EC090D" w:rsidRPr="00540E30" w:rsidRDefault="00EC090D" w:rsidP="0038139A">
            <w:pPr>
              <w:spacing w:after="40"/>
              <w:rPr>
                <w:sz w:val="20"/>
                <w:szCs w:val="20"/>
              </w:rPr>
            </w:pPr>
            <w:r w:rsidRPr="00540E30">
              <w:rPr>
                <w:sz w:val="20"/>
                <w:szCs w:val="20"/>
              </w:rPr>
              <w:t>45262000-1</w:t>
            </w:r>
          </w:p>
        </w:tc>
        <w:tc>
          <w:tcPr>
            <w:tcW w:w="1247" w:type="dxa"/>
            <w:vAlign w:val="center"/>
          </w:tcPr>
          <w:p w14:paraId="72DDBE39" w14:textId="77777777" w:rsidR="00EC090D" w:rsidRPr="00540E30" w:rsidRDefault="00EC090D" w:rsidP="0038139A">
            <w:pPr>
              <w:spacing w:after="40"/>
              <w:jc w:val="right"/>
              <w:rPr>
                <w:rFonts w:ascii="Calibri" w:eastAsia="Calibri" w:hAnsi="Calibri" w:cs="Calibri"/>
                <w:color w:val="808080" w:themeColor="background1" w:themeShade="80"/>
                <w:sz w:val="20"/>
                <w:szCs w:val="20"/>
              </w:rPr>
            </w:pPr>
          </w:p>
        </w:tc>
        <w:tc>
          <w:tcPr>
            <w:tcW w:w="5318" w:type="dxa"/>
            <w:vAlign w:val="center"/>
          </w:tcPr>
          <w:p w14:paraId="3FD78944" w14:textId="77777777" w:rsidR="00EC090D" w:rsidRPr="00540E30" w:rsidRDefault="00EC090D" w:rsidP="0038139A">
            <w:pPr>
              <w:spacing w:after="40"/>
              <w:rPr>
                <w:rFonts w:ascii="Calibri" w:eastAsia="Calibri" w:hAnsi="Calibri" w:cs="Calibri"/>
                <w:i/>
                <w:color w:val="808080" w:themeColor="background1" w:themeShade="80"/>
                <w:sz w:val="20"/>
                <w:szCs w:val="20"/>
              </w:rPr>
            </w:pPr>
            <w:r w:rsidRPr="00540E30">
              <w:rPr>
                <w:rFonts w:ascii="Calibri" w:eastAsia="Calibri" w:hAnsi="Calibri" w:cs="Calibri"/>
                <w:i/>
                <w:sz w:val="20"/>
                <w:szCs w:val="20"/>
              </w:rPr>
              <w:t>Specjalne roboty budowlane inne niż dachowe</w:t>
            </w:r>
          </w:p>
        </w:tc>
      </w:tr>
      <w:tr w:rsidR="00EC090D" w:rsidRPr="00540E30" w14:paraId="40D1F1E5" w14:textId="77777777" w:rsidTr="0038139A">
        <w:tc>
          <w:tcPr>
            <w:tcW w:w="1245" w:type="dxa"/>
            <w:vAlign w:val="center"/>
          </w:tcPr>
          <w:p w14:paraId="56DD07D6" w14:textId="77777777" w:rsidR="00EC090D" w:rsidRPr="00540E30" w:rsidRDefault="00EC090D" w:rsidP="0038139A">
            <w:pPr>
              <w:spacing w:after="40"/>
              <w:rPr>
                <w:sz w:val="20"/>
                <w:szCs w:val="20"/>
              </w:rPr>
            </w:pPr>
          </w:p>
        </w:tc>
        <w:tc>
          <w:tcPr>
            <w:tcW w:w="1247" w:type="dxa"/>
            <w:vAlign w:val="center"/>
          </w:tcPr>
          <w:p w14:paraId="78828D5B" w14:textId="77777777" w:rsidR="00EC090D" w:rsidRPr="00540E30" w:rsidRDefault="00EC090D" w:rsidP="0038139A">
            <w:pPr>
              <w:spacing w:after="40"/>
              <w:rPr>
                <w:sz w:val="20"/>
                <w:szCs w:val="20"/>
              </w:rPr>
            </w:pPr>
          </w:p>
        </w:tc>
        <w:tc>
          <w:tcPr>
            <w:tcW w:w="1247" w:type="dxa"/>
            <w:vAlign w:val="center"/>
          </w:tcPr>
          <w:p w14:paraId="4375DC7C" w14:textId="77777777" w:rsidR="00EC090D" w:rsidRPr="00540E30" w:rsidRDefault="00EC090D"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sz w:val="20"/>
                <w:szCs w:val="20"/>
              </w:rPr>
              <w:t>45262300-4</w:t>
            </w:r>
          </w:p>
        </w:tc>
        <w:tc>
          <w:tcPr>
            <w:tcW w:w="5318" w:type="dxa"/>
            <w:vAlign w:val="center"/>
          </w:tcPr>
          <w:p w14:paraId="1B9867C7" w14:textId="77777777" w:rsidR="00EC090D" w:rsidRPr="00540E30" w:rsidRDefault="00EC090D" w:rsidP="0038139A">
            <w:pPr>
              <w:spacing w:after="40"/>
              <w:rPr>
                <w:rFonts w:ascii="Calibri" w:eastAsia="Calibri" w:hAnsi="Calibri" w:cs="Calibri"/>
                <w:i/>
                <w:sz w:val="20"/>
                <w:szCs w:val="20"/>
              </w:rPr>
            </w:pPr>
            <w:r w:rsidRPr="00540E30">
              <w:rPr>
                <w:rFonts w:ascii="Calibri" w:eastAsia="Calibri" w:hAnsi="Calibri" w:cs="Calibri"/>
                <w:i/>
                <w:sz w:val="20"/>
                <w:szCs w:val="20"/>
              </w:rPr>
              <w:t>Betonowanie</w:t>
            </w:r>
          </w:p>
        </w:tc>
      </w:tr>
    </w:tbl>
    <w:p w14:paraId="266DAE58" w14:textId="77777777" w:rsidR="00EC090D" w:rsidRPr="00540E30" w:rsidRDefault="00EC090D" w:rsidP="000A5801">
      <w:pPr>
        <w:pStyle w:val="Nagwek2"/>
        <w:numPr>
          <w:ilvl w:val="1"/>
          <w:numId w:val="39"/>
        </w:numPr>
        <w:ind w:left="1134" w:hanging="567"/>
        <w:rPr>
          <w:sz w:val="22"/>
          <w:szCs w:val="22"/>
        </w:rPr>
      </w:pPr>
      <w:r w:rsidRPr="00540E30">
        <w:rPr>
          <w:sz w:val="22"/>
          <w:szCs w:val="22"/>
        </w:rPr>
        <w:t>Określenia podstawowe</w:t>
      </w:r>
    </w:p>
    <w:p w14:paraId="58C63F6F" w14:textId="27E92C0E" w:rsidR="00EC090D" w:rsidRPr="00540E30" w:rsidRDefault="00EC090D" w:rsidP="00EC090D">
      <w:r w:rsidRPr="00540E30">
        <w:t>Określenia  podane w niniejszej ST s</w:t>
      </w:r>
      <w:r w:rsidR="005131D6" w:rsidRPr="00540E30">
        <w:t>ą</w:t>
      </w:r>
      <w:r w:rsidRPr="00540E30">
        <w:t xml:space="preserve"> zgodne z definicjami zawartymi w odpowiednich normach </w:t>
      </w:r>
      <w:r w:rsidRPr="00540E30">
        <w:br/>
        <w:t xml:space="preserve">i wytycznych oraz określeniami podanymi w </w:t>
      </w:r>
      <w:r w:rsidRPr="00540E30">
        <w:rPr>
          <w:i/>
          <w:iCs/>
        </w:rPr>
        <w:t>O-00.01.00 WYMAGANIA OGÓLNE</w:t>
      </w:r>
      <w:r w:rsidRPr="00540E30">
        <w:t>.</w:t>
      </w:r>
    </w:p>
    <w:p w14:paraId="374BE423" w14:textId="29789277" w:rsidR="00A924AC" w:rsidRPr="00540E30" w:rsidRDefault="00A924AC" w:rsidP="00EC090D">
      <w:r w:rsidRPr="00540E30">
        <w:t>Szczegółowe określenia zawarte w niniejszej SST:</w:t>
      </w:r>
    </w:p>
    <w:p w14:paraId="130F8668" w14:textId="70C1A2AD" w:rsidR="005131D6" w:rsidRPr="00540E30" w:rsidRDefault="005131D6" w:rsidP="00EC090D">
      <w:r w:rsidRPr="00540E30">
        <w:rPr>
          <w:i/>
          <w:iCs/>
          <w:u w:val="single"/>
        </w:rPr>
        <w:t>Beton zwykły</w:t>
      </w:r>
      <w:r w:rsidRPr="00540E30">
        <w:t xml:space="preserve"> – beton o gęstości powyżej 1800 kg/m</w:t>
      </w:r>
      <w:r w:rsidRPr="00540E30">
        <w:rPr>
          <w:vertAlign w:val="superscript"/>
        </w:rPr>
        <w:t>3</w:t>
      </w:r>
      <w:r w:rsidRPr="00540E30">
        <w:t xml:space="preserve"> wykonany z cementu, wody, kruszywa mineralnego o frakcjach piaskowych i grubszych oraz ewentualnych dodatków mineralnych </w:t>
      </w:r>
      <w:r w:rsidR="00EF3C6F" w:rsidRPr="00540E30">
        <w:br/>
      </w:r>
      <w:r w:rsidRPr="00540E30">
        <w:t>i domieszek chemicznych.</w:t>
      </w:r>
    </w:p>
    <w:p w14:paraId="06702F2E" w14:textId="63D8192F" w:rsidR="005131D6" w:rsidRPr="00540E30" w:rsidRDefault="005131D6" w:rsidP="00EC090D">
      <w:r w:rsidRPr="00540E30">
        <w:rPr>
          <w:i/>
          <w:iCs/>
          <w:u w:val="single"/>
        </w:rPr>
        <w:t>Mieszanka betonowa</w:t>
      </w:r>
      <w:r w:rsidRPr="00540E30">
        <w:t xml:space="preserve"> – mieszanina wszystkich składników przez związaniem betonu.</w:t>
      </w:r>
    </w:p>
    <w:p w14:paraId="744B090C" w14:textId="271AF790" w:rsidR="005131D6" w:rsidRPr="00540E30" w:rsidRDefault="005131D6" w:rsidP="00EC090D">
      <w:r w:rsidRPr="00540E30">
        <w:rPr>
          <w:i/>
          <w:iCs/>
          <w:u w:val="single"/>
        </w:rPr>
        <w:t>Klasa betonu</w:t>
      </w:r>
      <w:r w:rsidRPr="00540E30">
        <w:t xml:space="preserve"> – symbol literowo-liczbowy (np. C25/30) klasyfikujący beton pod względem jego wytrzymałości na ściskanie; liczby po literze C oznacza wytrzymałość gwarantowaną, przy czym </w:t>
      </w:r>
      <w:r w:rsidRPr="00540E30">
        <w:lastRenderedPageBreak/>
        <w:t>pierwsza odnosi się do wytrzymałości badanej na próbkach walcowych, zaś druga dla próbek sześciennych.</w:t>
      </w:r>
    </w:p>
    <w:p w14:paraId="50980782" w14:textId="059389D9" w:rsidR="005131D6" w:rsidRPr="00540E30" w:rsidRDefault="005131D6" w:rsidP="00EC090D">
      <w:r w:rsidRPr="00540E30">
        <w:rPr>
          <w:i/>
          <w:iCs/>
          <w:u w:val="single"/>
        </w:rPr>
        <w:t>Nasiąkliwość betonu</w:t>
      </w:r>
      <w:r w:rsidRPr="00540E30">
        <w:t xml:space="preserve"> – wyrażany w procentach [%] stosunek masy wody, którą zdolny jest wchłonąć beton do jego masy w stanie suchym.</w:t>
      </w:r>
    </w:p>
    <w:p w14:paraId="081BFF2F" w14:textId="2610E22D" w:rsidR="00A924AC" w:rsidRPr="00540E30" w:rsidRDefault="00A924AC" w:rsidP="00EC090D">
      <w:r w:rsidRPr="00540E30">
        <w:rPr>
          <w:i/>
          <w:iCs/>
          <w:u w:val="single"/>
        </w:rPr>
        <w:t>Stopień mrozoodporności</w:t>
      </w:r>
      <w:r w:rsidRPr="00540E30">
        <w:t xml:space="preserve"> – symbol literowo-liczbowy (np. F100) klasyfikujący beton pod względem jego odporności na działanie mrozu; liczba po literze F oznacza wymaganą liczbę</w:t>
      </w:r>
      <w:r w:rsidR="00EF3C6F" w:rsidRPr="00540E30">
        <w:t xml:space="preserve"> </w:t>
      </w:r>
      <w:r w:rsidRPr="00540E30">
        <w:t xml:space="preserve">cykli zamrażania </w:t>
      </w:r>
      <w:r w:rsidR="00EF3C6F" w:rsidRPr="00540E30">
        <w:br/>
      </w:r>
      <w:r w:rsidRPr="00540E30">
        <w:t>i odmrażania próbek betonowych.</w:t>
      </w:r>
    </w:p>
    <w:p w14:paraId="31F41117" w14:textId="149BEADB" w:rsidR="00A924AC" w:rsidRPr="00540E30" w:rsidRDefault="00A924AC" w:rsidP="00EC090D">
      <w:r w:rsidRPr="00540E30">
        <w:rPr>
          <w:i/>
          <w:iCs/>
          <w:u w:val="single"/>
        </w:rPr>
        <w:t>Stopień wodoszczelności</w:t>
      </w:r>
      <w:r w:rsidRPr="00540E30">
        <w:t xml:space="preserve"> – symbol literowo-liczbowy (np. W8) klasyfikujący beton pod względem przepuszczalności wody; liczba po literze W oznacza dziesięciokrotną zwiększoną wartość ciśnienia wody wyrażoną w [MPa] działającego na próbki betonowe.</w:t>
      </w:r>
    </w:p>
    <w:p w14:paraId="487C5A84" w14:textId="77777777" w:rsidR="00EC090D" w:rsidRPr="00540E30" w:rsidRDefault="00EC090D" w:rsidP="000A5801">
      <w:pPr>
        <w:pStyle w:val="Nagwek2"/>
        <w:numPr>
          <w:ilvl w:val="1"/>
          <w:numId w:val="39"/>
        </w:numPr>
        <w:ind w:left="1134" w:hanging="567"/>
        <w:rPr>
          <w:sz w:val="22"/>
          <w:szCs w:val="22"/>
        </w:rPr>
      </w:pPr>
      <w:r w:rsidRPr="00540E30">
        <w:rPr>
          <w:sz w:val="22"/>
          <w:szCs w:val="22"/>
        </w:rPr>
        <w:t>Ogólne wymagania dotyczące robót</w:t>
      </w:r>
    </w:p>
    <w:p w14:paraId="65A967F2" w14:textId="77777777" w:rsidR="00EC090D" w:rsidRPr="00540E30" w:rsidRDefault="00EC090D" w:rsidP="00EC090D">
      <w:r w:rsidRPr="00540E30">
        <w:t>Ogólne wymagania dotyczące zasad prowadzenia robót omówiono w punkcie 1.6. ogólnej Specyfikacji technicznej.</w:t>
      </w:r>
    </w:p>
    <w:p w14:paraId="2F05A1A1" w14:textId="505ADAC0" w:rsidR="00EC090D" w:rsidRPr="00540E30" w:rsidRDefault="00EC090D" w:rsidP="00EC090D">
      <w:r w:rsidRPr="00540E30">
        <w:t xml:space="preserve">Wykonawca jest odpowiedzialny za jakość wykonania tych robót oraz ich zgodność z Umową, Dokumentacją projektową, pozostałymi ST i poleceniami </w:t>
      </w:r>
      <w:r w:rsidR="001C65A9" w:rsidRPr="00540E30">
        <w:t>Przedstawiciela Inwestora</w:t>
      </w:r>
      <w:r w:rsidRPr="00540E30">
        <w:t xml:space="preserve">. Wprowadzenie jakichkolwiek odstępstw od tych dokumentów wymaga akceptacji </w:t>
      </w:r>
      <w:r w:rsidR="0047269C" w:rsidRPr="00540E30">
        <w:t>Przedstawiciel Inwestor</w:t>
      </w:r>
      <w:r w:rsidRPr="00540E30">
        <w:t>a.</w:t>
      </w:r>
    </w:p>
    <w:p w14:paraId="4EB6109E" w14:textId="77777777" w:rsidR="00EC090D" w:rsidRPr="00540E30" w:rsidRDefault="00EC090D" w:rsidP="000A5801">
      <w:pPr>
        <w:pStyle w:val="Nagwek2"/>
        <w:numPr>
          <w:ilvl w:val="0"/>
          <w:numId w:val="38"/>
        </w:numPr>
        <w:ind w:left="1134" w:hanging="567"/>
      </w:pPr>
      <w:r w:rsidRPr="00540E30">
        <w:t>MATERIAŁY</w:t>
      </w:r>
    </w:p>
    <w:p w14:paraId="39A86660" w14:textId="77777777" w:rsidR="00EC090D" w:rsidRPr="00540E30" w:rsidRDefault="00EC090D" w:rsidP="000A5801">
      <w:pPr>
        <w:pStyle w:val="Nagwek2"/>
        <w:numPr>
          <w:ilvl w:val="1"/>
          <w:numId w:val="25"/>
        </w:numPr>
        <w:ind w:left="1134" w:hanging="567"/>
        <w:rPr>
          <w:sz w:val="22"/>
          <w:szCs w:val="22"/>
        </w:rPr>
      </w:pPr>
      <w:r w:rsidRPr="00540E30">
        <w:rPr>
          <w:sz w:val="22"/>
          <w:szCs w:val="22"/>
        </w:rPr>
        <w:t>Wymagania ogólne</w:t>
      </w:r>
    </w:p>
    <w:p w14:paraId="0C6C36B6" w14:textId="77777777" w:rsidR="00EC090D" w:rsidRPr="00540E30" w:rsidRDefault="00EC090D" w:rsidP="00EC090D">
      <w:r w:rsidRPr="00540E30">
        <w:t>Ogólne wymagania  dotyczące materiałów, ich pozyskiwania i składowania omówiono w punkcie 2 ogólnej Specyfikacji technicznej.</w:t>
      </w:r>
    </w:p>
    <w:p w14:paraId="2E7BA2AF" w14:textId="003BE897" w:rsidR="00EC090D" w:rsidRPr="00540E30" w:rsidRDefault="00EF3C6F" w:rsidP="00EC090D">
      <w:pPr>
        <w:rPr>
          <w:color w:val="FF0000"/>
        </w:rPr>
      </w:pPr>
      <w:r w:rsidRPr="00540E30">
        <w:t xml:space="preserve">Do wykonania elementów betonowych mogą być stosowane wyroby producentów krajowych  </w:t>
      </w:r>
      <w:r w:rsidR="0099400D" w:rsidRPr="00540E30">
        <w:br/>
      </w:r>
      <w:r w:rsidRPr="00540E30">
        <w:t xml:space="preserve">i zagranicznych. Wszystkie materiały użyte do wykonania betonu muszą posiadać aktualne polskie </w:t>
      </w:r>
      <w:r w:rsidR="0099400D" w:rsidRPr="00540E30">
        <w:br/>
      </w:r>
      <w:r w:rsidRPr="00540E30">
        <w:t xml:space="preserve">lub europejskie aprobaty techniczne lub odpowiadać Polskim Normom zgodnie z Ustawą o wyrobach budowlanych. Wykonawca uzyska przed zastosowaniem wyrobu akceptację </w:t>
      </w:r>
      <w:r w:rsidR="00D20284" w:rsidRPr="00540E30">
        <w:t>Przedstawiciela Inwestora</w:t>
      </w:r>
      <w:r w:rsidRPr="00540E30">
        <w:t xml:space="preserve">. Zatwierdzenie jednego materiału z danego źródła nie oznacza automatycznego zatwierdzenia pozostałych materiałów z tego źródła. Jeżeli materiały z akceptowanego źródła </w:t>
      </w:r>
      <w:r w:rsidR="005630CA" w:rsidRPr="00540E30">
        <w:br/>
      </w:r>
      <w:r w:rsidRPr="00540E30">
        <w:t xml:space="preserve">są niejednorodne lub niezadowalającej jakości, Wykonawca powinien zmienić źródło zaopatrywania </w:t>
      </w:r>
      <w:r w:rsidR="005630CA" w:rsidRPr="00540E30">
        <w:br/>
      </w:r>
      <w:r w:rsidRPr="00540E30">
        <w:t>w materiały. Odbiór techniczny materiałów powinien być dokonywany według wymagań i w sposób określony z aktualnymi normami.</w:t>
      </w:r>
    </w:p>
    <w:p w14:paraId="581CE0C0" w14:textId="77777777" w:rsidR="00EC090D" w:rsidRPr="00540E30" w:rsidRDefault="00EC090D" w:rsidP="000A5801">
      <w:pPr>
        <w:pStyle w:val="Nagwek2"/>
        <w:numPr>
          <w:ilvl w:val="1"/>
          <w:numId w:val="25"/>
        </w:numPr>
        <w:ind w:left="1134" w:hanging="567"/>
        <w:rPr>
          <w:sz w:val="22"/>
          <w:szCs w:val="22"/>
        </w:rPr>
      </w:pPr>
      <w:r w:rsidRPr="00540E30">
        <w:rPr>
          <w:sz w:val="22"/>
          <w:szCs w:val="22"/>
        </w:rPr>
        <w:t>Materiały potrzebne do wykonania robót</w:t>
      </w:r>
    </w:p>
    <w:p w14:paraId="66E70309" w14:textId="7694F8CF" w:rsidR="00EC090D" w:rsidRPr="00540E30" w:rsidRDefault="00EF3C6F" w:rsidP="000A5801">
      <w:pPr>
        <w:pStyle w:val="Nagwek2"/>
        <w:numPr>
          <w:ilvl w:val="2"/>
          <w:numId w:val="25"/>
        </w:numPr>
        <w:ind w:left="1134" w:hanging="567"/>
        <w:rPr>
          <w:sz w:val="22"/>
          <w:szCs w:val="22"/>
        </w:rPr>
      </w:pPr>
      <w:r w:rsidRPr="00540E30">
        <w:rPr>
          <w:sz w:val="22"/>
          <w:szCs w:val="22"/>
        </w:rPr>
        <w:t>Kruszywo</w:t>
      </w:r>
    </w:p>
    <w:p w14:paraId="69989A27" w14:textId="5A65C5B9" w:rsidR="00EF3C6F" w:rsidRPr="00540E30" w:rsidRDefault="00EF3C6F" w:rsidP="00EC090D">
      <w:r w:rsidRPr="00540E30">
        <w:t>Podczas ustalani składu betonu, przy doborze naturalnego kruszywa zwykłego należy kierować się postanowieniem ogólnym normy PN-EN 206+A2:2021-08 oraz PN-EN 12620</w:t>
      </w:r>
      <w:r w:rsidR="008950DA" w:rsidRPr="00540E30">
        <w:t>+A1:2010. Do wykonania elementów zewnętrznych należy stosować kruszywo o mrozoodporności klasy F1.</w:t>
      </w:r>
    </w:p>
    <w:p w14:paraId="56EB7D7E" w14:textId="02C29AE3" w:rsidR="00EC090D" w:rsidRPr="00540E30" w:rsidRDefault="00312822" w:rsidP="000A5801">
      <w:pPr>
        <w:pStyle w:val="Nagwek2"/>
        <w:numPr>
          <w:ilvl w:val="2"/>
          <w:numId w:val="25"/>
        </w:numPr>
        <w:ind w:left="1134" w:hanging="567"/>
        <w:rPr>
          <w:sz w:val="22"/>
          <w:szCs w:val="22"/>
        </w:rPr>
      </w:pPr>
      <w:r w:rsidRPr="00540E30">
        <w:rPr>
          <w:sz w:val="22"/>
          <w:szCs w:val="22"/>
        </w:rPr>
        <w:t>Woda zarobowa</w:t>
      </w:r>
    </w:p>
    <w:p w14:paraId="13E0730E" w14:textId="348192CD" w:rsidR="00EC090D" w:rsidRPr="00540E30" w:rsidRDefault="00312822" w:rsidP="00EC090D">
      <w:r w:rsidRPr="00540E30">
        <w:t>Woda zarobowa do zapraw powinna spełniać warunki normy PN-EN 1008:2004, która podaje wymagania dla wody stosowanej do wytwarzania mieszanki betonowej oraz podaje metody oceny przydatności wody.</w:t>
      </w:r>
    </w:p>
    <w:p w14:paraId="24AAA5C5" w14:textId="7E749C78" w:rsidR="00EC090D" w:rsidRPr="00540E30" w:rsidRDefault="003C0C5E" w:rsidP="000A5801">
      <w:pPr>
        <w:pStyle w:val="Nagwek2"/>
        <w:numPr>
          <w:ilvl w:val="2"/>
          <w:numId w:val="25"/>
        </w:numPr>
        <w:ind w:left="1134" w:hanging="567"/>
        <w:rPr>
          <w:sz w:val="22"/>
          <w:szCs w:val="22"/>
        </w:rPr>
      </w:pPr>
      <w:r w:rsidRPr="00540E30">
        <w:rPr>
          <w:sz w:val="22"/>
          <w:szCs w:val="22"/>
        </w:rPr>
        <w:lastRenderedPageBreak/>
        <w:t>Cement</w:t>
      </w:r>
    </w:p>
    <w:p w14:paraId="7EE21852" w14:textId="24776FB3" w:rsidR="00EC090D" w:rsidRPr="00540E30" w:rsidRDefault="003C0C5E" w:rsidP="00EC090D">
      <w:r w:rsidRPr="00540E30">
        <w:t xml:space="preserve">Cement pochodzący z każdej dostawy musi spełniać wymagania zawarte w </w:t>
      </w:r>
      <w:r w:rsidR="005630CA" w:rsidRPr="00540E30">
        <w:t>normach</w:t>
      </w:r>
      <w:r w:rsidRPr="00540E30">
        <w:t xml:space="preserve"> PN-EN 197-1:2012 oraz PN-EN 206+A2:2021-08.</w:t>
      </w:r>
    </w:p>
    <w:p w14:paraId="42CC10FA" w14:textId="7CC29910" w:rsidR="00EC090D" w:rsidRPr="00540E30" w:rsidRDefault="003C0C5E" w:rsidP="000A5801">
      <w:pPr>
        <w:pStyle w:val="Nagwek2"/>
        <w:numPr>
          <w:ilvl w:val="2"/>
          <w:numId w:val="25"/>
        </w:numPr>
        <w:ind w:left="1134" w:hanging="567"/>
        <w:rPr>
          <w:sz w:val="22"/>
          <w:szCs w:val="22"/>
        </w:rPr>
      </w:pPr>
      <w:r w:rsidRPr="00540E30">
        <w:rPr>
          <w:sz w:val="22"/>
          <w:szCs w:val="22"/>
        </w:rPr>
        <w:t>Domieszki i dodatki do betonu</w:t>
      </w:r>
    </w:p>
    <w:p w14:paraId="13F6C802" w14:textId="1E54CAA3" w:rsidR="00EC090D" w:rsidRPr="00540E30" w:rsidRDefault="003C0C5E" w:rsidP="00EC090D">
      <w:r w:rsidRPr="00540E30">
        <w:t>Zaleca się stosowanie do mieszanek betonowych domieszek chemicznych o działaniu:</w:t>
      </w:r>
    </w:p>
    <w:p w14:paraId="35EE9A85" w14:textId="56287C2F" w:rsidR="003C0C5E" w:rsidRPr="00540E30" w:rsidRDefault="003C0C5E" w:rsidP="000A5801">
      <w:pPr>
        <w:pStyle w:val="Akapitzlist"/>
        <w:numPr>
          <w:ilvl w:val="0"/>
          <w:numId w:val="41"/>
        </w:numPr>
        <w:ind w:left="851" w:hanging="284"/>
      </w:pPr>
      <w:r w:rsidRPr="00540E30">
        <w:t>Napowietrzającym,</w:t>
      </w:r>
    </w:p>
    <w:p w14:paraId="1532C5D2" w14:textId="29E9D5CD" w:rsidR="003C0C5E" w:rsidRPr="00540E30" w:rsidRDefault="003C0C5E" w:rsidP="000A5801">
      <w:pPr>
        <w:pStyle w:val="Akapitzlist"/>
        <w:numPr>
          <w:ilvl w:val="0"/>
          <w:numId w:val="41"/>
        </w:numPr>
        <w:ind w:left="851" w:hanging="284"/>
      </w:pPr>
      <w:r w:rsidRPr="00540E30">
        <w:t>Przyspieszającym lub opóźniającym wiązanie,</w:t>
      </w:r>
    </w:p>
    <w:p w14:paraId="0ABBF470" w14:textId="6A310C2F" w:rsidR="003C0C5E" w:rsidRPr="00540E30" w:rsidRDefault="003C0C5E" w:rsidP="000A5801">
      <w:pPr>
        <w:pStyle w:val="Akapitzlist"/>
        <w:numPr>
          <w:ilvl w:val="0"/>
          <w:numId w:val="41"/>
        </w:numPr>
        <w:ind w:left="851" w:hanging="284"/>
      </w:pPr>
      <w:r w:rsidRPr="00540E30">
        <w:t>Uplastyczniającym.</w:t>
      </w:r>
    </w:p>
    <w:p w14:paraId="76AD639A" w14:textId="4F3053E1" w:rsidR="003C0C5E" w:rsidRPr="00540E30" w:rsidRDefault="003C0C5E" w:rsidP="00EC090D">
      <w:r w:rsidRPr="00540E30">
        <w:t>Dopuszcza się również stosowanie domieszek kompleksowych:</w:t>
      </w:r>
    </w:p>
    <w:p w14:paraId="0C0EB1EA" w14:textId="1331671F" w:rsidR="003C0C5E" w:rsidRPr="00540E30" w:rsidRDefault="003C0C5E" w:rsidP="000A5801">
      <w:pPr>
        <w:pStyle w:val="Akapitzlist"/>
        <w:numPr>
          <w:ilvl w:val="0"/>
          <w:numId w:val="40"/>
        </w:numPr>
        <w:ind w:left="851" w:hanging="284"/>
      </w:pPr>
      <w:r w:rsidRPr="00540E30">
        <w:t>Napowietrzająco – uplastyczniających,</w:t>
      </w:r>
    </w:p>
    <w:p w14:paraId="694DD7E4" w14:textId="1D1B8D46" w:rsidR="003C0C5E" w:rsidRPr="00540E30" w:rsidRDefault="003C0C5E" w:rsidP="000A5801">
      <w:pPr>
        <w:pStyle w:val="Akapitzlist"/>
        <w:numPr>
          <w:ilvl w:val="0"/>
          <w:numId w:val="40"/>
        </w:numPr>
        <w:ind w:left="851" w:hanging="284"/>
      </w:pPr>
      <w:r w:rsidRPr="00540E30">
        <w:t>Przyspieszająco – uplastyczniających.</w:t>
      </w:r>
    </w:p>
    <w:p w14:paraId="45077AFD" w14:textId="65B7036C" w:rsidR="003C0C5E" w:rsidRPr="00540E30" w:rsidRDefault="003C0C5E" w:rsidP="00EC090D">
      <w:r w:rsidRPr="00540E30">
        <w:t>Domieszki do betonów powinny posiadać odpowiednie deklaracje zgodności z aprobatami technicznymi.</w:t>
      </w:r>
    </w:p>
    <w:p w14:paraId="7D63B323" w14:textId="582CABC7" w:rsidR="00EC090D" w:rsidRPr="00540E30" w:rsidRDefault="003C0C5E" w:rsidP="000A5801">
      <w:pPr>
        <w:pStyle w:val="Nagwek2"/>
        <w:numPr>
          <w:ilvl w:val="2"/>
          <w:numId w:val="25"/>
        </w:numPr>
        <w:ind w:left="1134" w:hanging="567"/>
        <w:rPr>
          <w:sz w:val="22"/>
          <w:szCs w:val="22"/>
        </w:rPr>
      </w:pPr>
      <w:r w:rsidRPr="00540E30">
        <w:rPr>
          <w:sz w:val="22"/>
          <w:szCs w:val="22"/>
        </w:rPr>
        <w:t>Betony konstrukcyjne</w:t>
      </w:r>
    </w:p>
    <w:p w14:paraId="0808D544" w14:textId="0808AE4B" w:rsidR="00EC090D" w:rsidRPr="00540E30" w:rsidRDefault="003C0C5E" w:rsidP="00EC090D">
      <w:r w:rsidRPr="00540E30">
        <w:t xml:space="preserve">Skład mieszanki betonowej powinien być ustalony zgodnie z normą PN-EN 206+A2:2021-08 tak, </w:t>
      </w:r>
      <w:r w:rsidR="0099400D" w:rsidRPr="00540E30">
        <w:br/>
      </w:r>
      <w:r w:rsidRPr="00540E30">
        <w:t>aby przy najmniejszej ilości wody zapewnić szczelne ułożenie mieszanki w wyniku zagęszczania przez wibrowanie. Skład mieszanki betonowej ustala laboratorium Wykonawcy lub wytwórni betonów</w:t>
      </w:r>
      <w:r w:rsidR="00AB2532" w:rsidRPr="00540E30">
        <w:t>.</w:t>
      </w:r>
    </w:p>
    <w:p w14:paraId="37CED63E" w14:textId="77777777" w:rsidR="00EA7800" w:rsidRPr="00540E30" w:rsidRDefault="00EA7800" w:rsidP="000A5801">
      <w:pPr>
        <w:pStyle w:val="Nagwek2"/>
        <w:numPr>
          <w:ilvl w:val="1"/>
          <w:numId w:val="25"/>
        </w:numPr>
        <w:ind w:left="1134" w:hanging="567"/>
        <w:rPr>
          <w:sz w:val="22"/>
          <w:szCs w:val="22"/>
        </w:rPr>
      </w:pPr>
      <w:r w:rsidRPr="00540E30">
        <w:rPr>
          <w:sz w:val="22"/>
          <w:szCs w:val="22"/>
        </w:rPr>
        <w:t>Przechowywanie i składowanie materiałów</w:t>
      </w:r>
    </w:p>
    <w:p w14:paraId="14FDD7A7" w14:textId="5F09666B" w:rsidR="00EA7800" w:rsidRPr="00540E30" w:rsidRDefault="00EA7800" w:rsidP="00EA7800">
      <w:r w:rsidRPr="00540E30">
        <w:t>Ogólne wymagania dotyczące przechowywania i składowania materiałów omówiono w punkcie 2.3. ogólnej Specyfikacji technicznej.</w:t>
      </w:r>
    </w:p>
    <w:p w14:paraId="06AB083E" w14:textId="5A59E264" w:rsidR="00EA7800" w:rsidRPr="00540E30" w:rsidRDefault="00EA7800" w:rsidP="000A5801">
      <w:pPr>
        <w:pStyle w:val="Nagwek2"/>
        <w:numPr>
          <w:ilvl w:val="2"/>
          <w:numId w:val="25"/>
        </w:numPr>
        <w:ind w:left="1134" w:hanging="567"/>
        <w:rPr>
          <w:sz w:val="22"/>
          <w:szCs w:val="22"/>
        </w:rPr>
      </w:pPr>
      <w:r w:rsidRPr="00540E30">
        <w:rPr>
          <w:sz w:val="22"/>
          <w:szCs w:val="22"/>
        </w:rPr>
        <w:t>Kruszywo</w:t>
      </w:r>
    </w:p>
    <w:p w14:paraId="454F0DB0" w14:textId="03E002AE" w:rsidR="00EA7800" w:rsidRPr="00540E30" w:rsidRDefault="00EA7800" w:rsidP="00EA7800">
      <w:r w:rsidRPr="00540E30">
        <w:t>Podczas gromadzenia kruszywa</w:t>
      </w:r>
      <w:r w:rsidR="00865301" w:rsidRPr="00540E30">
        <w:t xml:space="preserve"> grubego na składowisku należy nie dopuszczać do jego segregacji. Kruszywo powinno być podzielone na frakcje, np. 5-10 mm, 10-20 mm, 20-40 mm. Frakcje te należy gromadzić oddzielnie, wymieszać dopiero podczas dozowania materiałów do mieszanki betonowej.</w:t>
      </w:r>
    </w:p>
    <w:p w14:paraId="43D3845C" w14:textId="516D5567" w:rsidR="00865301" w:rsidRPr="00540E30" w:rsidRDefault="00865301" w:rsidP="00EA7800">
      <w:r w:rsidRPr="00540E30">
        <w:t>Magazynowanie musi zapewniać ochronę przed zanieczyszczeniem, niekorzystnymi czynnikami atmosferycznymi i łączeniem ze sobą dwóch różnych kruszyw.</w:t>
      </w:r>
    </w:p>
    <w:p w14:paraId="6A72351F" w14:textId="6B6E9938" w:rsidR="00865301" w:rsidRPr="00540E30" w:rsidRDefault="00865301" w:rsidP="00EA7800">
      <w:r w:rsidRPr="00540E30">
        <w:t xml:space="preserve">Możliwe jest też składowanie kruszywa w wielokomorowych zbiornikach przeznaczonych specjalnie </w:t>
      </w:r>
      <w:r w:rsidR="00D0237B" w:rsidRPr="00540E30">
        <w:br/>
      </w:r>
      <w:r w:rsidRPr="00540E30">
        <w:t>do tego celu.</w:t>
      </w:r>
    </w:p>
    <w:p w14:paraId="58FCC4CD" w14:textId="1B798729" w:rsidR="00865301" w:rsidRPr="00540E30" w:rsidRDefault="00865301" w:rsidP="000A5801">
      <w:pPr>
        <w:pStyle w:val="Nagwek2"/>
        <w:numPr>
          <w:ilvl w:val="2"/>
          <w:numId w:val="25"/>
        </w:numPr>
        <w:ind w:left="1134" w:hanging="567"/>
      </w:pPr>
      <w:r w:rsidRPr="00540E30">
        <w:rPr>
          <w:sz w:val="22"/>
          <w:szCs w:val="22"/>
        </w:rPr>
        <w:t>Cement</w:t>
      </w:r>
    </w:p>
    <w:p w14:paraId="2042F31C" w14:textId="4CB00D8E" w:rsidR="00865301" w:rsidRPr="00540E30" w:rsidRDefault="00865301" w:rsidP="00EA7800">
      <w:r w:rsidRPr="00540E30">
        <w:t>Cement należy przechowywać zależnie od formy transportu:</w:t>
      </w:r>
    </w:p>
    <w:p w14:paraId="1904D08A" w14:textId="1504F0F5" w:rsidR="00865301" w:rsidRPr="00540E30" w:rsidRDefault="00865301" w:rsidP="000A5801">
      <w:pPr>
        <w:pStyle w:val="Akapitzlist"/>
        <w:numPr>
          <w:ilvl w:val="0"/>
          <w:numId w:val="44"/>
        </w:numPr>
        <w:ind w:left="851" w:hanging="284"/>
      </w:pPr>
      <w:r w:rsidRPr="00540E30">
        <w:t>Cement workowany – przechowywanie w suchych, przewiewnych magazynach zamkniętych, dbając aby cement składowany wcześniej nie został przykryty partiami materiału dostarczonymi w późniejszym terminie. W przypadku materiału, który przechowywany będzie krócej niż 10 dni, dopuszcza się</w:t>
      </w:r>
      <w:r w:rsidR="00436F75" w:rsidRPr="00540E30">
        <w:t xml:space="preserve"> składowanie materiału na wolnym powietrzu, zapewniając jedynie odpowie</w:t>
      </w:r>
      <w:r w:rsidR="005630CA" w:rsidRPr="00540E30">
        <w:t>d</w:t>
      </w:r>
      <w:r w:rsidR="00436F75" w:rsidRPr="00540E30">
        <w:t>nie zadaszenie i okrycie chroniące przed opadami i ściekami wody opadowej oraz zanieczyszczeniami.</w:t>
      </w:r>
    </w:p>
    <w:p w14:paraId="36591944" w14:textId="57FD14CF" w:rsidR="00436F75" w:rsidRPr="00540E30" w:rsidRDefault="00436F75" w:rsidP="000A5801">
      <w:pPr>
        <w:pStyle w:val="Akapitzlist"/>
        <w:numPr>
          <w:ilvl w:val="0"/>
          <w:numId w:val="44"/>
        </w:numPr>
        <w:ind w:left="851" w:hanging="284"/>
      </w:pPr>
      <w:r w:rsidRPr="00540E30">
        <w:t xml:space="preserve">Cement dostarczany luzem – przechowywanie w magazynach specjalnych, takich jak zbiorniki stalowe lub żelbetowe przystosowane do pneumatycznego załadunku i wyładunku, </w:t>
      </w:r>
      <w:r w:rsidRPr="00540E30">
        <w:lastRenderedPageBreak/>
        <w:t>zaopatrzone w urządzenia do przeprowadzania kontroli objętości cementu znajdującego się w zbiorniku lub otwory do przeprowadzania kontroli objętości cementu, włazy do czyszczenia oraz klamry na wewnętrznych ścianach.</w:t>
      </w:r>
    </w:p>
    <w:p w14:paraId="23143985" w14:textId="39F55C66" w:rsidR="00436F75" w:rsidRPr="00540E30" w:rsidRDefault="00436F75" w:rsidP="00EA7800">
      <w:r w:rsidRPr="00540E30">
        <w:t>Cement nie może być użyty do produkcji betonu po okresie:</w:t>
      </w:r>
    </w:p>
    <w:p w14:paraId="14E6999D" w14:textId="16DF8A47" w:rsidR="00436F75" w:rsidRPr="00540E30" w:rsidRDefault="00436F75" w:rsidP="000A5801">
      <w:pPr>
        <w:pStyle w:val="Akapitzlist"/>
        <w:numPr>
          <w:ilvl w:val="0"/>
          <w:numId w:val="45"/>
        </w:numPr>
        <w:ind w:left="851" w:hanging="284"/>
      </w:pPr>
      <w:r w:rsidRPr="00540E30">
        <w:t>10 dni w przypadku przechowywania go w składach otwartych,</w:t>
      </w:r>
    </w:p>
    <w:p w14:paraId="18C88F4D" w14:textId="0CF8EF82" w:rsidR="00436F75" w:rsidRPr="00540E30" w:rsidRDefault="00436F75" w:rsidP="000A5801">
      <w:pPr>
        <w:pStyle w:val="Akapitzlist"/>
        <w:numPr>
          <w:ilvl w:val="0"/>
          <w:numId w:val="45"/>
        </w:numPr>
        <w:ind w:left="851" w:hanging="284"/>
      </w:pPr>
      <w:r w:rsidRPr="00540E30">
        <w:t>Po u</w:t>
      </w:r>
      <w:r w:rsidR="00931A7E" w:rsidRPr="00540E30">
        <w:t>p</w:t>
      </w:r>
      <w:r w:rsidRPr="00540E30">
        <w:t>ływie terminu trwałości podanej przez wytwórnię, w przypadku przechowywania</w:t>
      </w:r>
      <w:r w:rsidR="00931A7E" w:rsidRPr="00540E30">
        <w:t xml:space="preserve"> </w:t>
      </w:r>
      <w:r w:rsidR="00D0237B" w:rsidRPr="00540E30">
        <w:br/>
      </w:r>
      <w:r w:rsidR="00931A7E" w:rsidRPr="00540E30">
        <w:t>w składach zamkniętych.</w:t>
      </w:r>
    </w:p>
    <w:p w14:paraId="35597D31" w14:textId="0A9E68B1" w:rsidR="00931A7E" w:rsidRPr="00540E30" w:rsidRDefault="00931A7E" w:rsidP="00EA7800">
      <w:r w:rsidRPr="00540E30">
        <w:t>Każda partia cementu, dla której wydano oddzielne świadectwo jakości powinna być przechowywana w sposób umożliwiający jej łatwe rozróżnienie.</w:t>
      </w:r>
    </w:p>
    <w:p w14:paraId="55EA51D8" w14:textId="77777777" w:rsidR="00EC090D" w:rsidRPr="00540E30" w:rsidRDefault="00EC090D" w:rsidP="000A5801">
      <w:pPr>
        <w:pStyle w:val="Nagwek2"/>
        <w:numPr>
          <w:ilvl w:val="0"/>
          <w:numId w:val="38"/>
        </w:numPr>
        <w:ind w:left="1134" w:hanging="567"/>
      </w:pPr>
      <w:r w:rsidRPr="00540E30">
        <w:t>SPRZĘT</w:t>
      </w:r>
    </w:p>
    <w:p w14:paraId="1952A886" w14:textId="77777777" w:rsidR="00EC090D" w:rsidRPr="00540E30" w:rsidRDefault="00EC090D" w:rsidP="000A5801">
      <w:pPr>
        <w:pStyle w:val="Nagwek2"/>
        <w:numPr>
          <w:ilvl w:val="1"/>
          <w:numId w:val="42"/>
        </w:numPr>
        <w:ind w:left="1134" w:hanging="567"/>
        <w:rPr>
          <w:sz w:val="22"/>
          <w:szCs w:val="22"/>
        </w:rPr>
      </w:pPr>
      <w:r w:rsidRPr="00540E30">
        <w:rPr>
          <w:sz w:val="22"/>
          <w:szCs w:val="22"/>
        </w:rPr>
        <w:t>Wymagania ogólne</w:t>
      </w:r>
    </w:p>
    <w:p w14:paraId="1317D7CD" w14:textId="7E801427" w:rsidR="00EC090D" w:rsidRPr="00540E30" w:rsidRDefault="00EC090D" w:rsidP="00EC090D">
      <w:r w:rsidRPr="00540E30">
        <w:t>Ogólne wymagania dotyczące sprzętu omówiono w punkcie 3 ogólnej Specyfikacji technicznej.</w:t>
      </w:r>
    </w:p>
    <w:p w14:paraId="12920957" w14:textId="6103C5D6" w:rsidR="0099400D" w:rsidRPr="00540E30" w:rsidRDefault="0099400D" w:rsidP="00EC090D">
      <w:r w:rsidRPr="00540E30">
        <w:t xml:space="preserve">Wymagania szczegółowe zawarte w niniejszej SST stosować zarówno w przypadku wykonywania prac na budowie jak i zakładzie prefabrykacji. Kwestie związane z produkcją mieszanki betonowej odnoszą się również do zamawianego w specjalistycznym zakładzie materiału, którego zgodność </w:t>
      </w:r>
      <w:r w:rsidRPr="00540E30">
        <w:br/>
        <w:t>z wymaganiami winien udokumentować dostawca.</w:t>
      </w:r>
    </w:p>
    <w:p w14:paraId="6E1AB520" w14:textId="7CDD56FE" w:rsidR="00EC090D" w:rsidRPr="00540E30" w:rsidRDefault="003C0C5E" w:rsidP="000A5801">
      <w:pPr>
        <w:pStyle w:val="Nagwek2"/>
        <w:numPr>
          <w:ilvl w:val="1"/>
          <w:numId w:val="42"/>
        </w:numPr>
        <w:ind w:left="1134" w:hanging="567"/>
      </w:pPr>
      <w:r w:rsidRPr="00540E30">
        <w:rPr>
          <w:sz w:val="22"/>
          <w:szCs w:val="22"/>
        </w:rPr>
        <w:t>Sprzęt do wykonania robót</w:t>
      </w:r>
    </w:p>
    <w:p w14:paraId="489B2724" w14:textId="1B080133" w:rsidR="00EC090D" w:rsidRPr="00540E30" w:rsidRDefault="003C0C5E" w:rsidP="00EC090D">
      <w:pPr>
        <w:rPr>
          <w:b/>
          <w:bCs/>
          <w:i/>
          <w:iCs/>
        </w:rPr>
      </w:pPr>
      <w:r w:rsidRPr="00540E30">
        <w:rPr>
          <w:b/>
          <w:bCs/>
          <w:i/>
          <w:iCs/>
        </w:rPr>
        <w:t>Dozowanie składników</w:t>
      </w:r>
    </w:p>
    <w:p w14:paraId="1D22C2DE" w14:textId="799CB30E" w:rsidR="003C0C5E" w:rsidRPr="00540E30" w:rsidRDefault="003C0C5E" w:rsidP="00EC090D">
      <w:r w:rsidRPr="00540E30">
        <w:t>Dozatory muszą mieć aktualne świadectwo legalizacji. Składniki muszą być dozowane wagowo.</w:t>
      </w:r>
      <w:r w:rsidR="0079026F" w:rsidRPr="00540E30">
        <w:t xml:space="preserve"> Wagi powinny być kontrolowane co najmniej raz w roku. Urządzenia dozujące powinny być sprawdzane </w:t>
      </w:r>
      <w:r w:rsidR="005630CA" w:rsidRPr="00540E30">
        <w:br/>
      </w:r>
      <w:r w:rsidR="0079026F" w:rsidRPr="00540E30">
        <w:t>co najmniej raz w miesiącu.</w:t>
      </w:r>
    </w:p>
    <w:p w14:paraId="4617F589" w14:textId="3ABABD8A" w:rsidR="003C0C5E" w:rsidRPr="00540E30" w:rsidRDefault="003C0C5E" w:rsidP="00EC090D">
      <w:pPr>
        <w:rPr>
          <w:b/>
          <w:bCs/>
          <w:i/>
          <w:iCs/>
        </w:rPr>
      </w:pPr>
      <w:r w:rsidRPr="00540E30">
        <w:rPr>
          <w:b/>
          <w:bCs/>
          <w:i/>
          <w:iCs/>
        </w:rPr>
        <w:t>Mieszanie składników</w:t>
      </w:r>
    </w:p>
    <w:p w14:paraId="290636D1" w14:textId="168217D2" w:rsidR="003C0C5E" w:rsidRPr="00540E30" w:rsidRDefault="003C0C5E" w:rsidP="00EC090D">
      <w:r w:rsidRPr="00540E30">
        <w:t>Mieszanie składników musi odbywać się</w:t>
      </w:r>
      <w:r w:rsidR="0099400D" w:rsidRPr="00540E30">
        <w:t xml:space="preserve"> wyłącznie w betoniarkach o wymuszonym działaniu. Zabrania się stosowania mieszarek wolnoobrotowych.</w:t>
      </w:r>
    </w:p>
    <w:p w14:paraId="17D897C7" w14:textId="4BBB666B" w:rsidR="0099400D" w:rsidRPr="00540E30" w:rsidRDefault="0099400D" w:rsidP="00EC090D">
      <w:pPr>
        <w:rPr>
          <w:b/>
          <w:bCs/>
          <w:i/>
          <w:iCs/>
        </w:rPr>
      </w:pPr>
      <w:r w:rsidRPr="00540E30">
        <w:rPr>
          <w:b/>
          <w:bCs/>
          <w:i/>
          <w:iCs/>
        </w:rPr>
        <w:t>Transport mieszanki betonowej</w:t>
      </w:r>
    </w:p>
    <w:p w14:paraId="6F5501DE" w14:textId="6D8E8C3C" w:rsidR="0099400D" w:rsidRPr="00540E30" w:rsidRDefault="0099400D" w:rsidP="00EC090D">
      <w:r w:rsidRPr="00540E30">
        <w:t>Do transportu mieszanek betonowych należy stosować mieszalniki samochodowe tzw. „gruszki”. Ilość transportów należy dobrać tak, aby zapewnić wymaganą szybkość betonowania z uwzględnieniem odległości dowozu, czasu twardnienia betonu oraz koniecznej rezerwy w przypadku awarii samochodu. Niedozwolone jest stosowanie samochodów skrzyniowych ani wywrotek.</w:t>
      </w:r>
    </w:p>
    <w:p w14:paraId="10A6B9DC" w14:textId="67680F9D" w:rsidR="0099400D" w:rsidRPr="00540E30" w:rsidRDefault="0099400D" w:rsidP="00EC090D">
      <w:pPr>
        <w:rPr>
          <w:b/>
          <w:bCs/>
          <w:i/>
          <w:iCs/>
        </w:rPr>
      </w:pPr>
      <w:r w:rsidRPr="00540E30">
        <w:rPr>
          <w:b/>
          <w:bCs/>
          <w:i/>
          <w:iCs/>
        </w:rPr>
        <w:t>Podawanie mieszanki</w:t>
      </w:r>
    </w:p>
    <w:p w14:paraId="1E2BE63C" w14:textId="40C7EF1E" w:rsidR="0099400D" w:rsidRPr="00540E30" w:rsidRDefault="0099400D" w:rsidP="00EC090D">
      <w:r w:rsidRPr="00540E30">
        <w:t xml:space="preserve">Do podawania mieszanki betonowej zaleca się stosowanie pomp do betonu, zarówno tłokowych, </w:t>
      </w:r>
      <w:r w:rsidRPr="00540E30">
        <w:br/>
        <w:t xml:space="preserve">jak i śrubowych lub membranowych. Dopuszcza się także przenośniki taśmowe jednosekcyjne </w:t>
      </w:r>
      <w:r w:rsidRPr="00540E30">
        <w:br/>
        <w:t>do podawania mieszanki na odległość nie większą niż 10 m.</w:t>
      </w:r>
    </w:p>
    <w:p w14:paraId="0013B331" w14:textId="77777777" w:rsidR="003B44F4" w:rsidRPr="00540E30" w:rsidRDefault="003B44F4" w:rsidP="00EC090D">
      <w:pPr>
        <w:rPr>
          <w:b/>
          <w:bCs/>
          <w:i/>
          <w:iCs/>
        </w:rPr>
      </w:pPr>
    </w:p>
    <w:p w14:paraId="512D2FB5" w14:textId="02473047" w:rsidR="0099400D" w:rsidRPr="00540E30" w:rsidRDefault="0099400D" w:rsidP="00EC090D">
      <w:pPr>
        <w:rPr>
          <w:b/>
          <w:bCs/>
          <w:i/>
          <w:iCs/>
        </w:rPr>
      </w:pPr>
      <w:r w:rsidRPr="00540E30">
        <w:rPr>
          <w:b/>
          <w:bCs/>
          <w:i/>
          <w:iCs/>
        </w:rPr>
        <w:t>Zagęszczanie</w:t>
      </w:r>
    </w:p>
    <w:p w14:paraId="520D06F8" w14:textId="450912F0" w:rsidR="0099400D" w:rsidRPr="00540E30" w:rsidRDefault="0099400D" w:rsidP="00EC090D">
      <w:r w:rsidRPr="00540E30">
        <w:t xml:space="preserve">Do zagęszczania mieszanki betonowej stosować wibratory wgłębne o częstotliwości </w:t>
      </w:r>
      <w:r w:rsidRPr="00540E30">
        <w:rPr>
          <w:rFonts w:cstheme="minorHAnsi"/>
        </w:rPr>
        <w:t>≥</w:t>
      </w:r>
      <w:r w:rsidRPr="00540E30">
        <w:t xml:space="preserve"> 6000 drgań/min. z buławami o średnicy nie większej niż 0,65 odległości między prętami zbrojenia krzyżującymi się </w:t>
      </w:r>
      <w:r w:rsidR="00D0237B" w:rsidRPr="00540E30">
        <w:br/>
      </w:r>
      <w:r w:rsidRPr="00540E30">
        <w:t xml:space="preserve">w płaszczyźnie poziomej. Belki i łatwy wibracyjne stosowane do wyrównywania powierzchni betonu </w:t>
      </w:r>
      <w:r w:rsidR="0092102F" w:rsidRPr="00540E30">
        <w:t>powinny charakteryzować się jednakowymi drganiami na całej długości.</w:t>
      </w:r>
    </w:p>
    <w:p w14:paraId="5ACCED30" w14:textId="77777777" w:rsidR="00EC090D" w:rsidRPr="00540E30" w:rsidRDefault="00EC090D" w:rsidP="000A5801">
      <w:pPr>
        <w:pStyle w:val="Nagwek2"/>
        <w:numPr>
          <w:ilvl w:val="0"/>
          <w:numId w:val="38"/>
        </w:numPr>
        <w:ind w:left="1134" w:hanging="567"/>
      </w:pPr>
      <w:r w:rsidRPr="00540E30">
        <w:lastRenderedPageBreak/>
        <w:t>TRANSPORT</w:t>
      </w:r>
    </w:p>
    <w:p w14:paraId="096E97C8" w14:textId="2D204109" w:rsidR="0092102F" w:rsidRPr="00540E30" w:rsidRDefault="0092102F" w:rsidP="000A5801">
      <w:pPr>
        <w:pStyle w:val="Nagwek2"/>
        <w:numPr>
          <w:ilvl w:val="1"/>
          <w:numId w:val="43"/>
        </w:numPr>
        <w:ind w:left="1134" w:hanging="567"/>
        <w:rPr>
          <w:sz w:val="22"/>
          <w:szCs w:val="22"/>
        </w:rPr>
      </w:pPr>
      <w:r w:rsidRPr="00540E30">
        <w:rPr>
          <w:sz w:val="22"/>
          <w:szCs w:val="22"/>
        </w:rPr>
        <w:t>Wymagania ogólne</w:t>
      </w:r>
    </w:p>
    <w:p w14:paraId="02B44327" w14:textId="496BCE4F" w:rsidR="00EC090D" w:rsidRPr="00540E30" w:rsidRDefault="00EC090D" w:rsidP="00EC090D">
      <w:r w:rsidRPr="00540E30">
        <w:t>Ogólne wymagania dotyczące transportu omówiono w punkcie 4 ogólnej Specyfikacji technicznej.</w:t>
      </w:r>
    </w:p>
    <w:p w14:paraId="47D696F3" w14:textId="685A073E" w:rsidR="0092102F" w:rsidRPr="00540E30" w:rsidRDefault="0092102F" w:rsidP="000A5801">
      <w:pPr>
        <w:pStyle w:val="Nagwek2"/>
        <w:numPr>
          <w:ilvl w:val="1"/>
          <w:numId w:val="43"/>
        </w:numPr>
        <w:ind w:left="1134" w:hanging="567"/>
        <w:rPr>
          <w:sz w:val="22"/>
          <w:szCs w:val="22"/>
        </w:rPr>
      </w:pPr>
      <w:r w:rsidRPr="00540E30">
        <w:rPr>
          <w:sz w:val="22"/>
          <w:szCs w:val="22"/>
        </w:rPr>
        <w:t>Transport materiałów</w:t>
      </w:r>
    </w:p>
    <w:p w14:paraId="60D4BE29" w14:textId="079C36F3" w:rsidR="0092102F" w:rsidRPr="00540E30" w:rsidRDefault="0092102F" w:rsidP="000A5801">
      <w:pPr>
        <w:pStyle w:val="Nagwek2"/>
        <w:numPr>
          <w:ilvl w:val="2"/>
          <w:numId w:val="43"/>
        </w:numPr>
        <w:ind w:left="1134" w:hanging="567"/>
        <w:rPr>
          <w:sz w:val="22"/>
          <w:szCs w:val="22"/>
        </w:rPr>
      </w:pPr>
      <w:r w:rsidRPr="00540E30">
        <w:rPr>
          <w:sz w:val="22"/>
          <w:szCs w:val="22"/>
        </w:rPr>
        <w:t>Kruszywo</w:t>
      </w:r>
    </w:p>
    <w:p w14:paraId="0EF4C4AC" w14:textId="69FDE4B3" w:rsidR="0092102F" w:rsidRPr="00540E30" w:rsidRDefault="0092102F" w:rsidP="00EC090D">
      <w:r w:rsidRPr="00540E30">
        <w:t>Kruszywo może być dostarczane na teren budowy</w:t>
      </w:r>
      <w:r w:rsidR="00F43B49" w:rsidRPr="00540E30">
        <w:t xml:space="preserve"> lub zakładu prefabrykacji transportem kołowym, kolejowym lub wodnym.</w:t>
      </w:r>
    </w:p>
    <w:p w14:paraId="46D3F200" w14:textId="01242A5C" w:rsidR="00F43B49" w:rsidRPr="00540E30" w:rsidRDefault="00F43B49" w:rsidP="00EC090D">
      <w:r w:rsidRPr="00540E30">
        <w:t>Niezależnie</w:t>
      </w:r>
      <w:r w:rsidR="00176D6E" w:rsidRPr="00540E30">
        <w:t xml:space="preserve"> od wybranego środka transportu kruszywo należy zabezpieczyć na czas transportu przed działaniem czynników niepożądanych – zanieczyszczeń oraz niekorzystnych warunków atmosferycznych.</w:t>
      </w:r>
    </w:p>
    <w:p w14:paraId="6379B382" w14:textId="11A520CD" w:rsidR="00176D6E" w:rsidRPr="00540E30" w:rsidRDefault="00176D6E" w:rsidP="000A5801">
      <w:pPr>
        <w:pStyle w:val="Nagwek2"/>
        <w:numPr>
          <w:ilvl w:val="2"/>
          <w:numId w:val="43"/>
        </w:numPr>
        <w:ind w:left="1134" w:hanging="567"/>
        <w:rPr>
          <w:sz w:val="22"/>
          <w:szCs w:val="22"/>
        </w:rPr>
      </w:pPr>
      <w:r w:rsidRPr="00540E30">
        <w:rPr>
          <w:sz w:val="22"/>
          <w:szCs w:val="22"/>
        </w:rPr>
        <w:t>Cement</w:t>
      </w:r>
    </w:p>
    <w:p w14:paraId="06E8092E" w14:textId="5F720893" w:rsidR="00176D6E" w:rsidRPr="00540E30" w:rsidRDefault="00176D6E" w:rsidP="00EC090D">
      <w:r w:rsidRPr="00540E30">
        <w:t>Cement może być transportowany luzem, a także w 20- lub 25-kilogramowych workach. Luźny materiał przewozić należy cementowozem / cementonaczepą, natomiast workowany w odpowiedni sposób zabezpieczony przed zawilgoceniem na foliowanych paletach.</w:t>
      </w:r>
    </w:p>
    <w:p w14:paraId="34BFCE44" w14:textId="051BBAF9" w:rsidR="00176D6E" w:rsidRPr="00540E30" w:rsidRDefault="00176D6E" w:rsidP="000A5801">
      <w:pPr>
        <w:pStyle w:val="Nagwek2"/>
        <w:numPr>
          <w:ilvl w:val="2"/>
          <w:numId w:val="43"/>
        </w:numPr>
        <w:ind w:left="1134" w:hanging="567"/>
        <w:rPr>
          <w:sz w:val="22"/>
          <w:szCs w:val="22"/>
        </w:rPr>
      </w:pPr>
      <w:r w:rsidRPr="00540E30">
        <w:rPr>
          <w:sz w:val="22"/>
          <w:szCs w:val="22"/>
        </w:rPr>
        <w:t>Mieszanka betonowa</w:t>
      </w:r>
    </w:p>
    <w:p w14:paraId="13E09809" w14:textId="08284A52" w:rsidR="00176D6E" w:rsidRPr="00540E30" w:rsidRDefault="00176D6E" w:rsidP="00EC090D">
      <w:r w:rsidRPr="00540E30">
        <w:t xml:space="preserve">Mieszankę betonową należy transportować środkami nienaruszającymi jednorodności masy, </w:t>
      </w:r>
      <w:r w:rsidR="00D0237B" w:rsidRPr="00540E30">
        <w:br/>
      </w:r>
      <w:r w:rsidRPr="00540E30">
        <w:t>nie doprowadzając do segregacji masy.</w:t>
      </w:r>
    </w:p>
    <w:p w14:paraId="2D846032" w14:textId="0CB7EA0F" w:rsidR="00176D6E" w:rsidRPr="00540E30" w:rsidRDefault="00176D6E" w:rsidP="00EC090D">
      <w:r w:rsidRPr="00540E30">
        <w:t xml:space="preserve">Czas trwania transportu i jego organizacja powinny zapewniać dostarczenie do miejsca układania mieszanki betonowej o takim stopniu ciekłości, jaki został ustalony dla danego sposobu zagęszczania </w:t>
      </w:r>
      <w:r w:rsidR="00D0237B" w:rsidRPr="00540E30">
        <w:br/>
      </w:r>
      <w:r w:rsidRPr="00540E30">
        <w:t>i rodzaju konstrukcji. Czas transportu i wbudowania mieszanki nie powinien być dłuższy niż:</w:t>
      </w:r>
    </w:p>
    <w:tbl>
      <w:tblPr>
        <w:tblStyle w:val="Tabela-Siatka"/>
        <w:tblW w:w="90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02"/>
        <w:gridCol w:w="2835"/>
        <w:gridCol w:w="2835"/>
      </w:tblGrid>
      <w:tr w:rsidR="00176D6E" w:rsidRPr="00540E30" w14:paraId="1472AA08" w14:textId="77777777" w:rsidTr="00EA7800">
        <w:trPr>
          <w:trHeight w:val="283"/>
        </w:trPr>
        <w:tc>
          <w:tcPr>
            <w:tcW w:w="3402" w:type="dxa"/>
            <w:vMerge w:val="restart"/>
            <w:shd w:val="clear" w:color="auto" w:fill="D9D9D9" w:themeFill="background1" w:themeFillShade="D9"/>
            <w:vAlign w:val="center"/>
          </w:tcPr>
          <w:p w14:paraId="22705C5A" w14:textId="77777777" w:rsidR="00176D6E" w:rsidRPr="00540E30" w:rsidRDefault="00176D6E" w:rsidP="00176D6E">
            <w:pPr>
              <w:spacing w:after="0"/>
              <w:jc w:val="center"/>
              <w:rPr>
                <w:sz w:val="20"/>
                <w:szCs w:val="20"/>
              </w:rPr>
            </w:pPr>
            <w:r w:rsidRPr="00540E30">
              <w:rPr>
                <w:sz w:val="20"/>
                <w:szCs w:val="20"/>
              </w:rPr>
              <w:t>Temperatura mieszanki betonowej</w:t>
            </w:r>
          </w:p>
          <w:p w14:paraId="47E912CF" w14:textId="46F834B8" w:rsidR="00176D6E" w:rsidRPr="00540E30" w:rsidRDefault="00176D6E" w:rsidP="00176D6E">
            <w:pPr>
              <w:spacing w:after="0"/>
              <w:jc w:val="center"/>
              <w:rPr>
                <w:sz w:val="20"/>
                <w:szCs w:val="20"/>
              </w:rPr>
            </w:pPr>
            <w:r w:rsidRPr="00540E30">
              <w:rPr>
                <w:sz w:val="20"/>
                <w:szCs w:val="20"/>
              </w:rPr>
              <w:t>[</w:t>
            </w:r>
            <w:r w:rsidRPr="00540E30">
              <w:rPr>
                <w:rFonts w:cstheme="minorHAnsi"/>
                <w:sz w:val="20"/>
                <w:szCs w:val="20"/>
              </w:rPr>
              <w:t>˚</w:t>
            </w:r>
            <w:r w:rsidRPr="00540E30">
              <w:rPr>
                <w:sz w:val="20"/>
                <w:szCs w:val="20"/>
              </w:rPr>
              <w:t>C]</w:t>
            </w:r>
          </w:p>
        </w:tc>
        <w:tc>
          <w:tcPr>
            <w:tcW w:w="5670" w:type="dxa"/>
            <w:gridSpan w:val="2"/>
            <w:shd w:val="clear" w:color="auto" w:fill="D9D9D9" w:themeFill="background1" w:themeFillShade="D9"/>
            <w:vAlign w:val="center"/>
          </w:tcPr>
          <w:p w14:paraId="74950877" w14:textId="5BED351B" w:rsidR="00176D6E" w:rsidRPr="00540E30" w:rsidRDefault="00176D6E" w:rsidP="00176D6E">
            <w:pPr>
              <w:spacing w:after="0"/>
              <w:jc w:val="center"/>
              <w:rPr>
                <w:sz w:val="20"/>
                <w:szCs w:val="20"/>
              </w:rPr>
            </w:pPr>
            <w:r w:rsidRPr="00540E30">
              <w:rPr>
                <w:sz w:val="20"/>
                <w:szCs w:val="20"/>
              </w:rPr>
              <w:t>Dopuszczalny czas transportu [min]</w:t>
            </w:r>
          </w:p>
        </w:tc>
      </w:tr>
      <w:tr w:rsidR="00176D6E" w:rsidRPr="00540E30" w14:paraId="14DEBAC1" w14:textId="77777777" w:rsidTr="00EA7800">
        <w:trPr>
          <w:trHeight w:val="283"/>
        </w:trPr>
        <w:tc>
          <w:tcPr>
            <w:tcW w:w="3402" w:type="dxa"/>
            <w:vMerge/>
            <w:shd w:val="clear" w:color="auto" w:fill="D9D9D9" w:themeFill="background1" w:themeFillShade="D9"/>
            <w:vAlign w:val="center"/>
          </w:tcPr>
          <w:p w14:paraId="0DF19E7F" w14:textId="77777777" w:rsidR="00176D6E" w:rsidRPr="00540E30" w:rsidRDefault="00176D6E" w:rsidP="00176D6E">
            <w:pPr>
              <w:spacing w:after="0"/>
              <w:jc w:val="center"/>
              <w:rPr>
                <w:sz w:val="20"/>
                <w:szCs w:val="20"/>
              </w:rPr>
            </w:pPr>
          </w:p>
        </w:tc>
        <w:tc>
          <w:tcPr>
            <w:tcW w:w="5670" w:type="dxa"/>
            <w:gridSpan w:val="2"/>
            <w:shd w:val="clear" w:color="auto" w:fill="D9D9D9" w:themeFill="background1" w:themeFillShade="D9"/>
            <w:vAlign w:val="center"/>
          </w:tcPr>
          <w:p w14:paraId="60B18240" w14:textId="49862BE6" w:rsidR="00176D6E" w:rsidRPr="00540E30" w:rsidRDefault="00176D6E" w:rsidP="00176D6E">
            <w:pPr>
              <w:spacing w:after="0"/>
              <w:jc w:val="center"/>
              <w:rPr>
                <w:sz w:val="20"/>
                <w:szCs w:val="20"/>
              </w:rPr>
            </w:pPr>
            <w:r w:rsidRPr="00540E30">
              <w:rPr>
                <w:sz w:val="20"/>
                <w:szCs w:val="20"/>
              </w:rPr>
              <w:t>Rodzaj środka transportowego</w:t>
            </w:r>
          </w:p>
        </w:tc>
      </w:tr>
      <w:tr w:rsidR="00176D6E" w:rsidRPr="00540E30" w14:paraId="40A41198" w14:textId="77777777" w:rsidTr="00EA7800">
        <w:trPr>
          <w:trHeight w:val="283"/>
        </w:trPr>
        <w:tc>
          <w:tcPr>
            <w:tcW w:w="3402" w:type="dxa"/>
            <w:vMerge/>
            <w:shd w:val="clear" w:color="auto" w:fill="D9D9D9" w:themeFill="background1" w:themeFillShade="D9"/>
            <w:vAlign w:val="center"/>
          </w:tcPr>
          <w:p w14:paraId="3FAF2800" w14:textId="77777777" w:rsidR="00176D6E" w:rsidRPr="00540E30" w:rsidRDefault="00176D6E" w:rsidP="00176D6E">
            <w:pPr>
              <w:spacing w:after="0"/>
              <w:jc w:val="center"/>
              <w:rPr>
                <w:sz w:val="20"/>
                <w:szCs w:val="20"/>
              </w:rPr>
            </w:pPr>
          </w:p>
        </w:tc>
        <w:tc>
          <w:tcPr>
            <w:tcW w:w="2835" w:type="dxa"/>
            <w:shd w:val="clear" w:color="auto" w:fill="D9D9D9" w:themeFill="background1" w:themeFillShade="D9"/>
            <w:vAlign w:val="center"/>
          </w:tcPr>
          <w:p w14:paraId="3D9E5015" w14:textId="6ED1C2C9" w:rsidR="00176D6E" w:rsidRPr="00540E30" w:rsidRDefault="00176D6E" w:rsidP="00176D6E">
            <w:pPr>
              <w:spacing w:after="0"/>
              <w:jc w:val="center"/>
              <w:rPr>
                <w:i/>
                <w:iCs/>
                <w:sz w:val="20"/>
                <w:szCs w:val="20"/>
              </w:rPr>
            </w:pPr>
            <w:r w:rsidRPr="00540E30">
              <w:rPr>
                <w:i/>
                <w:iCs/>
                <w:sz w:val="20"/>
                <w:szCs w:val="20"/>
              </w:rPr>
              <w:t>BEZ MIESZADŁA</w:t>
            </w:r>
          </w:p>
        </w:tc>
        <w:tc>
          <w:tcPr>
            <w:tcW w:w="2835" w:type="dxa"/>
            <w:shd w:val="clear" w:color="auto" w:fill="D9D9D9" w:themeFill="background1" w:themeFillShade="D9"/>
            <w:vAlign w:val="center"/>
          </w:tcPr>
          <w:p w14:paraId="7D73056D" w14:textId="70AE61A4" w:rsidR="00176D6E" w:rsidRPr="00540E30" w:rsidRDefault="00176D6E" w:rsidP="00176D6E">
            <w:pPr>
              <w:spacing w:after="0"/>
              <w:jc w:val="center"/>
              <w:rPr>
                <w:i/>
                <w:iCs/>
                <w:sz w:val="20"/>
                <w:szCs w:val="20"/>
              </w:rPr>
            </w:pPr>
            <w:r w:rsidRPr="00540E30">
              <w:rPr>
                <w:i/>
                <w:iCs/>
                <w:sz w:val="20"/>
                <w:szCs w:val="20"/>
              </w:rPr>
              <w:t>Z MIESZADŁEM</w:t>
            </w:r>
          </w:p>
        </w:tc>
      </w:tr>
      <w:tr w:rsidR="00176D6E" w:rsidRPr="00540E30" w14:paraId="164C2161" w14:textId="77777777" w:rsidTr="00EA7800">
        <w:trPr>
          <w:trHeight w:val="283"/>
        </w:trPr>
        <w:tc>
          <w:tcPr>
            <w:tcW w:w="3402" w:type="dxa"/>
            <w:vAlign w:val="center"/>
          </w:tcPr>
          <w:p w14:paraId="7143DCBE" w14:textId="26EE3886" w:rsidR="00176D6E" w:rsidRPr="00540E30" w:rsidRDefault="00176D6E" w:rsidP="00176D6E">
            <w:pPr>
              <w:spacing w:after="0"/>
              <w:jc w:val="center"/>
              <w:rPr>
                <w:sz w:val="20"/>
                <w:szCs w:val="20"/>
              </w:rPr>
            </w:pPr>
            <w:r w:rsidRPr="00540E30">
              <w:rPr>
                <w:sz w:val="20"/>
                <w:szCs w:val="20"/>
              </w:rPr>
              <w:t>5 – 10</w:t>
            </w:r>
          </w:p>
        </w:tc>
        <w:tc>
          <w:tcPr>
            <w:tcW w:w="2835" w:type="dxa"/>
            <w:vAlign w:val="center"/>
          </w:tcPr>
          <w:p w14:paraId="53784DC6" w14:textId="2D798DA2" w:rsidR="00176D6E" w:rsidRPr="00540E30" w:rsidRDefault="00EA7800" w:rsidP="00176D6E">
            <w:pPr>
              <w:spacing w:after="0"/>
              <w:jc w:val="center"/>
              <w:rPr>
                <w:sz w:val="20"/>
                <w:szCs w:val="20"/>
              </w:rPr>
            </w:pPr>
            <w:r w:rsidRPr="00540E30">
              <w:rPr>
                <w:sz w:val="20"/>
                <w:szCs w:val="20"/>
              </w:rPr>
              <w:t>70</w:t>
            </w:r>
          </w:p>
        </w:tc>
        <w:tc>
          <w:tcPr>
            <w:tcW w:w="2835" w:type="dxa"/>
            <w:vAlign w:val="center"/>
          </w:tcPr>
          <w:p w14:paraId="494C7C5F" w14:textId="5AB2F8F1" w:rsidR="00176D6E" w:rsidRPr="00540E30" w:rsidRDefault="00EA7800" w:rsidP="00176D6E">
            <w:pPr>
              <w:spacing w:after="0"/>
              <w:jc w:val="center"/>
              <w:rPr>
                <w:sz w:val="20"/>
                <w:szCs w:val="20"/>
              </w:rPr>
            </w:pPr>
            <w:r w:rsidRPr="00540E30">
              <w:rPr>
                <w:sz w:val="20"/>
                <w:szCs w:val="20"/>
              </w:rPr>
              <w:t>120</w:t>
            </w:r>
          </w:p>
        </w:tc>
      </w:tr>
      <w:tr w:rsidR="00176D6E" w:rsidRPr="00540E30" w14:paraId="0863ABD8" w14:textId="77777777" w:rsidTr="00EA7800">
        <w:trPr>
          <w:trHeight w:val="283"/>
        </w:trPr>
        <w:tc>
          <w:tcPr>
            <w:tcW w:w="3402" w:type="dxa"/>
            <w:shd w:val="clear" w:color="auto" w:fill="F2F2F2" w:themeFill="background1" w:themeFillShade="F2"/>
            <w:vAlign w:val="center"/>
          </w:tcPr>
          <w:p w14:paraId="01A94A0D" w14:textId="00AC8764" w:rsidR="00176D6E" w:rsidRPr="00540E30" w:rsidRDefault="00176D6E" w:rsidP="00176D6E">
            <w:pPr>
              <w:spacing w:after="0"/>
              <w:jc w:val="center"/>
              <w:rPr>
                <w:sz w:val="20"/>
                <w:szCs w:val="20"/>
              </w:rPr>
            </w:pPr>
            <w:r w:rsidRPr="00540E30">
              <w:rPr>
                <w:sz w:val="20"/>
                <w:szCs w:val="20"/>
              </w:rPr>
              <w:t>10 – 20</w:t>
            </w:r>
          </w:p>
        </w:tc>
        <w:tc>
          <w:tcPr>
            <w:tcW w:w="2835" w:type="dxa"/>
            <w:shd w:val="clear" w:color="auto" w:fill="F2F2F2" w:themeFill="background1" w:themeFillShade="F2"/>
            <w:vAlign w:val="center"/>
          </w:tcPr>
          <w:p w14:paraId="568A96F5" w14:textId="1BCD90EE" w:rsidR="00176D6E" w:rsidRPr="00540E30" w:rsidRDefault="00EA7800" w:rsidP="00176D6E">
            <w:pPr>
              <w:spacing w:after="0"/>
              <w:jc w:val="center"/>
              <w:rPr>
                <w:sz w:val="20"/>
                <w:szCs w:val="20"/>
              </w:rPr>
            </w:pPr>
            <w:r w:rsidRPr="00540E30">
              <w:rPr>
                <w:sz w:val="20"/>
                <w:szCs w:val="20"/>
              </w:rPr>
              <w:t>50</w:t>
            </w:r>
          </w:p>
        </w:tc>
        <w:tc>
          <w:tcPr>
            <w:tcW w:w="2835" w:type="dxa"/>
            <w:shd w:val="clear" w:color="auto" w:fill="F2F2F2" w:themeFill="background1" w:themeFillShade="F2"/>
            <w:vAlign w:val="center"/>
          </w:tcPr>
          <w:p w14:paraId="1DCE24BA" w14:textId="24736FBB" w:rsidR="00176D6E" w:rsidRPr="00540E30" w:rsidRDefault="00EA7800" w:rsidP="00176D6E">
            <w:pPr>
              <w:spacing w:after="0"/>
              <w:jc w:val="center"/>
              <w:rPr>
                <w:sz w:val="20"/>
                <w:szCs w:val="20"/>
              </w:rPr>
            </w:pPr>
            <w:r w:rsidRPr="00540E30">
              <w:rPr>
                <w:sz w:val="20"/>
                <w:szCs w:val="20"/>
              </w:rPr>
              <w:t>90</w:t>
            </w:r>
          </w:p>
        </w:tc>
      </w:tr>
      <w:tr w:rsidR="00176D6E" w:rsidRPr="00540E30" w14:paraId="419E3B0E" w14:textId="77777777" w:rsidTr="00EA7800">
        <w:trPr>
          <w:trHeight w:val="283"/>
        </w:trPr>
        <w:tc>
          <w:tcPr>
            <w:tcW w:w="3402" w:type="dxa"/>
            <w:vAlign w:val="center"/>
          </w:tcPr>
          <w:p w14:paraId="72C440C0" w14:textId="0659D45D" w:rsidR="00176D6E" w:rsidRPr="00540E30" w:rsidRDefault="00176D6E" w:rsidP="00176D6E">
            <w:pPr>
              <w:spacing w:after="0"/>
              <w:jc w:val="center"/>
              <w:rPr>
                <w:sz w:val="20"/>
                <w:szCs w:val="20"/>
              </w:rPr>
            </w:pPr>
            <w:r w:rsidRPr="00540E30">
              <w:rPr>
                <w:sz w:val="20"/>
                <w:szCs w:val="20"/>
              </w:rPr>
              <w:t>20 – 25</w:t>
            </w:r>
          </w:p>
        </w:tc>
        <w:tc>
          <w:tcPr>
            <w:tcW w:w="2835" w:type="dxa"/>
            <w:vAlign w:val="center"/>
          </w:tcPr>
          <w:p w14:paraId="6DF50A4C" w14:textId="306C2BB0" w:rsidR="00176D6E" w:rsidRPr="00540E30" w:rsidRDefault="00EA7800" w:rsidP="00176D6E">
            <w:pPr>
              <w:spacing w:after="0"/>
              <w:jc w:val="center"/>
              <w:rPr>
                <w:sz w:val="20"/>
                <w:szCs w:val="20"/>
              </w:rPr>
            </w:pPr>
            <w:r w:rsidRPr="00540E30">
              <w:rPr>
                <w:sz w:val="20"/>
                <w:szCs w:val="20"/>
              </w:rPr>
              <w:t>30</w:t>
            </w:r>
          </w:p>
        </w:tc>
        <w:tc>
          <w:tcPr>
            <w:tcW w:w="2835" w:type="dxa"/>
            <w:vAlign w:val="center"/>
          </w:tcPr>
          <w:p w14:paraId="6C98EBE2" w14:textId="2D4C05CF" w:rsidR="00176D6E" w:rsidRPr="00540E30" w:rsidRDefault="00EA7800" w:rsidP="00176D6E">
            <w:pPr>
              <w:spacing w:after="0"/>
              <w:jc w:val="center"/>
              <w:rPr>
                <w:sz w:val="20"/>
                <w:szCs w:val="20"/>
              </w:rPr>
            </w:pPr>
            <w:r w:rsidRPr="00540E30">
              <w:rPr>
                <w:sz w:val="20"/>
                <w:szCs w:val="20"/>
              </w:rPr>
              <w:t>60</w:t>
            </w:r>
          </w:p>
        </w:tc>
      </w:tr>
      <w:tr w:rsidR="00176D6E" w:rsidRPr="00540E30" w14:paraId="3A61D083" w14:textId="77777777" w:rsidTr="00EA7800">
        <w:trPr>
          <w:trHeight w:val="283"/>
        </w:trPr>
        <w:tc>
          <w:tcPr>
            <w:tcW w:w="3402" w:type="dxa"/>
            <w:shd w:val="clear" w:color="auto" w:fill="F2F2F2" w:themeFill="background1" w:themeFillShade="F2"/>
            <w:vAlign w:val="center"/>
          </w:tcPr>
          <w:p w14:paraId="6E4C6EF6" w14:textId="40DC07AD" w:rsidR="00176D6E" w:rsidRPr="00540E30" w:rsidRDefault="00176D6E" w:rsidP="00176D6E">
            <w:pPr>
              <w:spacing w:after="0"/>
              <w:jc w:val="center"/>
              <w:rPr>
                <w:sz w:val="20"/>
                <w:szCs w:val="20"/>
              </w:rPr>
            </w:pPr>
            <w:r w:rsidRPr="00540E30">
              <w:rPr>
                <w:sz w:val="20"/>
                <w:szCs w:val="20"/>
              </w:rPr>
              <w:t>25 – 30</w:t>
            </w:r>
          </w:p>
        </w:tc>
        <w:tc>
          <w:tcPr>
            <w:tcW w:w="2835" w:type="dxa"/>
            <w:shd w:val="clear" w:color="auto" w:fill="F2F2F2" w:themeFill="background1" w:themeFillShade="F2"/>
            <w:vAlign w:val="center"/>
          </w:tcPr>
          <w:p w14:paraId="0549BC45" w14:textId="416D51E1" w:rsidR="00176D6E" w:rsidRPr="00540E30" w:rsidRDefault="00EA7800" w:rsidP="00176D6E">
            <w:pPr>
              <w:spacing w:after="0"/>
              <w:jc w:val="center"/>
              <w:rPr>
                <w:sz w:val="20"/>
                <w:szCs w:val="20"/>
              </w:rPr>
            </w:pPr>
            <w:r w:rsidRPr="00540E30">
              <w:rPr>
                <w:sz w:val="20"/>
                <w:szCs w:val="20"/>
              </w:rPr>
              <w:t>20</w:t>
            </w:r>
          </w:p>
        </w:tc>
        <w:tc>
          <w:tcPr>
            <w:tcW w:w="2835" w:type="dxa"/>
            <w:shd w:val="clear" w:color="auto" w:fill="F2F2F2" w:themeFill="background1" w:themeFillShade="F2"/>
            <w:vAlign w:val="center"/>
          </w:tcPr>
          <w:p w14:paraId="78C861EE" w14:textId="668517CE" w:rsidR="00176D6E" w:rsidRPr="00540E30" w:rsidRDefault="00EA7800" w:rsidP="00176D6E">
            <w:pPr>
              <w:spacing w:after="0"/>
              <w:jc w:val="center"/>
              <w:rPr>
                <w:sz w:val="20"/>
                <w:szCs w:val="20"/>
              </w:rPr>
            </w:pPr>
            <w:r w:rsidRPr="00540E30">
              <w:rPr>
                <w:sz w:val="20"/>
                <w:szCs w:val="20"/>
              </w:rPr>
              <w:t>30</w:t>
            </w:r>
          </w:p>
        </w:tc>
      </w:tr>
    </w:tbl>
    <w:p w14:paraId="62D352BC" w14:textId="77777777" w:rsidR="005630CA" w:rsidRPr="00540E30" w:rsidRDefault="005630CA" w:rsidP="00EC090D"/>
    <w:p w14:paraId="72270AD4" w14:textId="0B8E07F1" w:rsidR="0092102F" w:rsidRPr="00540E30" w:rsidRDefault="00EA7800" w:rsidP="00EC090D">
      <w:r w:rsidRPr="00540E30">
        <w:t>Do transportu należy stosować mieszalniki na podwoziach samochodowych. Stosowanie środków transportu bez mieszalnika jest niedopuszczalne.</w:t>
      </w:r>
    </w:p>
    <w:p w14:paraId="295F9388" w14:textId="77777777" w:rsidR="00EC090D" w:rsidRPr="00540E30" w:rsidRDefault="00EC090D" w:rsidP="000A5801">
      <w:pPr>
        <w:pStyle w:val="Nagwek2"/>
        <w:numPr>
          <w:ilvl w:val="0"/>
          <w:numId w:val="43"/>
        </w:numPr>
        <w:ind w:left="1134" w:hanging="567"/>
      </w:pPr>
      <w:r w:rsidRPr="00540E30">
        <w:t>WYKONANIE ROBÓT</w:t>
      </w:r>
    </w:p>
    <w:p w14:paraId="52AB91FC" w14:textId="77777777" w:rsidR="00EC090D" w:rsidRPr="00540E30" w:rsidRDefault="00EC090D" w:rsidP="000A5801">
      <w:pPr>
        <w:pStyle w:val="Nagwek2"/>
        <w:numPr>
          <w:ilvl w:val="1"/>
          <w:numId w:val="46"/>
        </w:numPr>
        <w:ind w:left="1134" w:hanging="567"/>
        <w:rPr>
          <w:sz w:val="22"/>
          <w:szCs w:val="22"/>
        </w:rPr>
      </w:pPr>
      <w:r w:rsidRPr="00540E30">
        <w:rPr>
          <w:sz w:val="22"/>
          <w:szCs w:val="22"/>
        </w:rPr>
        <w:t>Wymagania ogólne</w:t>
      </w:r>
    </w:p>
    <w:p w14:paraId="1B0C58A0" w14:textId="0BFE8807" w:rsidR="00EC090D" w:rsidRPr="00540E30" w:rsidRDefault="00EC090D" w:rsidP="00EC090D">
      <w:r w:rsidRPr="00540E30">
        <w:t xml:space="preserve">Ogólne wymagania dotyczące prowadzenia prac związanych z wykonaniem robót omówiono </w:t>
      </w:r>
      <w:r w:rsidRPr="00540E30">
        <w:br/>
        <w:t>w punkcie 5 ogólnej Specyfikacji technicznej.</w:t>
      </w:r>
    </w:p>
    <w:p w14:paraId="3EB538F4" w14:textId="180A9F88" w:rsidR="00C04C2A" w:rsidRPr="00540E30" w:rsidRDefault="00C04C2A" w:rsidP="00EC090D">
      <w:r w:rsidRPr="00540E30">
        <w:t xml:space="preserve">Roboty betoniarskie muszą być wykonane zgodnie z wymaganiami normy PN-EN 206+A2:2021-08. Rozpoczęcie robót może nastąpić na podstawie dostarczonego przez Wykonawcę szczegółowego programu i dokumentacji technologicznej (zaakceptowanej przez </w:t>
      </w:r>
      <w:r w:rsidR="00D20284" w:rsidRPr="00540E30">
        <w:t>Przedstawiciela Inwestora</w:t>
      </w:r>
      <w:r w:rsidRPr="00540E30">
        <w:t>) obejmującej:</w:t>
      </w:r>
    </w:p>
    <w:p w14:paraId="03DD377D" w14:textId="42D21746" w:rsidR="00C04C2A" w:rsidRPr="00540E30" w:rsidRDefault="00D0237B" w:rsidP="000A5801">
      <w:pPr>
        <w:pStyle w:val="Akapitzlist"/>
        <w:numPr>
          <w:ilvl w:val="0"/>
          <w:numId w:val="47"/>
        </w:numPr>
        <w:ind w:left="851" w:hanging="284"/>
      </w:pPr>
      <w:r w:rsidRPr="00540E30">
        <w:lastRenderedPageBreak/>
        <w:t>Wybór składników betonu,</w:t>
      </w:r>
    </w:p>
    <w:p w14:paraId="10D3AD67" w14:textId="16DC0C94" w:rsidR="00D0237B" w:rsidRPr="00540E30" w:rsidRDefault="00D0237B" w:rsidP="000A5801">
      <w:pPr>
        <w:pStyle w:val="Akapitzlist"/>
        <w:numPr>
          <w:ilvl w:val="0"/>
          <w:numId w:val="47"/>
        </w:numPr>
        <w:ind w:left="851" w:hanging="284"/>
      </w:pPr>
      <w:r w:rsidRPr="00540E30">
        <w:t>Opracowanie receptur laboratoryjnych i roboczych,</w:t>
      </w:r>
    </w:p>
    <w:p w14:paraId="12DB4171" w14:textId="1F584B44" w:rsidR="00D0237B" w:rsidRPr="00540E30" w:rsidRDefault="00D0237B" w:rsidP="000A5801">
      <w:pPr>
        <w:pStyle w:val="Akapitzlist"/>
        <w:numPr>
          <w:ilvl w:val="0"/>
          <w:numId w:val="47"/>
        </w:numPr>
        <w:ind w:left="851" w:hanging="284"/>
      </w:pPr>
      <w:r w:rsidRPr="00540E30">
        <w:t>Sposób wytwarzania mieszanki betonowej,</w:t>
      </w:r>
    </w:p>
    <w:p w14:paraId="194C2967" w14:textId="77C113D3" w:rsidR="00D0237B" w:rsidRPr="00540E30" w:rsidRDefault="00D0237B" w:rsidP="000A5801">
      <w:pPr>
        <w:pStyle w:val="Akapitzlist"/>
        <w:numPr>
          <w:ilvl w:val="0"/>
          <w:numId w:val="47"/>
        </w:numPr>
        <w:ind w:left="851" w:hanging="284"/>
      </w:pPr>
      <w:r w:rsidRPr="00540E30">
        <w:t>Kolejność i sposób betonowania,</w:t>
      </w:r>
    </w:p>
    <w:p w14:paraId="45227931" w14:textId="08C497D4" w:rsidR="00D0237B" w:rsidRPr="00540E30" w:rsidRDefault="00D0237B" w:rsidP="000A5801">
      <w:pPr>
        <w:pStyle w:val="Akapitzlist"/>
        <w:numPr>
          <w:ilvl w:val="0"/>
          <w:numId w:val="47"/>
        </w:numPr>
        <w:ind w:left="851" w:hanging="284"/>
      </w:pPr>
      <w:r w:rsidRPr="00540E30">
        <w:t>Sposób transportu mieszanki betonowej,</w:t>
      </w:r>
    </w:p>
    <w:p w14:paraId="7901494C" w14:textId="46DF1262" w:rsidR="00D0237B" w:rsidRPr="00540E30" w:rsidRDefault="00D0237B" w:rsidP="000A5801">
      <w:pPr>
        <w:pStyle w:val="Akapitzlist"/>
        <w:numPr>
          <w:ilvl w:val="0"/>
          <w:numId w:val="47"/>
        </w:numPr>
        <w:ind w:left="851" w:hanging="284"/>
      </w:pPr>
      <w:r w:rsidRPr="00540E30">
        <w:t>Wskazanie przerw roboczych i sposobu łączenia betonu w przerwach,</w:t>
      </w:r>
    </w:p>
    <w:p w14:paraId="76D11BC1" w14:textId="2DB1D1B6" w:rsidR="00D0237B" w:rsidRPr="00540E30" w:rsidRDefault="00D0237B" w:rsidP="000A5801">
      <w:pPr>
        <w:pStyle w:val="Akapitzlist"/>
        <w:numPr>
          <w:ilvl w:val="0"/>
          <w:numId w:val="47"/>
        </w:numPr>
        <w:ind w:left="851" w:hanging="284"/>
      </w:pPr>
      <w:r w:rsidRPr="00540E30">
        <w:t>Warunki rozformowania deskowania,</w:t>
      </w:r>
    </w:p>
    <w:p w14:paraId="19C709E3" w14:textId="6BB09FC5" w:rsidR="00D0237B" w:rsidRPr="00540E30" w:rsidRDefault="00D0237B" w:rsidP="000A5801">
      <w:pPr>
        <w:pStyle w:val="Akapitzlist"/>
        <w:numPr>
          <w:ilvl w:val="0"/>
          <w:numId w:val="47"/>
        </w:numPr>
        <w:ind w:left="851" w:hanging="284"/>
      </w:pPr>
      <w:r w:rsidRPr="00540E30">
        <w:t>Sposób pielęgnacji betonu,</w:t>
      </w:r>
    </w:p>
    <w:p w14:paraId="71EE4744" w14:textId="1BC53175" w:rsidR="00D0237B" w:rsidRPr="00540E30" w:rsidRDefault="00D0237B" w:rsidP="000A5801">
      <w:pPr>
        <w:pStyle w:val="Akapitzlist"/>
        <w:numPr>
          <w:ilvl w:val="0"/>
          <w:numId w:val="47"/>
        </w:numPr>
        <w:ind w:left="851" w:hanging="284"/>
      </w:pPr>
      <w:r w:rsidRPr="00540E30">
        <w:t>Zestawienie koniecznych badań.</w:t>
      </w:r>
    </w:p>
    <w:p w14:paraId="77071F88" w14:textId="3A2F3BE5" w:rsidR="00D0237B" w:rsidRPr="00540E30" w:rsidRDefault="00D0237B" w:rsidP="00EC090D">
      <w:r w:rsidRPr="00540E30">
        <w:t xml:space="preserve">Przed przystąpieniem do betonowania powinna być stwierdzona przez </w:t>
      </w:r>
      <w:r w:rsidR="00D20284" w:rsidRPr="00540E30">
        <w:t>Przedstawiciela Inwestora</w:t>
      </w:r>
      <w:r w:rsidRPr="00540E30">
        <w:t xml:space="preserve"> prawidłowość wykonania wszystkich robót poprzedzających betonowania, a w szczególności:</w:t>
      </w:r>
    </w:p>
    <w:p w14:paraId="2B1ED6A9" w14:textId="2F8D802B" w:rsidR="00D0237B" w:rsidRPr="00540E30" w:rsidRDefault="00D0237B" w:rsidP="000A5801">
      <w:pPr>
        <w:pStyle w:val="Akapitzlist"/>
        <w:numPr>
          <w:ilvl w:val="0"/>
          <w:numId w:val="48"/>
        </w:numPr>
        <w:ind w:left="851" w:hanging="284"/>
      </w:pPr>
      <w:r w:rsidRPr="00540E30">
        <w:t>Prawidłowość wykonania deskowań,</w:t>
      </w:r>
    </w:p>
    <w:p w14:paraId="627AACD0" w14:textId="3072E7D6" w:rsidR="00D0237B" w:rsidRPr="00540E30" w:rsidRDefault="00D0237B" w:rsidP="000A5801">
      <w:pPr>
        <w:pStyle w:val="Akapitzlist"/>
        <w:numPr>
          <w:ilvl w:val="0"/>
          <w:numId w:val="48"/>
        </w:numPr>
        <w:ind w:left="851" w:hanging="284"/>
      </w:pPr>
      <w:r w:rsidRPr="00540E30">
        <w:t>Prawidłowość wykonania zbrojenia (szczegóły w SST B-01.02.01),</w:t>
      </w:r>
    </w:p>
    <w:p w14:paraId="4334BB15" w14:textId="642801A9" w:rsidR="00D0237B" w:rsidRPr="00540E30" w:rsidRDefault="00D0237B" w:rsidP="000A5801">
      <w:pPr>
        <w:pStyle w:val="Akapitzlist"/>
        <w:numPr>
          <w:ilvl w:val="0"/>
          <w:numId w:val="48"/>
        </w:numPr>
        <w:ind w:left="851" w:hanging="284"/>
      </w:pPr>
      <w:r w:rsidRPr="00540E30">
        <w:t>Zgodność rzędnych z projektem,</w:t>
      </w:r>
    </w:p>
    <w:p w14:paraId="6DD49AA4" w14:textId="4AFC6AB6" w:rsidR="00D0237B" w:rsidRPr="00540E30" w:rsidRDefault="00D0237B" w:rsidP="000A5801">
      <w:pPr>
        <w:pStyle w:val="Akapitzlist"/>
        <w:numPr>
          <w:ilvl w:val="0"/>
          <w:numId w:val="48"/>
        </w:numPr>
        <w:ind w:left="851" w:hanging="284"/>
      </w:pPr>
      <w:r w:rsidRPr="00540E30">
        <w:t>Czystość deskowania oraz obecność wkładek dystansowych zapewniających wielkość otuliny,</w:t>
      </w:r>
    </w:p>
    <w:p w14:paraId="5096AC85" w14:textId="7335281D" w:rsidR="00D0237B" w:rsidRPr="00540E30" w:rsidRDefault="00D0237B" w:rsidP="000A5801">
      <w:pPr>
        <w:pStyle w:val="Akapitzlist"/>
        <w:numPr>
          <w:ilvl w:val="0"/>
          <w:numId w:val="48"/>
        </w:numPr>
        <w:ind w:left="851" w:hanging="284"/>
      </w:pPr>
      <w:r w:rsidRPr="00540E30">
        <w:t>Przygotowanie powierzchni betonu uprzednio ułożonego w miejscu przerwy roboczej,</w:t>
      </w:r>
    </w:p>
    <w:p w14:paraId="5950D439" w14:textId="0AF886D8" w:rsidR="00D0237B" w:rsidRPr="00540E30" w:rsidRDefault="00D0237B" w:rsidP="000A5801">
      <w:pPr>
        <w:pStyle w:val="Akapitzlist"/>
        <w:numPr>
          <w:ilvl w:val="0"/>
          <w:numId w:val="48"/>
        </w:numPr>
        <w:ind w:left="851" w:hanging="284"/>
      </w:pPr>
      <w:r w:rsidRPr="00540E30">
        <w:t>Prawidłowość wykonania wszystkich robót zanikających i ulegających zakryciu, między innymi wykonania przerw dylatacyjnych, warstw izolacyjnych itp.,</w:t>
      </w:r>
    </w:p>
    <w:p w14:paraId="7B59C03E" w14:textId="5BCD3B73" w:rsidR="00D0237B" w:rsidRPr="00540E30" w:rsidRDefault="00D0237B" w:rsidP="000A5801">
      <w:pPr>
        <w:pStyle w:val="Akapitzlist"/>
        <w:numPr>
          <w:ilvl w:val="0"/>
          <w:numId w:val="48"/>
        </w:numPr>
        <w:ind w:left="851" w:hanging="284"/>
      </w:pPr>
      <w:r w:rsidRPr="00540E30">
        <w:t xml:space="preserve">Prawidłowość rozmieszczenia i niezmienność kształtu elementów wbudowanych </w:t>
      </w:r>
      <w:r w:rsidRPr="00540E30">
        <w:br/>
        <w:t>w betonową konstrukcję (kanałów, wpustów, kotew, rur itp.),</w:t>
      </w:r>
    </w:p>
    <w:p w14:paraId="09EE9F9A" w14:textId="7FA0EA12" w:rsidR="00D0237B" w:rsidRPr="00540E30" w:rsidRDefault="00D0237B" w:rsidP="000A5801">
      <w:pPr>
        <w:pStyle w:val="Akapitzlist"/>
        <w:numPr>
          <w:ilvl w:val="0"/>
          <w:numId w:val="48"/>
        </w:numPr>
        <w:ind w:left="851" w:hanging="284"/>
      </w:pPr>
      <w:r w:rsidRPr="00540E30">
        <w:t>Gotowość sprzętu i urządzeń do prowadzenia betonowania.</w:t>
      </w:r>
    </w:p>
    <w:p w14:paraId="5B40B244" w14:textId="2BE7A348" w:rsidR="00213CE6" w:rsidRPr="00540E30" w:rsidRDefault="00213CE6" w:rsidP="00213CE6">
      <w:r w:rsidRPr="00540E30">
        <w:t>Szczegóły odnośnie spełnienia wymagań przed rozpoczęciem betonowania znajdują się w punkcie 6 niniejszej SST – KONTROLA JAKOŚCI ROBÓT.</w:t>
      </w:r>
    </w:p>
    <w:p w14:paraId="3348013A" w14:textId="345BC736" w:rsidR="00D0237B" w:rsidRPr="00540E30" w:rsidRDefault="00D0237B" w:rsidP="00EC090D">
      <w:r w:rsidRPr="00540E30">
        <w:t xml:space="preserve">Betonowanie można rozpocząć po uzyskaniu zezwolenia </w:t>
      </w:r>
      <w:r w:rsidR="001C65A9" w:rsidRPr="00540E30">
        <w:t>Przedstawiciela Inwestora</w:t>
      </w:r>
      <w:r w:rsidRPr="00540E30">
        <w:t xml:space="preserve"> potwierdzonego wpisem do dziennika budowy.</w:t>
      </w:r>
    </w:p>
    <w:p w14:paraId="07C72C04" w14:textId="7DFCA877" w:rsidR="00D0237B" w:rsidRPr="00540E30" w:rsidRDefault="00D0237B" w:rsidP="00EC090D">
      <w:r w:rsidRPr="00540E30">
        <w:t>Dobór parametrów technicznych mieszanki betonowej na podstawie Dokumentacji Projektowej.</w:t>
      </w:r>
    </w:p>
    <w:p w14:paraId="43B0B111" w14:textId="4180D0CB" w:rsidR="00EC090D" w:rsidRPr="00540E30" w:rsidRDefault="00D0237B" w:rsidP="000A5801">
      <w:pPr>
        <w:pStyle w:val="Nagwek2"/>
        <w:numPr>
          <w:ilvl w:val="1"/>
          <w:numId w:val="46"/>
        </w:numPr>
        <w:ind w:left="1134" w:hanging="567"/>
        <w:rPr>
          <w:sz w:val="22"/>
          <w:szCs w:val="22"/>
        </w:rPr>
      </w:pPr>
      <w:r w:rsidRPr="00540E30">
        <w:rPr>
          <w:sz w:val="22"/>
          <w:szCs w:val="22"/>
        </w:rPr>
        <w:t>Deskowanie</w:t>
      </w:r>
    </w:p>
    <w:p w14:paraId="6C85A2D4" w14:textId="2AB3001C" w:rsidR="00EC090D" w:rsidRPr="00540E30" w:rsidRDefault="00D0237B" w:rsidP="000A5801">
      <w:pPr>
        <w:pStyle w:val="Nagwek2"/>
        <w:numPr>
          <w:ilvl w:val="2"/>
          <w:numId w:val="46"/>
        </w:numPr>
        <w:ind w:left="1134" w:hanging="567"/>
        <w:rPr>
          <w:sz w:val="22"/>
          <w:szCs w:val="22"/>
        </w:rPr>
      </w:pPr>
      <w:r w:rsidRPr="00540E30">
        <w:rPr>
          <w:sz w:val="22"/>
          <w:szCs w:val="22"/>
        </w:rPr>
        <w:t>Wykonanie deskowań</w:t>
      </w:r>
    </w:p>
    <w:p w14:paraId="3017EBA5" w14:textId="6019DA40" w:rsidR="00D0237B" w:rsidRPr="00540E30" w:rsidRDefault="00D0237B" w:rsidP="00EC090D">
      <w:r w:rsidRPr="00540E30">
        <w:t xml:space="preserve">Deskowania dla podstawowych elementów konstrukcji obiektu należy wykonać według projektu technologicznego deskowania na podstawie obliczeń statyczno-wytrzymałościowych. Projekt opracuje Wykonawca w uzgodnieniu z Projektantem. Konstrukcja deskowań powinna być sprawdzana na siły wywołane parciem świeżej masy betonowej i uderzeniem przy jej wylewaniu z pojemników </w:t>
      </w:r>
      <w:r w:rsidR="005630CA" w:rsidRPr="00540E30">
        <w:br/>
      </w:r>
      <w:r w:rsidRPr="00540E30">
        <w:t>oraz powinna uwzględniać:</w:t>
      </w:r>
    </w:p>
    <w:p w14:paraId="1B19A036" w14:textId="37322918" w:rsidR="00D0237B" w:rsidRPr="00540E30" w:rsidRDefault="00D0237B" w:rsidP="000A5801">
      <w:pPr>
        <w:pStyle w:val="Akapitzlist"/>
        <w:numPr>
          <w:ilvl w:val="0"/>
          <w:numId w:val="49"/>
        </w:numPr>
        <w:ind w:left="851" w:hanging="284"/>
      </w:pPr>
      <w:r w:rsidRPr="00540E30">
        <w:t>Szybkość b</w:t>
      </w:r>
      <w:r w:rsidR="00E63E37" w:rsidRPr="00540E30">
        <w:t>e</w:t>
      </w:r>
      <w:r w:rsidRPr="00540E30">
        <w:t>tonowania,</w:t>
      </w:r>
    </w:p>
    <w:p w14:paraId="4BC3121A" w14:textId="5D7BCD24" w:rsidR="00D0237B" w:rsidRPr="00540E30" w:rsidRDefault="00D0237B" w:rsidP="000A5801">
      <w:pPr>
        <w:pStyle w:val="Akapitzlist"/>
        <w:numPr>
          <w:ilvl w:val="0"/>
          <w:numId w:val="49"/>
        </w:numPr>
        <w:ind w:left="851" w:hanging="284"/>
      </w:pPr>
      <w:r w:rsidRPr="00540E30">
        <w:t>Sposób zagęszczania.</w:t>
      </w:r>
    </w:p>
    <w:p w14:paraId="7179CEEB" w14:textId="390B1EF2" w:rsidR="00D0237B" w:rsidRPr="00540E30" w:rsidRDefault="00D0237B" w:rsidP="00EC090D">
      <w:r w:rsidRPr="00540E30">
        <w:t>Konstrukcja deskowania</w:t>
      </w:r>
      <w:r w:rsidR="00E63E37" w:rsidRPr="00540E30">
        <w:t xml:space="preserve"> powinna spełniać następujące warunki:</w:t>
      </w:r>
    </w:p>
    <w:p w14:paraId="7AAF0626" w14:textId="72691CCE" w:rsidR="00E63E37" w:rsidRPr="00540E30" w:rsidRDefault="00E63E37" w:rsidP="000A5801">
      <w:pPr>
        <w:pStyle w:val="Akapitzlist"/>
        <w:numPr>
          <w:ilvl w:val="0"/>
          <w:numId w:val="50"/>
        </w:numPr>
        <w:ind w:left="851" w:hanging="284"/>
      </w:pPr>
      <w:r w:rsidRPr="00540E30">
        <w:t>Zapewniać odpowiednią sztywność i niezmienność kształtu konstrukcji,</w:t>
      </w:r>
    </w:p>
    <w:p w14:paraId="4582FDC7" w14:textId="14C84944" w:rsidR="00E63E37" w:rsidRPr="00540E30" w:rsidRDefault="00E63E37" w:rsidP="000A5801">
      <w:pPr>
        <w:pStyle w:val="Akapitzlist"/>
        <w:numPr>
          <w:ilvl w:val="0"/>
          <w:numId w:val="50"/>
        </w:numPr>
        <w:ind w:left="851" w:hanging="284"/>
      </w:pPr>
      <w:r w:rsidRPr="00540E30">
        <w:t>Zapewniać jednorodną powierzchnię betonu,</w:t>
      </w:r>
    </w:p>
    <w:p w14:paraId="62AF79E3" w14:textId="7C973B91" w:rsidR="00E63E37" w:rsidRPr="00540E30" w:rsidRDefault="00E63E37" w:rsidP="000A5801">
      <w:pPr>
        <w:pStyle w:val="Akapitzlist"/>
        <w:numPr>
          <w:ilvl w:val="0"/>
          <w:numId w:val="50"/>
        </w:numPr>
        <w:ind w:left="851" w:hanging="284"/>
      </w:pPr>
      <w:r w:rsidRPr="00540E30">
        <w:t>Zapewniać odpowiednią szczelność,</w:t>
      </w:r>
    </w:p>
    <w:p w14:paraId="50D52C93" w14:textId="35C7697B" w:rsidR="00E63E37" w:rsidRPr="00540E30" w:rsidRDefault="00E63E37" w:rsidP="000A5801">
      <w:pPr>
        <w:pStyle w:val="Akapitzlist"/>
        <w:numPr>
          <w:ilvl w:val="0"/>
          <w:numId w:val="50"/>
        </w:numPr>
        <w:ind w:left="851" w:hanging="284"/>
      </w:pPr>
      <w:r w:rsidRPr="00540E30">
        <w:t>Zapewniać łatwy ich montaż i demontaż oraz wielokrotność użycia (z wyjątkiem zaprojektowanych szalunków traconych, jeśli znalazły się lub zostały dopuszczone i określone w Dokumentacji),</w:t>
      </w:r>
    </w:p>
    <w:p w14:paraId="64D8AFC2" w14:textId="6B4E9CAC" w:rsidR="00E63E37" w:rsidRPr="00540E30" w:rsidRDefault="00E63E37" w:rsidP="000A5801">
      <w:pPr>
        <w:pStyle w:val="Akapitzlist"/>
        <w:numPr>
          <w:ilvl w:val="0"/>
          <w:numId w:val="50"/>
        </w:numPr>
        <w:ind w:left="851" w:hanging="284"/>
      </w:pPr>
      <w:r w:rsidRPr="00540E30">
        <w:t>Wykazywać odporność na deformację pod wpływem warunków atmosferycznych.</w:t>
      </w:r>
    </w:p>
    <w:p w14:paraId="41DD72FD" w14:textId="0B360B89" w:rsidR="00E63E37" w:rsidRPr="00540E30" w:rsidRDefault="00E63E37" w:rsidP="00EC090D">
      <w:r w:rsidRPr="00540E30">
        <w:lastRenderedPageBreak/>
        <w:t>Deskowania zaleca się wykonać ze sklejki. W uzasadnionych przypadkach na część deskowań można użyć desek z drzew iglastych III lub IV klasy. Minimalna grubość desek wynosi 32mm. Deski powinny być jednostronnie strugane i przygotowane do łączenia na pióro i wpust.</w:t>
      </w:r>
    </w:p>
    <w:p w14:paraId="336541BD" w14:textId="106B56BC" w:rsidR="00E63E37" w:rsidRPr="00540E30" w:rsidRDefault="00E63E37" w:rsidP="00EC090D">
      <w:r w:rsidRPr="00540E30">
        <w:t>Styki, gdzie nie można zastosować połączenia na pióro i wpust, należy uszczelnić taśmami z tworzyw sztucznych albo pianką (zachowując przed betonowaniem czas jej całkowitego stwardnienia).</w:t>
      </w:r>
    </w:p>
    <w:p w14:paraId="00EB220C" w14:textId="49F11B74" w:rsidR="00E63E37" w:rsidRPr="00540E30" w:rsidRDefault="00E63E37" w:rsidP="00EC090D">
      <w:r w:rsidRPr="00540E30">
        <w:t>Fazowania krawędzi, otwory w konstrukcji oraz sposób osadzenia elementów typu: rury, łączniki należy wykonać zgodnie z wymaganiami i/lub rysunkami zawartymi w Dokumentacji projektowej.</w:t>
      </w:r>
    </w:p>
    <w:p w14:paraId="41B71FF6" w14:textId="0FBF5F75" w:rsidR="00E63E37" w:rsidRPr="00540E30" w:rsidRDefault="00C64F9D" w:rsidP="000A5801">
      <w:pPr>
        <w:pStyle w:val="Nagwek2"/>
        <w:numPr>
          <w:ilvl w:val="2"/>
          <w:numId w:val="46"/>
        </w:numPr>
        <w:ind w:left="1134" w:hanging="567"/>
        <w:rPr>
          <w:sz w:val="22"/>
          <w:szCs w:val="22"/>
        </w:rPr>
      </w:pPr>
      <w:r w:rsidRPr="00540E30">
        <w:rPr>
          <w:sz w:val="22"/>
          <w:szCs w:val="22"/>
        </w:rPr>
        <w:t>Usunięcie</w:t>
      </w:r>
      <w:r w:rsidR="00E63E37" w:rsidRPr="00540E30">
        <w:rPr>
          <w:sz w:val="22"/>
          <w:szCs w:val="22"/>
        </w:rPr>
        <w:t xml:space="preserve"> deskowań</w:t>
      </w:r>
    </w:p>
    <w:p w14:paraId="73802EA8" w14:textId="6BFEF9C9" w:rsidR="00E63E37" w:rsidRPr="00540E30" w:rsidRDefault="00E63E37" w:rsidP="00EC090D">
      <w:r w:rsidRPr="00540E30">
        <w:t>Usunięcie deskowania konstrukcji żelbetowej może nastąpić, gdy beton</w:t>
      </w:r>
      <w:r w:rsidR="00092012" w:rsidRPr="00540E30">
        <w:t xml:space="preserve"> osiągnie wymaganą projektem wytrzymałość, stwierdzoną na próbkach przechowywanych w warunkach zbliżonych do warunków dojrzewania betonu w konstrukcji lub stwierdzoną nieniszczącymi metodami badań.</w:t>
      </w:r>
    </w:p>
    <w:p w14:paraId="2FC18FCD" w14:textId="301986B6" w:rsidR="00092012" w:rsidRPr="00540E30" w:rsidRDefault="00092012" w:rsidP="00EC090D">
      <w:r w:rsidRPr="00540E30">
        <w:t xml:space="preserve">Usuwanie deskowania powinno być przeprowadzone w sposób wykluczający uszkodzenie powierzchni </w:t>
      </w:r>
      <w:r w:rsidR="00BE138B" w:rsidRPr="00540E30">
        <w:t>konstrukcji oraz elementów deskowania.</w:t>
      </w:r>
    </w:p>
    <w:p w14:paraId="5E51CC62" w14:textId="010489C6" w:rsidR="00BE138B" w:rsidRPr="00540E30" w:rsidRDefault="00BE138B" w:rsidP="00EC090D">
      <w:r w:rsidRPr="00540E30">
        <w:t>Przy usunięciu deskowań należy przestrzegać następujących zasad:</w:t>
      </w:r>
    </w:p>
    <w:p w14:paraId="26261BCA" w14:textId="0512BEE1" w:rsidR="00BE138B" w:rsidRPr="00540E30" w:rsidRDefault="00BE138B" w:rsidP="000A5801">
      <w:pPr>
        <w:pStyle w:val="Akapitzlist"/>
        <w:numPr>
          <w:ilvl w:val="0"/>
          <w:numId w:val="51"/>
        </w:numPr>
        <w:ind w:left="851" w:hanging="284"/>
      </w:pPr>
      <w:r w:rsidRPr="00540E30">
        <w:t>Usunięcie bocznych elementów deskowania nieprzenoszących obciążenia od ciężaru konstrukcji dopuszcza się po osiągnięciu przez beton wytrzymałości zapewniającej brak uszkodzeń powierzchni oraz krawędzi elementów, jeżeli Projekt nie zawiera innych wytycznych w tym zakresie,</w:t>
      </w:r>
    </w:p>
    <w:p w14:paraId="3B316347" w14:textId="14DCF71B" w:rsidR="00BE138B" w:rsidRPr="00540E30" w:rsidRDefault="00BE138B" w:rsidP="000A5801">
      <w:pPr>
        <w:pStyle w:val="Akapitzlist"/>
        <w:numPr>
          <w:ilvl w:val="0"/>
          <w:numId w:val="51"/>
        </w:numPr>
        <w:ind w:left="851" w:hanging="284"/>
      </w:pPr>
      <w:r w:rsidRPr="00540E30">
        <w:t>Deskowania inwentaryzowane po demontażu, przeznaczone do kolejnego użycia, należy oczyścić z resztek zaprawy, sprawdzić starannie, czy nie wymagają naprawy lub wymiany uszkodzonych elementów, pokryć środkami zmniejszającymi przyczepność betonu.</w:t>
      </w:r>
    </w:p>
    <w:p w14:paraId="78200050" w14:textId="20CFBCA3" w:rsidR="00E63E37" w:rsidRPr="00540E30" w:rsidRDefault="00BE138B" w:rsidP="000A5801">
      <w:pPr>
        <w:pStyle w:val="Akapitzlist"/>
        <w:numPr>
          <w:ilvl w:val="0"/>
          <w:numId w:val="51"/>
        </w:numPr>
        <w:ind w:left="851" w:hanging="284"/>
      </w:pPr>
      <w:r w:rsidRPr="00540E30">
        <w:t>Ostateczny sposób usunięcia deskowania uzgodnić z Projektantem.</w:t>
      </w:r>
    </w:p>
    <w:p w14:paraId="5DC48E0F" w14:textId="3E3C1435" w:rsidR="00EC090D" w:rsidRPr="00540E30" w:rsidRDefault="0079026F" w:rsidP="000A5801">
      <w:pPr>
        <w:pStyle w:val="Nagwek2"/>
        <w:numPr>
          <w:ilvl w:val="1"/>
          <w:numId w:val="46"/>
        </w:numPr>
        <w:ind w:left="1134" w:hanging="567"/>
        <w:rPr>
          <w:sz w:val="22"/>
          <w:szCs w:val="22"/>
        </w:rPr>
      </w:pPr>
      <w:r w:rsidRPr="00540E30">
        <w:rPr>
          <w:sz w:val="22"/>
          <w:szCs w:val="22"/>
        </w:rPr>
        <w:t>Mieszanka betonowa</w:t>
      </w:r>
    </w:p>
    <w:p w14:paraId="21E0159D" w14:textId="5860DFBD" w:rsidR="0079026F" w:rsidRPr="00540E30" w:rsidRDefault="0079026F" w:rsidP="000A5801">
      <w:pPr>
        <w:pStyle w:val="Nagwek2"/>
        <w:numPr>
          <w:ilvl w:val="2"/>
          <w:numId w:val="46"/>
        </w:numPr>
        <w:ind w:left="1134" w:hanging="567"/>
        <w:rPr>
          <w:sz w:val="22"/>
          <w:szCs w:val="22"/>
        </w:rPr>
      </w:pPr>
      <w:r w:rsidRPr="00540E30">
        <w:rPr>
          <w:sz w:val="22"/>
          <w:szCs w:val="22"/>
        </w:rPr>
        <w:t>Produkcja mieszanki betonowej</w:t>
      </w:r>
    </w:p>
    <w:p w14:paraId="17742B02" w14:textId="0993A58F" w:rsidR="0079026F" w:rsidRPr="00540E30" w:rsidRDefault="0079026F" w:rsidP="0079026F">
      <w:r w:rsidRPr="00540E30">
        <w:t>Mieszankę betonową zaleca się wytwarzać w profesjonalnych węzłach betoniarskich gwarantujących otrzymanie betonu z atestem.</w:t>
      </w:r>
    </w:p>
    <w:p w14:paraId="33131D9D" w14:textId="640B1208" w:rsidR="0079026F" w:rsidRPr="00540E30" w:rsidRDefault="0079026F" w:rsidP="0079026F">
      <w:r w:rsidRPr="00540E30">
        <w:t xml:space="preserve">Dozowanie składników do mieszanki betonowej powinno być dokonywane wyłącznie wagowo </w:t>
      </w:r>
      <w:r w:rsidR="00C64F9D" w:rsidRPr="00540E30">
        <w:br/>
      </w:r>
      <w:r w:rsidRPr="00540E30">
        <w:t>z dokładnością:</w:t>
      </w:r>
    </w:p>
    <w:p w14:paraId="6AD939A5" w14:textId="3AD8E7EF" w:rsidR="0079026F" w:rsidRPr="00540E30" w:rsidRDefault="0079026F" w:rsidP="0079026F">
      <w:r w:rsidRPr="00540E30">
        <w:rPr>
          <w:rFonts w:cstheme="minorHAnsi"/>
        </w:rPr>
        <w:t>±</w:t>
      </w:r>
      <w:r w:rsidRPr="00540E30">
        <w:t xml:space="preserve"> 2 % - przy dozowaniu cementu i wody,</w:t>
      </w:r>
    </w:p>
    <w:p w14:paraId="2E46901F" w14:textId="1D3E04AA" w:rsidR="0079026F" w:rsidRPr="00540E30" w:rsidRDefault="0079026F" w:rsidP="0079026F">
      <w:r w:rsidRPr="00540E30">
        <w:rPr>
          <w:rFonts w:cstheme="minorHAnsi"/>
        </w:rPr>
        <w:t>±</w:t>
      </w:r>
      <w:r w:rsidRPr="00540E30">
        <w:t xml:space="preserve"> 3 % - przy dozowaniu kruszywa.</w:t>
      </w:r>
    </w:p>
    <w:p w14:paraId="6F45BC21" w14:textId="17E5860D" w:rsidR="0079026F" w:rsidRPr="00540E30" w:rsidRDefault="00C64F9D" w:rsidP="0079026F">
      <w:r w:rsidRPr="00540E30">
        <w:t>Przy dozowaniu składników powinno się uwzględniać korektę związaną ze zmiennym zawilgoceniem kruszywa. Czas mieszania należy ustalić doświadczalnie, nie powinien on być krótszy niż 2 minuty.</w:t>
      </w:r>
    </w:p>
    <w:p w14:paraId="5B546881" w14:textId="186DC046" w:rsidR="00C64F9D" w:rsidRPr="00540E30" w:rsidRDefault="00C64F9D" w:rsidP="000A5801">
      <w:pPr>
        <w:pStyle w:val="Nagwek2"/>
        <w:numPr>
          <w:ilvl w:val="2"/>
          <w:numId w:val="46"/>
        </w:numPr>
        <w:ind w:left="1134" w:hanging="567"/>
        <w:rPr>
          <w:sz w:val="22"/>
          <w:szCs w:val="22"/>
        </w:rPr>
      </w:pPr>
      <w:r w:rsidRPr="00540E30">
        <w:rPr>
          <w:sz w:val="22"/>
          <w:szCs w:val="22"/>
        </w:rPr>
        <w:t>Roboty przygotowawcze</w:t>
      </w:r>
    </w:p>
    <w:p w14:paraId="4575EC2F" w14:textId="456F22F2" w:rsidR="00C64F9D" w:rsidRPr="00540E30" w:rsidRDefault="00C64F9D" w:rsidP="0079026F">
      <w:r w:rsidRPr="00540E30">
        <w:t>Przed rozpoczęciem betonowania należy oczyścić deskowania z wszelkich odpadów, śniegu, lodu oraz stojącej wody. Jeżeli mieszanka betonowa będzie ułożona bezpośrednio na podłożu gruntowym lub skalnym, należy zabezpieczyć mieszankę przed osypującym się gruntem, a także przed odsysaniem wody.</w:t>
      </w:r>
      <w:r w:rsidR="001A7F50" w:rsidRPr="00540E30">
        <w:t xml:space="preserve"> Zaleca się odizolowanie podłoża gruntowego od elementów konstrukcyjnych za pomocą warstwy chudego betonu o grubości co najmniej 50 mm, chyba, że w dokumentacji projektowej wskazano inaczej.</w:t>
      </w:r>
    </w:p>
    <w:p w14:paraId="3B1FD0AA" w14:textId="5AD6AEED" w:rsidR="001A7F50" w:rsidRPr="00540E30" w:rsidRDefault="001A7F50" w:rsidP="0079026F">
      <w:r w:rsidRPr="00540E30">
        <w:lastRenderedPageBreak/>
        <w:t xml:space="preserve">Jeżeli przed rozpoczęciem betonowania </w:t>
      </w:r>
      <w:r w:rsidR="001C3211" w:rsidRPr="00540E30">
        <w:t xml:space="preserve">prognozowane są szczególne warunki atmosferyczny </w:t>
      </w:r>
      <w:r w:rsidR="005630CA" w:rsidRPr="00540E30">
        <w:br/>
      </w:r>
      <w:r w:rsidR="001C3211" w:rsidRPr="00540E30">
        <w:t>jak ulewne opady deszczu lub ujemna temperatura, należy zastosować metody opisane w punkcie 5.4. niniejszej SST.</w:t>
      </w:r>
    </w:p>
    <w:p w14:paraId="539C817E" w14:textId="31282AD9" w:rsidR="001A7F50" w:rsidRPr="00540E30" w:rsidRDefault="001A7F50" w:rsidP="0079026F">
      <w:r w:rsidRPr="00540E30">
        <w:t>Jeżeli podczas układania betonu lub w okresie jego dojrzewania prognozowana jest temperatura poniżej 0</w:t>
      </w:r>
      <w:r w:rsidRPr="00540E30">
        <w:rPr>
          <w:rFonts w:cstheme="minorHAnsi"/>
        </w:rPr>
        <w:t>˚</w:t>
      </w:r>
      <w:r w:rsidRPr="00540E30">
        <w:t>C, należy zastosować środki ostrożności zabezpieczające beton przed uszkodzeniami związanymi z zamarzaniem.</w:t>
      </w:r>
    </w:p>
    <w:p w14:paraId="6D00A5C4" w14:textId="419D5372" w:rsidR="001A7F50" w:rsidRPr="00540E30" w:rsidRDefault="001A7F50" w:rsidP="0079026F">
      <w:r w:rsidRPr="00540E30">
        <w:t>Analogicznie należy zachować się w przypadku prognozowanej wysokiej temperatury otoczenia – należy przedsięwziąć środki zapobiegające uszkodzeniom betonu.</w:t>
      </w:r>
    </w:p>
    <w:p w14:paraId="4B9705B2" w14:textId="681C3733" w:rsidR="001A7F50" w:rsidRPr="00540E30" w:rsidRDefault="001A7F50" w:rsidP="0079026F">
      <w:r w:rsidRPr="00540E30">
        <w:t xml:space="preserve">Powierzchnie złączy powinny być oczyszczone, wolne od wykwitów mleczka cementowego </w:t>
      </w:r>
      <w:r w:rsidRPr="00540E30">
        <w:br/>
        <w:t>i odpowiednio zwilżone. Temperatura złączy podczas betonowania powinna być wyższa niż 0</w:t>
      </w:r>
      <w:r w:rsidRPr="00540E30">
        <w:rPr>
          <w:rFonts w:cstheme="minorHAnsi"/>
        </w:rPr>
        <w:t>˚</w:t>
      </w:r>
      <w:r w:rsidRPr="00540E30">
        <w:t xml:space="preserve">C. Przed przystąpieniem do układania betonu należy sprawdzić poprawność wykonanych prac wymienionych </w:t>
      </w:r>
      <w:r w:rsidRPr="00540E30">
        <w:br/>
        <w:t>w punkcie 5.1. niniejszej SST.</w:t>
      </w:r>
    </w:p>
    <w:p w14:paraId="1D7E89B4" w14:textId="0762E8C4" w:rsidR="001A7F50" w:rsidRPr="00540E30" w:rsidRDefault="001A7F50" w:rsidP="000A5801">
      <w:pPr>
        <w:pStyle w:val="Nagwek2"/>
        <w:numPr>
          <w:ilvl w:val="2"/>
          <w:numId w:val="46"/>
        </w:numPr>
        <w:ind w:left="1134" w:hanging="567"/>
        <w:rPr>
          <w:sz w:val="22"/>
          <w:szCs w:val="22"/>
        </w:rPr>
      </w:pPr>
      <w:r w:rsidRPr="00540E30">
        <w:rPr>
          <w:sz w:val="22"/>
          <w:szCs w:val="22"/>
        </w:rPr>
        <w:t>Podawanie i układanie mieszanki betonowej</w:t>
      </w:r>
    </w:p>
    <w:p w14:paraId="78885BF3" w14:textId="2D7B714C" w:rsidR="001A7F50" w:rsidRPr="00540E30" w:rsidRDefault="001A7F50" w:rsidP="0079026F">
      <w:r w:rsidRPr="00540E30">
        <w:t>Aby uniknąć</w:t>
      </w:r>
      <w:r w:rsidR="00547180" w:rsidRPr="00540E30">
        <w:t xml:space="preserve"> rozsegregowania betonu należy zaplanować sposób jego układania. Plan powinien uwzględniać:</w:t>
      </w:r>
    </w:p>
    <w:p w14:paraId="73B64128" w14:textId="33CE1CA0" w:rsidR="007A19F6" w:rsidRPr="00540E30" w:rsidRDefault="007A19F6" w:rsidP="000A5801">
      <w:pPr>
        <w:pStyle w:val="Akapitzlist"/>
        <w:numPr>
          <w:ilvl w:val="0"/>
          <w:numId w:val="52"/>
        </w:numPr>
        <w:ind w:left="1134" w:hanging="567"/>
      </w:pPr>
      <w:r w:rsidRPr="00540E30">
        <w:t>Geometrię betonowanego elementu,</w:t>
      </w:r>
    </w:p>
    <w:p w14:paraId="052CE465" w14:textId="72BB7304" w:rsidR="007A19F6" w:rsidRPr="00540E30" w:rsidRDefault="007A19F6" w:rsidP="000A5801">
      <w:pPr>
        <w:pStyle w:val="Akapitzlist"/>
        <w:numPr>
          <w:ilvl w:val="0"/>
          <w:numId w:val="52"/>
        </w:numPr>
        <w:ind w:left="1134" w:hanging="567"/>
      </w:pPr>
      <w:r w:rsidRPr="00540E30">
        <w:t>Sposób dostarczania mieszanki do miejsca przeznaczenia,</w:t>
      </w:r>
    </w:p>
    <w:p w14:paraId="1C384516" w14:textId="041C5CE1" w:rsidR="007A19F6" w:rsidRPr="00540E30" w:rsidRDefault="007A19F6" w:rsidP="000A5801">
      <w:pPr>
        <w:pStyle w:val="Akapitzlist"/>
        <w:numPr>
          <w:ilvl w:val="0"/>
          <w:numId w:val="52"/>
        </w:numPr>
        <w:ind w:left="1134" w:hanging="567"/>
      </w:pPr>
      <w:r w:rsidRPr="00540E30">
        <w:t>Sposób formowania betonowanego elementu (rozprowadzanie mieszanki),</w:t>
      </w:r>
    </w:p>
    <w:p w14:paraId="4F23E680" w14:textId="2844824D" w:rsidR="007A19F6" w:rsidRPr="00540E30" w:rsidRDefault="007A19F6" w:rsidP="000A5801">
      <w:pPr>
        <w:pStyle w:val="Akapitzlist"/>
        <w:numPr>
          <w:ilvl w:val="0"/>
          <w:numId w:val="52"/>
        </w:numPr>
        <w:ind w:left="1134" w:hanging="567"/>
      </w:pPr>
      <w:r w:rsidRPr="00540E30">
        <w:t>Usytuowanie miejsc przerw roboczych i sposób wykańczania powierzchni betonu na okres przerwy roboczej,</w:t>
      </w:r>
    </w:p>
    <w:p w14:paraId="67477A72" w14:textId="76D8C241" w:rsidR="007A19F6" w:rsidRPr="00540E30" w:rsidRDefault="007A19F6" w:rsidP="000A5801">
      <w:pPr>
        <w:pStyle w:val="Akapitzlist"/>
        <w:numPr>
          <w:ilvl w:val="0"/>
          <w:numId w:val="52"/>
        </w:numPr>
        <w:ind w:left="1134" w:hanging="567"/>
      </w:pPr>
      <w:r w:rsidRPr="00540E30">
        <w:t>Kolejność betonowania poszczególnych elementów konstrukcji.</w:t>
      </w:r>
    </w:p>
    <w:p w14:paraId="74A13A83" w14:textId="598CE721" w:rsidR="007A19F6" w:rsidRPr="00540E30" w:rsidRDefault="007A19F6" w:rsidP="0079026F">
      <w:r w:rsidRPr="00540E30">
        <w:t xml:space="preserve">Wysokość swobodnego zrzucania mieszanki betonowej nie powinna być wyższa niż 1,00 m. </w:t>
      </w:r>
      <w:r w:rsidRPr="00540E30">
        <w:br/>
        <w:t xml:space="preserve">Im mieszanka betonowa jest bardziej ciekła, tym wysokość swobodnego zrzucania mieszanki powinna być bardziej ograniczona, np. w przypadku konsystencji ciekłej nie powinna być wyższa niż 0,50 m. </w:t>
      </w:r>
      <w:r w:rsidRPr="00540E30">
        <w:br/>
        <w:t xml:space="preserve">W przypadku większych wysokości mieszankę należy spuszczać przy pomocy rękawów, </w:t>
      </w:r>
      <w:r w:rsidRPr="00540E30">
        <w:br/>
        <w:t>rur teleskopowych, rynien lub stosując pomosty pośrednie.</w:t>
      </w:r>
    </w:p>
    <w:p w14:paraId="1A6FB722" w14:textId="250FE0DA" w:rsidR="007A19F6" w:rsidRPr="00540E30" w:rsidRDefault="007A19F6" w:rsidP="0079026F">
      <w:r w:rsidRPr="00540E30">
        <w:t>Elementy konstrukcyjne o długości nie przekraczającej 20 m betonować należy zazwyczaj w sposób ciągły, bez przerw roboczych. Przerwa w układaniu mieszanki powinna wynosić 40 </w:t>
      </w:r>
      <w:r w:rsidRPr="00540E30">
        <w:rPr>
          <w:rFonts w:cstheme="minorHAnsi"/>
        </w:rPr>
        <w:t xml:space="preserve">÷ </w:t>
      </w:r>
      <w:r w:rsidRPr="00540E30">
        <w:t xml:space="preserve">120 minut, </w:t>
      </w:r>
      <w:r w:rsidRPr="00540E30">
        <w:br/>
        <w:t>w zależności od temperatury otoczenia i konsystencji mieszanki.</w:t>
      </w:r>
    </w:p>
    <w:p w14:paraId="6D31C88F" w14:textId="3270115E" w:rsidR="007A19F6" w:rsidRPr="00540E30" w:rsidRDefault="007A19F6" w:rsidP="000A5801">
      <w:pPr>
        <w:pStyle w:val="Nagwek2"/>
        <w:numPr>
          <w:ilvl w:val="2"/>
          <w:numId w:val="46"/>
        </w:numPr>
        <w:ind w:left="1134" w:hanging="567"/>
        <w:rPr>
          <w:sz w:val="22"/>
          <w:szCs w:val="22"/>
        </w:rPr>
      </w:pPr>
      <w:r w:rsidRPr="00540E30">
        <w:rPr>
          <w:sz w:val="22"/>
          <w:szCs w:val="22"/>
        </w:rPr>
        <w:t>Zagęszczanie betonu</w:t>
      </w:r>
    </w:p>
    <w:p w14:paraId="10570FBA" w14:textId="7901A697" w:rsidR="007A19F6" w:rsidRPr="00540E30" w:rsidRDefault="007A19F6" w:rsidP="0079026F">
      <w:r w:rsidRPr="00540E30">
        <w:t>Przy zagęszczaniu mieszanki betonowej należy spełniać następujące waru</w:t>
      </w:r>
      <w:r w:rsidR="005630CA" w:rsidRPr="00540E30">
        <w:t>n</w:t>
      </w:r>
      <w:r w:rsidRPr="00540E30">
        <w:t>ki:</w:t>
      </w:r>
    </w:p>
    <w:p w14:paraId="3917641D" w14:textId="0ACCF4CD" w:rsidR="007A19F6" w:rsidRPr="00540E30" w:rsidRDefault="007A19F6" w:rsidP="000A5801">
      <w:pPr>
        <w:pStyle w:val="Akapitzlist"/>
        <w:numPr>
          <w:ilvl w:val="0"/>
          <w:numId w:val="53"/>
        </w:numPr>
        <w:ind w:left="851" w:hanging="284"/>
      </w:pPr>
      <w:r w:rsidRPr="00540E30">
        <w:t>Stosować wibratory o parametrach wskazanych w punkcie 3.2 niniejszej SST,</w:t>
      </w:r>
    </w:p>
    <w:p w14:paraId="1C253D8B" w14:textId="3E3B37E4" w:rsidR="007A19F6" w:rsidRPr="00540E30" w:rsidRDefault="007A19F6" w:rsidP="000A5801">
      <w:pPr>
        <w:pStyle w:val="Akapitzlist"/>
        <w:numPr>
          <w:ilvl w:val="0"/>
          <w:numId w:val="53"/>
        </w:numPr>
        <w:ind w:left="851" w:hanging="284"/>
      </w:pPr>
      <w:r w:rsidRPr="00540E30">
        <w:t xml:space="preserve">Wibrowanie za pomocą wibratora wgłębnego lub powierzchniowego zaleca się stosować nieprzerwanie, po ułożeniu mieszanki, dopóki powietrze znajdujące się w jej objętości </w:t>
      </w:r>
      <w:r w:rsidR="000D31B0" w:rsidRPr="00540E30">
        <w:br/>
      </w:r>
      <w:r w:rsidRPr="00540E30">
        <w:t>nie zostanie usunięte,</w:t>
      </w:r>
    </w:p>
    <w:p w14:paraId="11AF773D" w14:textId="70EFE0BA" w:rsidR="007A19F6" w:rsidRPr="00540E30" w:rsidRDefault="007A19F6" w:rsidP="000A5801">
      <w:pPr>
        <w:pStyle w:val="Akapitzlist"/>
        <w:numPr>
          <w:ilvl w:val="0"/>
          <w:numId w:val="53"/>
        </w:numPr>
        <w:ind w:left="851" w:hanging="284"/>
      </w:pPr>
      <w:r w:rsidRPr="00540E30">
        <w:t>Podczas zagęszczania wibratorami wgłębnymi nie wolno dotykać zbrojenia buławą wibratora,</w:t>
      </w:r>
    </w:p>
    <w:p w14:paraId="3D8D4578" w14:textId="51E6E1A2" w:rsidR="007A19F6" w:rsidRPr="00540E30" w:rsidRDefault="007A19F6" w:rsidP="000A5801">
      <w:pPr>
        <w:pStyle w:val="Akapitzlist"/>
        <w:numPr>
          <w:ilvl w:val="0"/>
          <w:numId w:val="53"/>
        </w:numPr>
        <w:ind w:left="851" w:hanging="284"/>
      </w:pPr>
      <w:r w:rsidRPr="00540E30">
        <w:t>Podczas zagęszczania wibratorami wgłębnymi należy zagłębiać buławę na 5</w:t>
      </w:r>
      <w:r w:rsidR="00D178DD" w:rsidRPr="00540E30">
        <w:t xml:space="preserve"> </w:t>
      </w:r>
      <w:r w:rsidR="00D178DD" w:rsidRPr="00540E30">
        <w:rPr>
          <w:rFonts w:cstheme="minorHAnsi"/>
        </w:rPr>
        <w:t xml:space="preserve">÷ </w:t>
      </w:r>
      <w:r w:rsidRPr="00540E30">
        <w:t>8 cm w warstwę poprzednią i przytrzymywać buławę w jednym miejscu w czasie 20</w:t>
      </w:r>
      <w:r w:rsidR="00D178DD" w:rsidRPr="00540E30">
        <w:t xml:space="preserve"> </w:t>
      </w:r>
      <w:r w:rsidR="00D178DD" w:rsidRPr="00540E30">
        <w:rPr>
          <w:rFonts w:cstheme="minorHAnsi"/>
        </w:rPr>
        <w:t xml:space="preserve">÷ </w:t>
      </w:r>
      <w:r w:rsidRPr="00540E30">
        <w:t>30 sekund, po czym wyjmować powoli w stanie wibrującym,</w:t>
      </w:r>
    </w:p>
    <w:p w14:paraId="6AFF0A25" w14:textId="69B58FD4" w:rsidR="007A19F6" w:rsidRPr="00540E30" w:rsidRDefault="007A19F6" w:rsidP="000A5801">
      <w:pPr>
        <w:pStyle w:val="Akapitzlist"/>
        <w:numPr>
          <w:ilvl w:val="0"/>
          <w:numId w:val="53"/>
        </w:numPr>
        <w:ind w:left="851" w:hanging="284"/>
      </w:pPr>
      <w:r w:rsidRPr="00540E30">
        <w:t>Kolejne miejsca</w:t>
      </w:r>
      <w:r w:rsidR="00D178DD" w:rsidRPr="00540E30">
        <w:t xml:space="preserve"> zagłębienia buławy powinny być od siebie oddalone o 1,4 </w:t>
      </w:r>
      <w:r w:rsidR="00D178DD" w:rsidRPr="00540E30">
        <w:rPr>
          <w:i/>
          <w:iCs/>
        </w:rPr>
        <w:t>R</w:t>
      </w:r>
      <w:r w:rsidR="00D178DD" w:rsidRPr="00540E30">
        <w:t xml:space="preserve">, gdzie </w:t>
      </w:r>
      <w:r w:rsidR="00D178DD" w:rsidRPr="00540E30">
        <w:rPr>
          <w:i/>
          <w:iCs/>
        </w:rPr>
        <w:t>R</w:t>
      </w:r>
      <w:r w:rsidR="00D178DD" w:rsidRPr="00540E30">
        <w:t xml:space="preserve"> jest promieniem skutecznego działania wibratora; odległość ta zwykle wynosi 0,30 – 0,50 m,</w:t>
      </w:r>
    </w:p>
    <w:p w14:paraId="755B978C" w14:textId="216AF273" w:rsidR="00D178DD" w:rsidRPr="00540E30" w:rsidRDefault="00D178DD" w:rsidP="000A5801">
      <w:pPr>
        <w:pStyle w:val="Akapitzlist"/>
        <w:numPr>
          <w:ilvl w:val="0"/>
          <w:numId w:val="53"/>
        </w:numPr>
        <w:ind w:left="851" w:hanging="284"/>
      </w:pPr>
      <w:r w:rsidRPr="00540E30">
        <w:lastRenderedPageBreak/>
        <w:t xml:space="preserve">Czas zagęszczania wibratorem powierzchniowym w jednym miejscu powinien wynosi </w:t>
      </w:r>
      <w:r w:rsidRPr="00540E30">
        <w:br/>
        <w:t xml:space="preserve">30 </w:t>
      </w:r>
      <w:r w:rsidRPr="00540E30">
        <w:rPr>
          <w:rFonts w:cstheme="minorHAnsi"/>
        </w:rPr>
        <w:t xml:space="preserve">÷ </w:t>
      </w:r>
      <w:r w:rsidRPr="00540E30">
        <w:t>60 sekund,</w:t>
      </w:r>
    </w:p>
    <w:p w14:paraId="443746AB" w14:textId="7A0C3DEA" w:rsidR="00D178DD" w:rsidRPr="00540E30" w:rsidRDefault="00D178DD" w:rsidP="000A5801">
      <w:pPr>
        <w:pStyle w:val="Akapitzlist"/>
        <w:numPr>
          <w:ilvl w:val="0"/>
          <w:numId w:val="53"/>
        </w:numPr>
        <w:ind w:left="851" w:hanging="284"/>
      </w:pPr>
      <w:r w:rsidRPr="00540E30">
        <w:t>Zasięg działania wibratorów przyczepnych wynosi zwykle 0,20 – 0,50 m w kierunku głębokości i 1,00 – 1,50 m w kierunku długości elementu. Rozstaw wibratorów ustalić doświadczalnie, tak aby nie powstawały martwe pola,</w:t>
      </w:r>
    </w:p>
    <w:p w14:paraId="42B03DBB" w14:textId="40029FA3" w:rsidR="00D178DD" w:rsidRPr="00540E30" w:rsidRDefault="00D178DD" w:rsidP="000A5801">
      <w:pPr>
        <w:pStyle w:val="Akapitzlist"/>
        <w:numPr>
          <w:ilvl w:val="0"/>
          <w:numId w:val="53"/>
        </w:numPr>
        <w:ind w:left="851" w:hanging="284"/>
      </w:pPr>
      <w:r w:rsidRPr="00540E30">
        <w:t xml:space="preserve">Należy unikać nadmiernej wibracji, prowadzącej do powstania słabej warstwy powierzchniowej lub do segregowania składników; im większa ciekłość mieszanki, </w:t>
      </w:r>
      <w:r w:rsidR="001735D8" w:rsidRPr="00540E30">
        <w:br/>
      </w:r>
      <w:r w:rsidRPr="00540E30">
        <w:t>tym prawdopodobieństwo segregacji jest większe,</w:t>
      </w:r>
    </w:p>
    <w:p w14:paraId="04A46CFC" w14:textId="79F0DC32" w:rsidR="00D178DD" w:rsidRPr="00540E30" w:rsidRDefault="00D178DD" w:rsidP="000A5801">
      <w:pPr>
        <w:pStyle w:val="Akapitzlist"/>
        <w:numPr>
          <w:ilvl w:val="0"/>
          <w:numId w:val="53"/>
        </w:numPr>
        <w:ind w:left="851" w:hanging="284"/>
      </w:pPr>
      <w:r w:rsidRPr="00540E30">
        <w:t>Podczas betonowania i zagęszczania należy chronić beton przed szkodliwymi czynnikami at</w:t>
      </w:r>
      <w:r w:rsidR="001735D8" w:rsidRPr="00540E30">
        <w:t>mosferycznymi,</w:t>
      </w:r>
    </w:p>
    <w:p w14:paraId="283C56BD" w14:textId="16D11D7A" w:rsidR="001735D8" w:rsidRPr="00540E30" w:rsidRDefault="001735D8" w:rsidP="000A5801">
      <w:pPr>
        <w:pStyle w:val="Akapitzlist"/>
        <w:numPr>
          <w:ilvl w:val="0"/>
          <w:numId w:val="53"/>
        </w:numPr>
        <w:ind w:left="851" w:hanging="284"/>
      </w:pPr>
      <w:r w:rsidRPr="00540E30">
        <w:t>Należy tak dobrać szybkość układania i zagęszczania mieszanki, aby unikać tworzenia się zimnych złączy oraz uniemożliwić nadmierne osiadania lub przeciążenia deskowań i stempli.</w:t>
      </w:r>
    </w:p>
    <w:p w14:paraId="584DB330" w14:textId="3148D0B0" w:rsidR="007A19F6" w:rsidRPr="00540E30" w:rsidRDefault="007A19F6" w:rsidP="000A5801">
      <w:pPr>
        <w:pStyle w:val="Nagwek2"/>
        <w:numPr>
          <w:ilvl w:val="2"/>
          <w:numId w:val="46"/>
        </w:numPr>
        <w:ind w:left="1134" w:hanging="567"/>
        <w:rPr>
          <w:sz w:val="22"/>
          <w:szCs w:val="22"/>
        </w:rPr>
      </w:pPr>
      <w:r w:rsidRPr="00540E30">
        <w:rPr>
          <w:sz w:val="22"/>
          <w:szCs w:val="22"/>
        </w:rPr>
        <w:t>Przerwy w betonowaniu</w:t>
      </w:r>
    </w:p>
    <w:p w14:paraId="517ACE6C" w14:textId="7212788F" w:rsidR="007A19F6" w:rsidRPr="00540E30" w:rsidRDefault="007A19F6" w:rsidP="0079026F">
      <w:r w:rsidRPr="00540E30">
        <w:t>Przerwy robocze</w:t>
      </w:r>
      <w:r w:rsidR="001735D8" w:rsidRPr="00540E30">
        <w:t xml:space="preserve"> powinno umieszczać się w miejscach niewielkiego wytężenia elementów dzielonych oraz wygodnego do wykonania. Przerwy robocze muszą być zaplanowane w Dokumentacji Projektowej. Niedopuszczalne jest przerywanie betonowania w przypadkowym miejscu wykonywanego elementu. Ukształtowanie powierzchni betonu w przerwie roboczej powinno być uzgodnione z Projektantem, a w prostszych przypadkach można kierować się zasadą, że powinna ona być prostopadła do powierzchni elementu.</w:t>
      </w:r>
    </w:p>
    <w:p w14:paraId="49A7E99B" w14:textId="00DBF22F" w:rsidR="001735D8" w:rsidRPr="00540E30" w:rsidRDefault="001735D8" w:rsidP="0079026F">
      <w:r w:rsidRPr="00540E30">
        <w:t xml:space="preserve">Powierzchnia betonu w miejscu przerwania betonowania powinna być starannie przygotowana </w:t>
      </w:r>
      <w:r w:rsidRPr="00540E30">
        <w:br/>
        <w:t xml:space="preserve">do połączenia betonu stwardniałego ze świeżym poprzez oczyszczenie powierzchni betonu stwardniałego szczotkami drucianymi luźnych okruchów betonu i warstwy szkliwa cementowego </w:t>
      </w:r>
      <w:r w:rsidR="000D31B0" w:rsidRPr="00540E30">
        <w:br/>
      </w:r>
      <w:r w:rsidRPr="00540E30">
        <w:t>oraz zwilżenie wodą. Powyższe zabiegi należy wykonać bezpośrednio przed rozpoczęciem betonowania.</w:t>
      </w:r>
    </w:p>
    <w:p w14:paraId="4ADB8D3F" w14:textId="3FB3191D" w:rsidR="001735D8" w:rsidRPr="00540E30" w:rsidRDefault="001735D8" w:rsidP="0079026F">
      <w:r w:rsidRPr="00540E30">
        <w:t>W przypadku przerwy w układaniu betonu zagęszczanym przez wibrowanie, wznowienie betonowania nie powinno się odbywać później niż w ciągu 3 godzin lub po całkowitym stwardnieniu betonu. Jeżeli temperatura powietrza jest wyższa niż 20</w:t>
      </w:r>
      <w:r w:rsidRPr="00540E30">
        <w:rPr>
          <w:rFonts w:cstheme="minorHAnsi"/>
        </w:rPr>
        <w:t>˚</w:t>
      </w:r>
      <w:r w:rsidRPr="00540E30">
        <w:t>C, czas trwania przerwy nie powinien przekraczać 2 godzin. Po wznowieniu betonowania należy unikać dotykania wibratorem deskowania, zbrojenia i poprzednio ułożonego betonu.</w:t>
      </w:r>
    </w:p>
    <w:p w14:paraId="54D752C3" w14:textId="701305F2" w:rsidR="001735D8" w:rsidRPr="00540E30" w:rsidRDefault="001735D8" w:rsidP="000A5801">
      <w:pPr>
        <w:pStyle w:val="Nagwek2"/>
        <w:numPr>
          <w:ilvl w:val="2"/>
          <w:numId w:val="46"/>
        </w:numPr>
        <w:ind w:left="1134" w:hanging="567"/>
        <w:rPr>
          <w:sz w:val="22"/>
          <w:szCs w:val="22"/>
        </w:rPr>
      </w:pPr>
      <w:r w:rsidRPr="00540E30">
        <w:rPr>
          <w:sz w:val="22"/>
          <w:szCs w:val="22"/>
        </w:rPr>
        <w:t>Wymagania przy pracy w nocy</w:t>
      </w:r>
    </w:p>
    <w:p w14:paraId="24D7FD24" w14:textId="463E20CE" w:rsidR="001735D8" w:rsidRPr="00540E30" w:rsidRDefault="001735D8" w:rsidP="0079026F">
      <w:r w:rsidRPr="00540E30">
        <w:t>W przypadku betonowania w porze nocnej na budowie, konieczne jest wcześniejsze przygotowanie odpowiedniego oświetlenia zapewniającego prawidłowe wykonanie robót i dostateczne warunki bezpieczeństwa pracy.</w:t>
      </w:r>
    </w:p>
    <w:p w14:paraId="587D4B90" w14:textId="42B94B5E" w:rsidR="001C3211" w:rsidRPr="00540E30" w:rsidRDefault="001C3211" w:rsidP="000A5801">
      <w:pPr>
        <w:pStyle w:val="Nagwek2"/>
        <w:numPr>
          <w:ilvl w:val="1"/>
          <w:numId w:val="46"/>
        </w:numPr>
        <w:ind w:left="1134" w:hanging="567"/>
        <w:rPr>
          <w:sz w:val="22"/>
          <w:szCs w:val="22"/>
        </w:rPr>
      </w:pPr>
      <w:r w:rsidRPr="00540E30">
        <w:rPr>
          <w:sz w:val="22"/>
          <w:szCs w:val="22"/>
        </w:rPr>
        <w:t>Warunki atmosferyczne</w:t>
      </w:r>
    </w:p>
    <w:p w14:paraId="598D1D14" w14:textId="3F270562" w:rsidR="001C3211" w:rsidRPr="00540E30" w:rsidRDefault="001C3211" w:rsidP="000A5801">
      <w:pPr>
        <w:pStyle w:val="Nagwek2"/>
        <w:numPr>
          <w:ilvl w:val="2"/>
          <w:numId w:val="46"/>
        </w:numPr>
        <w:ind w:left="1134" w:hanging="567"/>
        <w:rPr>
          <w:sz w:val="22"/>
          <w:szCs w:val="22"/>
        </w:rPr>
      </w:pPr>
      <w:r w:rsidRPr="00540E30">
        <w:rPr>
          <w:sz w:val="22"/>
          <w:szCs w:val="22"/>
        </w:rPr>
        <w:t>Zabezpieczenie podczas opadów</w:t>
      </w:r>
    </w:p>
    <w:p w14:paraId="57064CE1" w14:textId="49A105E8" w:rsidR="001C3211" w:rsidRPr="00540E30" w:rsidRDefault="001C3211" w:rsidP="0079026F">
      <w:r w:rsidRPr="00540E30">
        <w:t>Przed przystąpieniem do betonowania należy przygotować sposób postępowania na wypadek wystąpienia ulewnego deszczu. Konieczne jest przygotowanie odpowiedniej ilości osłon wodoszczelnych dla zabezpieczenia odkrytych powierzchni świeżego betonu.</w:t>
      </w:r>
    </w:p>
    <w:p w14:paraId="416C8021" w14:textId="4586DA8A" w:rsidR="001C3211" w:rsidRPr="00540E30" w:rsidRDefault="001C3211" w:rsidP="000A5801">
      <w:pPr>
        <w:pStyle w:val="Nagwek2"/>
        <w:numPr>
          <w:ilvl w:val="2"/>
          <w:numId w:val="46"/>
        </w:numPr>
        <w:ind w:left="1134" w:hanging="567"/>
        <w:rPr>
          <w:sz w:val="22"/>
          <w:szCs w:val="22"/>
        </w:rPr>
      </w:pPr>
      <w:r w:rsidRPr="00540E30">
        <w:rPr>
          <w:sz w:val="22"/>
          <w:szCs w:val="22"/>
        </w:rPr>
        <w:lastRenderedPageBreak/>
        <w:t>Warunki realizacji w ujemnych temperaturach</w:t>
      </w:r>
    </w:p>
    <w:p w14:paraId="617ABBB2" w14:textId="10E6AC13" w:rsidR="001C3211" w:rsidRPr="00540E30" w:rsidRDefault="001C3211" w:rsidP="0079026F">
      <w:r w:rsidRPr="00540E30">
        <w:t>Zaleca się, aby w okresie pielęgnacji  temperatura powierzchni betonu nie spadła poniżej 0</w:t>
      </w:r>
      <w:r w:rsidRPr="00540E30">
        <w:rPr>
          <w:rFonts w:cstheme="minorHAnsi"/>
        </w:rPr>
        <w:t>˚</w:t>
      </w:r>
      <w:r w:rsidRPr="00540E30">
        <w:t xml:space="preserve">C dopóki powierzchnia betonu nie osiągnie wytrzymałości przy której odporna jest na zamarzanie </w:t>
      </w:r>
      <w:r w:rsidR="000D31B0" w:rsidRPr="00540E30">
        <w:br/>
      </w:r>
      <w:r w:rsidRPr="00540E30">
        <w:t>bez uszkodzenia.</w:t>
      </w:r>
    </w:p>
    <w:p w14:paraId="654F14CC" w14:textId="5A04EBE6" w:rsidR="001C3211" w:rsidRPr="00540E30" w:rsidRDefault="001C3211" w:rsidP="0079026F">
      <w:r w:rsidRPr="00540E30">
        <w:t>Prowadzenie robót betonowych w warunkach zimowych wymaga uwzględnienia takich działań, które pozwolą, aby świeżo ułożony beton przed ewentualnym zamarznięciem uzyskał odpowiednią wytrzymałość. Wyróżnia się następujące metody prowadzenia robót w warunkach zimowych:</w:t>
      </w:r>
    </w:p>
    <w:p w14:paraId="09DACF45" w14:textId="00722C56" w:rsidR="001C3211" w:rsidRPr="00540E30" w:rsidRDefault="001C3211" w:rsidP="000A5801">
      <w:pPr>
        <w:pStyle w:val="Akapitzlist"/>
        <w:numPr>
          <w:ilvl w:val="0"/>
          <w:numId w:val="54"/>
        </w:numPr>
        <w:ind w:left="851" w:hanging="284"/>
      </w:pPr>
      <w:r w:rsidRPr="00540E30">
        <w:t>Metoda podgrzewania składników – stosowanie mieszanek betonowych o wyższej temperaturze</w:t>
      </w:r>
      <w:r w:rsidR="00AD3382" w:rsidRPr="00540E30">
        <w:t xml:space="preserve"> zapewnia szybsze rozpoczęcie wiązania betonu i wcześniejsze uzyskanie założonych wytrzymałości; wszelkie wymagania dotyczące sztucznego podgrzewania mieszanki Wykonawca powinien uzgodnić z producentem,</w:t>
      </w:r>
    </w:p>
    <w:p w14:paraId="371BA2C1" w14:textId="3102D9F8" w:rsidR="00AD3382" w:rsidRPr="00540E30" w:rsidRDefault="00AD3382" w:rsidP="000A5801">
      <w:pPr>
        <w:pStyle w:val="Akapitzlist"/>
        <w:numPr>
          <w:ilvl w:val="0"/>
          <w:numId w:val="54"/>
        </w:numPr>
        <w:ind w:left="851" w:hanging="284"/>
      </w:pPr>
      <w:r w:rsidRPr="00540E30">
        <w:t>Metoda modyfikacji składu mieszanek betonowych – polega na odpowiednim dobraniu składników mieszanki w celu zwiększenia wytrzymałości betonu np.:</w:t>
      </w:r>
    </w:p>
    <w:p w14:paraId="343A4B58" w14:textId="0836F864" w:rsidR="00AD3382" w:rsidRPr="00540E30" w:rsidRDefault="00AD3382" w:rsidP="000A5801">
      <w:pPr>
        <w:pStyle w:val="Akapitzlist"/>
        <w:numPr>
          <w:ilvl w:val="1"/>
          <w:numId w:val="54"/>
        </w:numPr>
        <w:ind w:left="1135" w:hanging="284"/>
      </w:pPr>
      <w:r w:rsidRPr="00540E30">
        <w:t>Użycie cementu portlandzkiego zwykłego, charakteryzującego się wysokim ciepłem hydratacji,</w:t>
      </w:r>
    </w:p>
    <w:p w14:paraId="3FE3BDC4" w14:textId="26EEC4EF" w:rsidR="00AD3382" w:rsidRPr="00540E30" w:rsidRDefault="00AD3382" w:rsidP="000A5801">
      <w:pPr>
        <w:pStyle w:val="Akapitzlist"/>
        <w:numPr>
          <w:ilvl w:val="1"/>
          <w:numId w:val="54"/>
        </w:numPr>
        <w:ind w:left="1135" w:hanging="284"/>
      </w:pPr>
      <w:r w:rsidRPr="00540E30">
        <w:t>Stosowanie cementów portlandzkich o wysokiej wytrzymałości w początkowym okresie twardnienia (CEM I 42,5 R  zamiast CEM I 42,5),</w:t>
      </w:r>
    </w:p>
    <w:p w14:paraId="3105CC28" w14:textId="124D262A" w:rsidR="00AD3382" w:rsidRPr="00540E30" w:rsidRDefault="00AD3382" w:rsidP="000A5801">
      <w:pPr>
        <w:pStyle w:val="Akapitzlist"/>
        <w:numPr>
          <w:ilvl w:val="1"/>
          <w:numId w:val="54"/>
        </w:numPr>
        <w:ind w:left="1135" w:hanging="284"/>
      </w:pPr>
      <w:r w:rsidRPr="00540E30">
        <w:t>Stosowanie cementów wysokiej wytrzymałości (CEM I 52,5 zamiast CEM I 42,5),</w:t>
      </w:r>
    </w:p>
    <w:p w14:paraId="34BDC4CB" w14:textId="522D67A9" w:rsidR="00AD3382" w:rsidRPr="00540E30" w:rsidRDefault="00AD3382" w:rsidP="000A5801">
      <w:pPr>
        <w:pStyle w:val="Akapitzlist"/>
        <w:numPr>
          <w:ilvl w:val="1"/>
          <w:numId w:val="54"/>
        </w:numPr>
        <w:ind w:left="1135" w:hanging="284"/>
      </w:pPr>
      <w:r w:rsidRPr="00540E30">
        <w:t>Stosowanie mieszanek o wskaźniku w/c mniejszym niż 0,50 tj. stosowanie domieszek uplastyczniających lub upłynniających,</w:t>
      </w:r>
    </w:p>
    <w:p w14:paraId="32EEB276" w14:textId="5232CF3C" w:rsidR="00AD3382" w:rsidRPr="00540E30" w:rsidRDefault="00AD3382" w:rsidP="000A5801">
      <w:pPr>
        <w:pStyle w:val="Akapitzlist"/>
        <w:numPr>
          <w:ilvl w:val="1"/>
          <w:numId w:val="54"/>
        </w:numPr>
        <w:ind w:left="1135" w:hanging="284"/>
      </w:pPr>
      <w:r w:rsidRPr="00540E30">
        <w:t>Stosowanie domieszek przyspieszających wiązanie i twardnienie betonu (tzw. zimowych),</w:t>
      </w:r>
    </w:p>
    <w:p w14:paraId="0245192D" w14:textId="7C6414D0" w:rsidR="00AD3382" w:rsidRPr="00540E30" w:rsidRDefault="00AD3382" w:rsidP="000A5801">
      <w:pPr>
        <w:pStyle w:val="Akapitzlist"/>
        <w:numPr>
          <w:ilvl w:val="0"/>
          <w:numId w:val="54"/>
        </w:numPr>
      </w:pPr>
      <w:r w:rsidRPr="00540E30">
        <w:t xml:space="preserve">Metoda zachowania ciepła – polega na maksymalnym wykorzystaniu samo-ocieplenia mieszanki betonowej w wyniku hydratacji cementu oraz ciepła zakumulowanego </w:t>
      </w:r>
      <w:r w:rsidR="000D31B0" w:rsidRPr="00540E30">
        <w:br/>
      </w:r>
      <w:r w:rsidRPr="00540E30">
        <w:t>w ewentualnie wcześniej podgrzanej mieszance,</w:t>
      </w:r>
    </w:p>
    <w:p w14:paraId="2E13CA69" w14:textId="7AC0B4FC" w:rsidR="00AD3382" w:rsidRPr="00540E30" w:rsidRDefault="00AD3382" w:rsidP="000A5801">
      <w:pPr>
        <w:pStyle w:val="Akapitzlist"/>
        <w:numPr>
          <w:ilvl w:val="0"/>
          <w:numId w:val="54"/>
        </w:numPr>
      </w:pPr>
      <w:r w:rsidRPr="00540E30">
        <w:t>Metoda tzw. cieplaków – zamknięcie przestrzeni, w której dojrzewa beton za pomocą osłony, dmuchanego namiotu itp., tak aby całkowicie odizolować go od czynników zewnętrznych.</w:t>
      </w:r>
    </w:p>
    <w:p w14:paraId="3D8B24C8" w14:textId="4F60EFA8" w:rsidR="00911EBC" w:rsidRPr="00540E30" w:rsidRDefault="00911EBC" w:rsidP="0079026F">
      <w:r w:rsidRPr="00540E30">
        <w:t xml:space="preserve">Wybrana metoda prowadzenia prac w ujemnej temperaturze wymaga zatwierdzenia przez </w:t>
      </w:r>
      <w:r w:rsidR="0047269C" w:rsidRPr="00540E30">
        <w:t>Przedstawiciel Inwestor</w:t>
      </w:r>
      <w:r w:rsidRPr="00540E30">
        <w:t>a</w:t>
      </w:r>
      <w:r w:rsidR="00C611AB" w:rsidRPr="00540E30">
        <w:t>.</w:t>
      </w:r>
    </w:p>
    <w:p w14:paraId="3F3A1574" w14:textId="3DC4BB31" w:rsidR="00AD3382" w:rsidRPr="00540E30" w:rsidRDefault="00AD3382" w:rsidP="000A5801">
      <w:pPr>
        <w:pStyle w:val="Nagwek2"/>
        <w:numPr>
          <w:ilvl w:val="2"/>
          <w:numId w:val="46"/>
        </w:numPr>
        <w:ind w:left="1134" w:hanging="567"/>
        <w:rPr>
          <w:sz w:val="22"/>
          <w:szCs w:val="22"/>
        </w:rPr>
      </w:pPr>
      <w:r w:rsidRPr="00540E30">
        <w:rPr>
          <w:sz w:val="22"/>
          <w:szCs w:val="22"/>
        </w:rPr>
        <w:t>Warunki realizacji w wysokich temperaturach</w:t>
      </w:r>
    </w:p>
    <w:p w14:paraId="3F4E1B78" w14:textId="2B923B88" w:rsidR="00AD3382" w:rsidRPr="00540E30" w:rsidRDefault="00AD3382" w:rsidP="0079026F">
      <w:pPr>
        <w:rPr>
          <w:rFonts w:cstheme="minorHAnsi"/>
        </w:rPr>
      </w:pPr>
      <w:r w:rsidRPr="00540E30">
        <w:t>W przypadku robót prowadzonych w temperaturze wyższej niż 35</w:t>
      </w:r>
      <w:r w:rsidRPr="00540E30">
        <w:rPr>
          <w:rFonts w:cstheme="minorHAnsi"/>
        </w:rPr>
        <w:t>˚C, małej wilgotności powietrza</w:t>
      </w:r>
      <w:r w:rsidRPr="00540E30">
        <w:rPr>
          <w:rFonts w:cstheme="minorHAnsi"/>
        </w:rPr>
        <w:br/>
        <w:t>≤ 40 % oraz intensywnego promieniowania słonecznego, należy przedsięwziąć specjalne działania, które nie doprowadzą do uszkodzenia betonu.</w:t>
      </w:r>
    </w:p>
    <w:p w14:paraId="240291BF" w14:textId="267F78F2" w:rsidR="00AD3382" w:rsidRPr="00540E30" w:rsidRDefault="00AD3382" w:rsidP="0079026F">
      <w:pPr>
        <w:rPr>
          <w:rFonts w:cstheme="minorHAnsi"/>
        </w:rPr>
      </w:pPr>
      <w:r w:rsidRPr="00540E30">
        <w:rPr>
          <w:rFonts w:cstheme="minorHAnsi"/>
        </w:rPr>
        <w:t>Wysoka temperatura</w:t>
      </w:r>
      <w:r w:rsidR="000D31B0" w:rsidRPr="00540E30">
        <w:rPr>
          <w:rFonts w:cstheme="minorHAnsi"/>
        </w:rPr>
        <w:t xml:space="preserve"> przyspiesza wiązanie cementu i powoduje intensywne parowanie wody </w:t>
      </w:r>
      <w:r w:rsidR="000D31B0" w:rsidRPr="00540E30">
        <w:rPr>
          <w:rFonts w:cstheme="minorHAnsi"/>
        </w:rPr>
        <w:br/>
        <w:t>z mieszanki. Następstwem tych zjawisk mogą być rysy i pęknięcia od skurczu plastycznego i naprężeń rozciągających. Cement stosowany podczas wysokich temperatur powinien charakteryzować się możliwie małym ciepłem hydratacji oraz jak najmniejszym skurczem. Wskazane jest używanie domieszek do betonu o charakterze upłynniającym i opóźniającym wiązanie – wskazane jest używanie plastyfikatorów nowej generacji z grupy polikarboksylanów i polieterów.</w:t>
      </w:r>
    </w:p>
    <w:p w14:paraId="159285AF" w14:textId="5166C917" w:rsidR="000D31B0" w:rsidRPr="00540E30" w:rsidRDefault="000D31B0" w:rsidP="000A5801">
      <w:pPr>
        <w:pStyle w:val="Nagwek2"/>
        <w:numPr>
          <w:ilvl w:val="1"/>
          <w:numId w:val="46"/>
        </w:numPr>
        <w:ind w:left="1134" w:hanging="567"/>
        <w:rPr>
          <w:sz w:val="22"/>
          <w:szCs w:val="22"/>
        </w:rPr>
      </w:pPr>
      <w:r w:rsidRPr="00540E30">
        <w:rPr>
          <w:sz w:val="22"/>
          <w:szCs w:val="22"/>
        </w:rPr>
        <w:t>Pielęgnacja betonu</w:t>
      </w:r>
    </w:p>
    <w:p w14:paraId="6F3D5AC8" w14:textId="1091FE40" w:rsidR="000D31B0" w:rsidRPr="00540E30" w:rsidRDefault="000D31B0" w:rsidP="0079026F">
      <w:pPr>
        <w:rPr>
          <w:rFonts w:cstheme="minorHAnsi"/>
        </w:rPr>
      </w:pPr>
      <w:r w:rsidRPr="00540E30">
        <w:rPr>
          <w:rFonts w:cstheme="minorHAnsi"/>
        </w:rPr>
        <w:t>W okresie pielęgnacji betonu należy:</w:t>
      </w:r>
    </w:p>
    <w:p w14:paraId="76D529DE" w14:textId="5B761CEF" w:rsidR="000D31B0" w:rsidRPr="00540E30" w:rsidRDefault="000D31B0" w:rsidP="000A5801">
      <w:pPr>
        <w:pStyle w:val="Akapitzlist"/>
        <w:numPr>
          <w:ilvl w:val="0"/>
          <w:numId w:val="56"/>
        </w:numPr>
        <w:ind w:left="851" w:hanging="284"/>
      </w:pPr>
      <w:r w:rsidRPr="00540E30">
        <w:rPr>
          <w:rFonts w:cstheme="minorHAnsi"/>
        </w:rPr>
        <w:t>Chronić odsłonięte powierzchnie betonu przed szkodliwym działaniem warunków atmosferycznych, a w szczególności wiatru i promieni słonecznych (w okresie zimowym mrozu) przez ich osłanianie i zwilżanie w dostosowaniu do pory roku,</w:t>
      </w:r>
    </w:p>
    <w:p w14:paraId="5D40E593" w14:textId="66FD49A6" w:rsidR="000D31B0" w:rsidRPr="00540E30" w:rsidRDefault="000D31B0" w:rsidP="000A5801">
      <w:pPr>
        <w:pStyle w:val="Akapitzlist"/>
        <w:numPr>
          <w:ilvl w:val="0"/>
          <w:numId w:val="56"/>
        </w:numPr>
        <w:ind w:left="851" w:hanging="284"/>
      </w:pPr>
      <w:r w:rsidRPr="00540E30">
        <w:rPr>
          <w:rFonts w:cstheme="minorHAnsi"/>
        </w:rPr>
        <w:lastRenderedPageBreak/>
        <w:t>Utrzymywać ułożony beton w stałej wilgotności przez co najmniej 7 dni przy stosowaniu cementów portlandzkich,</w:t>
      </w:r>
    </w:p>
    <w:p w14:paraId="1DFF4DD5" w14:textId="2FDB4456" w:rsidR="000D31B0" w:rsidRPr="00540E30" w:rsidRDefault="000D31B0" w:rsidP="000A5801">
      <w:pPr>
        <w:pStyle w:val="Akapitzlist"/>
        <w:numPr>
          <w:ilvl w:val="0"/>
          <w:numId w:val="56"/>
        </w:numPr>
        <w:ind w:left="851" w:hanging="284"/>
      </w:pPr>
      <w:r w:rsidRPr="00540E30">
        <w:rPr>
          <w:rFonts w:cstheme="minorHAnsi"/>
        </w:rPr>
        <w:t>Podlewać wodą beton normalnie twardniejący, rozpoczynając po 24 godzinach od chwili jego ułożenia:</w:t>
      </w:r>
    </w:p>
    <w:p w14:paraId="09D96924" w14:textId="7C73B784" w:rsidR="000D31B0" w:rsidRPr="00540E30" w:rsidRDefault="000D31B0" w:rsidP="000A5801">
      <w:pPr>
        <w:pStyle w:val="Akapitzlist"/>
        <w:numPr>
          <w:ilvl w:val="1"/>
          <w:numId w:val="56"/>
        </w:numPr>
        <w:ind w:left="1135" w:hanging="284"/>
      </w:pPr>
      <w:r w:rsidRPr="00540E30">
        <w:rPr>
          <w:rFonts w:cstheme="minorHAnsi"/>
        </w:rPr>
        <w:t xml:space="preserve">Przy temperaturze powyżej +15˚C beton należy polewać w ciągu pierwszych 3 dni </w:t>
      </w:r>
      <w:r w:rsidRPr="00540E30">
        <w:rPr>
          <w:rFonts w:cstheme="minorHAnsi"/>
        </w:rPr>
        <w:br/>
        <w:t>co 3 godziny w dzień i co najmniej jeden raz w nocy, a w następne dni co najmniej 3 razy na dobę,</w:t>
      </w:r>
    </w:p>
    <w:p w14:paraId="06A47DCA" w14:textId="18E11546" w:rsidR="000D31B0" w:rsidRPr="00540E30" w:rsidRDefault="000D31B0" w:rsidP="000A5801">
      <w:pPr>
        <w:pStyle w:val="Akapitzlist"/>
        <w:numPr>
          <w:ilvl w:val="1"/>
          <w:numId w:val="56"/>
        </w:numPr>
        <w:ind w:left="1135" w:hanging="284"/>
      </w:pPr>
      <w:r w:rsidRPr="00540E30">
        <w:rPr>
          <w:rFonts w:cstheme="minorHAnsi"/>
        </w:rPr>
        <w:t>Przy temperaturze poniżej +5˚C nie należy polewać betonu,</w:t>
      </w:r>
    </w:p>
    <w:p w14:paraId="1D6BB39A" w14:textId="004EC79D" w:rsidR="000D31B0" w:rsidRPr="00540E30" w:rsidRDefault="000D31B0" w:rsidP="000A5801">
      <w:pPr>
        <w:pStyle w:val="Akapitzlist"/>
        <w:numPr>
          <w:ilvl w:val="1"/>
          <w:numId w:val="56"/>
        </w:numPr>
        <w:ind w:left="1135" w:hanging="284"/>
      </w:pPr>
      <w:r w:rsidRPr="00540E30">
        <w:rPr>
          <w:rFonts w:cstheme="minorHAnsi"/>
        </w:rPr>
        <w:t>Powierzchnia betonu może być powlekana środkami błonotwórczymi zabezpieczającymi przed parowaniem wody.</w:t>
      </w:r>
    </w:p>
    <w:p w14:paraId="694C758D" w14:textId="7A41803B" w:rsidR="000D31B0" w:rsidRPr="00540E30" w:rsidRDefault="000D31B0" w:rsidP="000A5801">
      <w:pPr>
        <w:pStyle w:val="Nagwek2"/>
        <w:numPr>
          <w:ilvl w:val="1"/>
          <w:numId w:val="46"/>
        </w:numPr>
        <w:ind w:left="1134" w:hanging="567"/>
        <w:rPr>
          <w:sz w:val="22"/>
          <w:szCs w:val="22"/>
        </w:rPr>
      </w:pPr>
      <w:r w:rsidRPr="00540E30">
        <w:rPr>
          <w:sz w:val="22"/>
          <w:szCs w:val="22"/>
        </w:rPr>
        <w:t>Wykańczanie powierzchni betonu</w:t>
      </w:r>
    </w:p>
    <w:p w14:paraId="587F07FE" w14:textId="3DBAE54F" w:rsidR="00763EB6" w:rsidRPr="00540E30" w:rsidRDefault="00763EB6" w:rsidP="000D31B0">
      <w:r w:rsidRPr="00540E30">
        <w:t>Dla powierzchni betonów w konstrukcji nośnej obowiązują następujące wymagania:</w:t>
      </w:r>
    </w:p>
    <w:p w14:paraId="45FBE416" w14:textId="66D621CB" w:rsidR="00763EB6" w:rsidRPr="00540E30" w:rsidRDefault="00763EB6" w:rsidP="000A5801">
      <w:pPr>
        <w:pStyle w:val="Akapitzlist"/>
        <w:numPr>
          <w:ilvl w:val="0"/>
          <w:numId w:val="57"/>
        </w:numPr>
        <w:ind w:left="851" w:hanging="284"/>
      </w:pPr>
      <w:r w:rsidRPr="00540E30">
        <w:t>Wszystkie betonowe powierzchnie muszą być gładkie i równe, bez zagłębień między ziarnami kruszywa, przełomów i wybrzuszeń ponad powierzchnię, pęknięcia są niedopuszczalne, rysy powierzchniowe skurczowe są dopuszczalne pod warunkiem, że zostaje zachowana otulina zbrojenia betonu min. 25 mm,</w:t>
      </w:r>
    </w:p>
    <w:p w14:paraId="3FDB4D4D" w14:textId="6E3D2162" w:rsidR="00763EB6" w:rsidRPr="00540E30" w:rsidRDefault="00763EB6" w:rsidP="000A5801">
      <w:pPr>
        <w:pStyle w:val="Akapitzlist"/>
        <w:numPr>
          <w:ilvl w:val="0"/>
          <w:numId w:val="57"/>
        </w:numPr>
        <w:ind w:left="851" w:hanging="284"/>
      </w:pPr>
      <w:r w:rsidRPr="00540E30">
        <w:t>Równość gorszej powierzchni ustroju nośnego przeznaczonej pod izolacje powinna odpowiadać wymaganiom normowym tj. wypukłości i wgłębienia nie powinny być większe niż 2 mm.</w:t>
      </w:r>
    </w:p>
    <w:p w14:paraId="3A36925B" w14:textId="52D581A5" w:rsidR="00763EB6" w:rsidRPr="00540E30" w:rsidRDefault="00763EB6" w:rsidP="000D31B0">
      <w:r w:rsidRPr="00540E30">
        <w:t xml:space="preserve">Ostre krawędzie betonu po usunięciu deskowań powinny być oszlifowane. Jeżeli dokumentacja projektowa nie przewiduje specjalnego wykończenia powierzchni betonowych konstrukcji, </w:t>
      </w:r>
      <w:r w:rsidRPr="00540E30">
        <w:br/>
        <w:t xml:space="preserve">to bezpośrednio po rozebraniu deskowań należy wszystkie wystające nierówności wyrównać </w:t>
      </w:r>
      <w:r w:rsidR="005630CA" w:rsidRPr="00540E30">
        <w:br/>
      </w:r>
      <w:r w:rsidRPr="00540E30">
        <w:t xml:space="preserve">za pomocą tarcz karborundowych i czystej wody. Zabronione jest szpachlowanie konstrukcji </w:t>
      </w:r>
      <w:r w:rsidR="005630CA" w:rsidRPr="00540E30">
        <w:br/>
      </w:r>
      <w:r w:rsidRPr="00540E30">
        <w:t>po usunięciu deskowań.</w:t>
      </w:r>
    </w:p>
    <w:p w14:paraId="12A2C392" w14:textId="77777777" w:rsidR="00EC090D" w:rsidRPr="00540E30" w:rsidRDefault="00EC090D" w:rsidP="000A5801">
      <w:pPr>
        <w:pStyle w:val="Nagwek2"/>
        <w:numPr>
          <w:ilvl w:val="0"/>
          <w:numId w:val="43"/>
        </w:numPr>
        <w:ind w:left="1134" w:hanging="567"/>
      </w:pPr>
      <w:r w:rsidRPr="00540E30">
        <w:t>KONTROLA JAKOŚCI ROBÓT</w:t>
      </w:r>
    </w:p>
    <w:p w14:paraId="09357F3A" w14:textId="77777777" w:rsidR="00EC090D" w:rsidRPr="00540E30" w:rsidRDefault="00EC090D" w:rsidP="000A5801">
      <w:pPr>
        <w:pStyle w:val="Nagwek2"/>
        <w:numPr>
          <w:ilvl w:val="1"/>
          <w:numId w:val="55"/>
        </w:numPr>
        <w:ind w:left="1134" w:hanging="567"/>
        <w:rPr>
          <w:sz w:val="22"/>
          <w:szCs w:val="22"/>
        </w:rPr>
      </w:pPr>
      <w:r w:rsidRPr="00540E30">
        <w:rPr>
          <w:sz w:val="22"/>
          <w:szCs w:val="22"/>
        </w:rPr>
        <w:t>Wymagania ogólne</w:t>
      </w:r>
    </w:p>
    <w:p w14:paraId="645E769C" w14:textId="01ABCAB4" w:rsidR="00EC090D" w:rsidRPr="00540E30" w:rsidRDefault="00EC090D" w:rsidP="00EC090D">
      <w:pPr>
        <w:spacing w:before="120"/>
        <w:rPr>
          <w:color w:val="FF0000"/>
        </w:rPr>
      </w:pPr>
      <w:r w:rsidRPr="00540E30">
        <w:t xml:space="preserve">Ogólne wymagania dotyczące prowadzenia kontroli jakości robót omówiono w punkcie 6 ogólnej Specyfikacji technicznej. </w:t>
      </w:r>
    </w:p>
    <w:p w14:paraId="16F934C3" w14:textId="6F1FDD1A" w:rsidR="00EC090D" w:rsidRPr="00540E30" w:rsidRDefault="00213CE6" w:rsidP="000A5801">
      <w:pPr>
        <w:pStyle w:val="Nagwek2"/>
        <w:numPr>
          <w:ilvl w:val="1"/>
          <w:numId w:val="55"/>
        </w:numPr>
        <w:ind w:left="1134" w:hanging="567"/>
        <w:rPr>
          <w:sz w:val="22"/>
          <w:szCs w:val="22"/>
        </w:rPr>
      </w:pPr>
      <w:r w:rsidRPr="00540E30">
        <w:rPr>
          <w:sz w:val="22"/>
          <w:szCs w:val="22"/>
        </w:rPr>
        <w:t>Kontrola deskowania</w:t>
      </w:r>
    </w:p>
    <w:p w14:paraId="5D069EBF" w14:textId="0BB20B32" w:rsidR="00AB3410" w:rsidRPr="00540E30" w:rsidRDefault="00AB3410" w:rsidP="00EC090D">
      <w:pPr>
        <w:spacing w:before="120"/>
      </w:pPr>
      <w:r w:rsidRPr="00540E30">
        <w:t>Zalecana kontrola deskowania i stemplowania przed betonowaniem obejmuje sprawdzenie:</w:t>
      </w:r>
    </w:p>
    <w:p w14:paraId="48644013" w14:textId="60B58CD6" w:rsidR="00AB3410" w:rsidRPr="00540E30" w:rsidRDefault="00AB3410" w:rsidP="000A5801">
      <w:pPr>
        <w:pStyle w:val="Akapitzlist"/>
        <w:numPr>
          <w:ilvl w:val="0"/>
          <w:numId w:val="58"/>
        </w:numPr>
        <w:spacing w:before="120"/>
        <w:ind w:left="851" w:hanging="284"/>
      </w:pPr>
      <w:r w:rsidRPr="00540E30">
        <w:t>Geometrii deskowania,</w:t>
      </w:r>
    </w:p>
    <w:p w14:paraId="2FE8CB2E" w14:textId="425251D1" w:rsidR="00AB3410" w:rsidRPr="00540E30" w:rsidRDefault="00AB3410" w:rsidP="000A5801">
      <w:pPr>
        <w:pStyle w:val="Akapitzlist"/>
        <w:numPr>
          <w:ilvl w:val="0"/>
          <w:numId w:val="58"/>
        </w:numPr>
        <w:spacing w:before="120"/>
        <w:ind w:left="851" w:hanging="284"/>
      </w:pPr>
      <w:r w:rsidRPr="00540E30">
        <w:t>Stateczności deskowania,</w:t>
      </w:r>
    </w:p>
    <w:p w14:paraId="6B19A9D9" w14:textId="14572304" w:rsidR="00AB3410" w:rsidRPr="00540E30" w:rsidRDefault="00AB3410" w:rsidP="000A5801">
      <w:pPr>
        <w:pStyle w:val="Akapitzlist"/>
        <w:numPr>
          <w:ilvl w:val="0"/>
          <w:numId w:val="58"/>
        </w:numPr>
        <w:spacing w:before="120"/>
        <w:ind w:left="851" w:hanging="284"/>
      </w:pPr>
      <w:r w:rsidRPr="00540E30">
        <w:t>Poprawności usunięcia wszelkich zanieczyszczeń,</w:t>
      </w:r>
    </w:p>
    <w:p w14:paraId="6DE6FA43" w14:textId="03E8F49A" w:rsidR="00AB3410" w:rsidRPr="00540E30" w:rsidRDefault="00AB3410" w:rsidP="000A5801">
      <w:pPr>
        <w:pStyle w:val="Akapitzlist"/>
        <w:numPr>
          <w:ilvl w:val="0"/>
          <w:numId w:val="58"/>
        </w:numPr>
        <w:spacing w:before="120"/>
        <w:ind w:left="851" w:hanging="284"/>
      </w:pPr>
      <w:r w:rsidRPr="00540E30">
        <w:t>Jakości obróbki powierzchni złączy konstrukcyjnych,</w:t>
      </w:r>
    </w:p>
    <w:p w14:paraId="1AFC656E" w14:textId="2D8DE970" w:rsidR="00AB3410" w:rsidRPr="00540E30" w:rsidRDefault="00AB3410" w:rsidP="000A5801">
      <w:pPr>
        <w:pStyle w:val="Akapitzlist"/>
        <w:numPr>
          <w:ilvl w:val="0"/>
          <w:numId w:val="58"/>
        </w:numPr>
        <w:spacing w:before="120"/>
        <w:ind w:left="851" w:hanging="284"/>
      </w:pPr>
      <w:r w:rsidRPr="00540E30">
        <w:t>Usunięcia wody z dna deskowania,</w:t>
      </w:r>
    </w:p>
    <w:p w14:paraId="38413818" w14:textId="2309D02D" w:rsidR="00AB3410" w:rsidRPr="00540E30" w:rsidRDefault="00AB3410" w:rsidP="00EC090D">
      <w:pPr>
        <w:spacing w:before="120"/>
      </w:pPr>
      <w:r w:rsidRPr="00540E30">
        <w:t>Dopuszcza się następujące odchyłki wymiarowe przy wykonywaniu deskowań:</w:t>
      </w:r>
    </w:p>
    <w:p w14:paraId="4A840100" w14:textId="1F7EA84E" w:rsidR="00AB3410" w:rsidRPr="00540E30" w:rsidRDefault="00AB3410" w:rsidP="000A5801">
      <w:pPr>
        <w:pStyle w:val="Akapitzlist"/>
        <w:numPr>
          <w:ilvl w:val="0"/>
          <w:numId w:val="59"/>
        </w:numPr>
        <w:tabs>
          <w:tab w:val="left" w:pos="6804"/>
        </w:tabs>
        <w:spacing w:before="120"/>
        <w:ind w:left="851" w:hanging="284"/>
      </w:pPr>
      <w:r w:rsidRPr="00540E30">
        <w:t xml:space="preserve">Odchyłka płaszczyzny lub krawędzi od pionu na 1 m </w:t>
      </w:r>
      <w:r w:rsidRPr="00540E30">
        <w:tab/>
        <w:t>– 2,0 mm,</w:t>
      </w:r>
    </w:p>
    <w:p w14:paraId="1E877468" w14:textId="590B6C8F" w:rsidR="00AB3410" w:rsidRPr="00540E30" w:rsidRDefault="00AB3410" w:rsidP="000A5801">
      <w:pPr>
        <w:pStyle w:val="Akapitzlist"/>
        <w:numPr>
          <w:ilvl w:val="0"/>
          <w:numId w:val="59"/>
        </w:numPr>
        <w:tabs>
          <w:tab w:val="left" w:pos="6804"/>
        </w:tabs>
        <w:spacing w:before="120"/>
        <w:ind w:left="851" w:hanging="284"/>
      </w:pPr>
      <w:r w:rsidRPr="00540E30">
        <w:t xml:space="preserve">Odchyłka płaszczyzny deskowania fundamentu na 1 m wysokości </w:t>
      </w:r>
      <w:r w:rsidRPr="00540E30">
        <w:tab/>
        <w:t>– 1,5 mm,</w:t>
      </w:r>
    </w:p>
    <w:p w14:paraId="4156A365" w14:textId="0B2CACB9" w:rsidR="00AB3410" w:rsidRPr="00540E30" w:rsidRDefault="00AB3410" w:rsidP="000A5801">
      <w:pPr>
        <w:pStyle w:val="Akapitzlist"/>
        <w:numPr>
          <w:ilvl w:val="0"/>
          <w:numId w:val="59"/>
        </w:numPr>
        <w:tabs>
          <w:tab w:val="left" w:pos="6804"/>
        </w:tabs>
        <w:spacing w:before="120"/>
        <w:ind w:left="851" w:hanging="284"/>
      </w:pPr>
      <w:r w:rsidRPr="00540E30">
        <w:t xml:space="preserve">Odchyłka płaszczyzny deskowania od pionu na całej wysokości </w:t>
      </w:r>
      <w:r w:rsidRPr="00540E30">
        <w:tab/>
        <w:t>– 15,0 mm.</w:t>
      </w:r>
    </w:p>
    <w:p w14:paraId="4BEADEDE" w14:textId="044E7FD4" w:rsidR="00AB3410" w:rsidRPr="00540E30" w:rsidRDefault="00AB3410" w:rsidP="000A5801">
      <w:pPr>
        <w:pStyle w:val="Nagwek2"/>
        <w:numPr>
          <w:ilvl w:val="1"/>
          <w:numId w:val="55"/>
        </w:numPr>
        <w:ind w:left="1134" w:hanging="567"/>
        <w:rPr>
          <w:sz w:val="22"/>
          <w:szCs w:val="22"/>
        </w:rPr>
      </w:pPr>
      <w:r w:rsidRPr="00540E30">
        <w:rPr>
          <w:sz w:val="22"/>
          <w:szCs w:val="22"/>
        </w:rPr>
        <w:lastRenderedPageBreak/>
        <w:t>Kontrola prac przygotowawczych</w:t>
      </w:r>
    </w:p>
    <w:p w14:paraId="528AA096" w14:textId="708B945E" w:rsidR="00AB3410" w:rsidRPr="00540E30" w:rsidRDefault="00AB3410" w:rsidP="00AB3410">
      <w:pPr>
        <w:spacing w:before="120"/>
      </w:pPr>
      <w:r w:rsidRPr="00540E30">
        <w:t>Podane niżej tolerancje wymiarów należy traktować jako miarodajne, jeżeli Dokumentacja Projektowa nie przewiduje inaczej. Wskazane tolerancje dotyczą konstrukcji monolitycznych:</w:t>
      </w:r>
    </w:p>
    <w:p w14:paraId="35C7C85E" w14:textId="11E6E28B" w:rsidR="00AB3410" w:rsidRPr="00540E30" w:rsidRDefault="00AB3410" w:rsidP="00AB3410">
      <w:pPr>
        <w:spacing w:before="120"/>
        <w:rPr>
          <w:b/>
          <w:bCs/>
          <w:i/>
          <w:iCs/>
        </w:rPr>
      </w:pPr>
      <w:r w:rsidRPr="00540E30">
        <w:rPr>
          <w:b/>
          <w:bCs/>
          <w:i/>
          <w:iCs/>
        </w:rPr>
        <w:t>Tolerancje dla fundamentów</w:t>
      </w:r>
    </w:p>
    <w:p w14:paraId="618D9E86" w14:textId="444B7DE6" w:rsidR="00AB3410" w:rsidRPr="00540E30" w:rsidRDefault="00AB3410" w:rsidP="000A5801">
      <w:pPr>
        <w:pStyle w:val="Akapitzlist"/>
        <w:numPr>
          <w:ilvl w:val="0"/>
          <w:numId w:val="60"/>
        </w:numPr>
        <w:tabs>
          <w:tab w:val="left" w:pos="3686"/>
        </w:tabs>
        <w:spacing w:before="120"/>
        <w:ind w:left="851" w:hanging="284"/>
      </w:pPr>
      <w:r w:rsidRPr="00540E30">
        <w:t xml:space="preserve">Usytuowanie w planie </w:t>
      </w:r>
      <w:r w:rsidR="00D34F14" w:rsidRPr="00540E30">
        <w:tab/>
      </w:r>
      <w:r w:rsidRPr="00540E30">
        <w:t>2 % największego wymiaru, ale nie więcej niż 50 mm</w:t>
      </w:r>
      <w:r w:rsidR="00D34F14" w:rsidRPr="00540E30">
        <w:t>,</w:t>
      </w:r>
    </w:p>
    <w:p w14:paraId="0DDC5DD8" w14:textId="7DA222A5" w:rsidR="00D34F14" w:rsidRPr="00540E30" w:rsidRDefault="00D34F14" w:rsidP="000A5801">
      <w:pPr>
        <w:pStyle w:val="Akapitzlist"/>
        <w:numPr>
          <w:ilvl w:val="0"/>
          <w:numId w:val="60"/>
        </w:numPr>
        <w:tabs>
          <w:tab w:val="left" w:pos="5387"/>
        </w:tabs>
        <w:spacing w:before="120"/>
        <w:ind w:left="851" w:hanging="284"/>
      </w:pPr>
      <w:r w:rsidRPr="00540E30">
        <w:t>Wymiary w planie</w:t>
      </w:r>
      <w:r w:rsidRPr="00540E30">
        <w:tab/>
      </w:r>
      <w:r w:rsidRPr="00540E30">
        <w:rPr>
          <w:rFonts w:cstheme="minorHAnsi"/>
        </w:rPr>
        <w:t>±</w:t>
      </w:r>
      <w:r w:rsidRPr="00540E30">
        <w:t xml:space="preserve"> 30 mm,</w:t>
      </w:r>
    </w:p>
    <w:p w14:paraId="7DFF73BE" w14:textId="2244FE49" w:rsidR="00D34F14" w:rsidRPr="00540E30" w:rsidRDefault="00D34F14" w:rsidP="000A5801">
      <w:pPr>
        <w:pStyle w:val="Akapitzlist"/>
        <w:numPr>
          <w:ilvl w:val="0"/>
          <w:numId w:val="60"/>
        </w:numPr>
        <w:tabs>
          <w:tab w:val="left" w:pos="5387"/>
        </w:tabs>
        <w:spacing w:before="120"/>
        <w:ind w:left="851" w:hanging="284"/>
      </w:pPr>
      <w:r w:rsidRPr="00540E30">
        <w:t>Różnice poziomu płaszczyzn widocznych</w:t>
      </w:r>
      <w:r w:rsidRPr="00540E30">
        <w:tab/>
      </w:r>
      <w:r w:rsidRPr="00540E30">
        <w:rPr>
          <w:rFonts w:cstheme="minorHAnsi"/>
        </w:rPr>
        <w:t>±</w:t>
      </w:r>
      <w:r w:rsidRPr="00540E30">
        <w:t xml:space="preserve"> 20 mm,</w:t>
      </w:r>
    </w:p>
    <w:p w14:paraId="46AF35AD" w14:textId="33C37AB3" w:rsidR="00D34F14" w:rsidRPr="00540E30" w:rsidRDefault="00D34F14" w:rsidP="000A5801">
      <w:pPr>
        <w:pStyle w:val="Akapitzlist"/>
        <w:numPr>
          <w:ilvl w:val="0"/>
          <w:numId w:val="60"/>
        </w:numPr>
        <w:tabs>
          <w:tab w:val="left" w:pos="5387"/>
        </w:tabs>
        <w:spacing w:before="120"/>
        <w:ind w:left="851" w:hanging="284"/>
      </w:pPr>
      <w:r w:rsidRPr="00540E30">
        <w:t>Różnice poziomu płaszczyzn niewidocznych</w:t>
      </w:r>
      <w:r w:rsidRPr="00540E30">
        <w:tab/>
      </w:r>
      <w:r w:rsidRPr="00540E30">
        <w:rPr>
          <w:rFonts w:cstheme="minorHAnsi"/>
        </w:rPr>
        <w:t>±</w:t>
      </w:r>
      <w:r w:rsidRPr="00540E30">
        <w:t xml:space="preserve"> 30 mm,</w:t>
      </w:r>
    </w:p>
    <w:p w14:paraId="6CC5A266" w14:textId="1F29BB12" w:rsidR="00D34F14" w:rsidRPr="00540E30" w:rsidRDefault="00D34F14" w:rsidP="000A5801">
      <w:pPr>
        <w:pStyle w:val="Akapitzlist"/>
        <w:numPr>
          <w:ilvl w:val="0"/>
          <w:numId w:val="60"/>
        </w:numPr>
        <w:tabs>
          <w:tab w:val="left" w:pos="5387"/>
        </w:tabs>
        <w:spacing w:before="120"/>
        <w:ind w:left="851" w:hanging="284"/>
      </w:pPr>
      <w:r w:rsidRPr="00540E30">
        <w:t>Różnice głębokości</w:t>
      </w:r>
      <w:r w:rsidRPr="00540E30">
        <w:tab/>
      </w:r>
      <w:r w:rsidRPr="00540E30">
        <w:rPr>
          <w:rFonts w:cstheme="minorHAnsi"/>
        </w:rPr>
        <w:t>±</w:t>
      </w:r>
      <w:r w:rsidRPr="00540E30">
        <w:t xml:space="preserve"> 0,05 h oraz </w:t>
      </w:r>
      <w:r w:rsidRPr="00540E30">
        <w:rPr>
          <w:rFonts w:cstheme="minorHAnsi"/>
        </w:rPr>
        <w:t>±</w:t>
      </w:r>
      <w:r w:rsidRPr="00540E30">
        <w:t xml:space="preserve"> 50 mm.</w:t>
      </w:r>
    </w:p>
    <w:p w14:paraId="04BCB498" w14:textId="724FA17F" w:rsidR="00D34F14" w:rsidRPr="00540E30" w:rsidRDefault="00D34F14" w:rsidP="00D34F14">
      <w:pPr>
        <w:spacing w:before="120"/>
        <w:rPr>
          <w:b/>
          <w:bCs/>
          <w:i/>
          <w:iCs/>
        </w:rPr>
      </w:pPr>
      <w:r w:rsidRPr="00540E30">
        <w:rPr>
          <w:b/>
          <w:bCs/>
          <w:i/>
          <w:iCs/>
        </w:rPr>
        <w:t>Dopuszczalne odchyłki wymiarowe elementów żelbetowych</w:t>
      </w:r>
    </w:p>
    <w:p w14:paraId="73F38569" w14:textId="2B6FBBE8" w:rsidR="00D34F14" w:rsidRPr="00540E30" w:rsidRDefault="00D34F14" w:rsidP="000A5801">
      <w:pPr>
        <w:pStyle w:val="Akapitzlist"/>
        <w:numPr>
          <w:ilvl w:val="0"/>
          <w:numId w:val="61"/>
        </w:numPr>
        <w:tabs>
          <w:tab w:val="left" w:pos="3686"/>
        </w:tabs>
        <w:spacing w:before="120"/>
        <w:ind w:left="851" w:hanging="284"/>
      </w:pPr>
      <w:r w:rsidRPr="00540E30">
        <w:t xml:space="preserve">Długość przęsła </w:t>
      </w:r>
      <w:r w:rsidRPr="00540E30">
        <w:tab/>
      </w:r>
      <w:r w:rsidRPr="00540E30">
        <w:rPr>
          <w:rFonts w:cstheme="minorHAnsi"/>
        </w:rPr>
        <w:t>±</w:t>
      </w:r>
      <w:r w:rsidRPr="00540E30">
        <w:t xml:space="preserve"> 20 mm,</w:t>
      </w:r>
    </w:p>
    <w:p w14:paraId="16E25CB1" w14:textId="78887BA9" w:rsidR="00D34F14" w:rsidRPr="00540E30" w:rsidRDefault="00D34F14" w:rsidP="000A5801">
      <w:pPr>
        <w:pStyle w:val="Akapitzlist"/>
        <w:numPr>
          <w:ilvl w:val="0"/>
          <w:numId w:val="61"/>
        </w:numPr>
        <w:tabs>
          <w:tab w:val="left" w:pos="3686"/>
        </w:tabs>
        <w:spacing w:before="120"/>
        <w:ind w:left="851" w:hanging="284"/>
      </w:pPr>
      <w:r w:rsidRPr="00540E30">
        <w:t xml:space="preserve">Oś podłużna w planie </w:t>
      </w:r>
      <w:r w:rsidRPr="00540E30">
        <w:tab/>
      </w:r>
      <w:r w:rsidRPr="00540E30">
        <w:rPr>
          <w:rFonts w:cstheme="minorHAnsi"/>
        </w:rPr>
        <w:t>±</w:t>
      </w:r>
      <w:r w:rsidRPr="00540E30">
        <w:t xml:space="preserve"> 30 mm,</w:t>
      </w:r>
    </w:p>
    <w:p w14:paraId="0C4B66B6" w14:textId="26FCEE11" w:rsidR="00D34F14" w:rsidRPr="00540E30" w:rsidRDefault="00D34F14" w:rsidP="000A5801">
      <w:pPr>
        <w:pStyle w:val="Akapitzlist"/>
        <w:numPr>
          <w:ilvl w:val="0"/>
          <w:numId w:val="61"/>
        </w:numPr>
        <w:tabs>
          <w:tab w:val="left" w:pos="3686"/>
        </w:tabs>
        <w:spacing w:before="120"/>
        <w:ind w:left="851" w:hanging="284"/>
      </w:pPr>
      <w:r w:rsidRPr="00540E30">
        <w:t xml:space="preserve">Wymiary przekrojów </w:t>
      </w:r>
      <w:r w:rsidRPr="00540E30">
        <w:tab/>
      </w:r>
      <w:r w:rsidRPr="00540E30">
        <w:rPr>
          <w:rFonts w:cstheme="minorHAnsi"/>
        </w:rPr>
        <w:t>±</w:t>
      </w:r>
      <w:r w:rsidRPr="00540E30">
        <w:t xml:space="preserve"> 10 mm,</w:t>
      </w:r>
    </w:p>
    <w:p w14:paraId="2C133F9A" w14:textId="5045DCC3" w:rsidR="00D34F14" w:rsidRPr="00540E30" w:rsidRDefault="00D34F14" w:rsidP="000A5801">
      <w:pPr>
        <w:pStyle w:val="Akapitzlist"/>
        <w:numPr>
          <w:ilvl w:val="0"/>
          <w:numId w:val="61"/>
        </w:numPr>
        <w:tabs>
          <w:tab w:val="left" w:pos="3686"/>
        </w:tabs>
        <w:spacing w:before="120"/>
        <w:ind w:left="851" w:hanging="284"/>
      </w:pPr>
      <w:r w:rsidRPr="00540E30">
        <w:t xml:space="preserve">Rzędne wysokościowe </w:t>
      </w:r>
      <w:r w:rsidRPr="00540E30">
        <w:tab/>
      </w:r>
      <w:r w:rsidRPr="00540E30">
        <w:rPr>
          <w:rFonts w:cstheme="minorHAnsi"/>
        </w:rPr>
        <w:t>±</w:t>
      </w:r>
      <w:r w:rsidRPr="00540E30">
        <w:t xml:space="preserve"> 10 mm.</w:t>
      </w:r>
    </w:p>
    <w:p w14:paraId="2DA4D74D" w14:textId="6A107CF6" w:rsidR="00D34F14" w:rsidRPr="00540E30" w:rsidRDefault="00D34F14" w:rsidP="00D34F14">
      <w:pPr>
        <w:spacing w:before="120"/>
        <w:rPr>
          <w:b/>
          <w:bCs/>
          <w:i/>
          <w:iCs/>
        </w:rPr>
      </w:pPr>
      <w:r w:rsidRPr="00540E30">
        <w:rPr>
          <w:b/>
          <w:bCs/>
          <w:i/>
          <w:iCs/>
        </w:rPr>
        <w:t>Tolerancje dla podpór</w:t>
      </w:r>
    </w:p>
    <w:p w14:paraId="1596D9FD" w14:textId="233315D5" w:rsidR="00D34F14" w:rsidRPr="00540E30" w:rsidRDefault="00D34F14" w:rsidP="000A5801">
      <w:pPr>
        <w:pStyle w:val="Akapitzlist"/>
        <w:numPr>
          <w:ilvl w:val="0"/>
          <w:numId w:val="62"/>
        </w:numPr>
        <w:tabs>
          <w:tab w:val="left" w:pos="3686"/>
        </w:tabs>
        <w:spacing w:before="120"/>
        <w:ind w:left="851" w:hanging="284"/>
      </w:pPr>
      <w:r w:rsidRPr="00540E30">
        <w:t xml:space="preserve">Wymiary w planie </w:t>
      </w:r>
      <w:r w:rsidRPr="00540E30">
        <w:tab/>
      </w:r>
      <w:r w:rsidRPr="00540E30">
        <w:rPr>
          <w:rFonts w:cstheme="minorHAnsi"/>
        </w:rPr>
        <w:t>±</w:t>
      </w:r>
      <w:r w:rsidRPr="00540E30">
        <w:t xml:space="preserve"> 10 mm,</w:t>
      </w:r>
    </w:p>
    <w:p w14:paraId="38D997EC" w14:textId="3FA8C3DD" w:rsidR="00D34F14" w:rsidRPr="00540E30" w:rsidRDefault="00D34F14" w:rsidP="000A5801">
      <w:pPr>
        <w:pStyle w:val="Akapitzlist"/>
        <w:numPr>
          <w:ilvl w:val="0"/>
          <w:numId w:val="62"/>
        </w:numPr>
        <w:tabs>
          <w:tab w:val="left" w:pos="3686"/>
        </w:tabs>
        <w:spacing w:before="120"/>
        <w:ind w:left="851" w:hanging="284"/>
      </w:pPr>
      <w:r w:rsidRPr="00540E30">
        <w:t xml:space="preserve">Rzędne wierzchu podpory </w:t>
      </w:r>
      <w:r w:rsidRPr="00540E30">
        <w:tab/>
      </w:r>
      <w:r w:rsidRPr="00540E30">
        <w:rPr>
          <w:rFonts w:cstheme="minorHAnsi"/>
        </w:rPr>
        <w:t>±</w:t>
      </w:r>
      <w:r w:rsidRPr="00540E30">
        <w:t xml:space="preserve"> 10 mm.</w:t>
      </w:r>
    </w:p>
    <w:p w14:paraId="486ECFE0" w14:textId="2E223FD6" w:rsidR="00D34F14" w:rsidRPr="00540E30" w:rsidRDefault="00D34F14" w:rsidP="000A5801">
      <w:pPr>
        <w:pStyle w:val="Nagwek2"/>
        <w:numPr>
          <w:ilvl w:val="1"/>
          <w:numId w:val="55"/>
        </w:numPr>
        <w:ind w:left="1134" w:hanging="567"/>
        <w:rPr>
          <w:sz w:val="22"/>
          <w:szCs w:val="22"/>
        </w:rPr>
      </w:pPr>
      <w:r w:rsidRPr="00540E30">
        <w:rPr>
          <w:sz w:val="22"/>
          <w:szCs w:val="22"/>
        </w:rPr>
        <w:t>Badania mieszanki betonowej</w:t>
      </w:r>
    </w:p>
    <w:p w14:paraId="72F7CF07" w14:textId="55C47A7C" w:rsidR="00D34F14" w:rsidRPr="00540E30" w:rsidRDefault="00D34F14" w:rsidP="00D34F14">
      <w:pPr>
        <w:tabs>
          <w:tab w:val="left" w:pos="3686"/>
        </w:tabs>
        <w:spacing w:before="120"/>
      </w:pPr>
      <w:r w:rsidRPr="00540E30">
        <w:t>Na Wykonawcy spoczywa obowiązek</w:t>
      </w:r>
      <w:r w:rsidR="007D1BBD" w:rsidRPr="00540E30">
        <w:t xml:space="preserve"> zapewnienia wykonania badań przewidzianych normami </w:t>
      </w:r>
      <w:r w:rsidR="006510C4" w:rsidRPr="00540E30">
        <w:br/>
      </w:r>
      <w:r w:rsidR="007D1BBD" w:rsidRPr="00540E30">
        <w:t xml:space="preserve">i niniejszą SST oraz gromadzenie, przechowywanie i okazywanie </w:t>
      </w:r>
      <w:r w:rsidR="0047269C" w:rsidRPr="00540E30">
        <w:t>Przedstawicielowi Inwestora</w:t>
      </w:r>
      <w:r w:rsidR="005630CA" w:rsidRPr="00540E30">
        <w:t xml:space="preserve"> </w:t>
      </w:r>
      <w:r w:rsidR="007D1BBD" w:rsidRPr="00540E30">
        <w:t xml:space="preserve">wszystkich wyników dotyczących jakości betonu i stosowanych materiałów. </w:t>
      </w:r>
    </w:p>
    <w:p w14:paraId="1CC881DF" w14:textId="5B7E785A" w:rsidR="00577E25" w:rsidRPr="00540E30" w:rsidRDefault="007D1BBD" w:rsidP="00D34F14">
      <w:pPr>
        <w:tabs>
          <w:tab w:val="left" w:pos="3686"/>
        </w:tabs>
        <w:spacing w:before="120"/>
      </w:pPr>
      <w:r w:rsidRPr="00540E30">
        <w:t>W celu wykonania badań betonu należy pobierać próbki</w:t>
      </w:r>
      <w:r w:rsidR="00577E25" w:rsidRPr="00540E30">
        <w:t xml:space="preserve"> zgodnie z PN-EN 12390-1:2013-03</w:t>
      </w:r>
      <w:r w:rsidRPr="00540E30">
        <w:t xml:space="preserve">. </w:t>
      </w:r>
    </w:p>
    <w:p w14:paraId="1DDC035E" w14:textId="346B62D3" w:rsidR="00577E25" w:rsidRPr="00540E30" w:rsidRDefault="00577E25" w:rsidP="00D34F14">
      <w:pPr>
        <w:tabs>
          <w:tab w:val="left" w:pos="3686"/>
        </w:tabs>
        <w:spacing w:before="120"/>
      </w:pPr>
      <w:r w:rsidRPr="00540E30">
        <w:t>Formy do badań próbek muszą być wodoszczelne i nienasiąkliwe. Zaleca się stosowanie form stalowych.</w:t>
      </w:r>
    </w:p>
    <w:p w14:paraId="41995F61" w14:textId="351E03A4" w:rsidR="007D1BBD" w:rsidRPr="00540E30" w:rsidRDefault="00064934" w:rsidP="00D34F14">
      <w:pPr>
        <w:tabs>
          <w:tab w:val="left" w:pos="3686"/>
        </w:tabs>
        <w:spacing w:before="120"/>
      </w:pPr>
      <w:r w:rsidRPr="00540E30">
        <w:t xml:space="preserve">Beton powinien mieć właściwości zgodne z postanowieniami normy PN-EN 206+A2:2021-08 oraz </w:t>
      </w:r>
      <w:r w:rsidR="00577E25" w:rsidRPr="00540E30">
        <w:br/>
      </w:r>
      <w:r w:rsidRPr="00540E30">
        <w:t>PN-B-06265:2018-10 oraz niniejszej SST.</w:t>
      </w:r>
      <w:r w:rsidR="009957AE" w:rsidRPr="00540E30">
        <w:t xml:space="preserve"> Powołanie się na Normę w niniejszym punkcie oznacza </w:t>
      </w:r>
      <w:r w:rsidR="00577E25" w:rsidRPr="00540E30">
        <w:br/>
      </w:r>
      <w:r w:rsidR="009957AE" w:rsidRPr="00540E30">
        <w:t>ww. normę PN-EN oraz jej uzupełnienie PN-B.</w:t>
      </w:r>
    </w:p>
    <w:p w14:paraId="3D9C60B0" w14:textId="59E34D3A" w:rsidR="006958CE" w:rsidRPr="00540E30" w:rsidRDefault="006958CE" w:rsidP="00D34F14">
      <w:pPr>
        <w:tabs>
          <w:tab w:val="left" w:pos="3686"/>
        </w:tabs>
        <w:spacing w:before="120"/>
        <w:rPr>
          <w:b/>
          <w:bCs/>
          <w:i/>
          <w:iCs/>
        </w:rPr>
      </w:pPr>
      <w:r w:rsidRPr="00540E30">
        <w:rPr>
          <w:b/>
          <w:bCs/>
          <w:i/>
          <w:iCs/>
        </w:rPr>
        <w:t>Wytrzymałość na ściskanie</w:t>
      </w:r>
    </w:p>
    <w:p w14:paraId="72669EB5" w14:textId="77777777" w:rsidR="006F187A" w:rsidRPr="00E45DF9" w:rsidRDefault="006F187A" w:rsidP="006F187A">
      <w:pPr>
        <w:tabs>
          <w:tab w:val="left" w:pos="3686"/>
        </w:tabs>
        <w:spacing w:before="120"/>
      </w:pPr>
      <w:r w:rsidRPr="00E45DF9">
        <w:t xml:space="preserve">Dla określenia wytrzymałości betonu wbudowanego w konstrukcję należy w trakcie betonowania pobierać próbki kontrolne w postaci </w:t>
      </w:r>
      <w:r>
        <w:t xml:space="preserve">normowych </w:t>
      </w:r>
      <w:r w:rsidRPr="00E45DF9">
        <w:t>kostek sześciennych w liczbie nie mniejszej niż:</w:t>
      </w:r>
    </w:p>
    <w:p w14:paraId="5AA12288" w14:textId="2B597633" w:rsidR="00064934" w:rsidRPr="00540E30" w:rsidRDefault="00064934" w:rsidP="000A5801">
      <w:pPr>
        <w:pStyle w:val="Akapitzlist"/>
        <w:numPr>
          <w:ilvl w:val="0"/>
          <w:numId w:val="63"/>
        </w:numPr>
        <w:tabs>
          <w:tab w:val="left" w:pos="3686"/>
        </w:tabs>
        <w:spacing w:before="120"/>
        <w:ind w:left="851" w:hanging="284"/>
      </w:pPr>
      <w:r w:rsidRPr="00540E30">
        <w:t>1 próbka na 100 zarobów,</w:t>
      </w:r>
    </w:p>
    <w:p w14:paraId="2218424B" w14:textId="393937FE" w:rsidR="00064934" w:rsidRPr="00540E30" w:rsidRDefault="006958CE" w:rsidP="000A5801">
      <w:pPr>
        <w:pStyle w:val="Akapitzlist"/>
        <w:numPr>
          <w:ilvl w:val="0"/>
          <w:numId w:val="63"/>
        </w:numPr>
        <w:tabs>
          <w:tab w:val="left" w:pos="3686"/>
        </w:tabs>
        <w:spacing w:before="120"/>
        <w:ind w:left="851" w:hanging="284"/>
      </w:pPr>
      <w:r w:rsidRPr="00540E30">
        <w:t>3</w:t>
      </w:r>
      <w:r w:rsidR="00064934" w:rsidRPr="00540E30">
        <w:t xml:space="preserve"> próbk</w:t>
      </w:r>
      <w:r w:rsidRPr="00540E30">
        <w:t>i</w:t>
      </w:r>
      <w:r w:rsidR="00064934" w:rsidRPr="00540E30">
        <w:t xml:space="preserve"> na 50 m</w:t>
      </w:r>
      <w:r w:rsidR="00064934" w:rsidRPr="00540E30">
        <w:rPr>
          <w:vertAlign w:val="superscript"/>
        </w:rPr>
        <w:t>3</w:t>
      </w:r>
      <w:r w:rsidR="00064934" w:rsidRPr="00540E30">
        <w:t xml:space="preserve"> betonu,</w:t>
      </w:r>
    </w:p>
    <w:p w14:paraId="1B0F7F60" w14:textId="4EBBFBD0" w:rsidR="00064934" w:rsidRPr="00540E30" w:rsidRDefault="006958CE" w:rsidP="000A5801">
      <w:pPr>
        <w:pStyle w:val="Akapitzlist"/>
        <w:numPr>
          <w:ilvl w:val="0"/>
          <w:numId w:val="63"/>
        </w:numPr>
        <w:tabs>
          <w:tab w:val="left" w:pos="3686"/>
        </w:tabs>
        <w:spacing w:before="120"/>
        <w:ind w:left="851" w:hanging="284"/>
      </w:pPr>
      <w:r w:rsidRPr="00540E30">
        <w:t>1</w:t>
      </w:r>
      <w:r w:rsidR="00064934" w:rsidRPr="00540E30">
        <w:t xml:space="preserve"> próbk</w:t>
      </w:r>
      <w:r w:rsidRPr="00540E30">
        <w:t>a</w:t>
      </w:r>
      <w:r w:rsidR="00064934" w:rsidRPr="00540E30">
        <w:t xml:space="preserve"> na dobę,</w:t>
      </w:r>
    </w:p>
    <w:p w14:paraId="4D3F3ADA" w14:textId="7E137EE3" w:rsidR="00064934" w:rsidRPr="00540E30" w:rsidRDefault="00064934" w:rsidP="00D34F14">
      <w:pPr>
        <w:tabs>
          <w:tab w:val="left" w:pos="3686"/>
        </w:tabs>
        <w:spacing w:before="120"/>
      </w:pPr>
      <w:r w:rsidRPr="00540E30">
        <w:t>Próbki pobiera się losowo</w:t>
      </w:r>
      <w:r w:rsidR="006958CE" w:rsidRPr="00540E30">
        <w:t xml:space="preserve"> po jednej, równomiernie w okresie betonowania, a następnie przechowuje się i badana w okresie 28 dni zgodnie z </w:t>
      </w:r>
      <w:r w:rsidR="009957AE" w:rsidRPr="00540E30">
        <w:t>N</w:t>
      </w:r>
      <w:r w:rsidR="006958CE" w:rsidRPr="00540E30">
        <w:t xml:space="preserve">ormą. Jeżeli próbki pobrane i badane jak wyżej wykażą wytrzymałość niższą od przewidzianej dla danej klasy betonu, należy przeprowadzić badania próbek wyciętych z konstrukcji. Jeżeli wyniki tych badań będą pozytywne, to beton należy uznać </w:t>
      </w:r>
      <w:r w:rsidR="006510C4" w:rsidRPr="00540E30">
        <w:br/>
      </w:r>
      <w:r w:rsidR="006958CE" w:rsidRPr="00540E30">
        <w:t xml:space="preserve">za odpowiadający wymaganej klasie. W przypadku niespełnienia warunków wytrzymałości betonu </w:t>
      </w:r>
      <w:r w:rsidR="006510C4" w:rsidRPr="00540E30">
        <w:br/>
      </w:r>
      <w:r w:rsidR="006958CE" w:rsidRPr="00540E30">
        <w:t xml:space="preserve">na ściskanie po 28 dniach dojrzewania, dopuszcza się w uzasadnionych przypadkach, za zgodą </w:t>
      </w:r>
      <w:r w:rsidR="00D20284" w:rsidRPr="00540E30">
        <w:t>Przedstawiciela Inwestora</w:t>
      </w:r>
      <w:r w:rsidR="006958CE" w:rsidRPr="00540E30">
        <w:t xml:space="preserve">, spełnienie tego warunku w okresie późniejszym, lecz nie dłuższym </w:t>
      </w:r>
      <w:r w:rsidR="005630CA" w:rsidRPr="00540E30">
        <w:br/>
      </w:r>
      <w:r w:rsidR="006958CE" w:rsidRPr="00540E30">
        <w:t>niż 90 dni.</w:t>
      </w:r>
    </w:p>
    <w:p w14:paraId="3C5D87BE" w14:textId="001698F8" w:rsidR="006958CE" w:rsidRPr="00540E30" w:rsidRDefault="006958CE" w:rsidP="00D34F14">
      <w:pPr>
        <w:tabs>
          <w:tab w:val="left" w:pos="3686"/>
        </w:tabs>
        <w:spacing w:before="120"/>
      </w:pPr>
      <w:r w:rsidRPr="00540E30">
        <w:lastRenderedPageBreak/>
        <w:t>Dopuszcza się pobieranie dodatkowych próbek i badanie wytrzymałości betonu na ściskanie w okresie krótszym niż 28 dni.</w:t>
      </w:r>
    </w:p>
    <w:p w14:paraId="718B5D3E" w14:textId="77777777" w:rsidR="00EC090D" w:rsidRPr="00540E30" w:rsidRDefault="00EC090D" w:rsidP="000A5801">
      <w:pPr>
        <w:pStyle w:val="Nagwek2"/>
        <w:numPr>
          <w:ilvl w:val="0"/>
          <w:numId w:val="43"/>
        </w:numPr>
        <w:ind w:left="1134" w:hanging="567"/>
      </w:pPr>
      <w:r w:rsidRPr="00540E30">
        <w:t>OBMIAR ROBÓT</w:t>
      </w:r>
    </w:p>
    <w:p w14:paraId="0A8502F2" w14:textId="22599E38" w:rsidR="00EC090D" w:rsidRPr="00540E30" w:rsidRDefault="00EC090D" w:rsidP="00EC090D">
      <w:pPr>
        <w:spacing w:before="120"/>
        <w:rPr>
          <w:color w:val="FF0000"/>
        </w:rPr>
      </w:pPr>
      <w:r w:rsidRPr="00540E30">
        <w:t xml:space="preserve">Ogólne wymagania dotyczące obmiarów robót omówiono w punkcie 7 ogólnej Specyfikacji technicznej. Jednostką obmiarową </w:t>
      </w:r>
      <w:r w:rsidR="00213CE6" w:rsidRPr="00540E30">
        <w:t>betonu</w:t>
      </w:r>
      <w:r w:rsidRPr="00540E30">
        <w:t xml:space="preserve"> jest </w:t>
      </w:r>
      <w:r w:rsidR="00213CE6" w:rsidRPr="00540E30">
        <w:t>metr sześcienny</w:t>
      </w:r>
      <w:r w:rsidRPr="00540E30">
        <w:t xml:space="preserve"> [</w:t>
      </w:r>
      <w:r w:rsidR="00213CE6" w:rsidRPr="00540E30">
        <w:t>m</w:t>
      </w:r>
      <w:r w:rsidR="00213CE6" w:rsidRPr="00540E30">
        <w:rPr>
          <w:vertAlign w:val="superscript"/>
        </w:rPr>
        <w:t>3</w:t>
      </w:r>
      <w:r w:rsidRPr="00540E30">
        <w:t>]</w:t>
      </w:r>
      <w:r w:rsidR="00213CE6" w:rsidRPr="00540E30">
        <w:t xml:space="preserve">. </w:t>
      </w:r>
    </w:p>
    <w:p w14:paraId="2BCEB54A" w14:textId="77777777" w:rsidR="00EC090D" w:rsidRPr="00540E30" w:rsidRDefault="00EC090D" w:rsidP="000A5801">
      <w:pPr>
        <w:pStyle w:val="Nagwek2"/>
        <w:numPr>
          <w:ilvl w:val="0"/>
          <w:numId w:val="43"/>
        </w:numPr>
        <w:ind w:left="1134" w:hanging="567"/>
      </w:pPr>
      <w:r w:rsidRPr="00540E30">
        <w:t>ODBIÓR ROBÓT</w:t>
      </w:r>
    </w:p>
    <w:p w14:paraId="07FE2AB5" w14:textId="77777777" w:rsidR="00EC090D" w:rsidRPr="00540E30" w:rsidRDefault="00EC090D" w:rsidP="00EC090D">
      <w:pPr>
        <w:spacing w:before="120"/>
      </w:pPr>
      <w:r w:rsidRPr="00540E30">
        <w:t>Ogólne wymagania dotyczące prowadzenia odbioru robót omówiono w punkcie 8 ogólnej Specyfikacji technicznej.</w:t>
      </w:r>
    </w:p>
    <w:p w14:paraId="60B935B7" w14:textId="412A8384" w:rsidR="00EC090D" w:rsidRPr="00540E30" w:rsidRDefault="00EC090D" w:rsidP="00EC090D">
      <w:pPr>
        <w:spacing w:before="120"/>
      </w:pPr>
      <w:r w:rsidRPr="00540E30">
        <w:t xml:space="preserve">Roboty uznaje się za zgodne z dokumentacją projektową, ST i wymaganiami </w:t>
      </w:r>
      <w:r w:rsidR="00D20284" w:rsidRPr="00540E30">
        <w:t>Przedstawiciela Inwestora</w:t>
      </w:r>
      <w:r w:rsidRPr="00540E30">
        <w:t>, jeżeli wszystkie pomiary i badania</w:t>
      </w:r>
      <w:r w:rsidR="00213CE6" w:rsidRPr="00540E30">
        <w:t xml:space="preserve"> wymienione punkcie 6 niniejszej SST</w:t>
      </w:r>
      <w:r w:rsidRPr="00540E30">
        <w:t xml:space="preserve"> (z uwzględnieniem dopuszczalnych tolerancji) dały wynik pozytywny.</w:t>
      </w:r>
    </w:p>
    <w:p w14:paraId="704C9BDE" w14:textId="77777777" w:rsidR="00EC090D" w:rsidRPr="00540E30" w:rsidRDefault="00EC090D" w:rsidP="000A5801">
      <w:pPr>
        <w:pStyle w:val="Nagwek2"/>
        <w:numPr>
          <w:ilvl w:val="0"/>
          <w:numId w:val="43"/>
        </w:numPr>
        <w:ind w:left="1134" w:hanging="567"/>
      </w:pPr>
      <w:r w:rsidRPr="00540E30">
        <w:t>ROZLICZENIE ROBÓT</w:t>
      </w:r>
    </w:p>
    <w:p w14:paraId="46047DBF" w14:textId="7BCEBEC4" w:rsidR="00EC090D" w:rsidRPr="00540E30" w:rsidRDefault="00EC090D" w:rsidP="00EC090D">
      <w:r w:rsidRPr="00540E30">
        <w:t xml:space="preserve">Płatność za wykonane roboty odbywać się będzie na podstawie zapisów zawartych w Umowie </w:t>
      </w:r>
      <w:r w:rsidR="005630CA" w:rsidRPr="00540E30">
        <w:br/>
      </w:r>
      <w:r w:rsidRPr="00540E30">
        <w:t>z Zamawiającym.</w:t>
      </w:r>
    </w:p>
    <w:p w14:paraId="3558EA05" w14:textId="77777777" w:rsidR="00EC090D" w:rsidRPr="00540E30" w:rsidRDefault="00EC090D" w:rsidP="000A5801">
      <w:pPr>
        <w:pStyle w:val="Nagwek2"/>
        <w:numPr>
          <w:ilvl w:val="0"/>
          <w:numId w:val="43"/>
        </w:numPr>
        <w:ind w:left="1134" w:hanging="567"/>
      </w:pPr>
      <w:r w:rsidRPr="00540E30">
        <w:t>DOKUMENTY ODNIESIENIA</w:t>
      </w:r>
    </w:p>
    <w:p w14:paraId="2F168F4B" w14:textId="77777777" w:rsidR="00EC090D" w:rsidRPr="00540E30" w:rsidRDefault="00EC090D" w:rsidP="00EC090D">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0F84030C" w14:textId="23AD5811" w:rsidR="00EC090D" w:rsidRPr="00540E30" w:rsidRDefault="00EC090D" w:rsidP="000A5801">
      <w:pPr>
        <w:pStyle w:val="Akapitzlist"/>
        <w:numPr>
          <w:ilvl w:val="0"/>
          <w:numId w:val="2"/>
        </w:numPr>
        <w:tabs>
          <w:tab w:val="left" w:pos="3402"/>
        </w:tabs>
        <w:ind w:left="851" w:hanging="284"/>
        <w:rPr>
          <w:i/>
          <w:iCs/>
        </w:rPr>
      </w:pPr>
      <w:r w:rsidRPr="00540E30">
        <w:rPr>
          <w:i/>
          <w:iCs/>
        </w:rPr>
        <w:t xml:space="preserve">PN-EN </w:t>
      </w:r>
      <w:r w:rsidR="00287D13" w:rsidRPr="00540E30">
        <w:rPr>
          <w:i/>
          <w:iCs/>
        </w:rPr>
        <w:t xml:space="preserve">197-1:2012 </w:t>
      </w:r>
      <w:r w:rsidR="00287D13" w:rsidRPr="00540E30">
        <w:rPr>
          <w:i/>
          <w:iCs/>
        </w:rPr>
        <w:tab/>
        <w:t>Cement – Część 1: Skład, wymagania i kryteria zgodności dotyczące cementów powszechnego użytku,</w:t>
      </w:r>
    </w:p>
    <w:p w14:paraId="39FC2F07" w14:textId="51CDFF33" w:rsidR="00287D13" w:rsidRPr="00540E30" w:rsidRDefault="00287D13" w:rsidP="000A5801">
      <w:pPr>
        <w:pStyle w:val="Akapitzlist"/>
        <w:numPr>
          <w:ilvl w:val="0"/>
          <w:numId w:val="2"/>
        </w:numPr>
        <w:tabs>
          <w:tab w:val="left" w:pos="3402"/>
        </w:tabs>
        <w:ind w:left="851" w:hanging="284"/>
        <w:rPr>
          <w:i/>
          <w:iCs/>
        </w:rPr>
      </w:pPr>
      <w:r w:rsidRPr="00540E30">
        <w:rPr>
          <w:i/>
          <w:iCs/>
        </w:rPr>
        <w:t xml:space="preserve">PN-EN 206+A2:2021-08 </w:t>
      </w:r>
      <w:r w:rsidRPr="00540E30">
        <w:rPr>
          <w:i/>
          <w:iCs/>
        </w:rPr>
        <w:tab/>
        <w:t>Beton – Wymagania, właściwości, produkcja i zgodność,</w:t>
      </w:r>
    </w:p>
    <w:p w14:paraId="66C4384B" w14:textId="37D00D97" w:rsidR="00287D13" w:rsidRPr="00540E30" w:rsidRDefault="00287D13" w:rsidP="000A5801">
      <w:pPr>
        <w:pStyle w:val="Akapitzlist"/>
        <w:numPr>
          <w:ilvl w:val="0"/>
          <w:numId w:val="2"/>
        </w:numPr>
        <w:tabs>
          <w:tab w:val="left" w:pos="3402"/>
        </w:tabs>
        <w:ind w:left="851" w:hanging="284"/>
        <w:rPr>
          <w:i/>
          <w:iCs/>
        </w:rPr>
      </w:pPr>
      <w:r w:rsidRPr="00540E30">
        <w:rPr>
          <w:i/>
          <w:iCs/>
        </w:rPr>
        <w:t>PN-B-06265:2018-10</w:t>
      </w:r>
      <w:r w:rsidRPr="00540E30">
        <w:rPr>
          <w:i/>
          <w:iCs/>
        </w:rPr>
        <w:tab/>
        <w:t>Beton – Wymagania, właściwości, produkcja i zgodność,</w:t>
      </w:r>
    </w:p>
    <w:p w14:paraId="08BD442D" w14:textId="43A63232" w:rsidR="00287D13" w:rsidRPr="00540E30" w:rsidRDefault="00287D13" w:rsidP="000A5801">
      <w:pPr>
        <w:pStyle w:val="Akapitzlist"/>
        <w:numPr>
          <w:ilvl w:val="0"/>
          <w:numId w:val="2"/>
        </w:numPr>
        <w:tabs>
          <w:tab w:val="left" w:pos="3402"/>
        </w:tabs>
        <w:ind w:left="851" w:hanging="284"/>
        <w:rPr>
          <w:i/>
          <w:iCs/>
        </w:rPr>
      </w:pPr>
      <w:r w:rsidRPr="00540E30">
        <w:rPr>
          <w:i/>
          <w:iCs/>
        </w:rPr>
        <w:t xml:space="preserve">PN-EN 480-1:2014-12 </w:t>
      </w:r>
      <w:r w:rsidRPr="00540E30">
        <w:rPr>
          <w:i/>
          <w:iCs/>
        </w:rPr>
        <w:tab/>
        <w:t xml:space="preserve">Domieszki do betonu, zaprawy i zaczynu – Metody badań – </w:t>
      </w:r>
      <w:r w:rsidRPr="00540E30">
        <w:rPr>
          <w:i/>
          <w:iCs/>
        </w:rPr>
        <w:br/>
        <w:t>Część 1: Beton wzorcowy i zaprawa wzorcowa do badania,</w:t>
      </w:r>
    </w:p>
    <w:p w14:paraId="59E087EC" w14:textId="4C288394" w:rsidR="00287D13" w:rsidRPr="00540E30" w:rsidRDefault="00287D13" w:rsidP="000A5801">
      <w:pPr>
        <w:pStyle w:val="Akapitzlist"/>
        <w:numPr>
          <w:ilvl w:val="0"/>
          <w:numId w:val="2"/>
        </w:numPr>
        <w:tabs>
          <w:tab w:val="left" w:pos="3402"/>
        </w:tabs>
        <w:ind w:left="851" w:hanging="284"/>
        <w:rPr>
          <w:i/>
          <w:iCs/>
        </w:rPr>
      </w:pPr>
      <w:r w:rsidRPr="00540E30">
        <w:rPr>
          <w:i/>
          <w:iCs/>
        </w:rPr>
        <w:t xml:space="preserve">PN-EN 934-2+A1:2012 </w:t>
      </w:r>
      <w:r w:rsidRPr="00540E30">
        <w:rPr>
          <w:i/>
          <w:iCs/>
        </w:rPr>
        <w:tab/>
        <w:t>Domieszki do betonu, zaprawy i zaczynu. Część 2: Domieszki do betonu. Definicje, wymagania, zgodność, oznakowanie i etykietowanie.</w:t>
      </w:r>
    </w:p>
    <w:p w14:paraId="65A8F9E4" w14:textId="1AFF4B26" w:rsidR="00287D13" w:rsidRPr="00540E30" w:rsidRDefault="00287D13" w:rsidP="000A5801">
      <w:pPr>
        <w:pStyle w:val="Akapitzlist"/>
        <w:numPr>
          <w:ilvl w:val="0"/>
          <w:numId w:val="2"/>
        </w:numPr>
        <w:tabs>
          <w:tab w:val="left" w:pos="3402"/>
        </w:tabs>
        <w:ind w:left="851" w:hanging="284"/>
        <w:rPr>
          <w:i/>
          <w:iCs/>
        </w:rPr>
      </w:pPr>
      <w:r w:rsidRPr="00540E30">
        <w:rPr>
          <w:i/>
          <w:iCs/>
        </w:rPr>
        <w:t>PN-EN 1008:2004</w:t>
      </w:r>
      <w:r w:rsidRPr="00540E30">
        <w:rPr>
          <w:i/>
          <w:iCs/>
        </w:rPr>
        <w:tab/>
        <w:t>Specyfikacja pobierania próbek, badania i ocena przydatności wody zarobowej z betonu, w tym wody odzyskanej z procesów produkcji betonu,</w:t>
      </w:r>
    </w:p>
    <w:p w14:paraId="4EF2C074" w14:textId="0158880A" w:rsidR="00287D13" w:rsidRPr="00540E30" w:rsidRDefault="00287D13" w:rsidP="000A5801">
      <w:pPr>
        <w:pStyle w:val="Akapitzlist"/>
        <w:numPr>
          <w:ilvl w:val="0"/>
          <w:numId w:val="2"/>
        </w:numPr>
        <w:tabs>
          <w:tab w:val="left" w:pos="3402"/>
        </w:tabs>
        <w:ind w:left="851" w:hanging="284"/>
        <w:rPr>
          <w:i/>
          <w:iCs/>
        </w:rPr>
      </w:pPr>
      <w:r w:rsidRPr="00540E30">
        <w:rPr>
          <w:i/>
          <w:iCs/>
        </w:rPr>
        <w:t>PN-EN 12390-1:2013-03</w:t>
      </w:r>
      <w:r w:rsidRPr="00540E30">
        <w:rPr>
          <w:i/>
          <w:iCs/>
        </w:rPr>
        <w:tab/>
        <w:t>Badania betonu – Część 1: Kształt, wymiary i inne wymagania dotyczące próbek do badań i form,</w:t>
      </w:r>
    </w:p>
    <w:p w14:paraId="3C678B26" w14:textId="41AB4C90" w:rsidR="00287D13" w:rsidRPr="00540E30" w:rsidRDefault="00287D13" w:rsidP="000A5801">
      <w:pPr>
        <w:pStyle w:val="Akapitzlist"/>
        <w:numPr>
          <w:ilvl w:val="0"/>
          <w:numId w:val="2"/>
        </w:numPr>
        <w:tabs>
          <w:tab w:val="left" w:pos="3402"/>
        </w:tabs>
        <w:ind w:left="851" w:hanging="284"/>
        <w:rPr>
          <w:i/>
          <w:iCs/>
        </w:rPr>
      </w:pPr>
      <w:r w:rsidRPr="00540E30">
        <w:rPr>
          <w:i/>
          <w:iCs/>
        </w:rPr>
        <w:t>PN-EN 12620+A1:2010</w:t>
      </w:r>
      <w:r w:rsidRPr="00540E30">
        <w:rPr>
          <w:i/>
          <w:iCs/>
        </w:rPr>
        <w:tab/>
        <w:t>Kruszywa do betonu,</w:t>
      </w:r>
    </w:p>
    <w:p w14:paraId="63A4F758" w14:textId="7839B2ED" w:rsidR="00287D13" w:rsidRPr="00540E30" w:rsidRDefault="00287D13" w:rsidP="000A5801">
      <w:pPr>
        <w:pStyle w:val="Akapitzlist"/>
        <w:numPr>
          <w:ilvl w:val="0"/>
          <w:numId w:val="2"/>
        </w:numPr>
        <w:tabs>
          <w:tab w:val="left" w:pos="3402"/>
        </w:tabs>
        <w:ind w:left="851" w:hanging="284"/>
        <w:rPr>
          <w:i/>
          <w:iCs/>
        </w:rPr>
      </w:pPr>
      <w:r w:rsidRPr="00540E30">
        <w:rPr>
          <w:i/>
          <w:iCs/>
        </w:rPr>
        <w:t xml:space="preserve">PN-EN 13670:2011 </w:t>
      </w:r>
      <w:r w:rsidRPr="00540E30">
        <w:rPr>
          <w:i/>
          <w:iCs/>
        </w:rPr>
        <w:tab/>
        <w:t>Wykonywanie konstrukcji z betonu.</w:t>
      </w:r>
    </w:p>
    <w:p w14:paraId="453CE3E3" w14:textId="77777777" w:rsidR="006E4C10" w:rsidRPr="00540E30" w:rsidRDefault="00EC090D" w:rsidP="00EF3E43">
      <w:pPr>
        <w:sectPr w:rsidR="006E4C10" w:rsidRPr="00540E30" w:rsidSect="004D3052">
          <w:headerReference w:type="default" r:id="rId25"/>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Pr="00540E30">
        <w:br/>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w:t>
      </w:r>
      <w:r w:rsidR="006E4C10" w:rsidRPr="00540E30">
        <w:t>od.</w:t>
      </w:r>
    </w:p>
    <w:p w14:paraId="18455D5E" w14:textId="77777777" w:rsidR="006E4C10" w:rsidRPr="00540E30" w:rsidRDefault="006E4C10" w:rsidP="006E4C10">
      <w:pPr>
        <w:jc w:val="center"/>
        <w:rPr>
          <w:b/>
          <w:bCs/>
          <w:sz w:val="28"/>
          <w:szCs w:val="28"/>
        </w:rPr>
      </w:pPr>
      <w:r w:rsidRPr="00540E30">
        <w:rPr>
          <w:b/>
          <w:bCs/>
          <w:sz w:val="28"/>
          <w:szCs w:val="28"/>
        </w:rPr>
        <w:lastRenderedPageBreak/>
        <w:t xml:space="preserve">SPECYFIKACJA TECHNICZNA WYKONANIA I ODBIORU ROBÓT </w:t>
      </w:r>
    </w:p>
    <w:p w14:paraId="381BA8F4" w14:textId="77777777" w:rsidR="006E4C10" w:rsidRPr="00540E30" w:rsidRDefault="006E4C10" w:rsidP="006E4C10">
      <w:pPr>
        <w:jc w:val="center"/>
        <w:rPr>
          <w:b/>
          <w:bCs/>
          <w:sz w:val="28"/>
          <w:szCs w:val="28"/>
        </w:rPr>
      </w:pPr>
    </w:p>
    <w:p w14:paraId="182D6F43" w14:textId="77777777" w:rsidR="006E4C10" w:rsidRPr="00540E30" w:rsidRDefault="006E4C10" w:rsidP="006E4C10">
      <w:pPr>
        <w:jc w:val="center"/>
        <w:rPr>
          <w:b/>
          <w:bCs/>
          <w:sz w:val="28"/>
          <w:szCs w:val="28"/>
        </w:rPr>
      </w:pPr>
    </w:p>
    <w:p w14:paraId="22120FEB" w14:textId="77777777" w:rsidR="006E4C10" w:rsidRPr="00540E30" w:rsidRDefault="006E4C10" w:rsidP="006E4C10">
      <w:pPr>
        <w:jc w:val="center"/>
        <w:rPr>
          <w:b/>
          <w:bCs/>
          <w:sz w:val="28"/>
          <w:szCs w:val="28"/>
        </w:rPr>
      </w:pPr>
    </w:p>
    <w:p w14:paraId="29F97527" w14:textId="07C7134E" w:rsidR="006E4C10" w:rsidRPr="00540E30" w:rsidRDefault="006E4C10" w:rsidP="006E4C10">
      <w:pPr>
        <w:pStyle w:val="Nagwek1"/>
        <w:jc w:val="center"/>
        <w:rPr>
          <w:color w:val="auto"/>
        </w:rPr>
      </w:pPr>
      <w:bookmarkStart w:id="16" w:name="_Toc91752516"/>
      <w:r w:rsidRPr="00540E30">
        <w:rPr>
          <w:color w:val="auto"/>
        </w:rPr>
        <w:t xml:space="preserve">B – 01.03.00 </w:t>
      </w:r>
      <w:r w:rsidR="00DC53E2" w:rsidRPr="00540E30">
        <w:rPr>
          <w:color w:val="auto"/>
        </w:rPr>
        <w:t>MODUŁY BUDYNKU</w:t>
      </w:r>
      <w:bookmarkEnd w:id="16"/>
    </w:p>
    <w:p w14:paraId="62101748" w14:textId="77777777" w:rsidR="006E4C10" w:rsidRPr="00540E30" w:rsidRDefault="006E4C10" w:rsidP="006E4C10"/>
    <w:p w14:paraId="1E5A1540" w14:textId="77777777" w:rsidR="006E4C10" w:rsidRPr="00540E30" w:rsidRDefault="006E4C10" w:rsidP="006E4C10"/>
    <w:p w14:paraId="00EE07E7" w14:textId="77777777" w:rsidR="006E4C10" w:rsidRPr="00540E30" w:rsidRDefault="006E4C10" w:rsidP="000A5801">
      <w:pPr>
        <w:pStyle w:val="Akapitzlist"/>
        <w:numPr>
          <w:ilvl w:val="0"/>
          <w:numId w:val="64"/>
        </w:numPr>
        <w:spacing w:line="480" w:lineRule="auto"/>
      </w:pPr>
      <w:r w:rsidRPr="00540E30">
        <w:t>WSTĘP</w:t>
      </w:r>
    </w:p>
    <w:p w14:paraId="46B1DF9E" w14:textId="77777777" w:rsidR="006E4C10" w:rsidRPr="00540E30" w:rsidRDefault="006E4C10" w:rsidP="000A5801">
      <w:pPr>
        <w:pStyle w:val="Akapitzlist"/>
        <w:numPr>
          <w:ilvl w:val="0"/>
          <w:numId w:val="64"/>
        </w:numPr>
        <w:spacing w:line="480" w:lineRule="auto"/>
      </w:pPr>
      <w:r w:rsidRPr="00540E30">
        <w:t>MATERIAŁY</w:t>
      </w:r>
    </w:p>
    <w:p w14:paraId="30DC7ACE" w14:textId="77777777" w:rsidR="006E4C10" w:rsidRPr="00540E30" w:rsidRDefault="006E4C10" w:rsidP="000A5801">
      <w:pPr>
        <w:pStyle w:val="Akapitzlist"/>
        <w:numPr>
          <w:ilvl w:val="0"/>
          <w:numId w:val="64"/>
        </w:numPr>
        <w:spacing w:line="480" w:lineRule="auto"/>
      </w:pPr>
      <w:r w:rsidRPr="00540E30">
        <w:t>SPRZĘT</w:t>
      </w:r>
    </w:p>
    <w:p w14:paraId="155FFDF1" w14:textId="77777777" w:rsidR="006E4C10" w:rsidRPr="00540E30" w:rsidRDefault="006E4C10" w:rsidP="000A5801">
      <w:pPr>
        <w:pStyle w:val="Akapitzlist"/>
        <w:numPr>
          <w:ilvl w:val="0"/>
          <w:numId w:val="64"/>
        </w:numPr>
        <w:spacing w:line="480" w:lineRule="auto"/>
      </w:pPr>
      <w:r w:rsidRPr="00540E30">
        <w:t>TRANSPORT</w:t>
      </w:r>
    </w:p>
    <w:p w14:paraId="1E9DB682" w14:textId="77777777" w:rsidR="006E4C10" w:rsidRPr="00540E30" w:rsidRDefault="006E4C10" w:rsidP="000A5801">
      <w:pPr>
        <w:pStyle w:val="Akapitzlist"/>
        <w:numPr>
          <w:ilvl w:val="0"/>
          <w:numId w:val="64"/>
        </w:numPr>
        <w:spacing w:line="480" w:lineRule="auto"/>
      </w:pPr>
      <w:r w:rsidRPr="00540E30">
        <w:t>WYKONANIE ROBÓT</w:t>
      </w:r>
    </w:p>
    <w:p w14:paraId="236F564C" w14:textId="77777777" w:rsidR="006E4C10" w:rsidRPr="00540E30" w:rsidRDefault="006E4C10" w:rsidP="000A5801">
      <w:pPr>
        <w:pStyle w:val="Akapitzlist"/>
        <w:numPr>
          <w:ilvl w:val="0"/>
          <w:numId w:val="64"/>
        </w:numPr>
        <w:spacing w:line="480" w:lineRule="auto"/>
      </w:pPr>
      <w:r w:rsidRPr="00540E30">
        <w:t>KONTROLA JAKOŚCI ROBÓT</w:t>
      </w:r>
    </w:p>
    <w:p w14:paraId="014E5683" w14:textId="77777777" w:rsidR="006E4C10" w:rsidRPr="00540E30" w:rsidRDefault="006E4C10" w:rsidP="000A5801">
      <w:pPr>
        <w:pStyle w:val="Akapitzlist"/>
        <w:numPr>
          <w:ilvl w:val="0"/>
          <w:numId w:val="64"/>
        </w:numPr>
        <w:spacing w:line="480" w:lineRule="auto"/>
      </w:pPr>
      <w:r w:rsidRPr="00540E30">
        <w:t>OBMIAR ROBÓT</w:t>
      </w:r>
    </w:p>
    <w:p w14:paraId="35599C35" w14:textId="77777777" w:rsidR="006E4C10" w:rsidRPr="00540E30" w:rsidRDefault="006E4C10" w:rsidP="000A5801">
      <w:pPr>
        <w:pStyle w:val="Akapitzlist"/>
        <w:numPr>
          <w:ilvl w:val="0"/>
          <w:numId w:val="64"/>
        </w:numPr>
        <w:spacing w:line="480" w:lineRule="auto"/>
      </w:pPr>
      <w:r w:rsidRPr="00540E30">
        <w:t>ODBIÓR ROBÓT</w:t>
      </w:r>
    </w:p>
    <w:p w14:paraId="49CA7512" w14:textId="77777777" w:rsidR="006E4C10" w:rsidRPr="00540E30" w:rsidRDefault="006E4C10" w:rsidP="000A5801">
      <w:pPr>
        <w:pStyle w:val="Akapitzlist"/>
        <w:numPr>
          <w:ilvl w:val="0"/>
          <w:numId w:val="64"/>
        </w:numPr>
        <w:spacing w:line="480" w:lineRule="auto"/>
      </w:pPr>
      <w:r w:rsidRPr="00540E30">
        <w:t>ROZLICZENIE ROBÓT</w:t>
      </w:r>
    </w:p>
    <w:p w14:paraId="76FA1461" w14:textId="77777777" w:rsidR="006E4C10" w:rsidRPr="00540E30" w:rsidRDefault="006E4C10" w:rsidP="000A5801">
      <w:pPr>
        <w:pStyle w:val="Akapitzlist"/>
        <w:numPr>
          <w:ilvl w:val="0"/>
          <w:numId w:val="64"/>
        </w:numPr>
        <w:spacing w:line="480" w:lineRule="auto"/>
      </w:pPr>
      <w:r w:rsidRPr="00540E30">
        <w:t>DOKUMENTY ODNIESIENIA</w:t>
      </w:r>
      <w:r w:rsidRPr="00540E30">
        <w:br w:type="page"/>
      </w:r>
    </w:p>
    <w:p w14:paraId="72ECD7DA" w14:textId="77777777" w:rsidR="006E4C10" w:rsidRPr="00540E30" w:rsidRDefault="006E4C10" w:rsidP="000A5801">
      <w:pPr>
        <w:pStyle w:val="Nagwek2"/>
        <w:numPr>
          <w:ilvl w:val="0"/>
          <w:numId w:val="65"/>
        </w:numPr>
        <w:ind w:left="1134" w:hanging="567"/>
      </w:pPr>
      <w:r w:rsidRPr="00540E30">
        <w:lastRenderedPageBreak/>
        <w:t>WSTĘP</w:t>
      </w:r>
    </w:p>
    <w:p w14:paraId="0321C7E6" w14:textId="77777777" w:rsidR="006E4C10" w:rsidRPr="00540E30" w:rsidRDefault="006E4C10" w:rsidP="000A5801">
      <w:pPr>
        <w:pStyle w:val="Nagwek2"/>
        <w:numPr>
          <w:ilvl w:val="1"/>
          <w:numId w:val="66"/>
        </w:numPr>
        <w:ind w:left="1134" w:hanging="567"/>
        <w:rPr>
          <w:sz w:val="22"/>
          <w:szCs w:val="22"/>
        </w:rPr>
      </w:pPr>
      <w:r w:rsidRPr="00540E30">
        <w:rPr>
          <w:sz w:val="22"/>
          <w:szCs w:val="22"/>
        </w:rPr>
        <w:t>Przedmiot ST</w:t>
      </w:r>
    </w:p>
    <w:p w14:paraId="41FE8637" w14:textId="59E55D48" w:rsidR="006E4C10" w:rsidRPr="00540E30" w:rsidRDefault="006E4C10" w:rsidP="006E4C10">
      <w:r w:rsidRPr="00540E30">
        <w:t xml:space="preserve">Przedmiotem niniejszej szczegółowej specyfikacji technicznej [SST] są wymagania dotyczące wykonania i odbioru robót budowlanych związanych z </w:t>
      </w:r>
      <w:r w:rsidR="00DC53E2" w:rsidRPr="00540E30">
        <w:t>produkcją</w:t>
      </w:r>
      <w:r w:rsidR="00587CF2" w:rsidRPr="00540E30">
        <w:t xml:space="preserve"> i montażem</w:t>
      </w:r>
      <w:r w:rsidR="00DC53E2" w:rsidRPr="00540E30">
        <w:t xml:space="preserve"> modułów budynku</w:t>
      </w:r>
      <w:r w:rsidRPr="00540E30">
        <w:t xml:space="preserve">, </w:t>
      </w:r>
      <w:r w:rsidR="006510C4" w:rsidRPr="00540E30">
        <w:br/>
      </w:r>
      <w:r w:rsidRPr="00540E30">
        <w:t xml:space="preserve">które zostaną wykonane na podstawie dokumentacji projektowej związanych z inwestycją pod nazwą: </w:t>
      </w:r>
      <w:r w:rsidR="00F87C2E">
        <w:rPr>
          <w:i/>
          <w:smallCaps/>
        </w:rPr>
        <w:t>budynku mieszkalnego wielorodzinnego w k</w:t>
      </w:r>
      <w:r w:rsidR="004523CA">
        <w:rPr>
          <w:i/>
          <w:smallCaps/>
        </w:rPr>
        <w:t>amiennej górze</w:t>
      </w:r>
      <w:r w:rsidRPr="00540E30">
        <w:rPr>
          <w:i/>
          <w:smallCaps/>
        </w:rPr>
        <w:t>.</w:t>
      </w:r>
    </w:p>
    <w:p w14:paraId="5C6FC6A5" w14:textId="77777777" w:rsidR="006E4C10" w:rsidRPr="00540E30" w:rsidRDefault="006E4C10" w:rsidP="000A5801">
      <w:pPr>
        <w:pStyle w:val="Nagwek2"/>
        <w:numPr>
          <w:ilvl w:val="1"/>
          <w:numId w:val="66"/>
        </w:numPr>
        <w:ind w:left="1134" w:hanging="567"/>
        <w:rPr>
          <w:sz w:val="22"/>
          <w:szCs w:val="22"/>
        </w:rPr>
      </w:pPr>
      <w:r w:rsidRPr="00540E30">
        <w:rPr>
          <w:sz w:val="22"/>
          <w:szCs w:val="22"/>
        </w:rPr>
        <w:t>Zakres stosowania</w:t>
      </w:r>
    </w:p>
    <w:p w14:paraId="60C9EDD9" w14:textId="0A2250CA" w:rsidR="006E4C10" w:rsidRPr="00540E30" w:rsidRDefault="006E4C10" w:rsidP="006E4C10">
      <w:r w:rsidRPr="00540E30">
        <w:t>Wymagania niniejszej specyfikacji należy stosować i rozpatrywać wspólnie z Dokumentacją Projektową, ogólną Specyfikacją techniczną (ST) oraz pozostałymi rozdziałami specyfikacji (SST).</w:t>
      </w:r>
    </w:p>
    <w:p w14:paraId="3DB6975E" w14:textId="77777777" w:rsidR="006E4C10" w:rsidRPr="00540E30" w:rsidRDefault="006E4C10" w:rsidP="000A5801">
      <w:pPr>
        <w:pStyle w:val="Nagwek2"/>
        <w:numPr>
          <w:ilvl w:val="1"/>
          <w:numId w:val="66"/>
        </w:numPr>
        <w:ind w:left="1134" w:hanging="567"/>
        <w:rPr>
          <w:sz w:val="22"/>
          <w:szCs w:val="22"/>
        </w:rPr>
      </w:pPr>
      <w:r w:rsidRPr="00540E30">
        <w:rPr>
          <w:sz w:val="22"/>
          <w:szCs w:val="22"/>
        </w:rPr>
        <w:t>Zakres robót objętych ST</w:t>
      </w:r>
    </w:p>
    <w:p w14:paraId="20D9BC74" w14:textId="0A771DB6" w:rsidR="006E4C10" w:rsidRPr="00540E30" w:rsidRDefault="006E4C10" w:rsidP="006E4C10">
      <w:r w:rsidRPr="00540E30">
        <w:t xml:space="preserve">Niniejsza specyfikacja obejmuje wykonanie robót związanych </w:t>
      </w:r>
      <w:r w:rsidR="00587CF2" w:rsidRPr="00540E30">
        <w:t>z prefabrykacją</w:t>
      </w:r>
      <w:r w:rsidR="00DF157B" w:rsidRPr="00540E30">
        <w:t xml:space="preserve"> modułów budynku</w:t>
      </w:r>
      <w:r w:rsidR="00DC7062" w:rsidRPr="00540E30">
        <w:t>,</w:t>
      </w:r>
      <w:r w:rsidR="00587CF2" w:rsidRPr="00540E30">
        <w:t xml:space="preserve"> </w:t>
      </w:r>
      <w:r w:rsidR="006510C4" w:rsidRPr="00540E30">
        <w:br/>
      </w:r>
      <w:r w:rsidR="00DF157B" w:rsidRPr="00540E30">
        <w:t>ich</w:t>
      </w:r>
      <w:r w:rsidR="00DC7062" w:rsidRPr="00540E30">
        <w:t xml:space="preserve"> transportem i</w:t>
      </w:r>
      <w:r w:rsidR="00DF157B" w:rsidRPr="00540E30">
        <w:t xml:space="preserve"> </w:t>
      </w:r>
      <w:r w:rsidR="00587CF2" w:rsidRPr="00540E30">
        <w:t>montażem</w:t>
      </w:r>
      <w:r w:rsidR="00DF157B" w:rsidRPr="00540E30">
        <w:t xml:space="preserve"> na budowie</w:t>
      </w:r>
      <w:r w:rsidR="00587CF2" w:rsidRPr="00540E30">
        <w:t xml:space="preserve">, a </w:t>
      </w:r>
      <w:r w:rsidRPr="00540E30">
        <w:t>w szczególności:</w:t>
      </w:r>
    </w:p>
    <w:p w14:paraId="0F85F962" w14:textId="4F45AA2E" w:rsidR="006E4C10" w:rsidRPr="00540E30" w:rsidRDefault="00DF157B" w:rsidP="000A5801">
      <w:pPr>
        <w:pStyle w:val="Akapitzlist"/>
        <w:numPr>
          <w:ilvl w:val="0"/>
          <w:numId w:val="24"/>
        </w:numPr>
        <w:ind w:left="851" w:hanging="284"/>
      </w:pPr>
      <w:r w:rsidRPr="00540E30">
        <w:t xml:space="preserve">Wykonanie szkieletu konstrukcji </w:t>
      </w:r>
      <w:r w:rsidR="004523CA">
        <w:t>drewnianej</w:t>
      </w:r>
      <w:r w:rsidRPr="00540E30">
        <w:t xml:space="preserve"> modułu,</w:t>
      </w:r>
    </w:p>
    <w:p w14:paraId="6A63DA24" w14:textId="31EC1CD1" w:rsidR="00DF157B" w:rsidRPr="00540E30" w:rsidRDefault="00DF157B" w:rsidP="000A5801">
      <w:pPr>
        <w:pStyle w:val="Akapitzlist"/>
        <w:numPr>
          <w:ilvl w:val="0"/>
          <w:numId w:val="24"/>
        </w:numPr>
        <w:ind w:left="851" w:hanging="284"/>
      </w:pPr>
      <w:r w:rsidRPr="00540E30">
        <w:t>Wykonanie stropów i stropodachu,</w:t>
      </w:r>
    </w:p>
    <w:p w14:paraId="4A1A4854" w14:textId="010BD64B" w:rsidR="00DF157B" w:rsidRPr="00540E30" w:rsidRDefault="00DF157B" w:rsidP="000A5801">
      <w:pPr>
        <w:pStyle w:val="Akapitzlist"/>
        <w:numPr>
          <w:ilvl w:val="0"/>
          <w:numId w:val="24"/>
        </w:numPr>
        <w:ind w:left="851" w:hanging="284"/>
      </w:pPr>
      <w:r w:rsidRPr="00540E30">
        <w:t>Wykonanie ścian zewnętrznych i wewnętrznych,</w:t>
      </w:r>
    </w:p>
    <w:p w14:paraId="47C41F3F" w14:textId="55D35D58" w:rsidR="00DF157B" w:rsidRPr="00540E30" w:rsidRDefault="00DF157B" w:rsidP="000A5801">
      <w:pPr>
        <w:pStyle w:val="Akapitzlist"/>
        <w:numPr>
          <w:ilvl w:val="0"/>
          <w:numId w:val="24"/>
        </w:numPr>
        <w:ind w:left="851" w:hanging="284"/>
      </w:pPr>
      <w:r w:rsidRPr="00540E30">
        <w:t>Roboty związane z montażem i łączeniem modułów.</w:t>
      </w:r>
    </w:p>
    <w:p w14:paraId="43CF8F84" w14:textId="77777777" w:rsidR="00DF157B" w:rsidRPr="00540E30" w:rsidRDefault="00DF157B" w:rsidP="00DF157B">
      <w:pPr>
        <w:spacing w:after="40"/>
        <w:rPr>
          <w:i/>
          <w:iCs/>
          <w:smallCaps/>
          <w:u w:val="single"/>
        </w:rPr>
      </w:pPr>
      <w:r w:rsidRPr="00540E30">
        <w:rPr>
          <w:i/>
          <w:iCs/>
          <w:u w:val="single"/>
        </w:rPr>
        <w:t>44000000-0</w:t>
      </w:r>
      <w:r w:rsidRPr="00540E30">
        <w:rPr>
          <w:b/>
          <w:bCs/>
          <w:i/>
          <w:iCs/>
          <w:u w:val="single"/>
        </w:rPr>
        <w:t xml:space="preserve"> </w:t>
      </w:r>
      <w:r w:rsidRPr="00540E30">
        <w:rPr>
          <w:i/>
          <w:iCs/>
          <w:smallCaps/>
          <w:u w:val="single"/>
        </w:rPr>
        <w:t>Konstrukcje i materiały budowlane; wyroby pomocnicze dla budownictwa (z wyjątkiem aparatury elektrycznej)</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DF157B" w:rsidRPr="00540E30" w14:paraId="200346EC" w14:textId="77777777" w:rsidTr="0038139A">
        <w:trPr>
          <w:trHeight w:val="454"/>
        </w:trPr>
        <w:tc>
          <w:tcPr>
            <w:tcW w:w="1245" w:type="dxa"/>
            <w:shd w:val="clear" w:color="auto" w:fill="BFBFBF" w:themeFill="background1" w:themeFillShade="BF"/>
            <w:vAlign w:val="center"/>
          </w:tcPr>
          <w:p w14:paraId="0CC18150" w14:textId="77777777" w:rsidR="00DF157B" w:rsidRPr="00540E30" w:rsidRDefault="00DF157B"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768AA30A" w14:textId="77777777" w:rsidR="00DF157B" w:rsidRPr="00540E30" w:rsidRDefault="00DF157B" w:rsidP="0038139A">
            <w:pPr>
              <w:spacing w:after="40"/>
              <w:jc w:val="center"/>
            </w:pPr>
            <w:r w:rsidRPr="00540E30">
              <w:t>44200000-2</w:t>
            </w:r>
          </w:p>
        </w:tc>
        <w:tc>
          <w:tcPr>
            <w:tcW w:w="5318" w:type="dxa"/>
            <w:shd w:val="clear" w:color="auto" w:fill="BFBFBF" w:themeFill="background1" w:themeFillShade="BF"/>
            <w:vAlign w:val="center"/>
          </w:tcPr>
          <w:p w14:paraId="3F9DB3B0" w14:textId="77777777" w:rsidR="00DF157B" w:rsidRPr="00540E30" w:rsidRDefault="00DF157B" w:rsidP="0038139A">
            <w:pPr>
              <w:spacing w:after="40"/>
              <w:jc w:val="left"/>
              <w:rPr>
                <w:i/>
              </w:rPr>
            </w:pPr>
            <w:r w:rsidRPr="00540E30">
              <w:rPr>
                <w:i/>
              </w:rPr>
              <w:t>Wyroby konstrukcyjne</w:t>
            </w:r>
          </w:p>
        </w:tc>
      </w:tr>
      <w:tr w:rsidR="00DF157B" w:rsidRPr="00540E30" w14:paraId="22F47F91" w14:textId="77777777" w:rsidTr="0038139A">
        <w:trPr>
          <w:trHeight w:val="454"/>
        </w:trPr>
        <w:tc>
          <w:tcPr>
            <w:tcW w:w="1245" w:type="dxa"/>
            <w:shd w:val="clear" w:color="auto" w:fill="D9D9D9" w:themeFill="background1" w:themeFillShade="D9"/>
            <w:vAlign w:val="center"/>
          </w:tcPr>
          <w:p w14:paraId="38C4995C" w14:textId="77777777" w:rsidR="00DF157B" w:rsidRPr="00540E30" w:rsidRDefault="00DF157B"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693C3F27" w14:textId="77777777" w:rsidR="00DF157B" w:rsidRPr="00540E30" w:rsidRDefault="00DF157B"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474FA81D" w14:textId="77777777" w:rsidR="00DF157B" w:rsidRPr="00540E30" w:rsidRDefault="00DF157B"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5F13E6B" w14:textId="77777777" w:rsidR="00DF157B" w:rsidRPr="00540E30" w:rsidRDefault="00DF157B" w:rsidP="0038139A">
            <w:pPr>
              <w:spacing w:after="40"/>
              <w:jc w:val="center"/>
              <w:rPr>
                <w:i/>
                <w:iCs/>
                <w:sz w:val="18"/>
                <w:szCs w:val="18"/>
              </w:rPr>
            </w:pPr>
            <w:r w:rsidRPr="00540E30">
              <w:rPr>
                <w:i/>
                <w:iCs/>
                <w:sz w:val="18"/>
                <w:szCs w:val="18"/>
              </w:rPr>
              <w:t>Opis</w:t>
            </w:r>
          </w:p>
        </w:tc>
      </w:tr>
      <w:tr w:rsidR="00DF157B" w:rsidRPr="00540E30" w14:paraId="5A1043F6" w14:textId="77777777" w:rsidTr="0038139A">
        <w:tc>
          <w:tcPr>
            <w:tcW w:w="1245" w:type="dxa"/>
            <w:vAlign w:val="center"/>
          </w:tcPr>
          <w:p w14:paraId="18CE9859" w14:textId="77777777" w:rsidR="00DF157B" w:rsidRPr="00540E30" w:rsidRDefault="00DF157B" w:rsidP="0038139A">
            <w:pPr>
              <w:spacing w:after="40"/>
              <w:jc w:val="left"/>
              <w:rPr>
                <w:sz w:val="20"/>
                <w:szCs w:val="20"/>
              </w:rPr>
            </w:pPr>
            <w:r w:rsidRPr="00540E30">
              <w:rPr>
                <w:sz w:val="20"/>
                <w:szCs w:val="20"/>
              </w:rPr>
              <w:t>44210000-5</w:t>
            </w:r>
          </w:p>
        </w:tc>
        <w:tc>
          <w:tcPr>
            <w:tcW w:w="1247" w:type="dxa"/>
            <w:vAlign w:val="center"/>
          </w:tcPr>
          <w:p w14:paraId="48B74A6D" w14:textId="77777777" w:rsidR="00DF157B" w:rsidRPr="00540E30" w:rsidRDefault="00DF157B" w:rsidP="0038139A">
            <w:pPr>
              <w:spacing w:after="40"/>
              <w:jc w:val="left"/>
              <w:rPr>
                <w:sz w:val="20"/>
                <w:szCs w:val="20"/>
              </w:rPr>
            </w:pPr>
          </w:p>
        </w:tc>
        <w:tc>
          <w:tcPr>
            <w:tcW w:w="1247" w:type="dxa"/>
            <w:vAlign w:val="center"/>
          </w:tcPr>
          <w:p w14:paraId="3AAF0500" w14:textId="77777777" w:rsidR="00DF157B" w:rsidRPr="00540E30" w:rsidRDefault="00DF157B" w:rsidP="0038139A">
            <w:pPr>
              <w:spacing w:after="40"/>
              <w:jc w:val="left"/>
              <w:rPr>
                <w:rFonts w:ascii="Calibri" w:eastAsia="Calibri" w:hAnsi="Calibri" w:cs="Calibri"/>
                <w:sz w:val="20"/>
                <w:szCs w:val="20"/>
              </w:rPr>
            </w:pPr>
          </w:p>
        </w:tc>
        <w:tc>
          <w:tcPr>
            <w:tcW w:w="5318" w:type="dxa"/>
            <w:vAlign w:val="center"/>
          </w:tcPr>
          <w:p w14:paraId="675F9CD3"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Konstrukcje i części konstrukcji</w:t>
            </w:r>
          </w:p>
        </w:tc>
      </w:tr>
      <w:tr w:rsidR="00DF157B" w:rsidRPr="00540E30" w14:paraId="2C840A5C" w14:textId="77777777" w:rsidTr="0038139A">
        <w:tc>
          <w:tcPr>
            <w:tcW w:w="1245" w:type="dxa"/>
            <w:vAlign w:val="center"/>
          </w:tcPr>
          <w:p w14:paraId="3D0C1121" w14:textId="77777777" w:rsidR="00DF157B" w:rsidRPr="00540E30" w:rsidRDefault="00DF157B" w:rsidP="0038139A">
            <w:pPr>
              <w:spacing w:after="40"/>
              <w:jc w:val="left"/>
              <w:rPr>
                <w:sz w:val="20"/>
                <w:szCs w:val="20"/>
              </w:rPr>
            </w:pPr>
          </w:p>
        </w:tc>
        <w:tc>
          <w:tcPr>
            <w:tcW w:w="1247" w:type="dxa"/>
            <w:vAlign w:val="center"/>
          </w:tcPr>
          <w:p w14:paraId="12F9F3E3" w14:textId="77777777" w:rsidR="00DF157B" w:rsidRPr="00540E30" w:rsidRDefault="00DF157B" w:rsidP="0038139A">
            <w:pPr>
              <w:spacing w:after="40"/>
              <w:jc w:val="left"/>
              <w:rPr>
                <w:sz w:val="20"/>
                <w:szCs w:val="20"/>
              </w:rPr>
            </w:pPr>
            <w:r w:rsidRPr="00540E30">
              <w:rPr>
                <w:sz w:val="20"/>
                <w:szCs w:val="20"/>
              </w:rPr>
              <w:t>44211000-2</w:t>
            </w:r>
          </w:p>
        </w:tc>
        <w:tc>
          <w:tcPr>
            <w:tcW w:w="1247" w:type="dxa"/>
            <w:vAlign w:val="center"/>
          </w:tcPr>
          <w:p w14:paraId="1A0DF73A" w14:textId="77777777" w:rsidR="00DF157B" w:rsidRPr="00540E30" w:rsidRDefault="00DF157B" w:rsidP="0038139A">
            <w:pPr>
              <w:spacing w:after="40"/>
              <w:jc w:val="left"/>
              <w:rPr>
                <w:rFonts w:ascii="Calibri" w:eastAsia="Calibri" w:hAnsi="Calibri" w:cs="Calibri"/>
                <w:sz w:val="20"/>
                <w:szCs w:val="20"/>
              </w:rPr>
            </w:pPr>
          </w:p>
        </w:tc>
        <w:tc>
          <w:tcPr>
            <w:tcW w:w="5318" w:type="dxa"/>
            <w:vAlign w:val="center"/>
          </w:tcPr>
          <w:p w14:paraId="24D2228C"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Budynki z gotowych elementów</w:t>
            </w:r>
          </w:p>
        </w:tc>
      </w:tr>
      <w:tr w:rsidR="00DF157B" w:rsidRPr="00540E30" w14:paraId="2CF3E319" w14:textId="77777777" w:rsidTr="0038139A">
        <w:tc>
          <w:tcPr>
            <w:tcW w:w="1245" w:type="dxa"/>
            <w:vAlign w:val="center"/>
          </w:tcPr>
          <w:p w14:paraId="608E396C" w14:textId="77777777" w:rsidR="00DF157B" w:rsidRPr="00540E30" w:rsidRDefault="00DF157B" w:rsidP="0038139A">
            <w:pPr>
              <w:spacing w:after="40"/>
              <w:jc w:val="left"/>
              <w:rPr>
                <w:sz w:val="20"/>
                <w:szCs w:val="20"/>
              </w:rPr>
            </w:pPr>
          </w:p>
        </w:tc>
        <w:tc>
          <w:tcPr>
            <w:tcW w:w="1247" w:type="dxa"/>
            <w:vAlign w:val="center"/>
          </w:tcPr>
          <w:p w14:paraId="4B3DC172" w14:textId="77777777" w:rsidR="00DF157B" w:rsidRPr="00540E30" w:rsidRDefault="00DF157B" w:rsidP="0038139A">
            <w:pPr>
              <w:spacing w:after="40"/>
              <w:jc w:val="left"/>
              <w:rPr>
                <w:sz w:val="20"/>
                <w:szCs w:val="20"/>
              </w:rPr>
            </w:pPr>
          </w:p>
        </w:tc>
        <w:tc>
          <w:tcPr>
            <w:tcW w:w="1247" w:type="dxa"/>
            <w:vAlign w:val="center"/>
          </w:tcPr>
          <w:p w14:paraId="1B330AC2" w14:textId="77777777" w:rsidR="00DF157B" w:rsidRPr="00540E30" w:rsidRDefault="00DF157B" w:rsidP="0038139A">
            <w:pPr>
              <w:spacing w:after="40"/>
              <w:jc w:val="left"/>
              <w:rPr>
                <w:rFonts w:ascii="Calibri" w:eastAsia="Calibri" w:hAnsi="Calibri" w:cs="Calibri"/>
                <w:sz w:val="20"/>
                <w:szCs w:val="20"/>
              </w:rPr>
            </w:pPr>
            <w:r w:rsidRPr="00540E30">
              <w:rPr>
                <w:rFonts w:ascii="Calibri" w:eastAsia="Calibri" w:hAnsi="Calibri" w:cs="Calibri"/>
                <w:sz w:val="20"/>
                <w:szCs w:val="20"/>
              </w:rPr>
              <w:t>44211100-3</w:t>
            </w:r>
          </w:p>
        </w:tc>
        <w:tc>
          <w:tcPr>
            <w:tcW w:w="5318" w:type="dxa"/>
            <w:vAlign w:val="center"/>
          </w:tcPr>
          <w:p w14:paraId="10306DE0"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Budynki modułowe i przenośne</w:t>
            </w:r>
          </w:p>
        </w:tc>
      </w:tr>
    </w:tbl>
    <w:p w14:paraId="7C5429AB" w14:textId="77777777" w:rsidR="00DF157B" w:rsidRPr="00540E30" w:rsidRDefault="00DF157B" w:rsidP="00DF157B"/>
    <w:p w14:paraId="21BCCCFD" w14:textId="03E328B5" w:rsidR="006E4C10" w:rsidRPr="00540E30" w:rsidRDefault="006E4C10" w:rsidP="006E4C10">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DF157B" w:rsidRPr="00540E30" w14:paraId="488A321F" w14:textId="77777777" w:rsidTr="0038139A">
        <w:trPr>
          <w:trHeight w:val="454"/>
        </w:trPr>
        <w:tc>
          <w:tcPr>
            <w:tcW w:w="1245" w:type="dxa"/>
            <w:shd w:val="clear" w:color="auto" w:fill="BFBFBF" w:themeFill="background1" w:themeFillShade="BF"/>
            <w:vAlign w:val="center"/>
          </w:tcPr>
          <w:p w14:paraId="23A417D5" w14:textId="77777777" w:rsidR="00DF157B" w:rsidRPr="00540E30" w:rsidRDefault="00DF157B"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6932FD13" w14:textId="77777777" w:rsidR="00DF157B" w:rsidRPr="00540E30" w:rsidRDefault="00DF157B" w:rsidP="0038139A">
            <w:pPr>
              <w:spacing w:after="40"/>
              <w:jc w:val="center"/>
            </w:pPr>
            <w:r w:rsidRPr="00540E30">
              <w:t>45200000-9</w:t>
            </w:r>
          </w:p>
        </w:tc>
        <w:tc>
          <w:tcPr>
            <w:tcW w:w="5318" w:type="dxa"/>
            <w:shd w:val="clear" w:color="auto" w:fill="BFBFBF" w:themeFill="background1" w:themeFillShade="BF"/>
            <w:vAlign w:val="center"/>
          </w:tcPr>
          <w:p w14:paraId="6423B2AB" w14:textId="77777777" w:rsidR="00DF157B" w:rsidRPr="00540E30" w:rsidRDefault="00DF157B" w:rsidP="0038139A">
            <w:pPr>
              <w:spacing w:after="40"/>
              <w:jc w:val="left"/>
              <w:rPr>
                <w:i/>
              </w:rPr>
            </w:pPr>
            <w:r w:rsidRPr="00540E30">
              <w:rPr>
                <w:rFonts w:ascii="Calibri" w:eastAsia="Calibri" w:hAnsi="Calibri" w:cs="Calibri"/>
                <w:i/>
              </w:rPr>
              <w:t xml:space="preserve">Roboty budowlane w zakresie wznoszenia kompletnych obiektów budowlanych lub ich części oraz roboty </w:t>
            </w:r>
            <w:r w:rsidRPr="00540E30">
              <w:rPr>
                <w:rFonts w:ascii="Calibri" w:eastAsia="Calibri" w:hAnsi="Calibri" w:cs="Calibri"/>
                <w:i/>
              </w:rPr>
              <w:br/>
              <w:t>w zakresie inżynierii lądowej i wodnej</w:t>
            </w:r>
          </w:p>
        </w:tc>
      </w:tr>
      <w:tr w:rsidR="00DF157B" w:rsidRPr="00540E30" w14:paraId="2EE820D9" w14:textId="77777777" w:rsidTr="0038139A">
        <w:trPr>
          <w:trHeight w:val="454"/>
        </w:trPr>
        <w:tc>
          <w:tcPr>
            <w:tcW w:w="1245" w:type="dxa"/>
            <w:shd w:val="clear" w:color="auto" w:fill="D9D9D9" w:themeFill="background1" w:themeFillShade="D9"/>
            <w:vAlign w:val="center"/>
          </w:tcPr>
          <w:p w14:paraId="78B1AD98" w14:textId="77777777" w:rsidR="00DF157B" w:rsidRPr="00540E30" w:rsidRDefault="00DF157B"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535D945B" w14:textId="77777777" w:rsidR="00DF157B" w:rsidRPr="00540E30" w:rsidRDefault="00DF157B"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481155E1" w14:textId="77777777" w:rsidR="00DF157B" w:rsidRPr="00540E30" w:rsidRDefault="00DF157B"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C186504" w14:textId="77777777" w:rsidR="00DF157B" w:rsidRPr="00540E30" w:rsidRDefault="00DF157B" w:rsidP="0038139A">
            <w:pPr>
              <w:spacing w:after="40"/>
              <w:jc w:val="center"/>
              <w:rPr>
                <w:i/>
                <w:iCs/>
                <w:sz w:val="18"/>
                <w:szCs w:val="18"/>
              </w:rPr>
            </w:pPr>
            <w:r w:rsidRPr="00540E30">
              <w:rPr>
                <w:i/>
                <w:iCs/>
                <w:sz w:val="18"/>
                <w:szCs w:val="18"/>
              </w:rPr>
              <w:t>Opis</w:t>
            </w:r>
          </w:p>
        </w:tc>
      </w:tr>
      <w:tr w:rsidR="00DF157B" w:rsidRPr="00540E30" w14:paraId="0DCD9922" w14:textId="77777777" w:rsidTr="0038139A">
        <w:tc>
          <w:tcPr>
            <w:tcW w:w="1245" w:type="dxa"/>
            <w:vAlign w:val="center"/>
          </w:tcPr>
          <w:p w14:paraId="6B635526" w14:textId="77777777" w:rsidR="00DF157B" w:rsidRPr="00540E30" w:rsidRDefault="00DF157B" w:rsidP="0038139A">
            <w:pPr>
              <w:spacing w:after="40"/>
              <w:jc w:val="left"/>
              <w:rPr>
                <w:sz w:val="20"/>
                <w:szCs w:val="20"/>
              </w:rPr>
            </w:pPr>
            <w:r w:rsidRPr="00540E30">
              <w:rPr>
                <w:sz w:val="20"/>
                <w:szCs w:val="20"/>
              </w:rPr>
              <w:t>45220000-5</w:t>
            </w:r>
          </w:p>
        </w:tc>
        <w:tc>
          <w:tcPr>
            <w:tcW w:w="1247" w:type="dxa"/>
            <w:vAlign w:val="center"/>
          </w:tcPr>
          <w:p w14:paraId="5CC68B23" w14:textId="77777777" w:rsidR="00DF157B" w:rsidRPr="00540E30" w:rsidRDefault="00DF157B" w:rsidP="0038139A">
            <w:pPr>
              <w:spacing w:after="40"/>
              <w:jc w:val="left"/>
              <w:rPr>
                <w:sz w:val="20"/>
                <w:szCs w:val="20"/>
              </w:rPr>
            </w:pPr>
          </w:p>
        </w:tc>
        <w:tc>
          <w:tcPr>
            <w:tcW w:w="1247" w:type="dxa"/>
            <w:vAlign w:val="center"/>
          </w:tcPr>
          <w:p w14:paraId="47D4B321" w14:textId="77777777" w:rsidR="00DF157B" w:rsidRPr="00540E30" w:rsidRDefault="00DF157B" w:rsidP="0038139A">
            <w:pPr>
              <w:spacing w:after="40"/>
              <w:jc w:val="left"/>
              <w:rPr>
                <w:rFonts w:ascii="Calibri" w:eastAsia="Calibri" w:hAnsi="Calibri" w:cs="Calibri"/>
                <w:sz w:val="20"/>
                <w:szCs w:val="20"/>
              </w:rPr>
            </w:pPr>
          </w:p>
        </w:tc>
        <w:tc>
          <w:tcPr>
            <w:tcW w:w="5318" w:type="dxa"/>
            <w:vAlign w:val="center"/>
          </w:tcPr>
          <w:p w14:paraId="45E8C4AA"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inżynieryjne i budowlane</w:t>
            </w:r>
          </w:p>
        </w:tc>
      </w:tr>
      <w:tr w:rsidR="00DF157B" w:rsidRPr="00540E30" w14:paraId="44AE01C2" w14:textId="77777777" w:rsidTr="0038139A">
        <w:tc>
          <w:tcPr>
            <w:tcW w:w="1245" w:type="dxa"/>
            <w:vAlign w:val="center"/>
          </w:tcPr>
          <w:p w14:paraId="23786BFE" w14:textId="77777777" w:rsidR="00DF157B" w:rsidRPr="00540E30" w:rsidRDefault="00DF157B" w:rsidP="0038139A">
            <w:pPr>
              <w:spacing w:after="40"/>
              <w:jc w:val="left"/>
              <w:rPr>
                <w:sz w:val="20"/>
                <w:szCs w:val="20"/>
              </w:rPr>
            </w:pPr>
          </w:p>
        </w:tc>
        <w:tc>
          <w:tcPr>
            <w:tcW w:w="1247" w:type="dxa"/>
            <w:vAlign w:val="center"/>
          </w:tcPr>
          <w:p w14:paraId="5DD3C36B" w14:textId="77777777" w:rsidR="00DF157B" w:rsidRPr="00540E30" w:rsidRDefault="00DF157B" w:rsidP="0038139A">
            <w:pPr>
              <w:spacing w:after="40"/>
              <w:jc w:val="left"/>
              <w:rPr>
                <w:sz w:val="20"/>
                <w:szCs w:val="20"/>
              </w:rPr>
            </w:pPr>
            <w:r w:rsidRPr="00540E30">
              <w:rPr>
                <w:sz w:val="20"/>
                <w:szCs w:val="20"/>
              </w:rPr>
              <w:t>45223000-6</w:t>
            </w:r>
          </w:p>
        </w:tc>
        <w:tc>
          <w:tcPr>
            <w:tcW w:w="1247" w:type="dxa"/>
            <w:vAlign w:val="center"/>
          </w:tcPr>
          <w:p w14:paraId="1FFCB90A" w14:textId="77777777" w:rsidR="00DF157B" w:rsidRPr="00540E30" w:rsidRDefault="00DF157B" w:rsidP="0038139A">
            <w:pPr>
              <w:spacing w:after="40"/>
              <w:jc w:val="left"/>
              <w:rPr>
                <w:rFonts w:ascii="Calibri" w:eastAsia="Calibri" w:hAnsi="Calibri" w:cs="Calibri"/>
                <w:sz w:val="20"/>
                <w:szCs w:val="20"/>
              </w:rPr>
            </w:pPr>
          </w:p>
        </w:tc>
        <w:tc>
          <w:tcPr>
            <w:tcW w:w="5318" w:type="dxa"/>
            <w:vAlign w:val="center"/>
          </w:tcPr>
          <w:p w14:paraId="3D536DF4"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budowlane w zakresie konstrukcji</w:t>
            </w:r>
          </w:p>
        </w:tc>
      </w:tr>
      <w:tr w:rsidR="00DF157B" w:rsidRPr="00540E30" w14:paraId="03BDA203" w14:textId="77777777" w:rsidTr="0038139A">
        <w:tc>
          <w:tcPr>
            <w:tcW w:w="1245" w:type="dxa"/>
            <w:vAlign w:val="center"/>
          </w:tcPr>
          <w:p w14:paraId="0C49B6FC" w14:textId="77777777" w:rsidR="00DF157B" w:rsidRPr="00540E30" w:rsidRDefault="00DF157B" w:rsidP="0038139A">
            <w:pPr>
              <w:spacing w:after="40"/>
              <w:jc w:val="left"/>
              <w:rPr>
                <w:sz w:val="20"/>
                <w:szCs w:val="20"/>
              </w:rPr>
            </w:pPr>
          </w:p>
        </w:tc>
        <w:tc>
          <w:tcPr>
            <w:tcW w:w="1247" w:type="dxa"/>
            <w:vAlign w:val="center"/>
          </w:tcPr>
          <w:p w14:paraId="02FD9759" w14:textId="77777777" w:rsidR="00DF157B" w:rsidRPr="00540E30" w:rsidRDefault="00DF157B" w:rsidP="0038139A">
            <w:pPr>
              <w:spacing w:after="40"/>
              <w:jc w:val="left"/>
              <w:rPr>
                <w:sz w:val="20"/>
                <w:szCs w:val="20"/>
              </w:rPr>
            </w:pPr>
          </w:p>
        </w:tc>
        <w:tc>
          <w:tcPr>
            <w:tcW w:w="1247" w:type="dxa"/>
            <w:vAlign w:val="center"/>
          </w:tcPr>
          <w:p w14:paraId="55A3F4D7" w14:textId="77777777" w:rsidR="00DF157B" w:rsidRPr="00540E30" w:rsidRDefault="00DF157B" w:rsidP="0038139A">
            <w:pPr>
              <w:spacing w:after="40"/>
              <w:jc w:val="left"/>
              <w:rPr>
                <w:rFonts w:ascii="Calibri" w:eastAsia="Calibri" w:hAnsi="Calibri" w:cs="Calibri"/>
                <w:sz w:val="20"/>
                <w:szCs w:val="20"/>
              </w:rPr>
            </w:pPr>
            <w:r w:rsidRPr="00540E30">
              <w:rPr>
                <w:rFonts w:ascii="Calibri" w:eastAsia="Calibri" w:hAnsi="Calibri" w:cs="Calibri"/>
                <w:sz w:val="20"/>
                <w:szCs w:val="20"/>
              </w:rPr>
              <w:t>45223800-4</w:t>
            </w:r>
          </w:p>
        </w:tc>
        <w:tc>
          <w:tcPr>
            <w:tcW w:w="5318" w:type="dxa"/>
            <w:vAlign w:val="center"/>
          </w:tcPr>
          <w:p w14:paraId="0DF4CF33" w14:textId="77777777" w:rsidR="00DF157B" w:rsidRPr="00540E30" w:rsidRDefault="00DF157B"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Montaż i wznoszenie gotowych konstrukcji</w:t>
            </w:r>
          </w:p>
        </w:tc>
      </w:tr>
    </w:tbl>
    <w:p w14:paraId="1D715B30" w14:textId="77777777" w:rsidR="006E4C10" w:rsidRPr="00540E30" w:rsidRDefault="006E4C10" w:rsidP="000A5801">
      <w:pPr>
        <w:pStyle w:val="Nagwek2"/>
        <w:numPr>
          <w:ilvl w:val="1"/>
          <w:numId w:val="66"/>
        </w:numPr>
        <w:ind w:left="1134" w:hanging="567"/>
        <w:rPr>
          <w:sz w:val="22"/>
          <w:szCs w:val="22"/>
        </w:rPr>
      </w:pPr>
      <w:r w:rsidRPr="00540E30">
        <w:rPr>
          <w:sz w:val="22"/>
          <w:szCs w:val="22"/>
        </w:rPr>
        <w:t>Określenia podstawowe</w:t>
      </w:r>
    </w:p>
    <w:p w14:paraId="20C4036D" w14:textId="77777777" w:rsidR="006E4C10" w:rsidRPr="00540E30" w:rsidRDefault="006E4C10" w:rsidP="006E4C10">
      <w:r w:rsidRPr="00540E30">
        <w:t xml:space="preserve">Określenia  podane w niniejszej ST są zgodne z definicjami zawartymi w odpowiednich normach </w:t>
      </w:r>
      <w:r w:rsidRPr="00540E30">
        <w:br/>
        <w:t xml:space="preserve">i wytycznych oraz określeniami podanymi w </w:t>
      </w:r>
      <w:r w:rsidRPr="00540E30">
        <w:rPr>
          <w:i/>
          <w:iCs/>
        </w:rPr>
        <w:t>O-00.01.00 WYMAGANIA OGÓLNE</w:t>
      </w:r>
      <w:r w:rsidRPr="00540E30">
        <w:t>.</w:t>
      </w:r>
    </w:p>
    <w:p w14:paraId="17BA15E4" w14:textId="77777777" w:rsidR="006E4C10" w:rsidRPr="00540E30" w:rsidRDefault="006E4C10" w:rsidP="000A5801">
      <w:pPr>
        <w:pStyle w:val="Nagwek2"/>
        <w:numPr>
          <w:ilvl w:val="1"/>
          <w:numId w:val="66"/>
        </w:numPr>
        <w:ind w:left="1134" w:hanging="567"/>
        <w:rPr>
          <w:sz w:val="22"/>
          <w:szCs w:val="22"/>
        </w:rPr>
      </w:pPr>
      <w:r w:rsidRPr="00540E30">
        <w:rPr>
          <w:sz w:val="22"/>
          <w:szCs w:val="22"/>
        </w:rPr>
        <w:t>Ogólne wymagania dotyczące robót</w:t>
      </w:r>
    </w:p>
    <w:p w14:paraId="58E697A8" w14:textId="77777777" w:rsidR="006E4C10" w:rsidRPr="00540E30" w:rsidRDefault="006E4C10" w:rsidP="006E4C10">
      <w:r w:rsidRPr="00540E30">
        <w:t>Ogólne wymagania dotyczące zasad prowadzenia robót omówiono w punkcie 1.6. ogólnej Specyfikacji technicznej.</w:t>
      </w:r>
    </w:p>
    <w:p w14:paraId="2154DAFB" w14:textId="45794CC1" w:rsidR="006E4C10" w:rsidRPr="00540E30" w:rsidRDefault="006E4C10" w:rsidP="006E4C10">
      <w:r w:rsidRPr="00540E30">
        <w:lastRenderedPageBreak/>
        <w:t xml:space="preserve">Wykonawca jest odpowiedzialny za jakość wykonania tych robót oraz ich zgodność z Umową, Dokumentacją projektową, pozostałymi ST i poleceniami </w:t>
      </w:r>
      <w:r w:rsidR="001C65A9" w:rsidRPr="00540E30">
        <w:t>Przedstawiciela Inwestora</w:t>
      </w:r>
      <w:r w:rsidRPr="00540E30">
        <w:t xml:space="preserve">. Wprowadzenie jakichkolwiek odstępstw od tych dokumentów wymaga akceptacji </w:t>
      </w:r>
      <w:r w:rsidR="0047269C" w:rsidRPr="00540E30">
        <w:t>Przedstawiciel Inwestor</w:t>
      </w:r>
      <w:r w:rsidRPr="00540E30">
        <w:t>a.</w:t>
      </w:r>
    </w:p>
    <w:p w14:paraId="0E7A823C" w14:textId="2FC40B43" w:rsidR="00411359" w:rsidRPr="00540E30" w:rsidRDefault="00411359" w:rsidP="00411359">
      <w:pPr>
        <w:pStyle w:val="Nagwek2"/>
        <w:numPr>
          <w:ilvl w:val="1"/>
          <w:numId w:val="66"/>
        </w:numPr>
        <w:ind w:left="1134" w:hanging="567"/>
        <w:rPr>
          <w:sz w:val="22"/>
          <w:szCs w:val="22"/>
        </w:rPr>
      </w:pPr>
      <w:r w:rsidRPr="00540E30">
        <w:rPr>
          <w:sz w:val="22"/>
          <w:szCs w:val="22"/>
        </w:rPr>
        <w:t>Ogólny opis modułów</w:t>
      </w:r>
    </w:p>
    <w:p w14:paraId="44AA2EBE" w14:textId="7087D451" w:rsidR="00411359" w:rsidRPr="00540E30" w:rsidRDefault="00411359" w:rsidP="006E4C10">
      <w:r w:rsidRPr="00540E30">
        <w:t>Powtarzalny moduł stanowi przestrzennie z</w:t>
      </w:r>
      <w:r w:rsidR="004523CA">
        <w:t>amkniętą jednostkę o maksymalnych</w:t>
      </w:r>
      <w:r w:rsidRPr="00540E30">
        <w:t xml:space="preserve"> wymiarach:</w:t>
      </w:r>
    </w:p>
    <w:p w14:paraId="0711B709" w14:textId="75821319" w:rsidR="004523CA" w:rsidRDefault="004523CA" w:rsidP="004523CA">
      <w:pPr>
        <w:pStyle w:val="Akapitzlist"/>
        <w:numPr>
          <w:ilvl w:val="0"/>
          <w:numId w:val="68"/>
        </w:numPr>
      </w:pPr>
      <w:r>
        <w:t xml:space="preserve">moduły w osiach A-B , I-J - szerokość 4,2m i długość 12,5m, </w:t>
      </w:r>
    </w:p>
    <w:p w14:paraId="4DA78F8A" w14:textId="57178664" w:rsidR="004523CA" w:rsidRDefault="004523CA" w:rsidP="004523CA">
      <w:pPr>
        <w:pStyle w:val="Akapitzlist"/>
        <w:numPr>
          <w:ilvl w:val="0"/>
          <w:numId w:val="68"/>
        </w:numPr>
      </w:pPr>
      <w:r>
        <w:t xml:space="preserve">moduły w osiach B-E , F-I - szerokość 4,32m i długość 12,5m, </w:t>
      </w:r>
    </w:p>
    <w:p w14:paraId="303A6E9C" w14:textId="6CBA8F52" w:rsidR="004523CA" w:rsidRDefault="004523CA" w:rsidP="004523CA">
      <w:pPr>
        <w:pStyle w:val="Akapitzlist"/>
        <w:numPr>
          <w:ilvl w:val="0"/>
          <w:numId w:val="68"/>
        </w:numPr>
      </w:pPr>
      <w:r>
        <w:t xml:space="preserve">moduły w osiach E - F - szerokość 4,67m i długość 12,5m, </w:t>
      </w:r>
    </w:p>
    <w:p w14:paraId="36206D1A" w14:textId="47526246" w:rsidR="00411359" w:rsidRPr="00540E30" w:rsidRDefault="004523CA" w:rsidP="004523CA">
      <w:pPr>
        <w:pStyle w:val="Akapitzlist"/>
        <w:numPr>
          <w:ilvl w:val="0"/>
          <w:numId w:val="68"/>
        </w:numPr>
      </w:pPr>
      <w:r>
        <w:t>wysokość 3,07m natomiast moduły ostatniej kondygnacji 3,50m.</w:t>
      </w:r>
    </w:p>
    <w:p w14:paraId="7A7332BF" w14:textId="2519F55A" w:rsidR="00411359" w:rsidRPr="00540E30" w:rsidRDefault="00411359" w:rsidP="00411359">
      <w:r w:rsidRPr="00540E30">
        <w:t>Wymagany stopień prefabrykacji modułu przed dostarczeniem na budowę to 85%, przygotowany technicznie i zabezpieczony do transportu oraz ostatecznego montażu i przeprowadzenia jedynie pozostałych prac wykończeniowych i instalacyjnych wewnętrznych oraz zewnętrznych w strefach łączenia modułów, z wyjątkiem prac instalacyjnych, których technologia wymaga odmiennego sposobu montażu.</w:t>
      </w:r>
    </w:p>
    <w:p w14:paraId="49A454C1" w14:textId="6A32F42D" w:rsidR="00411359" w:rsidRPr="00540E30" w:rsidRDefault="00411359" w:rsidP="00411359">
      <w:r w:rsidRPr="00540E30">
        <w:t xml:space="preserve">Szczegóły odnośnie wymiarów, konstrukcji, </w:t>
      </w:r>
      <w:r w:rsidR="00EC1B95" w:rsidRPr="00540E30">
        <w:t xml:space="preserve">materiałów, wymagań ppoż., </w:t>
      </w:r>
      <w:r w:rsidRPr="00540E30">
        <w:t>wykończe</w:t>
      </w:r>
      <w:r w:rsidR="00DC7062" w:rsidRPr="00540E30">
        <w:t>nia</w:t>
      </w:r>
      <w:r w:rsidRPr="00540E30">
        <w:t xml:space="preserve">, </w:t>
      </w:r>
      <w:r w:rsidR="00DC7062" w:rsidRPr="00540E30">
        <w:t xml:space="preserve">transportu </w:t>
      </w:r>
      <w:r w:rsidR="00EC1B95" w:rsidRPr="00540E30">
        <w:br/>
      </w:r>
      <w:r w:rsidR="00DC7062" w:rsidRPr="00540E30">
        <w:t xml:space="preserve">i </w:t>
      </w:r>
      <w:r w:rsidRPr="00540E30">
        <w:t xml:space="preserve">montażu znajdują się w pozostałych rozdziałach niniejszej SST, ogólnej Specyfikacji technicznej </w:t>
      </w:r>
      <w:r w:rsidR="00EC1B95" w:rsidRPr="00540E30">
        <w:br/>
      </w:r>
      <w:r w:rsidRPr="00540E30">
        <w:t xml:space="preserve">oraz </w:t>
      </w:r>
      <w:r w:rsidR="00EC1B95" w:rsidRPr="00540E30">
        <w:t>D</w:t>
      </w:r>
      <w:r w:rsidRPr="00540E30">
        <w:t>okumentacji projektowej. Wszystkie ww. dokumenty i wytyczne należy rozpatrywać wspólnie. W razie</w:t>
      </w:r>
      <w:r w:rsidR="00EC1B95" w:rsidRPr="00540E30">
        <w:t xml:space="preserve"> </w:t>
      </w:r>
      <w:r w:rsidRPr="00540E30">
        <w:t>wystąpienia ewentualnych rozbieżności należy skontaktować się z Projektantem.</w:t>
      </w:r>
    </w:p>
    <w:p w14:paraId="4F618595" w14:textId="77777777" w:rsidR="006E4C10" w:rsidRPr="00540E30" w:rsidRDefault="006E4C10" w:rsidP="000A5801">
      <w:pPr>
        <w:pStyle w:val="Nagwek2"/>
        <w:numPr>
          <w:ilvl w:val="0"/>
          <w:numId w:val="65"/>
        </w:numPr>
        <w:ind w:left="1134" w:hanging="567"/>
      </w:pPr>
      <w:r w:rsidRPr="00540E30">
        <w:t>MATERIAŁY</w:t>
      </w:r>
    </w:p>
    <w:p w14:paraId="6B4E7A05" w14:textId="77777777" w:rsidR="006E4C10" w:rsidRPr="00540E30" w:rsidRDefault="006E4C10" w:rsidP="000A5801">
      <w:pPr>
        <w:pStyle w:val="Nagwek2"/>
        <w:numPr>
          <w:ilvl w:val="1"/>
          <w:numId w:val="67"/>
        </w:numPr>
        <w:ind w:left="1134" w:hanging="567"/>
        <w:rPr>
          <w:sz w:val="22"/>
          <w:szCs w:val="22"/>
        </w:rPr>
      </w:pPr>
      <w:r w:rsidRPr="00540E30">
        <w:rPr>
          <w:sz w:val="22"/>
          <w:szCs w:val="22"/>
        </w:rPr>
        <w:t>Wymagania ogólne</w:t>
      </w:r>
    </w:p>
    <w:p w14:paraId="3CAC0A4D" w14:textId="08DF5559" w:rsidR="006E4C10" w:rsidRPr="00540E30" w:rsidRDefault="006E4C10" w:rsidP="006E4C10">
      <w:r w:rsidRPr="00540E30">
        <w:t>Ogólne wymagania  dotyczące materiałów</w:t>
      </w:r>
      <w:r w:rsidR="00273399" w:rsidRPr="00540E30">
        <w:t xml:space="preserve"> </w:t>
      </w:r>
      <w:r w:rsidRPr="00540E30">
        <w:t>omówiono w punkcie 2 ogólnej Specyfikacji technicznej.</w:t>
      </w:r>
    </w:p>
    <w:p w14:paraId="13565853" w14:textId="16F57D2B" w:rsidR="00AD6324" w:rsidRPr="00540E30" w:rsidRDefault="00333A13" w:rsidP="006E4C10">
      <w:r w:rsidRPr="00BB26E4">
        <w:t xml:space="preserve">Bez względu na wymagania odnośnie poszczególnych etapów prac związanych z prefabrykacją, moduły muszą spełniać wymagania ppoż. jako cały ustrój, a każdy rodzaj przegrody musi posiadać </w:t>
      </w:r>
      <w:r w:rsidR="00BB26E4" w:rsidRPr="00BB26E4">
        <w:t xml:space="preserve"> Krajową lub Europejską Ocenę Techniczną lub inny równoważny dokument wydany przez jednostkę notyfikowaną poświadczający i dokumentujący ocenę właściwości użytkowych wyrobu budowlanego  w odniesieniu do jego zasadniczych charakterystyk dla oferowanych przegród budowlanych. </w:t>
      </w:r>
      <w:r w:rsidR="00AD6324" w:rsidRPr="00BB26E4">
        <w:t xml:space="preserve">Wykonawca musi się wykazać posiadaniem odpowiednich dokumentów dopuszczeniowych </w:t>
      </w:r>
      <w:r w:rsidR="00AB2532" w:rsidRPr="00BB26E4">
        <w:br/>
      </w:r>
      <w:r w:rsidR="00AD6324" w:rsidRPr="00BB26E4">
        <w:t>dla modułów wchodzących w skład budynku modułowego.</w:t>
      </w:r>
    </w:p>
    <w:p w14:paraId="2EA2C910" w14:textId="2DE11674" w:rsidR="006E4C10" w:rsidRPr="00540E30" w:rsidRDefault="002F563C" w:rsidP="000A5801">
      <w:pPr>
        <w:pStyle w:val="Nagwek2"/>
        <w:numPr>
          <w:ilvl w:val="1"/>
          <w:numId w:val="67"/>
        </w:numPr>
        <w:ind w:left="1134" w:hanging="567"/>
        <w:rPr>
          <w:sz w:val="22"/>
          <w:szCs w:val="22"/>
        </w:rPr>
      </w:pPr>
      <w:r w:rsidRPr="00540E30">
        <w:rPr>
          <w:sz w:val="22"/>
          <w:szCs w:val="22"/>
        </w:rPr>
        <w:t>Konstrukcja nośna</w:t>
      </w:r>
    </w:p>
    <w:p w14:paraId="62016B09" w14:textId="616953FD" w:rsidR="002C3844" w:rsidRPr="00540E30" w:rsidRDefault="002F563C" w:rsidP="002F563C">
      <w:r w:rsidRPr="00540E30">
        <w:t xml:space="preserve">Konstrukcję nośna budynku w technologii modułowej stanowią profile </w:t>
      </w:r>
      <w:r w:rsidR="003C39B2">
        <w:t>drewniane</w:t>
      </w:r>
      <w:r w:rsidR="002C3844" w:rsidRPr="00540E30">
        <w:t>.</w:t>
      </w:r>
    </w:p>
    <w:p w14:paraId="4AD5FA9C" w14:textId="2EA333D6" w:rsidR="002F563C" w:rsidRPr="00540E30" w:rsidRDefault="002C3844" w:rsidP="002F563C">
      <w:r w:rsidRPr="00540E30">
        <w:t>Przekroje, gatunek, klasa i wymiary p</w:t>
      </w:r>
      <w:r w:rsidR="00C712B2" w:rsidRPr="00540E30">
        <w:t>rofili na podstawie Dokumentacji Projektowej.</w:t>
      </w:r>
      <w:r w:rsidR="00DC53E2" w:rsidRPr="00540E30">
        <w:t xml:space="preserve"> </w:t>
      </w:r>
    </w:p>
    <w:p w14:paraId="11881A16" w14:textId="6AF38421" w:rsidR="00DC53E2" w:rsidRPr="00540E30" w:rsidRDefault="00DC53E2" w:rsidP="002F563C">
      <w:r w:rsidRPr="00540E30">
        <w:t>Ramy podłogowe oraz sufitowe wykonane z profili prostokątnych z poprzecznymi belkami zapewniającymi odpowiednie podparcie dla warstw wykończeniowych, instalacji, obciążenia użytkowego oraz zapewniające wymaganą sztywność modułu.</w:t>
      </w:r>
    </w:p>
    <w:p w14:paraId="1B20DDCD" w14:textId="59DD0371" w:rsidR="00DC53E2" w:rsidRPr="00540E30" w:rsidRDefault="00DC53E2" w:rsidP="002F563C">
      <w:r w:rsidRPr="00540E30">
        <w:t xml:space="preserve">Słupy nośne wykonane z </w:t>
      </w:r>
      <w:r w:rsidR="00BE5F1A">
        <w:t>drewna C24</w:t>
      </w:r>
      <w:r w:rsidRPr="00540E30">
        <w:t>.</w:t>
      </w:r>
    </w:p>
    <w:p w14:paraId="35F37BC2" w14:textId="3B93DBAF" w:rsidR="00DC53E2" w:rsidRPr="00540E30" w:rsidRDefault="00DC53E2" w:rsidP="002F563C">
      <w:r w:rsidRPr="00540E30">
        <w:t xml:space="preserve">Konstrukcja ścian, obwodowa konstrukcja otworów okiennych i drzwiowych, okolice przejść instalacyjnych oraz drugorzędne konstrukcje wykonane z profili </w:t>
      </w:r>
      <w:r w:rsidR="00BE5F1A">
        <w:t>drewnianych</w:t>
      </w:r>
      <w:r w:rsidRPr="00540E30">
        <w:t>.</w:t>
      </w:r>
    </w:p>
    <w:p w14:paraId="360838D0" w14:textId="647FCFFC" w:rsidR="006E4C10" w:rsidRPr="00540E30" w:rsidRDefault="009633E6" w:rsidP="00D72A22">
      <w:pPr>
        <w:pStyle w:val="Nagwek2"/>
        <w:numPr>
          <w:ilvl w:val="1"/>
          <w:numId w:val="67"/>
        </w:numPr>
        <w:ind w:left="1134" w:hanging="567"/>
        <w:rPr>
          <w:sz w:val="22"/>
          <w:szCs w:val="22"/>
        </w:rPr>
      </w:pPr>
      <w:r w:rsidRPr="00540E30">
        <w:rPr>
          <w:sz w:val="22"/>
          <w:szCs w:val="22"/>
        </w:rPr>
        <w:lastRenderedPageBreak/>
        <w:t>Przegrody</w:t>
      </w:r>
    </w:p>
    <w:p w14:paraId="1BFD238E" w14:textId="16BB76D5" w:rsidR="008D5964" w:rsidRPr="00540E30" w:rsidRDefault="008D5964" w:rsidP="009633E6">
      <w:r w:rsidRPr="00540E30">
        <w:t xml:space="preserve">Przegrody nie mogą mieć większej grubości niż wskazana w Dokumentacji projektowej z uwagi </w:t>
      </w:r>
      <w:r w:rsidR="006510C4" w:rsidRPr="00540E30">
        <w:br/>
      </w:r>
      <w:r w:rsidRPr="00540E30">
        <w:t>na wymiary zewnętrzne budynku oraz projektowaną powierzchnię użytkową i kubaturę obiektu.</w:t>
      </w:r>
    </w:p>
    <w:p w14:paraId="3BB25F49" w14:textId="64B15D62" w:rsidR="00D07597" w:rsidRPr="00540E30" w:rsidRDefault="00D07597" w:rsidP="009633E6">
      <w:r w:rsidRPr="00540E30">
        <w:t xml:space="preserve">Sposób wykończenia styków między przegrodami pionowymi i poziomymi należy wykonać zgodnie </w:t>
      </w:r>
      <w:r w:rsidR="006510C4" w:rsidRPr="00540E30">
        <w:br/>
      </w:r>
      <w:r w:rsidRPr="00540E30">
        <w:t xml:space="preserve">z Dokumentacją Projektową. W razie ewentualnych nieścisłości należy skontaktować się </w:t>
      </w:r>
      <w:r w:rsidR="006510C4" w:rsidRPr="00540E30">
        <w:br/>
      </w:r>
      <w:r w:rsidRPr="00540E30">
        <w:t>z Projektantem ze względu na konieczność zapewnienia odpowiedniej dla danego styku szczelności oraz w szczególności spełnienia wymagań przeciwpożarowych dla oddzielenia konkretnych stref.</w:t>
      </w:r>
    </w:p>
    <w:p w14:paraId="013A99D1" w14:textId="77777777" w:rsidR="008D5964" w:rsidRPr="00540E30" w:rsidRDefault="008D5964" w:rsidP="008D5964">
      <w:pPr>
        <w:rPr>
          <w:b/>
          <w:bCs/>
          <w:i/>
          <w:iCs/>
          <w:color w:val="1F3864" w:themeColor="accent1" w:themeShade="80"/>
        </w:rPr>
      </w:pPr>
      <w:r w:rsidRPr="00540E30">
        <w:rPr>
          <w:b/>
          <w:bCs/>
          <w:i/>
          <w:iCs/>
        </w:rPr>
        <w:t>Wymagania ppoż.</w:t>
      </w:r>
    </w:p>
    <w:p w14:paraId="402B9156" w14:textId="035858BD" w:rsidR="008D5964" w:rsidRPr="00540E30" w:rsidRDefault="008D5964" w:rsidP="008D5964">
      <w:r w:rsidRPr="00540E30">
        <w:t>Budynek musi spełniać wymagania klasy</w:t>
      </w:r>
      <w:r w:rsidR="00AB2532" w:rsidRPr="00540E30">
        <w:t xml:space="preserve"> </w:t>
      </w:r>
      <w:r w:rsidRPr="00540E30">
        <w:t>odporności pożarowej</w:t>
      </w:r>
      <w:r w:rsidR="00085D2C" w:rsidRPr="00540E30">
        <w:t xml:space="preserve"> zgodnie z przedstawioną Dokumentacją Projektową</w:t>
      </w:r>
      <w:r w:rsidRPr="00540E30">
        <w:t>. Poszczególne przegrody winny spełniać następujące wymagania nośności</w:t>
      </w:r>
      <w:r w:rsidR="00265C1F" w:rsidRPr="00540E30">
        <w:t xml:space="preserve"> (R), szczelności (E) oraz izolacyjności (I) ogniowej. Wartości podane w minutach, wartości zbadane </w:t>
      </w:r>
      <w:r w:rsidR="006510C4" w:rsidRPr="00540E30">
        <w:br/>
      </w:r>
      <w:r w:rsidR="00265C1F" w:rsidRPr="00540E30">
        <w:t>i udokumentowane przez notyfikowaną jednostkę</w:t>
      </w:r>
      <w:r w:rsidR="00085D2C" w:rsidRPr="00540E30">
        <w:t>.</w:t>
      </w:r>
    </w:p>
    <w:p w14:paraId="71669040" w14:textId="77777777" w:rsidR="009633E6" w:rsidRPr="00540E30" w:rsidRDefault="009633E6" w:rsidP="00C712B2">
      <w:pPr>
        <w:pStyle w:val="Nagwek2"/>
        <w:numPr>
          <w:ilvl w:val="2"/>
          <w:numId w:val="67"/>
        </w:numPr>
        <w:ind w:left="1134" w:hanging="567"/>
        <w:rPr>
          <w:sz w:val="22"/>
          <w:szCs w:val="22"/>
        </w:rPr>
      </w:pPr>
      <w:bookmarkStart w:id="17" w:name="_Hlk91683101"/>
      <w:r w:rsidRPr="00540E30">
        <w:rPr>
          <w:sz w:val="22"/>
          <w:szCs w:val="22"/>
        </w:rPr>
        <w:t>Ściany zewnętrzne</w:t>
      </w:r>
    </w:p>
    <w:p w14:paraId="747860C5" w14:textId="2280A384" w:rsidR="006E4C10" w:rsidRPr="00540E30" w:rsidRDefault="007D39BB" w:rsidP="006E4C10">
      <w:r w:rsidRPr="00540E30">
        <w:t>Ściany zewnętrzne składają się z następujących elementów:</w:t>
      </w:r>
    </w:p>
    <w:p w14:paraId="3C0DB953" w14:textId="66AF704E" w:rsidR="007D39BB" w:rsidRPr="00540E30" w:rsidRDefault="007D39BB" w:rsidP="00AB3288">
      <w:pPr>
        <w:pStyle w:val="Akapitzlist"/>
        <w:numPr>
          <w:ilvl w:val="0"/>
          <w:numId w:val="71"/>
        </w:numPr>
        <w:ind w:left="851" w:hanging="284"/>
      </w:pPr>
      <w:r w:rsidRPr="00540E30">
        <w:t>Konstrukcji nośnej oraz elementów mocujących i usztywniających ściany,</w:t>
      </w:r>
    </w:p>
    <w:p w14:paraId="73745C0A" w14:textId="67C2A551" w:rsidR="007D39BB" w:rsidRPr="00540E30" w:rsidRDefault="007D39BB" w:rsidP="00AB3288">
      <w:pPr>
        <w:pStyle w:val="Akapitzlist"/>
        <w:numPr>
          <w:ilvl w:val="0"/>
          <w:numId w:val="71"/>
        </w:numPr>
        <w:ind w:left="851" w:hanging="284"/>
      </w:pPr>
      <w:r w:rsidRPr="00540E30">
        <w:t>Wewnętrznej izolacji termicznej ściany,</w:t>
      </w:r>
    </w:p>
    <w:p w14:paraId="314CF370" w14:textId="401D502B" w:rsidR="007D39BB" w:rsidRDefault="007D39BB" w:rsidP="00AB3288">
      <w:pPr>
        <w:pStyle w:val="Akapitzlist"/>
        <w:numPr>
          <w:ilvl w:val="0"/>
          <w:numId w:val="71"/>
        </w:numPr>
        <w:ind w:left="851" w:hanging="284"/>
      </w:pPr>
      <w:r w:rsidRPr="00540E30">
        <w:t>Warstw okładzinowych (poszycia),</w:t>
      </w:r>
    </w:p>
    <w:p w14:paraId="3684C6C4" w14:textId="182B03D6" w:rsidR="00FE750D" w:rsidRPr="00540E30" w:rsidRDefault="00FE750D" w:rsidP="00FE750D">
      <w:pPr>
        <w:pStyle w:val="Akapitzlist"/>
        <w:numPr>
          <w:ilvl w:val="0"/>
          <w:numId w:val="71"/>
        </w:numPr>
        <w:ind w:left="851" w:hanging="284"/>
      </w:pPr>
      <w:r>
        <w:t>Zewnętrznej izolacji termicznej ściany</w:t>
      </w:r>
    </w:p>
    <w:p w14:paraId="3F995EFB" w14:textId="57F24BCE" w:rsidR="007D39BB" w:rsidRPr="00540E30" w:rsidRDefault="007D39BB" w:rsidP="00AB3288">
      <w:pPr>
        <w:pStyle w:val="Akapitzlist"/>
        <w:numPr>
          <w:ilvl w:val="0"/>
          <w:numId w:val="71"/>
        </w:numPr>
        <w:ind w:left="851" w:hanging="284"/>
      </w:pPr>
      <w:r w:rsidRPr="00540E30">
        <w:t>Warstw elewacyjnych,</w:t>
      </w:r>
    </w:p>
    <w:p w14:paraId="0552F907" w14:textId="3B7C70EA" w:rsidR="007D39BB" w:rsidRPr="00540E30" w:rsidRDefault="007D39BB" w:rsidP="00AB3288">
      <w:pPr>
        <w:pStyle w:val="Akapitzlist"/>
        <w:numPr>
          <w:ilvl w:val="0"/>
          <w:numId w:val="71"/>
        </w:numPr>
        <w:ind w:left="851" w:hanging="284"/>
      </w:pPr>
      <w:r w:rsidRPr="00540E30">
        <w:t>Elementów dodatkowych wyposażenia np. elementów instalacji.</w:t>
      </w:r>
    </w:p>
    <w:p w14:paraId="30049ED2" w14:textId="77777777" w:rsidR="006510C4" w:rsidRPr="00540E30" w:rsidRDefault="006510C4" w:rsidP="006510C4"/>
    <w:p w14:paraId="10FDDFCC" w14:textId="77777777" w:rsidR="00471EAA" w:rsidRPr="00540E30" w:rsidRDefault="00471EAA" w:rsidP="00471EAA">
      <w:pPr>
        <w:rPr>
          <w:b/>
          <w:bCs/>
          <w:i/>
          <w:iCs/>
        </w:rPr>
      </w:pPr>
      <w:r w:rsidRPr="00540E30">
        <w:rPr>
          <w:b/>
          <w:bCs/>
          <w:i/>
          <w:iCs/>
        </w:rPr>
        <w:t>Konstrukcja</w:t>
      </w:r>
    </w:p>
    <w:p w14:paraId="767F4895" w14:textId="5FBAE448" w:rsidR="00471EAA" w:rsidRPr="00540E30" w:rsidRDefault="00136BA9" w:rsidP="00136BA9">
      <w:r>
        <w:t>Konstrukcję nośną zaprojektowano na słupkach z drewna C24 o wymiarach  50x240 ściany zewnętrzne. Pasy górne i dolne ścian zaprojektowano z drewna C24, podwaliny zaprojektowano z drewna konstrukcyjnego C24 i z drewna klejonego warstwowo LVL R.</w:t>
      </w:r>
      <w:r w:rsidR="00471EAA" w:rsidRPr="00540E30">
        <w:t xml:space="preserve"> Rozstaw i układ słupków zgodny z Dokumentacją projektową.</w:t>
      </w:r>
    </w:p>
    <w:p w14:paraId="1521C066" w14:textId="117EFC8E" w:rsidR="003065AA" w:rsidRPr="00540E30" w:rsidRDefault="003065AA" w:rsidP="00471EAA">
      <w:r w:rsidRPr="00540E30">
        <w:t>W skład konstrukcji wchodzą również płyty będące „zamykającym” poszyciem ścian zewnętrznych.</w:t>
      </w:r>
    </w:p>
    <w:p w14:paraId="0C10742B" w14:textId="77777777" w:rsidR="00471EAA" w:rsidRPr="00540E30" w:rsidRDefault="00471EAA" w:rsidP="00471EAA">
      <w:pPr>
        <w:rPr>
          <w:b/>
          <w:bCs/>
          <w:i/>
          <w:iCs/>
          <w:color w:val="1F3864" w:themeColor="accent1" w:themeShade="80"/>
        </w:rPr>
      </w:pPr>
      <w:r w:rsidRPr="00540E30">
        <w:rPr>
          <w:b/>
          <w:bCs/>
          <w:i/>
          <w:iCs/>
        </w:rPr>
        <w:t>Wewnętrzna izolacja termiczna</w:t>
      </w:r>
    </w:p>
    <w:p w14:paraId="7BCA0A66" w14:textId="7D12B017" w:rsidR="00471EAA" w:rsidRPr="00540E30" w:rsidRDefault="00471EAA" w:rsidP="009633E6">
      <w:r w:rsidRPr="00540E30">
        <w:t>Przestrzeń wewnątrz przegród, między profilami należy wypełnić szczelnie izolacją termiczną – wełną mineralną o gęstości wskazanej w dokumentacji projektowej – min. 43 kg/m</w:t>
      </w:r>
      <w:r w:rsidRPr="00540E30">
        <w:rPr>
          <w:vertAlign w:val="superscript"/>
        </w:rPr>
        <w:t>3</w:t>
      </w:r>
      <w:r w:rsidRPr="00540E30">
        <w:t xml:space="preserve">. </w:t>
      </w:r>
    </w:p>
    <w:p w14:paraId="0AE30B73" w14:textId="62804E55" w:rsidR="00EC1B95" w:rsidRPr="00540E30" w:rsidRDefault="00EC1B95" w:rsidP="009633E6">
      <w:pPr>
        <w:rPr>
          <w:b/>
          <w:bCs/>
          <w:i/>
          <w:iCs/>
        </w:rPr>
      </w:pPr>
      <w:r w:rsidRPr="00540E30">
        <w:rPr>
          <w:b/>
          <w:bCs/>
          <w:i/>
          <w:iCs/>
        </w:rPr>
        <w:t>Poszycie ścian zewnętrznych</w:t>
      </w:r>
    </w:p>
    <w:p w14:paraId="1C9E5EF6" w14:textId="752F541B" w:rsidR="00EC1B95" w:rsidRPr="00540E30" w:rsidRDefault="00EC1B95" w:rsidP="006E4C10">
      <w:r w:rsidRPr="00540E30">
        <w:t xml:space="preserve">Poszycie ścian zewnętrznych stanowić będą płyty </w:t>
      </w:r>
      <w:r w:rsidR="00AA5EAD">
        <w:t>włókno-cementowe</w:t>
      </w:r>
      <w:r w:rsidRPr="00540E30">
        <w:t xml:space="preserve"> „zamykające” ścianę obustronnie</w:t>
      </w:r>
      <w:r w:rsidR="00EA22E3" w:rsidRPr="00540E30">
        <w:t xml:space="preserve"> </w:t>
      </w:r>
      <w:r w:rsidRPr="00540E30">
        <w:t xml:space="preserve">zgodnie z </w:t>
      </w:r>
      <w:r w:rsidR="00471EAA" w:rsidRPr="00540E30">
        <w:t>D</w:t>
      </w:r>
      <w:r w:rsidRPr="00540E30">
        <w:t>okumentacją projektową.</w:t>
      </w:r>
    </w:p>
    <w:p w14:paraId="39890E74" w14:textId="21686F37" w:rsidR="00EA22E3" w:rsidRPr="00540E30" w:rsidRDefault="00EA22E3" w:rsidP="006E4C10">
      <w:r w:rsidRPr="00540E30">
        <w:t xml:space="preserve">Od wewnątrz budynku dodatkowo poszyciem wykończeniowym jest płyta </w:t>
      </w:r>
      <w:r w:rsidR="00471EAA" w:rsidRPr="00540E30">
        <w:t xml:space="preserve">gipsowo-kartonowa </w:t>
      </w:r>
      <w:r w:rsidR="006510C4" w:rsidRPr="00540E30">
        <w:br/>
      </w:r>
      <w:r w:rsidR="00471EAA" w:rsidRPr="00540E30">
        <w:t>zgodnie z Dokumentacją projektową.</w:t>
      </w:r>
    </w:p>
    <w:p w14:paraId="0D7276D3" w14:textId="60B43864" w:rsidR="00EA22E3" w:rsidRPr="00540E30" w:rsidRDefault="00EE31A4" w:rsidP="006E4C10">
      <w:r w:rsidRPr="00540E30">
        <w:t>Materiałami</w:t>
      </w:r>
      <w:r w:rsidR="00EA22E3" w:rsidRPr="00540E30">
        <w:t xml:space="preserve"> niezbędnym</w:t>
      </w:r>
      <w:r w:rsidRPr="00540E30">
        <w:t>i</w:t>
      </w:r>
      <w:r w:rsidR="00EA22E3" w:rsidRPr="00540E30">
        <w:t xml:space="preserve"> do budowy ścian są również wiatroizolacja oraz paroizolacja o parametrach wskazanych w niniejszej SST, zlokalizowane zgodnie z </w:t>
      </w:r>
      <w:r w:rsidR="00471EAA" w:rsidRPr="00540E30">
        <w:t>D</w:t>
      </w:r>
      <w:r w:rsidR="00EA22E3" w:rsidRPr="00540E30">
        <w:t>okumentacją projektową.</w:t>
      </w:r>
    </w:p>
    <w:p w14:paraId="3CFA01E1" w14:textId="198F1988" w:rsidR="00EA22E3" w:rsidRPr="00540E30" w:rsidRDefault="00EA22E3" w:rsidP="009633E6">
      <w:pPr>
        <w:rPr>
          <w:b/>
          <w:bCs/>
          <w:i/>
          <w:iCs/>
        </w:rPr>
      </w:pPr>
      <w:r w:rsidRPr="00540E30">
        <w:rPr>
          <w:b/>
          <w:bCs/>
          <w:i/>
          <w:iCs/>
        </w:rPr>
        <w:t>Warstwy elewacyjne</w:t>
      </w:r>
    </w:p>
    <w:p w14:paraId="21D33BB8" w14:textId="033FC899" w:rsidR="00EA22E3" w:rsidRPr="00540E30" w:rsidRDefault="00EA22E3" w:rsidP="006E4C10">
      <w:r w:rsidRPr="00540E30">
        <w:t>W skład warstw elewacyjnych wchodzi:</w:t>
      </w:r>
    </w:p>
    <w:p w14:paraId="40FF361A" w14:textId="483D0324" w:rsidR="00EA22E3" w:rsidRPr="00540E30" w:rsidRDefault="00EA22E3" w:rsidP="00AB3288">
      <w:pPr>
        <w:pStyle w:val="Akapitzlist"/>
        <w:numPr>
          <w:ilvl w:val="0"/>
          <w:numId w:val="72"/>
        </w:numPr>
        <w:ind w:left="851" w:hanging="284"/>
      </w:pPr>
      <w:r w:rsidRPr="00540E30">
        <w:lastRenderedPageBreak/>
        <w:t>Izolacja termiczna zewnętrzna mocowana mechanicznie do poszycia ściany zewnętrznej,</w:t>
      </w:r>
    </w:p>
    <w:p w14:paraId="327650C8" w14:textId="678460F1" w:rsidR="00EA22E3" w:rsidRPr="00540E30" w:rsidRDefault="00EA22E3" w:rsidP="00AB3288">
      <w:pPr>
        <w:pStyle w:val="Akapitzlist"/>
        <w:numPr>
          <w:ilvl w:val="0"/>
          <w:numId w:val="72"/>
        </w:numPr>
        <w:ind w:left="851" w:hanging="284"/>
      </w:pPr>
      <w:r w:rsidRPr="00540E30">
        <w:t xml:space="preserve">Tynk </w:t>
      </w:r>
      <w:r w:rsidR="00AA5EAD">
        <w:t>mozaikowy oraz</w:t>
      </w:r>
      <w:r w:rsidRPr="00540E30">
        <w:t xml:space="preserve"> </w:t>
      </w:r>
      <w:r w:rsidR="00AA5EAD">
        <w:t>płyty elewacyjne włókno-cementowe.</w:t>
      </w:r>
    </w:p>
    <w:p w14:paraId="671F7242" w14:textId="50562160" w:rsidR="00EA22E3" w:rsidRPr="00540E30" w:rsidRDefault="00EA22E3" w:rsidP="00EA22E3">
      <w:r w:rsidRPr="00540E30">
        <w:t>Moduły powinny być dostarczone na budowę z zamontowaną elewacją. Na budowie dopuszcza się jedynie uzupełnienie elewacji w miejscu łączenia modułów.</w:t>
      </w:r>
    </w:p>
    <w:p w14:paraId="134B4B8D" w14:textId="4A53DE3B" w:rsidR="003065AA" w:rsidRPr="00540E30" w:rsidRDefault="00007F83" w:rsidP="00EA22E3">
      <w:r>
        <w:t>E</w:t>
      </w:r>
      <w:r w:rsidR="003065AA" w:rsidRPr="00540E30">
        <w:t xml:space="preserve">lementy okładzin elewacyjnych powinny być mocowane do konstrukcji budynku w sposób uniemożliwiający ich odpadanie w przypadku pożaru w czasie nie krótszym niż </w:t>
      </w:r>
      <w:r w:rsidR="00085D2C" w:rsidRPr="00540E30">
        <w:t>stanowią o tym przepisy</w:t>
      </w:r>
      <w:r w:rsidR="00AB2532" w:rsidRPr="00540E30">
        <w:t>,</w:t>
      </w:r>
      <w:r w:rsidR="003065AA" w:rsidRPr="00540E30">
        <w:t xml:space="preserve"> potwierdzone badaniem wykonanym i udokumentowanym przez jednostką notyfikowaną - ITB.</w:t>
      </w:r>
    </w:p>
    <w:bookmarkEnd w:id="17"/>
    <w:p w14:paraId="49256445" w14:textId="3800E0F5" w:rsidR="006E4C10" w:rsidRPr="00540E30" w:rsidRDefault="00D72A22" w:rsidP="00C712B2">
      <w:pPr>
        <w:pStyle w:val="Nagwek2"/>
        <w:numPr>
          <w:ilvl w:val="2"/>
          <w:numId w:val="67"/>
        </w:numPr>
        <w:ind w:left="1134" w:hanging="567"/>
        <w:rPr>
          <w:sz w:val="22"/>
          <w:szCs w:val="22"/>
        </w:rPr>
      </w:pPr>
      <w:r w:rsidRPr="00540E30">
        <w:rPr>
          <w:sz w:val="22"/>
          <w:szCs w:val="22"/>
        </w:rPr>
        <w:t>Ściany wewnętrzne</w:t>
      </w:r>
    </w:p>
    <w:p w14:paraId="7A9267D5" w14:textId="218746B5" w:rsidR="009633E6" w:rsidRPr="00540E30" w:rsidRDefault="009633E6" w:rsidP="009633E6">
      <w:r w:rsidRPr="00540E30">
        <w:t>Ściany wewnętrzne składają się z następujących elementów:</w:t>
      </w:r>
    </w:p>
    <w:p w14:paraId="5DA63E27" w14:textId="36254F0B" w:rsidR="009633E6" w:rsidRPr="00540E30" w:rsidRDefault="009633E6" w:rsidP="00AB3288">
      <w:pPr>
        <w:pStyle w:val="Akapitzlist"/>
        <w:numPr>
          <w:ilvl w:val="0"/>
          <w:numId w:val="71"/>
        </w:numPr>
        <w:ind w:left="851" w:hanging="284"/>
      </w:pPr>
      <w:r w:rsidRPr="00540E30">
        <w:t>Konstrukcji nośnej</w:t>
      </w:r>
      <w:r w:rsidR="00471EAA" w:rsidRPr="00540E30">
        <w:t xml:space="preserve"> (w przypadku ścian wewnętrznych międzymodułowych</w:t>
      </w:r>
      <w:r w:rsidRPr="00540E30">
        <w:t xml:space="preserve"> oraz elementów mocujących i usztywniających ściany</w:t>
      </w:r>
      <w:r w:rsidR="003065AA" w:rsidRPr="00540E30">
        <w:t>)</w:t>
      </w:r>
      <w:r w:rsidRPr="00540E30">
        <w:t>,</w:t>
      </w:r>
    </w:p>
    <w:p w14:paraId="4DAB4E09" w14:textId="77777777" w:rsidR="009633E6" w:rsidRPr="00540E30" w:rsidRDefault="009633E6" w:rsidP="00AB3288">
      <w:pPr>
        <w:pStyle w:val="Akapitzlist"/>
        <w:numPr>
          <w:ilvl w:val="0"/>
          <w:numId w:val="71"/>
        </w:numPr>
        <w:ind w:left="851" w:hanging="284"/>
      </w:pPr>
      <w:r w:rsidRPr="00540E30">
        <w:t>Wewnętrznej izolacji termicznej ściany,</w:t>
      </w:r>
    </w:p>
    <w:p w14:paraId="3FDD9060" w14:textId="77777777" w:rsidR="009633E6" w:rsidRPr="00540E30" w:rsidRDefault="009633E6" w:rsidP="00AB3288">
      <w:pPr>
        <w:pStyle w:val="Akapitzlist"/>
        <w:numPr>
          <w:ilvl w:val="0"/>
          <w:numId w:val="71"/>
        </w:numPr>
        <w:ind w:left="851" w:hanging="284"/>
      </w:pPr>
      <w:r w:rsidRPr="00540E30">
        <w:t>Warstw okładzinowych (poszycia),</w:t>
      </w:r>
    </w:p>
    <w:p w14:paraId="6DD8A521" w14:textId="7F3CE43F" w:rsidR="006510C4" w:rsidRPr="00540E30" w:rsidRDefault="009633E6" w:rsidP="006510C4">
      <w:pPr>
        <w:pStyle w:val="Akapitzlist"/>
        <w:numPr>
          <w:ilvl w:val="0"/>
          <w:numId w:val="71"/>
        </w:numPr>
        <w:ind w:left="851" w:hanging="284"/>
      </w:pPr>
      <w:r w:rsidRPr="00540E30">
        <w:t>Elementów dodatkowych wyposażenia np. elementów instalacji.</w:t>
      </w:r>
    </w:p>
    <w:p w14:paraId="3ACD1D5A" w14:textId="32AB4DC9" w:rsidR="009633E6" w:rsidRPr="00540E30" w:rsidRDefault="009633E6" w:rsidP="009633E6">
      <w:pPr>
        <w:rPr>
          <w:b/>
          <w:bCs/>
          <w:i/>
          <w:iCs/>
        </w:rPr>
      </w:pPr>
      <w:r w:rsidRPr="00540E30">
        <w:rPr>
          <w:b/>
          <w:bCs/>
          <w:i/>
          <w:iCs/>
        </w:rPr>
        <w:t>Konstrukcja ścian wewnętrznych</w:t>
      </w:r>
    </w:p>
    <w:p w14:paraId="69EBCDD9" w14:textId="181966B4" w:rsidR="009633E6" w:rsidRPr="00540E30" w:rsidRDefault="008E2271" w:rsidP="009633E6">
      <w:r w:rsidRPr="008E2271">
        <w:t>Konstrukcję nośną zaprojektowano na słupkach z drewna C24 o wymiarach 50x100  ściany wewnętrz</w:t>
      </w:r>
      <w:r>
        <w:t>ne</w:t>
      </w:r>
      <w:r w:rsidRPr="008E2271">
        <w:t>. Pasy górne i dolne ścian zaprojektowano z drewna C24, podwaliny zaprojektowano z drewna konstrukcyjnego C24 i z drewna klejonego warstwowo LVL R</w:t>
      </w:r>
      <w:r w:rsidR="009633E6" w:rsidRPr="00540E30">
        <w:t>. Rozstaw i układ słupków zgodny z Dokumentacją projektową.</w:t>
      </w:r>
    </w:p>
    <w:p w14:paraId="1644FAF7" w14:textId="77777777" w:rsidR="009633E6" w:rsidRPr="00540E30" w:rsidRDefault="009633E6" w:rsidP="009633E6">
      <w:pPr>
        <w:rPr>
          <w:b/>
          <w:bCs/>
          <w:i/>
          <w:iCs/>
        </w:rPr>
      </w:pPr>
      <w:r w:rsidRPr="00540E30">
        <w:rPr>
          <w:b/>
          <w:bCs/>
          <w:i/>
          <w:iCs/>
        </w:rPr>
        <w:t>Wewnętrzna izolacja termiczna</w:t>
      </w:r>
    </w:p>
    <w:p w14:paraId="6F5C963E" w14:textId="496D4EDF" w:rsidR="009633E6" w:rsidRPr="00540E30" w:rsidRDefault="009633E6" w:rsidP="009633E6">
      <w:r w:rsidRPr="00540E30">
        <w:t xml:space="preserve">Przestrzeń wewnątrz ściany, między profilami należy wypełnić szczelnie izolacją termiczną – wełną mineralną o gęstości wskazanej w </w:t>
      </w:r>
      <w:r w:rsidR="00471EAA" w:rsidRPr="00540E30">
        <w:t>D</w:t>
      </w:r>
      <w:r w:rsidRPr="00540E30">
        <w:t>okumentacji projektowej – min. 4</w:t>
      </w:r>
      <w:r w:rsidR="009B4166" w:rsidRPr="00540E30">
        <w:t>0</w:t>
      </w:r>
      <w:r w:rsidRPr="00540E30">
        <w:t xml:space="preserve"> kg/m</w:t>
      </w:r>
      <w:r w:rsidRPr="00540E30">
        <w:rPr>
          <w:vertAlign w:val="superscript"/>
        </w:rPr>
        <w:t>3</w:t>
      </w:r>
      <w:r w:rsidRPr="00540E30">
        <w:t xml:space="preserve">. </w:t>
      </w:r>
    </w:p>
    <w:p w14:paraId="4DFCB16C" w14:textId="6E518FCC" w:rsidR="009633E6" w:rsidRPr="00540E30" w:rsidRDefault="009633E6" w:rsidP="009633E6">
      <w:pPr>
        <w:rPr>
          <w:b/>
          <w:bCs/>
          <w:i/>
          <w:iCs/>
        </w:rPr>
      </w:pPr>
      <w:r w:rsidRPr="00540E30">
        <w:rPr>
          <w:b/>
          <w:bCs/>
          <w:i/>
          <w:iCs/>
        </w:rPr>
        <w:t xml:space="preserve">Poszycie ścian </w:t>
      </w:r>
      <w:r w:rsidR="00471EAA" w:rsidRPr="00540E30">
        <w:rPr>
          <w:b/>
          <w:bCs/>
          <w:i/>
          <w:iCs/>
        </w:rPr>
        <w:t>wewnętrznych</w:t>
      </w:r>
    </w:p>
    <w:p w14:paraId="722F6176" w14:textId="236DB454" w:rsidR="009633E6" w:rsidRPr="00540E30" w:rsidRDefault="009633E6" w:rsidP="009633E6">
      <w:r w:rsidRPr="00540E30">
        <w:t xml:space="preserve">Poszycie ścian </w:t>
      </w:r>
      <w:r w:rsidR="00AD6324" w:rsidRPr="00540E30">
        <w:t xml:space="preserve">wewnętrznych </w:t>
      </w:r>
      <w:r w:rsidRPr="00540E30">
        <w:t xml:space="preserve">stanowić będą płyty </w:t>
      </w:r>
      <w:r w:rsidR="00471EAA" w:rsidRPr="00540E30">
        <w:t>gipsowo-włóknowe lub gipsowo-kartonowe</w:t>
      </w:r>
      <w:r w:rsidRPr="00540E30">
        <w:t xml:space="preserve"> „zamykające” ścianę obustronnie zgodnie z </w:t>
      </w:r>
      <w:r w:rsidR="00471EAA" w:rsidRPr="00540E30">
        <w:t>D</w:t>
      </w:r>
      <w:r w:rsidRPr="00540E30">
        <w:t>okumentacją projektową</w:t>
      </w:r>
      <w:r w:rsidR="006E4FAF" w:rsidRPr="00540E30">
        <w:t xml:space="preserve"> oraz wymaganiami ppoż.</w:t>
      </w:r>
    </w:p>
    <w:p w14:paraId="75AA245A" w14:textId="6D39341F" w:rsidR="006E4C10" w:rsidRPr="00540E30" w:rsidRDefault="00D72A22" w:rsidP="00D72A22">
      <w:pPr>
        <w:pStyle w:val="Nagwek2"/>
        <w:numPr>
          <w:ilvl w:val="2"/>
          <w:numId w:val="67"/>
        </w:numPr>
        <w:ind w:left="1134" w:hanging="567"/>
        <w:rPr>
          <w:sz w:val="22"/>
          <w:szCs w:val="22"/>
        </w:rPr>
      </w:pPr>
      <w:r w:rsidRPr="00540E30">
        <w:rPr>
          <w:sz w:val="22"/>
          <w:szCs w:val="22"/>
        </w:rPr>
        <w:t>Strop kondygnacji 0</w:t>
      </w:r>
    </w:p>
    <w:p w14:paraId="5F1F3A9E" w14:textId="6FE16304" w:rsidR="006E4C10" w:rsidRPr="00540E30" w:rsidRDefault="00224EB1" w:rsidP="006E4C10">
      <w:r w:rsidRPr="00540E30">
        <w:t>Strop kondygnacji „0”, zwany zamiennie „posadzką na gruncie” składa się z następujących elementów:</w:t>
      </w:r>
    </w:p>
    <w:p w14:paraId="34A071B6" w14:textId="1DE2266C" w:rsidR="00224EB1" w:rsidRPr="00540E30" w:rsidRDefault="00224EB1" w:rsidP="00AB3288">
      <w:pPr>
        <w:pStyle w:val="Akapitzlist"/>
        <w:numPr>
          <w:ilvl w:val="0"/>
          <w:numId w:val="71"/>
        </w:numPr>
        <w:ind w:left="851" w:hanging="284"/>
      </w:pPr>
      <w:r w:rsidRPr="00540E30">
        <w:t>Konstrukcji nośnej,</w:t>
      </w:r>
    </w:p>
    <w:p w14:paraId="07E8BA4E" w14:textId="56896066" w:rsidR="00224EB1" w:rsidRPr="00540E30" w:rsidRDefault="00224EB1" w:rsidP="00AB3288">
      <w:pPr>
        <w:pStyle w:val="Akapitzlist"/>
        <w:numPr>
          <w:ilvl w:val="0"/>
          <w:numId w:val="71"/>
        </w:numPr>
        <w:ind w:left="851" w:hanging="284"/>
      </w:pPr>
      <w:r w:rsidRPr="00540E30">
        <w:t>Izolacji termicznej,</w:t>
      </w:r>
    </w:p>
    <w:p w14:paraId="6F440570" w14:textId="4B76726A" w:rsidR="00224EB1" w:rsidRPr="00540E30" w:rsidRDefault="00224EB1" w:rsidP="00AB3288">
      <w:pPr>
        <w:pStyle w:val="Akapitzlist"/>
        <w:numPr>
          <w:ilvl w:val="0"/>
          <w:numId w:val="71"/>
        </w:numPr>
        <w:ind w:left="851" w:hanging="284"/>
      </w:pPr>
      <w:r w:rsidRPr="00540E30">
        <w:t>Warstw okładzinowych,</w:t>
      </w:r>
    </w:p>
    <w:p w14:paraId="1A102154" w14:textId="7D7C0FC5" w:rsidR="00224EB1" w:rsidRPr="00540E30" w:rsidRDefault="00224EB1" w:rsidP="00AB3288">
      <w:pPr>
        <w:pStyle w:val="Akapitzlist"/>
        <w:numPr>
          <w:ilvl w:val="0"/>
          <w:numId w:val="71"/>
        </w:numPr>
        <w:ind w:left="851" w:hanging="284"/>
      </w:pPr>
      <w:r w:rsidRPr="00540E30">
        <w:t>Warstw wykończeniowych (użytkowych).</w:t>
      </w:r>
    </w:p>
    <w:p w14:paraId="1B75E3F1" w14:textId="29EF5805" w:rsidR="00224EB1" w:rsidRPr="00540E30" w:rsidRDefault="00224EB1" w:rsidP="006E4C10">
      <w:pPr>
        <w:rPr>
          <w:b/>
          <w:bCs/>
          <w:i/>
          <w:iCs/>
        </w:rPr>
      </w:pPr>
      <w:r w:rsidRPr="00540E30">
        <w:rPr>
          <w:b/>
          <w:bCs/>
          <w:i/>
          <w:iCs/>
        </w:rPr>
        <w:t>Konstrukcja stropu 0</w:t>
      </w:r>
    </w:p>
    <w:p w14:paraId="1D99C2A4" w14:textId="10386D1D" w:rsidR="00224EB1" w:rsidRPr="00540E30" w:rsidRDefault="00224EB1" w:rsidP="006E4C10">
      <w:r w:rsidRPr="00540E30">
        <w:t xml:space="preserve">Konstrukcja </w:t>
      </w:r>
      <w:r w:rsidR="005B20D1">
        <w:t>drewniana</w:t>
      </w:r>
      <w:r w:rsidRPr="00540E30">
        <w:t xml:space="preserve"> </w:t>
      </w:r>
      <w:r w:rsidR="005B20D1">
        <w:t xml:space="preserve"> belki dwuteowe, </w:t>
      </w:r>
      <w:r w:rsidRPr="00540E30">
        <w:t xml:space="preserve">nośna </w:t>
      </w:r>
      <w:r w:rsidR="008E2271">
        <w:t>zabezpieczona</w:t>
      </w:r>
      <w:r w:rsidR="00C13837" w:rsidRPr="00540E30">
        <w:t xml:space="preserve"> </w:t>
      </w:r>
      <w:r w:rsidRPr="00540E30">
        <w:t>jako element konstrukcji nośnej całego modułu zgodnie z Dokumentacją Projektową.</w:t>
      </w:r>
    </w:p>
    <w:p w14:paraId="39C26D75" w14:textId="4B2543AE" w:rsidR="00224EB1" w:rsidRPr="00540E30" w:rsidRDefault="00224EB1" w:rsidP="006E4C10">
      <w:pPr>
        <w:rPr>
          <w:b/>
          <w:bCs/>
          <w:i/>
          <w:iCs/>
        </w:rPr>
      </w:pPr>
      <w:r w:rsidRPr="00540E30">
        <w:rPr>
          <w:b/>
          <w:bCs/>
          <w:i/>
          <w:iCs/>
        </w:rPr>
        <w:t>Izolacja termiczna</w:t>
      </w:r>
    </w:p>
    <w:p w14:paraId="6FA24313" w14:textId="4CC584B1" w:rsidR="00224EB1" w:rsidRPr="00540E30" w:rsidRDefault="00224EB1" w:rsidP="006E4C10">
      <w:r w:rsidRPr="00540E30">
        <w:t>Przestrzeń między profilami konstrukcyjnymi oraz poniżej należy wypełnić szczelnie izolacją termiczną zgodnie z Dokumentacją projektową.</w:t>
      </w:r>
    </w:p>
    <w:p w14:paraId="508067B2" w14:textId="705E9FF1" w:rsidR="009B4166" w:rsidRPr="00540E30" w:rsidRDefault="009B4166" w:rsidP="006E4C10">
      <w:pPr>
        <w:rPr>
          <w:b/>
          <w:bCs/>
          <w:i/>
          <w:iCs/>
        </w:rPr>
      </w:pPr>
      <w:r w:rsidRPr="00540E30">
        <w:rPr>
          <w:b/>
          <w:bCs/>
          <w:i/>
          <w:iCs/>
        </w:rPr>
        <w:t>Warstwy okładzinowe</w:t>
      </w:r>
    </w:p>
    <w:p w14:paraId="792ADBCE" w14:textId="32F47E7D" w:rsidR="009B4166" w:rsidRPr="00540E30" w:rsidRDefault="009B4166" w:rsidP="006E4C10">
      <w:r w:rsidRPr="00540E30">
        <w:lastRenderedPageBreak/>
        <w:t xml:space="preserve">Nad profilami konstrukcyjnymi oraz izolacją termiczną znajdują się dwie płyty </w:t>
      </w:r>
      <w:r w:rsidR="008E2271">
        <w:t>gipsowo</w:t>
      </w:r>
      <w:r w:rsidRPr="00540E30">
        <w:t>-</w:t>
      </w:r>
      <w:r w:rsidR="008E2271">
        <w:t>włóknowe oraz płyta OSB</w:t>
      </w:r>
      <w:r w:rsidRPr="00540E30">
        <w:t>, których grubość jest uzależniona od grubości warstw wykończeniowych, nie mniejsza jednak niż 36mm.</w:t>
      </w:r>
    </w:p>
    <w:p w14:paraId="60165AFA" w14:textId="5D9F9E7F" w:rsidR="009B4166" w:rsidRPr="00540E30" w:rsidRDefault="009B4166" w:rsidP="006E4C10">
      <w:pPr>
        <w:rPr>
          <w:b/>
          <w:bCs/>
          <w:i/>
          <w:iCs/>
        </w:rPr>
      </w:pPr>
      <w:r w:rsidRPr="00540E30">
        <w:rPr>
          <w:b/>
          <w:bCs/>
          <w:i/>
          <w:iCs/>
        </w:rPr>
        <w:t>Warstwy wykończeniowe</w:t>
      </w:r>
    </w:p>
    <w:p w14:paraId="075C67B5" w14:textId="24C21529" w:rsidR="00224EB1" w:rsidRPr="00540E30" w:rsidRDefault="009B4166" w:rsidP="006E4C10">
      <w:r w:rsidRPr="00540E30">
        <w:t>Wykończeniowe warstwy posadzki muszą spełniać wymagania określone w rozdziale poświęconym wykładzinom i okładzinom.</w:t>
      </w:r>
      <w:r w:rsidR="00D07597" w:rsidRPr="00540E30">
        <w:t xml:space="preserve"> Warstwy wykończeniowe pomieszczeń zgodnie z przeznaczeniem, wymaganiami użytkowymi oraz Dokumentacją Projektową.</w:t>
      </w:r>
    </w:p>
    <w:p w14:paraId="4C18BAF4" w14:textId="5D1D51C0" w:rsidR="006E4C10" w:rsidRPr="00540E30" w:rsidRDefault="00D72A22" w:rsidP="000A5801">
      <w:pPr>
        <w:pStyle w:val="Nagwek2"/>
        <w:numPr>
          <w:ilvl w:val="2"/>
          <w:numId w:val="67"/>
        </w:numPr>
        <w:ind w:left="1134" w:hanging="567"/>
        <w:rPr>
          <w:sz w:val="22"/>
          <w:szCs w:val="22"/>
        </w:rPr>
      </w:pPr>
      <w:r w:rsidRPr="00540E30">
        <w:rPr>
          <w:sz w:val="22"/>
          <w:szCs w:val="22"/>
        </w:rPr>
        <w:t>Strop międzymodułowy</w:t>
      </w:r>
    </w:p>
    <w:p w14:paraId="7758EAAB" w14:textId="5BA9B140" w:rsidR="00614869" w:rsidRPr="00540E30" w:rsidRDefault="00614869" w:rsidP="006E4C10">
      <w:r w:rsidRPr="00540E30">
        <w:t xml:space="preserve">Strop międzymodułowy dwóch kondygnacji składa się połączonych warstw modułu dolnego </w:t>
      </w:r>
      <w:r w:rsidR="00AE224B" w:rsidRPr="00540E30">
        <w:br/>
      </w:r>
      <w:r w:rsidRPr="00540E30">
        <w:t>z modułem górnym tworząc jedną przegrodę, w skład której wchodzą następujące elementy:</w:t>
      </w:r>
    </w:p>
    <w:p w14:paraId="1C4326F4" w14:textId="70009B40" w:rsidR="00614869" w:rsidRPr="00540E30" w:rsidRDefault="00614869" w:rsidP="00AB3288">
      <w:pPr>
        <w:pStyle w:val="Akapitzlist"/>
        <w:numPr>
          <w:ilvl w:val="0"/>
          <w:numId w:val="71"/>
        </w:numPr>
        <w:ind w:left="851" w:hanging="284"/>
      </w:pPr>
      <w:r w:rsidRPr="00540E30">
        <w:t>Konstrukcja nośna modułu dolnego,</w:t>
      </w:r>
    </w:p>
    <w:p w14:paraId="6250E57A" w14:textId="66B9E31B" w:rsidR="00614869" w:rsidRPr="00540E30" w:rsidRDefault="00614869" w:rsidP="00AB3288">
      <w:pPr>
        <w:pStyle w:val="Akapitzlist"/>
        <w:numPr>
          <w:ilvl w:val="0"/>
          <w:numId w:val="71"/>
        </w:numPr>
        <w:ind w:left="851" w:hanging="284"/>
      </w:pPr>
      <w:r w:rsidRPr="00540E30">
        <w:t>Konstrukcja nośna modułu górnego,</w:t>
      </w:r>
    </w:p>
    <w:p w14:paraId="044A7CA5" w14:textId="71AB295D" w:rsidR="001C1A0C" w:rsidRPr="00540E30" w:rsidRDefault="001C1A0C" w:rsidP="00AB3288">
      <w:pPr>
        <w:pStyle w:val="Akapitzlist"/>
        <w:numPr>
          <w:ilvl w:val="0"/>
          <w:numId w:val="71"/>
        </w:numPr>
        <w:ind w:left="851" w:hanging="284"/>
      </w:pPr>
      <w:r w:rsidRPr="00540E30">
        <w:t>Warstwy okładzinowe (poszycie),</w:t>
      </w:r>
    </w:p>
    <w:p w14:paraId="4E5EC1BB" w14:textId="036B4755" w:rsidR="001C1A0C" w:rsidRPr="00540E30" w:rsidRDefault="001C1A0C" w:rsidP="00AB3288">
      <w:pPr>
        <w:pStyle w:val="Akapitzlist"/>
        <w:numPr>
          <w:ilvl w:val="0"/>
          <w:numId w:val="71"/>
        </w:numPr>
        <w:ind w:left="851" w:hanging="284"/>
      </w:pPr>
      <w:r w:rsidRPr="00540E30">
        <w:t>Warstwy wykończeniowe (użytkow</w:t>
      </w:r>
      <w:r w:rsidR="00890E82" w:rsidRPr="00540E30">
        <w:t>e</w:t>
      </w:r>
      <w:r w:rsidRPr="00540E30">
        <w:t>),</w:t>
      </w:r>
    </w:p>
    <w:p w14:paraId="1328D644" w14:textId="2E04E885" w:rsidR="00614869" w:rsidRPr="00540E30" w:rsidRDefault="00614869" w:rsidP="00AB3288">
      <w:pPr>
        <w:pStyle w:val="Akapitzlist"/>
        <w:numPr>
          <w:ilvl w:val="0"/>
          <w:numId w:val="71"/>
        </w:numPr>
        <w:ind w:left="851" w:hanging="284"/>
      </w:pPr>
      <w:r w:rsidRPr="00540E30">
        <w:t>Izolacj</w:t>
      </w:r>
      <w:r w:rsidR="001C1A0C" w:rsidRPr="00540E30">
        <w:t>a akustyczna – opcjonalnie,</w:t>
      </w:r>
    </w:p>
    <w:p w14:paraId="59CD6194" w14:textId="19139859" w:rsidR="00614869" w:rsidRPr="00540E30" w:rsidRDefault="00614869" w:rsidP="00AB3288">
      <w:pPr>
        <w:pStyle w:val="Akapitzlist"/>
        <w:numPr>
          <w:ilvl w:val="0"/>
          <w:numId w:val="71"/>
        </w:numPr>
        <w:ind w:left="851" w:hanging="284"/>
      </w:pPr>
      <w:r w:rsidRPr="00540E30">
        <w:t>Sufit podwieszan</w:t>
      </w:r>
      <w:r w:rsidR="001C1A0C" w:rsidRPr="00540E30">
        <w:t>y</w:t>
      </w:r>
      <w:r w:rsidRPr="00540E30">
        <w:t xml:space="preserve"> – opcjonalnie.</w:t>
      </w:r>
    </w:p>
    <w:p w14:paraId="1FC85A63" w14:textId="1ADC7C24" w:rsidR="001C1A0C" w:rsidRPr="00540E30" w:rsidRDefault="001C1A0C" w:rsidP="006E4C10">
      <w:pPr>
        <w:rPr>
          <w:b/>
          <w:bCs/>
          <w:i/>
          <w:iCs/>
        </w:rPr>
      </w:pPr>
      <w:r w:rsidRPr="00540E30">
        <w:rPr>
          <w:b/>
          <w:bCs/>
          <w:i/>
          <w:iCs/>
        </w:rPr>
        <w:t>Konstrukcja</w:t>
      </w:r>
    </w:p>
    <w:p w14:paraId="17934154" w14:textId="57DCCC6C" w:rsidR="001C1A0C" w:rsidRPr="00540E30" w:rsidRDefault="001C1A0C" w:rsidP="006E4C10">
      <w:r w:rsidRPr="00540E30">
        <w:t xml:space="preserve">Konstrukcja </w:t>
      </w:r>
      <w:r w:rsidR="008E2271">
        <w:t>drewniana</w:t>
      </w:r>
      <w:r w:rsidRPr="00540E30">
        <w:t xml:space="preserve"> nośna</w:t>
      </w:r>
      <w:r w:rsidR="00C13837" w:rsidRPr="00540E30">
        <w:t xml:space="preserve"> zabezpieczona </w:t>
      </w:r>
      <w:r w:rsidRPr="00540E30">
        <w:t>dla modułów osobno oraz jako wspólnego ustroju konstrukcyjnego zgodnie z Dokumentacją Projektową.</w:t>
      </w:r>
    </w:p>
    <w:p w14:paraId="48113E32" w14:textId="0CF16041" w:rsidR="001C1A0C" w:rsidRPr="00540E30" w:rsidRDefault="001C1A0C" w:rsidP="006E4C10">
      <w:pPr>
        <w:rPr>
          <w:b/>
          <w:bCs/>
          <w:i/>
          <w:iCs/>
        </w:rPr>
      </w:pPr>
      <w:r w:rsidRPr="00540E30">
        <w:rPr>
          <w:b/>
          <w:bCs/>
          <w:i/>
          <w:iCs/>
        </w:rPr>
        <w:t>Warstwy okładzinowe</w:t>
      </w:r>
    </w:p>
    <w:p w14:paraId="7F10353D" w14:textId="2560BE86" w:rsidR="00890E82" w:rsidRPr="00540E30" w:rsidRDefault="00890E82" w:rsidP="00890E82">
      <w:r w:rsidRPr="00540E30">
        <w:t xml:space="preserve">Nad profilami konstrukcyjnymi modułu górnego znajdują się dwie płyty </w:t>
      </w:r>
      <w:r w:rsidR="008E2271">
        <w:t>gipsowo-włóknowe oraz płyta OSB</w:t>
      </w:r>
      <w:r w:rsidRPr="00540E30">
        <w:t>, których grubość jest uzależniona od grubości warstw wykończeniowych, nie mniejsza jednak niż 36mm.</w:t>
      </w:r>
    </w:p>
    <w:p w14:paraId="230657D6" w14:textId="0F503F7C" w:rsidR="00890E82" w:rsidRPr="00540E30" w:rsidRDefault="00890E82" w:rsidP="006E4C10">
      <w:r w:rsidRPr="00540E30">
        <w:t xml:space="preserve">Profile konstrukcyjne modułu dolnego obłożone </w:t>
      </w:r>
      <w:r w:rsidR="00514BC7">
        <w:t>płytą OSB</w:t>
      </w:r>
      <w:r w:rsidRPr="00540E30">
        <w:t>, a także wykańczającą sufitową warstwą płyty gipsowo-kartonowej.</w:t>
      </w:r>
    </w:p>
    <w:p w14:paraId="72532B18" w14:textId="09F336CF" w:rsidR="001C1A0C" w:rsidRPr="00540E30" w:rsidRDefault="001C1A0C" w:rsidP="006E4C10">
      <w:pPr>
        <w:rPr>
          <w:b/>
          <w:bCs/>
          <w:i/>
          <w:iCs/>
        </w:rPr>
      </w:pPr>
      <w:r w:rsidRPr="00540E30">
        <w:rPr>
          <w:b/>
          <w:bCs/>
          <w:i/>
          <w:iCs/>
        </w:rPr>
        <w:t>Warstwy wykończeniowe</w:t>
      </w:r>
    </w:p>
    <w:p w14:paraId="210502C2" w14:textId="77777777" w:rsidR="00890E82" w:rsidRPr="00540E30" w:rsidRDefault="00890E82" w:rsidP="00890E82">
      <w:r w:rsidRPr="00540E30">
        <w:t>Wykończeniowe warstwy posadzki muszą spełniać wymagania określone w rozdziale poświęconym wykładzinom i okładzinom. Warstwy wykończeniowe pomieszczeń zgodnie z przeznaczeniem, wymaganiami użytkowymi oraz Dokumentacją Projektową.</w:t>
      </w:r>
    </w:p>
    <w:p w14:paraId="19C88400" w14:textId="2692612E" w:rsidR="00614869" w:rsidRPr="00540E30" w:rsidRDefault="00614869" w:rsidP="00614869">
      <w:pPr>
        <w:pStyle w:val="Nagwek2"/>
        <w:numPr>
          <w:ilvl w:val="2"/>
          <w:numId w:val="67"/>
        </w:numPr>
        <w:ind w:left="1134" w:hanging="567"/>
        <w:rPr>
          <w:sz w:val="22"/>
          <w:szCs w:val="22"/>
        </w:rPr>
      </w:pPr>
      <w:r w:rsidRPr="00540E30">
        <w:rPr>
          <w:sz w:val="22"/>
          <w:szCs w:val="22"/>
        </w:rPr>
        <w:t>Stropodach</w:t>
      </w:r>
    </w:p>
    <w:p w14:paraId="58A6F51B" w14:textId="4394621C" w:rsidR="00614869" w:rsidRPr="00540E30" w:rsidRDefault="00890E82" w:rsidP="006E4C10">
      <w:r w:rsidRPr="00540E30">
        <w:t>Stropodach ostatniej kondygnacji budynku modułowego składa się z następujących elementów:</w:t>
      </w:r>
    </w:p>
    <w:p w14:paraId="2E84A33D" w14:textId="4BD0BD53" w:rsidR="00890E82" w:rsidRPr="00540E30" w:rsidRDefault="00890E82" w:rsidP="00AB3288">
      <w:pPr>
        <w:pStyle w:val="Akapitzlist"/>
        <w:numPr>
          <w:ilvl w:val="0"/>
          <w:numId w:val="71"/>
        </w:numPr>
        <w:ind w:left="851" w:hanging="284"/>
      </w:pPr>
      <w:r w:rsidRPr="00540E30">
        <w:t>Konstrukcji</w:t>
      </w:r>
      <w:r w:rsidR="00C13837" w:rsidRPr="00540E30">
        <w:t xml:space="preserve"> nośnej,</w:t>
      </w:r>
    </w:p>
    <w:p w14:paraId="21FC056D" w14:textId="4D84CC62" w:rsidR="00C13837" w:rsidRPr="00540E30" w:rsidRDefault="00C13837" w:rsidP="00AB3288">
      <w:pPr>
        <w:pStyle w:val="Akapitzlist"/>
        <w:numPr>
          <w:ilvl w:val="0"/>
          <w:numId w:val="71"/>
        </w:numPr>
        <w:ind w:left="851" w:hanging="284"/>
      </w:pPr>
      <w:r w:rsidRPr="00540E30">
        <w:t>Wewnętrznej izolacji termicznej,</w:t>
      </w:r>
    </w:p>
    <w:p w14:paraId="4CB6AFBB" w14:textId="48D83DA1" w:rsidR="00C13837" w:rsidRPr="00540E30" w:rsidRDefault="00C13837" w:rsidP="00AB3288">
      <w:pPr>
        <w:pStyle w:val="Akapitzlist"/>
        <w:numPr>
          <w:ilvl w:val="0"/>
          <w:numId w:val="71"/>
        </w:numPr>
        <w:ind w:left="851" w:hanging="284"/>
      </w:pPr>
      <w:r w:rsidRPr="00540E30">
        <w:t>Warstw okładzinowych (poszycia),</w:t>
      </w:r>
    </w:p>
    <w:p w14:paraId="2AC11EFC" w14:textId="6BFFA3A4" w:rsidR="00C13837" w:rsidRPr="00540E30" w:rsidRDefault="00C13837" w:rsidP="00AB3288">
      <w:pPr>
        <w:pStyle w:val="Akapitzlist"/>
        <w:numPr>
          <w:ilvl w:val="0"/>
          <w:numId w:val="71"/>
        </w:numPr>
        <w:ind w:left="851" w:hanging="284"/>
      </w:pPr>
      <w:r w:rsidRPr="00540E30">
        <w:t>Zewnętrznej izolacji termicznej (w tym warstwy spadkowej),</w:t>
      </w:r>
    </w:p>
    <w:p w14:paraId="3F3C6FE3" w14:textId="2A456C62" w:rsidR="00C13837" w:rsidRPr="00540E30" w:rsidRDefault="00C13837" w:rsidP="00AB3288">
      <w:pPr>
        <w:pStyle w:val="Akapitzlist"/>
        <w:numPr>
          <w:ilvl w:val="0"/>
          <w:numId w:val="71"/>
        </w:numPr>
        <w:ind w:left="851" w:hanging="284"/>
      </w:pPr>
      <w:r w:rsidRPr="00540E30">
        <w:t>Paroizolacji,</w:t>
      </w:r>
    </w:p>
    <w:p w14:paraId="445BB3E8" w14:textId="3F8FCC25" w:rsidR="00C13837" w:rsidRPr="00540E30" w:rsidRDefault="00C13837" w:rsidP="00AB3288">
      <w:pPr>
        <w:pStyle w:val="Akapitzlist"/>
        <w:numPr>
          <w:ilvl w:val="0"/>
          <w:numId w:val="71"/>
        </w:numPr>
        <w:ind w:left="851" w:hanging="284"/>
      </w:pPr>
      <w:r w:rsidRPr="00540E30">
        <w:t>Hydroizolacji,</w:t>
      </w:r>
    </w:p>
    <w:p w14:paraId="0A9783C2" w14:textId="4D74DAA6" w:rsidR="00C13837" w:rsidRPr="00540E30" w:rsidRDefault="00C13837" w:rsidP="00AB3288">
      <w:pPr>
        <w:pStyle w:val="Akapitzlist"/>
        <w:numPr>
          <w:ilvl w:val="0"/>
          <w:numId w:val="71"/>
        </w:numPr>
        <w:ind w:left="851" w:hanging="284"/>
      </w:pPr>
      <w:r w:rsidRPr="00540E30">
        <w:t>Sufitu podwieszanego – opcjonalnie.</w:t>
      </w:r>
    </w:p>
    <w:p w14:paraId="16F4F18B" w14:textId="674BB242" w:rsidR="00C13837" w:rsidRPr="00540E30" w:rsidRDefault="00C13837" w:rsidP="006E4C10">
      <w:pPr>
        <w:rPr>
          <w:b/>
          <w:bCs/>
          <w:i/>
          <w:iCs/>
        </w:rPr>
      </w:pPr>
      <w:r w:rsidRPr="00540E30">
        <w:rPr>
          <w:b/>
          <w:bCs/>
          <w:i/>
          <w:iCs/>
        </w:rPr>
        <w:t>Konstrukcja</w:t>
      </w:r>
    </w:p>
    <w:p w14:paraId="177B9926" w14:textId="06513B75" w:rsidR="00C13837" w:rsidRPr="00540E30" w:rsidRDefault="00C13837" w:rsidP="00C13837">
      <w:r w:rsidRPr="00540E30">
        <w:lastRenderedPageBreak/>
        <w:t xml:space="preserve">Konstrukcja </w:t>
      </w:r>
      <w:r w:rsidR="00514BC7">
        <w:t>drewniana</w:t>
      </w:r>
      <w:r w:rsidRPr="00540E30">
        <w:t xml:space="preserve"> </w:t>
      </w:r>
      <w:r w:rsidR="005B20D1">
        <w:t xml:space="preserve">belki dwuteowe, </w:t>
      </w:r>
      <w:r w:rsidRPr="00540E30">
        <w:t>nośna zabezpieczona jako element konstrukcji nośnej całego modułu zgodnie z Dokumentacją Projektową.</w:t>
      </w:r>
    </w:p>
    <w:p w14:paraId="7B2C7AFA" w14:textId="221CD134" w:rsidR="00C13837" w:rsidRPr="00540E30" w:rsidRDefault="00C13837" w:rsidP="00C13837">
      <w:pPr>
        <w:rPr>
          <w:b/>
          <w:bCs/>
          <w:i/>
          <w:iCs/>
        </w:rPr>
      </w:pPr>
      <w:r w:rsidRPr="00540E30">
        <w:rPr>
          <w:b/>
          <w:bCs/>
          <w:i/>
          <w:iCs/>
        </w:rPr>
        <w:t>Wewnętrzna izolacja termiczna</w:t>
      </w:r>
    </w:p>
    <w:p w14:paraId="76843789" w14:textId="6C2A76B1" w:rsidR="00C13837" w:rsidRPr="00540E30" w:rsidRDefault="00C13837" w:rsidP="00C13837">
      <w:r w:rsidRPr="00540E30">
        <w:t xml:space="preserve">Przestrzeń między profilami konstrukcyjnymi należy wypełnić szczelnie izolacją termiczną – wełną </w:t>
      </w:r>
      <w:r w:rsidR="00514BC7">
        <w:t>szklaną</w:t>
      </w:r>
      <w:r w:rsidRPr="00540E30">
        <w:t xml:space="preserve"> o gęstości wskazanej w Dokumentacji projektowej.</w:t>
      </w:r>
    </w:p>
    <w:p w14:paraId="4B32C929" w14:textId="714717D6" w:rsidR="00C13837" w:rsidRPr="00540E30" w:rsidRDefault="00C13837" w:rsidP="00C13837">
      <w:pPr>
        <w:rPr>
          <w:b/>
          <w:bCs/>
          <w:i/>
          <w:iCs/>
        </w:rPr>
      </w:pPr>
      <w:r w:rsidRPr="00540E30">
        <w:rPr>
          <w:b/>
          <w:bCs/>
          <w:i/>
          <w:iCs/>
        </w:rPr>
        <w:t>Warstwy okładzinowe</w:t>
      </w:r>
    </w:p>
    <w:p w14:paraId="4F6A57D0" w14:textId="7F3FCD63" w:rsidR="00C13837" w:rsidRPr="00540E30" w:rsidRDefault="00C13837" w:rsidP="00C13837">
      <w:r w:rsidRPr="00540E30">
        <w:t xml:space="preserve">Płyty </w:t>
      </w:r>
      <w:r w:rsidR="00514BC7">
        <w:t>OSB</w:t>
      </w:r>
      <w:r w:rsidRPr="00540E30">
        <w:t xml:space="preserve"> „zamykające” </w:t>
      </w:r>
      <w:r w:rsidR="007955F3" w:rsidRPr="00540E30">
        <w:t>część konstrukcyjną stropu oraz płyta gipsowo-kartonowa sufitowa jako wykończenie stropu od spodu. Grubości płyt zgodnie z Dokumentacją Projektową.</w:t>
      </w:r>
    </w:p>
    <w:p w14:paraId="46D139F1" w14:textId="72ED9DA4" w:rsidR="007955F3" w:rsidRPr="00540E30" w:rsidRDefault="007955F3" w:rsidP="00C13837">
      <w:r w:rsidRPr="00540E30">
        <w:t>Zewnętrzna izolacja termiczna</w:t>
      </w:r>
    </w:p>
    <w:p w14:paraId="20C58E19" w14:textId="087446EA" w:rsidR="007955F3" w:rsidRPr="00540E30" w:rsidRDefault="007955F3" w:rsidP="00C13837">
      <w:r w:rsidRPr="00540E30">
        <w:t xml:space="preserve">Nad poszyciem górnym konstrukcji znajdują się warstwy </w:t>
      </w:r>
      <w:r w:rsidR="00514BC7">
        <w:t>wełny</w:t>
      </w:r>
      <w:r w:rsidRPr="00540E30">
        <w:t xml:space="preserve"> o stałej grubości zgodnie </w:t>
      </w:r>
      <w:r w:rsidR="00AE224B" w:rsidRPr="00540E30">
        <w:br/>
      </w:r>
      <w:r w:rsidRPr="00540E30">
        <w:t xml:space="preserve">z wymaganiami termicznymi określonymi w Dokumentacji projektowej oraz warstwa spadkowa </w:t>
      </w:r>
      <w:r w:rsidR="00514BC7">
        <w:t>wełny</w:t>
      </w:r>
      <w:r w:rsidRPr="00540E30">
        <w:t xml:space="preserve"> zgodnie z wymaganym spadkiem oraz kierunkiem spadku.</w:t>
      </w:r>
    </w:p>
    <w:p w14:paraId="19AE0019" w14:textId="565F485F" w:rsidR="007955F3" w:rsidRPr="00540E30" w:rsidRDefault="007955F3" w:rsidP="00C13837">
      <w:pPr>
        <w:rPr>
          <w:b/>
          <w:bCs/>
          <w:i/>
          <w:iCs/>
        </w:rPr>
      </w:pPr>
      <w:r w:rsidRPr="00540E30">
        <w:rPr>
          <w:b/>
          <w:bCs/>
          <w:i/>
          <w:iCs/>
        </w:rPr>
        <w:t>Pozostałe izolacje</w:t>
      </w:r>
    </w:p>
    <w:p w14:paraId="20684BB1" w14:textId="595F24A0" w:rsidR="007955F3" w:rsidRPr="00540E30" w:rsidRDefault="007955F3" w:rsidP="00C13837">
      <w:r w:rsidRPr="00540E30">
        <w:t>Paroizolację należy zastosować pomiędzy warstwą wykończeniową sufitu (płytą gipsowo-kartonową) a dolnym poszyciem konstrukcji (płytą cementowo-wiórową).</w:t>
      </w:r>
    </w:p>
    <w:p w14:paraId="320CFE4B" w14:textId="0F1525E3" w:rsidR="007955F3" w:rsidRPr="00540E30" w:rsidRDefault="007955F3" w:rsidP="00C13837">
      <w:r w:rsidRPr="00540E30">
        <w:t>Membranę hydroizolacyjną należy zastosować jako ostatnią szczelną warstwę wykończeniową stropodachu, układaną na warstwie spadkowej izolacji termicznej.</w:t>
      </w:r>
    </w:p>
    <w:p w14:paraId="407A39CA" w14:textId="1403C4D9" w:rsidR="00C712B2" w:rsidRPr="00540E30" w:rsidRDefault="00C712B2" w:rsidP="00C712B2">
      <w:pPr>
        <w:pStyle w:val="Nagwek2"/>
        <w:numPr>
          <w:ilvl w:val="1"/>
          <w:numId w:val="67"/>
        </w:numPr>
        <w:ind w:left="1134" w:hanging="567"/>
        <w:rPr>
          <w:sz w:val="22"/>
          <w:szCs w:val="22"/>
        </w:rPr>
      </w:pPr>
      <w:r w:rsidRPr="00540E30">
        <w:rPr>
          <w:sz w:val="22"/>
          <w:szCs w:val="22"/>
        </w:rPr>
        <w:t>Parametry szczegółowe</w:t>
      </w:r>
    </w:p>
    <w:p w14:paraId="6FA372E6" w14:textId="5DA5C62E" w:rsidR="00C712B2" w:rsidRPr="00540E30" w:rsidRDefault="00BB26E4" w:rsidP="002C3844">
      <w:pPr>
        <w:pStyle w:val="Nagwek2"/>
        <w:numPr>
          <w:ilvl w:val="2"/>
          <w:numId w:val="67"/>
        </w:numPr>
        <w:ind w:left="1134" w:hanging="567"/>
        <w:rPr>
          <w:sz w:val="22"/>
          <w:szCs w:val="22"/>
        </w:rPr>
      </w:pPr>
      <w:r>
        <w:rPr>
          <w:sz w:val="22"/>
          <w:szCs w:val="22"/>
        </w:rPr>
        <w:t>Drewno konstrukcyjne</w:t>
      </w:r>
    </w:p>
    <w:p w14:paraId="4B99A164" w14:textId="5BA0E164" w:rsidR="002C3844" w:rsidRPr="00540E30" w:rsidRDefault="002C3844" w:rsidP="006E4C10">
      <w:r w:rsidRPr="00540E30">
        <w:t xml:space="preserve">Profile </w:t>
      </w:r>
      <w:r w:rsidR="00514BC7">
        <w:t>drewniane</w:t>
      </w:r>
      <w:r w:rsidRPr="00540E30">
        <w:t xml:space="preserve"> gatunków </w:t>
      </w:r>
      <w:r w:rsidR="00514BC7">
        <w:t>C24</w:t>
      </w:r>
      <w:r w:rsidRPr="00540E30">
        <w:t xml:space="preserve"> </w:t>
      </w:r>
      <w:r w:rsidR="003A1E3D" w:rsidRPr="00540E30">
        <w:t>zgo</w:t>
      </w:r>
      <w:r w:rsidR="00514BC7">
        <w:t>dnie z Dokumentacją Projektową.</w:t>
      </w:r>
    </w:p>
    <w:p w14:paraId="599B9704" w14:textId="7E71B9EC" w:rsidR="00096E3F" w:rsidRPr="00540E30" w:rsidRDefault="00096E3F" w:rsidP="00B236CC">
      <w:pPr>
        <w:pStyle w:val="Nagwek2"/>
        <w:numPr>
          <w:ilvl w:val="2"/>
          <w:numId w:val="67"/>
        </w:numPr>
        <w:ind w:left="1134" w:hanging="567"/>
        <w:rPr>
          <w:sz w:val="22"/>
          <w:szCs w:val="22"/>
        </w:rPr>
      </w:pPr>
      <w:r w:rsidRPr="00540E30">
        <w:rPr>
          <w:sz w:val="22"/>
          <w:szCs w:val="22"/>
        </w:rPr>
        <w:t>Profile usztywniające</w:t>
      </w:r>
    </w:p>
    <w:p w14:paraId="6BF67E2E" w14:textId="4ED6F802" w:rsidR="00B236CC" w:rsidRPr="00540E30" w:rsidRDefault="005B20D1" w:rsidP="005B20D1">
      <w:r>
        <w:t>Jako usztywnienie zastosowano płytę OSB3 grubości 12 mm oraz 22mm</w:t>
      </w:r>
      <w:r w:rsidR="00B236CC" w:rsidRPr="00540E30">
        <w:t>.</w:t>
      </w:r>
    </w:p>
    <w:p w14:paraId="185DE5BF" w14:textId="69F940E3" w:rsidR="00C712B2" w:rsidRPr="00540E30" w:rsidRDefault="00C712B2" w:rsidP="0018394B">
      <w:pPr>
        <w:pStyle w:val="Nagwek2"/>
        <w:numPr>
          <w:ilvl w:val="2"/>
          <w:numId w:val="67"/>
        </w:numPr>
        <w:ind w:left="1134" w:hanging="567"/>
        <w:rPr>
          <w:sz w:val="22"/>
          <w:szCs w:val="22"/>
        </w:rPr>
      </w:pPr>
      <w:r w:rsidRPr="00540E30">
        <w:rPr>
          <w:sz w:val="22"/>
          <w:szCs w:val="22"/>
        </w:rPr>
        <w:t>Płyt</w:t>
      </w:r>
      <w:r w:rsidR="00096E3F" w:rsidRPr="00540E30">
        <w:rPr>
          <w:sz w:val="22"/>
          <w:szCs w:val="22"/>
        </w:rPr>
        <w:t>y</w:t>
      </w:r>
      <w:r w:rsidRPr="00540E30">
        <w:rPr>
          <w:sz w:val="22"/>
          <w:szCs w:val="22"/>
        </w:rPr>
        <w:t xml:space="preserve"> </w:t>
      </w:r>
      <w:r w:rsidR="005B20D1">
        <w:rPr>
          <w:sz w:val="22"/>
          <w:szCs w:val="22"/>
        </w:rPr>
        <w:t>włókno-cementowe</w:t>
      </w:r>
    </w:p>
    <w:p w14:paraId="1B9E93D1" w14:textId="39958534" w:rsidR="00B236CC" w:rsidRPr="00540E30" w:rsidRDefault="00B236CC" w:rsidP="006E4C10">
      <w:r w:rsidRPr="00540E30">
        <w:t xml:space="preserve">Płyty </w:t>
      </w:r>
      <w:r w:rsidR="005B20D1">
        <w:t>włókno-cementowe</w:t>
      </w:r>
      <w:r w:rsidRPr="00540E30">
        <w:t xml:space="preserve"> </w:t>
      </w:r>
      <w:r w:rsidR="0018394B" w:rsidRPr="00540E30">
        <w:t xml:space="preserve">jako element </w:t>
      </w:r>
      <w:r w:rsidR="00A83011" w:rsidRPr="00540E30">
        <w:t xml:space="preserve">konstrukcyjnego </w:t>
      </w:r>
      <w:r w:rsidR="0018394B" w:rsidRPr="00540E30">
        <w:t>obustronnego poszycia przegród wykonane zgodnie z normą PN</w:t>
      </w:r>
      <w:r w:rsidR="00DB60F5" w:rsidRPr="00540E30">
        <w:t xml:space="preserve"> </w:t>
      </w:r>
      <w:r w:rsidR="0018394B" w:rsidRPr="00540E30">
        <w:t>o następujących parametrach</w:t>
      </w:r>
      <w:r w:rsidR="00F72A50" w:rsidRPr="00540E30">
        <w:t xml:space="preserve"> podstawowych</w:t>
      </w:r>
      <w:r w:rsidR="0018394B" w:rsidRPr="00540E30">
        <w:t>:</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18394B" w:rsidRPr="00540E30" w14:paraId="00ED7506" w14:textId="77777777" w:rsidTr="00A83011">
        <w:trPr>
          <w:trHeight w:val="340"/>
        </w:trPr>
        <w:tc>
          <w:tcPr>
            <w:tcW w:w="6803" w:type="dxa"/>
            <w:shd w:val="clear" w:color="auto" w:fill="D9D9D9" w:themeFill="background1" w:themeFillShade="D9"/>
            <w:vAlign w:val="center"/>
          </w:tcPr>
          <w:p w14:paraId="46112A1A" w14:textId="00318A33" w:rsidR="0018394B" w:rsidRPr="00540E30" w:rsidRDefault="0018394B" w:rsidP="0018394B">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1B88FA82" w14:textId="1C26D970" w:rsidR="0018394B" w:rsidRPr="00540E30" w:rsidRDefault="0018394B" w:rsidP="0018394B">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70FEFAEE" w14:textId="528156A0" w:rsidR="0018394B" w:rsidRPr="00540E30" w:rsidRDefault="0018394B" w:rsidP="0018394B">
            <w:pPr>
              <w:spacing w:after="0"/>
              <w:jc w:val="left"/>
              <w:rPr>
                <w:sz w:val="20"/>
                <w:szCs w:val="20"/>
              </w:rPr>
            </w:pPr>
            <w:r w:rsidRPr="00540E30">
              <w:rPr>
                <w:sz w:val="20"/>
                <w:szCs w:val="20"/>
              </w:rPr>
              <w:t>Jednostka</w:t>
            </w:r>
          </w:p>
        </w:tc>
      </w:tr>
      <w:tr w:rsidR="0018394B" w:rsidRPr="00540E30" w14:paraId="2A8F383D" w14:textId="77777777" w:rsidTr="00A83011">
        <w:trPr>
          <w:trHeight w:val="340"/>
        </w:trPr>
        <w:tc>
          <w:tcPr>
            <w:tcW w:w="6803" w:type="dxa"/>
            <w:vAlign w:val="center"/>
          </w:tcPr>
          <w:p w14:paraId="30AF24B2" w14:textId="66D1D2D2" w:rsidR="0018394B" w:rsidRPr="00540E30" w:rsidRDefault="0018394B" w:rsidP="0018394B">
            <w:pPr>
              <w:spacing w:after="0"/>
              <w:jc w:val="left"/>
              <w:rPr>
                <w:sz w:val="20"/>
                <w:szCs w:val="20"/>
              </w:rPr>
            </w:pPr>
            <w:r w:rsidRPr="00540E30">
              <w:rPr>
                <w:sz w:val="20"/>
                <w:szCs w:val="20"/>
              </w:rPr>
              <w:t>Gęstość</w:t>
            </w:r>
          </w:p>
        </w:tc>
        <w:tc>
          <w:tcPr>
            <w:tcW w:w="1191" w:type="dxa"/>
            <w:vAlign w:val="center"/>
          </w:tcPr>
          <w:p w14:paraId="4A1F9F60" w14:textId="373FA8D4" w:rsidR="0018394B" w:rsidRPr="00540E30" w:rsidRDefault="00A83011" w:rsidP="0018394B">
            <w:pPr>
              <w:spacing w:after="0"/>
              <w:jc w:val="left"/>
              <w:rPr>
                <w:sz w:val="20"/>
                <w:szCs w:val="20"/>
              </w:rPr>
            </w:pPr>
            <w:r w:rsidRPr="00540E30">
              <w:rPr>
                <w:sz w:val="20"/>
                <w:szCs w:val="20"/>
              </w:rPr>
              <w:t>&gt; 1000</w:t>
            </w:r>
          </w:p>
        </w:tc>
        <w:tc>
          <w:tcPr>
            <w:tcW w:w="1077" w:type="dxa"/>
            <w:vAlign w:val="center"/>
          </w:tcPr>
          <w:p w14:paraId="3A31FBA2" w14:textId="4917B9A3" w:rsidR="0018394B" w:rsidRPr="00540E30" w:rsidRDefault="0018394B" w:rsidP="0018394B">
            <w:pPr>
              <w:spacing w:after="0"/>
              <w:jc w:val="left"/>
              <w:rPr>
                <w:i/>
                <w:iCs/>
                <w:sz w:val="20"/>
                <w:szCs w:val="20"/>
              </w:rPr>
            </w:pPr>
            <w:r w:rsidRPr="00540E30">
              <w:rPr>
                <w:i/>
                <w:iCs/>
                <w:sz w:val="20"/>
                <w:szCs w:val="20"/>
              </w:rPr>
              <w:t>kg / m</w:t>
            </w:r>
            <w:r w:rsidRPr="00540E30">
              <w:rPr>
                <w:i/>
                <w:iCs/>
                <w:sz w:val="20"/>
                <w:szCs w:val="20"/>
                <w:vertAlign w:val="superscript"/>
              </w:rPr>
              <w:t>3</w:t>
            </w:r>
          </w:p>
        </w:tc>
      </w:tr>
      <w:tr w:rsidR="0018394B" w:rsidRPr="00540E30" w14:paraId="545D42B5" w14:textId="77777777" w:rsidTr="0015026C">
        <w:trPr>
          <w:trHeight w:val="340"/>
        </w:trPr>
        <w:tc>
          <w:tcPr>
            <w:tcW w:w="6803" w:type="dxa"/>
            <w:shd w:val="clear" w:color="auto" w:fill="F2F2F2" w:themeFill="background1" w:themeFillShade="F2"/>
            <w:vAlign w:val="center"/>
          </w:tcPr>
          <w:p w14:paraId="536D5373" w14:textId="2F7A003E" w:rsidR="0018394B" w:rsidRPr="00540E30" w:rsidRDefault="0018394B" w:rsidP="0018394B">
            <w:pPr>
              <w:spacing w:after="0"/>
              <w:jc w:val="left"/>
              <w:rPr>
                <w:sz w:val="20"/>
                <w:szCs w:val="20"/>
              </w:rPr>
            </w:pPr>
            <w:r w:rsidRPr="00540E30">
              <w:rPr>
                <w:sz w:val="20"/>
                <w:szCs w:val="20"/>
              </w:rPr>
              <w:t>Wytrzymałość na zginanie</w:t>
            </w:r>
          </w:p>
        </w:tc>
        <w:tc>
          <w:tcPr>
            <w:tcW w:w="1191" w:type="dxa"/>
            <w:shd w:val="clear" w:color="auto" w:fill="F2F2F2" w:themeFill="background1" w:themeFillShade="F2"/>
            <w:vAlign w:val="center"/>
          </w:tcPr>
          <w:p w14:paraId="24275412" w14:textId="774D1C48" w:rsidR="0018394B" w:rsidRPr="00540E30" w:rsidRDefault="00A83011" w:rsidP="0018394B">
            <w:pPr>
              <w:spacing w:after="0"/>
              <w:jc w:val="left"/>
              <w:rPr>
                <w:sz w:val="20"/>
                <w:szCs w:val="20"/>
              </w:rPr>
            </w:pPr>
            <w:r w:rsidRPr="00540E30">
              <w:rPr>
                <w:rFonts w:cstheme="minorHAnsi"/>
                <w:sz w:val="20"/>
                <w:szCs w:val="20"/>
              </w:rPr>
              <w:t>≥</w:t>
            </w:r>
            <w:r w:rsidR="005B20D1">
              <w:rPr>
                <w:sz w:val="20"/>
                <w:szCs w:val="20"/>
              </w:rPr>
              <w:t xml:space="preserve"> 3,5</w:t>
            </w:r>
          </w:p>
        </w:tc>
        <w:tc>
          <w:tcPr>
            <w:tcW w:w="1077" w:type="dxa"/>
            <w:shd w:val="clear" w:color="auto" w:fill="F2F2F2" w:themeFill="background1" w:themeFillShade="F2"/>
            <w:vAlign w:val="center"/>
          </w:tcPr>
          <w:p w14:paraId="13D10298" w14:textId="2E6527D3" w:rsidR="0018394B" w:rsidRPr="00540E30" w:rsidRDefault="005B20D1" w:rsidP="0018394B">
            <w:pPr>
              <w:spacing w:after="0"/>
              <w:jc w:val="left"/>
              <w:rPr>
                <w:i/>
                <w:iCs/>
                <w:sz w:val="20"/>
                <w:szCs w:val="20"/>
              </w:rPr>
            </w:pPr>
            <w:r>
              <w:rPr>
                <w:i/>
                <w:iCs/>
                <w:sz w:val="20"/>
                <w:szCs w:val="20"/>
              </w:rPr>
              <w:t>N/mm2</w:t>
            </w:r>
          </w:p>
        </w:tc>
      </w:tr>
      <w:tr w:rsidR="0018394B" w:rsidRPr="00540E30" w14:paraId="775D4404" w14:textId="77777777" w:rsidTr="00A83011">
        <w:trPr>
          <w:trHeight w:val="340"/>
        </w:trPr>
        <w:tc>
          <w:tcPr>
            <w:tcW w:w="6803" w:type="dxa"/>
            <w:vAlign w:val="center"/>
          </w:tcPr>
          <w:p w14:paraId="18D4EA28" w14:textId="393367A4" w:rsidR="0018394B" w:rsidRPr="00540E30" w:rsidRDefault="005B20D1" w:rsidP="0018394B">
            <w:pPr>
              <w:spacing w:after="0"/>
              <w:jc w:val="left"/>
              <w:rPr>
                <w:sz w:val="20"/>
                <w:szCs w:val="20"/>
              </w:rPr>
            </w:pPr>
            <w:r>
              <w:rPr>
                <w:sz w:val="20"/>
                <w:szCs w:val="20"/>
              </w:rPr>
              <w:t>Wytrzymałość na ściskanie</w:t>
            </w:r>
          </w:p>
        </w:tc>
        <w:tc>
          <w:tcPr>
            <w:tcW w:w="1191" w:type="dxa"/>
            <w:vAlign w:val="center"/>
          </w:tcPr>
          <w:p w14:paraId="3B27B030" w14:textId="3A2EE0CD" w:rsidR="0018394B" w:rsidRPr="00540E30" w:rsidRDefault="005B20D1" w:rsidP="0018394B">
            <w:pPr>
              <w:spacing w:after="0"/>
              <w:jc w:val="left"/>
              <w:rPr>
                <w:sz w:val="20"/>
                <w:szCs w:val="20"/>
              </w:rPr>
            </w:pPr>
            <w:r>
              <w:rPr>
                <w:rFonts w:cstheme="minorHAnsi"/>
                <w:sz w:val="20"/>
                <w:szCs w:val="20"/>
              </w:rPr>
              <w:t>≥ 6</w:t>
            </w:r>
          </w:p>
        </w:tc>
        <w:tc>
          <w:tcPr>
            <w:tcW w:w="1077" w:type="dxa"/>
            <w:vAlign w:val="center"/>
          </w:tcPr>
          <w:p w14:paraId="7C9EE8FE" w14:textId="6D3F0D0C" w:rsidR="0018394B" w:rsidRPr="00540E30" w:rsidRDefault="005B20D1" w:rsidP="0018394B">
            <w:pPr>
              <w:spacing w:after="0"/>
              <w:jc w:val="left"/>
              <w:rPr>
                <w:i/>
                <w:iCs/>
                <w:sz w:val="20"/>
                <w:szCs w:val="20"/>
              </w:rPr>
            </w:pPr>
            <w:r>
              <w:rPr>
                <w:i/>
                <w:iCs/>
                <w:sz w:val="20"/>
                <w:szCs w:val="20"/>
              </w:rPr>
              <w:t>N/mm2</w:t>
            </w:r>
          </w:p>
        </w:tc>
      </w:tr>
      <w:tr w:rsidR="0018394B" w:rsidRPr="00540E30" w14:paraId="41BBFEDC" w14:textId="77777777" w:rsidTr="0015026C">
        <w:trPr>
          <w:trHeight w:val="340"/>
        </w:trPr>
        <w:tc>
          <w:tcPr>
            <w:tcW w:w="6803" w:type="dxa"/>
            <w:shd w:val="clear" w:color="auto" w:fill="F2F2F2" w:themeFill="background1" w:themeFillShade="F2"/>
            <w:vAlign w:val="center"/>
          </w:tcPr>
          <w:p w14:paraId="50075573" w14:textId="14A40613" w:rsidR="0018394B" w:rsidRPr="00540E30" w:rsidRDefault="005B20D1" w:rsidP="0018394B">
            <w:pPr>
              <w:spacing w:after="0"/>
              <w:jc w:val="left"/>
              <w:rPr>
                <w:sz w:val="20"/>
                <w:szCs w:val="20"/>
              </w:rPr>
            </w:pPr>
            <w:r>
              <w:rPr>
                <w:sz w:val="20"/>
                <w:szCs w:val="20"/>
              </w:rPr>
              <w:t>Moduł elastyczności</w:t>
            </w:r>
          </w:p>
        </w:tc>
        <w:tc>
          <w:tcPr>
            <w:tcW w:w="1191" w:type="dxa"/>
            <w:shd w:val="clear" w:color="auto" w:fill="F2F2F2" w:themeFill="background1" w:themeFillShade="F2"/>
            <w:vAlign w:val="center"/>
          </w:tcPr>
          <w:p w14:paraId="4465EA54" w14:textId="67D816AA" w:rsidR="0018394B" w:rsidRPr="00540E30" w:rsidRDefault="005B20D1" w:rsidP="0018394B">
            <w:pPr>
              <w:spacing w:after="0"/>
              <w:jc w:val="left"/>
              <w:rPr>
                <w:sz w:val="20"/>
                <w:szCs w:val="20"/>
              </w:rPr>
            </w:pPr>
            <w:r>
              <w:rPr>
                <w:rFonts w:cstheme="minorHAnsi"/>
                <w:sz w:val="20"/>
                <w:szCs w:val="20"/>
              </w:rPr>
              <w:t>4.500 CE +- 500</w:t>
            </w:r>
          </w:p>
        </w:tc>
        <w:tc>
          <w:tcPr>
            <w:tcW w:w="1077" w:type="dxa"/>
            <w:shd w:val="clear" w:color="auto" w:fill="F2F2F2" w:themeFill="background1" w:themeFillShade="F2"/>
            <w:vAlign w:val="center"/>
          </w:tcPr>
          <w:p w14:paraId="14DB7248" w14:textId="5697DF17" w:rsidR="0018394B" w:rsidRPr="00540E30" w:rsidRDefault="005B20D1" w:rsidP="0018394B">
            <w:pPr>
              <w:spacing w:after="0"/>
              <w:jc w:val="left"/>
              <w:rPr>
                <w:i/>
                <w:iCs/>
                <w:sz w:val="20"/>
                <w:szCs w:val="20"/>
              </w:rPr>
            </w:pPr>
            <w:r>
              <w:rPr>
                <w:i/>
                <w:iCs/>
                <w:sz w:val="20"/>
                <w:szCs w:val="20"/>
              </w:rPr>
              <w:t>N/mm2</w:t>
            </w:r>
          </w:p>
        </w:tc>
      </w:tr>
      <w:tr w:rsidR="00DB60F5" w:rsidRPr="00540E30" w14:paraId="50BB9B0A" w14:textId="77777777" w:rsidTr="0015026C">
        <w:trPr>
          <w:trHeight w:val="340"/>
        </w:trPr>
        <w:tc>
          <w:tcPr>
            <w:tcW w:w="6803" w:type="dxa"/>
            <w:shd w:val="clear" w:color="auto" w:fill="F2F2F2" w:themeFill="background1" w:themeFillShade="F2"/>
            <w:vAlign w:val="center"/>
          </w:tcPr>
          <w:p w14:paraId="566E7DCC" w14:textId="271A9D00" w:rsidR="00DB60F5" w:rsidRPr="00540E30" w:rsidRDefault="006B3FB5" w:rsidP="0018394B">
            <w:pPr>
              <w:spacing w:after="0"/>
              <w:jc w:val="left"/>
              <w:rPr>
                <w:sz w:val="20"/>
                <w:szCs w:val="20"/>
              </w:rPr>
            </w:pPr>
            <w:r w:rsidRPr="00540E30">
              <w:rPr>
                <w:sz w:val="20"/>
                <w:szCs w:val="20"/>
              </w:rPr>
              <w:t>Współczynnik przenikania ciepła</w:t>
            </w:r>
            <w:r w:rsidR="00F72A50" w:rsidRPr="00540E30">
              <w:rPr>
                <w:sz w:val="20"/>
                <w:szCs w:val="20"/>
              </w:rPr>
              <w:t xml:space="preserve"> </w:t>
            </w:r>
            <w:r w:rsidR="00F72A50" w:rsidRPr="00540E30">
              <w:rPr>
                <w:rFonts w:cstheme="minorHAnsi"/>
                <w:i/>
                <w:iCs/>
                <w:sz w:val="20"/>
                <w:szCs w:val="20"/>
              </w:rPr>
              <w:t>λ</w:t>
            </w:r>
          </w:p>
        </w:tc>
        <w:tc>
          <w:tcPr>
            <w:tcW w:w="1191" w:type="dxa"/>
            <w:shd w:val="clear" w:color="auto" w:fill="F2F2F2" w:themeFill="background1" w:themeFillShade="F2"/>
            <w:vAlign w:val="center"/>
          </w:tcPr>
          <w:p w14:paraId="67DCD1F3" w14:textId="35B07865" w:rsidR="00DB60F5" w:rsidRPr="00540E30" w:rsidRDefault="00F72A50" w:rsidP="0018394B">
            <w:pPr>
              <w:spacing w:after="0"/>
              <w:jc w:val="left"/>
              <w:rPr>
                <w:sz w:val="20"/>
                <w:szCs w:val="20"/>
              </w:rPr>
            </w:pPr>
            <w:r w:rsidRPr="00540E30">
              <w:rPr>
                <w:rFonts w:cstheme="minorHAnsi"/>
                <w:sz w:val="20"/>
                <w:szCs w:val="20"/>
              </w:rPr>
              <w:t>≤</w:t>
            </w:r>
            <w:r w:rsidR="005B20D1">
              <w:rPr>
                <w:sz w:val="20"/>
                <w:szCs w:val="20"/>
              </w:rPr>
              <w:t xml:space="preserve"> 0,40</w:t>
            </w:r>
          </w:p>
        </w:tc>
        <w:tc>
          <w:tcPr>
            <w:tcW w:w="1077" w:type="dxa"/>
            <w:shd w:val="clear" w:color="auto" w:fill="F2F2F2" w:themeFill="background1" w:themeFillShade="F2"/>
            <w:vAlign w:val="center"/>
          </w:tcPr>
          <w:p w14:paraId="1D6F4520" w14:textId="6FCEA5F1" w:rsidR="00DB60F5" w:rsidRPr="00540E30" w:rsidRDefault="00DB60F5" w:rsidP="0018394B">
            <w:pPr>
              <w:spacing w:after="0"/>
              <w:jc w:val="left"/>
              <w:rPr>
                <w:i/>
                <w:iCs/>
                <w:sz w:val="20"/>
                <w:szCs w:val="20"/>
              </w:rPr>
            </w:pPr>
            <w:r w:rsidRPr="00540E30">
              <w:rPr>
                <w:i/>
                <w:iCs/>
                <w:sz w:val="20"/>
                <w:szCs w:val="20"/>
              </w:rPr>
              <w:t>W</w:t>
            </w:r>
            <w:r w:rsidR="0026326F" w:rsidRPr="00540E30">
              <w:rPr>
                <w:i/>
                <w:iCs/>
                <w:sz w:val="20"/>
                <w:szCs w:val="20"/>
              </w:rPr>
              <w:t xml:space="preserve"> </w:t>
            </w:r>
            <w:r w:rsidRPr="00540E30">
              <w:rPr>
                <w:i/>
                <w:iCs/>
                <w:sz w:val="20"/>
                <w:szCs w:val="20"/>
              </w:rPr>
              <w:t>/</w:t>
            </w:r>
            <w:r w:rsidR="0026326F" w:rsidRPr="00540E30">
              <w:rPr>
                <w:i/>
                <w:iCs/>
                <w:sz w:val="20"/>
                <w:szCs w:val="20"/>
              </w:rPr>
              <w:t xml:space="preserve"> </w:t>
            </w:r>
            <w:r w:rsidRPr="00540E30">
              <w:rPr>
                <w:i/>
                <w:iCs/>
                <w:sz w:val="20"/>
                <w:szCs w:val="20"/>
              </w:rPr>
              <w:t>(m*K)</w:t>
            </w:r>
          </w:p>
        </w:tc>
      </w:tr>
      <w:tr w:rsidR="005748B8" w:rsidRPr="00540E30" w14:paraId="53BE3447" w14:textId="77777777" w:rsidTr="005748B8">
        <w:trPr>
          <w:trHeight w:val="340"/>
        </w:trPr>
        <w:tc>
          <w:tcPr>
            <w:tcW w:w="6803" w:type="dxa"/>
            <w:shd w:val="clear" w:color="auto" w:fill="auto"/>
            <w:vAlign w:val="center"/>
          </w:tcPr>
          <w:p w14:paraId="6115004D" w14:textId="6F6B9CB1" w:rsidR="005748B8" w:rsidRPr="00540E30" w:rsidRDefault="005748B8" w:rsidP="005748B8">
            <w:pPr>
              <w:spacing w:after="0"/>
              <w:jc w:val="left"/>
              <w:rPr>
                <w:sz w:val="20"/>
                <w:szCs w:val="20"/>
              </w:rPr>
            </w:pPr>
            <w:r w:rsidRPr="00540E30">
              <w:rPr>
                <w:sz w:val="20"/>
                <w:szCs w:val="20"/>
              </w:rPr>
              <w:t>Reakcja na działanie ognia</w:t>
            </w:r>
          </w:p>
        </w:tc>
        <w:tc>
          <w:tcPr>
            <w:tcW w:w="1191" w:type="dxa"/>
            <w:shd w:val="clear" w:color="auto" w:fill="auto"/>
            <w:vAlign w:val="center"/>
          </w:tcPr>
          <w:p w14:paraId="7DB9647C" w14:textId="6D74D869" w:rsidR="005748B8" w:rsidRPr="00540E30" w:rsidRDefault="005B20D1" w:rsidP="005748B8">
            <w:pPr>
              <w:spacing w:after="0"/>
              <w:jc w:val="left"/>
              <w:rPr>
                <w:rFonts w:cstheme="minorHAnsi"/>
                <w:sz w:val="20"/>
                <w:szCs w:val="20"/>
              </w:rPr>
            </w:pPr>
            <w:r>
              <w:rPr>
                <w:rFonts w:cstheme="minorHAnsi"/>
                <w:sz w:val="20"/>
                <w:szCs w:val="20"/>
              </w:rPr>
              <w:t>A1</w:t>
            </w:r>
          </w:p>
        </w:tc>
        <w:tc>
          <w:tcPr>
            <w:tcW w:w="1077" w:type="dxa"/>
            <w:shd w:val="clear" w:color="auto" w:fill="auto"/>
            <w:vAlign w:val="center"/>
          </w:tcPr>
          <w:p w14:paraId="4C50D312" w14:textId="0B86466E" w:rsidR="005748B8" w:rsidRPr="00540E30" w:rsidRDefault="005748B8" w:rsidP="005748B8">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bl>
    <w:p w14:paraId="2A49078F" w14:textId="3093E5ED" w:rsidR="00C712B2" w:rsidRPr="00540E30" w:rsidRDefault="00C712B2" w:rsidP="00F72A50">
      <w:pPr>
        <w:pStyle w:val="Nagwek2"/>
        <w:numPr>
          <w:ilvl w:val="2"/>
          <w:numId w:val="67"/>
        </w:numPr>
        <w:ind w:left="1134" w:hanging="567"/>
        <w:rPr>
          <w:sz w:val="22"/>
          <w:szCs w:val="22"/>
        </w:rPr>
      </w:pPr>
      <w:r w:rsidRPr="00540E30">
        <w:rPr>
          <w:sz w:val="22"/>
          <w:szCs w:val="22"/>
        </w:rPr>
        <w:t>Płyt</w:t>
      </w:r>
      <w:r w:rsidR="00096E3F" w:rsidRPr="00540E30">
        <w:rPr>
          <w:sz w:val="22"/>
          <w:szCs w:val="22"/>
        </w:rPr>
        <w:t>y</w:t>
      </w:r>
      <w:r w:rsidRPr="00540E30">
        <w:rPr>
          <w:sz w:val="22"/>
          <w:szCs w:val="22"/>
        </w:rPr>
        <w:t xml:space="preserve"> </w:t>
      </w:r>
      <w:r w:rsidR="00547F55">
        <w:rPr>
          <w:sz w:val="22"/>
          <w:szCs w:val="22"/>
        </w:rPr>
        <w:t>wiórowe</w:t>
      </w:r>
    </w:p>
    <w:p w14:paraId="3347D7F0" w14:textId="2A8E76F4" w:rsidR="00F72A50" w:rsidRPr="00540E30" w:rsidRDefault="00F72A50" w:rsidP="006E4C10">
      <w:r w:rsidRPr="00540E30">
        <w:t xml:space="preserve">Płyty </w:t>
      </w:r>
      <w:r w:rsidR="00547F55">
        <w:t>wielowarstwowa OSB</w:t>
      </w:r>
      <w:r w:rsidRPr="00540E30">
        <w:t xml:space="preserve"> </w:t>
      </w:r>
      <w:r w:rsidR="005748B8" w:rsidRPr="00540E30">
        <w:t>występujące jako</w:t>
      </w:r>
      <w:r w:rsidRPr="00540E30">
        <w:t xml:space="preserve"> wewnętrzne poszycie </w:t>
      </w:r>
      <w:r w:rsidR="00547F55">
        <w:t>dachu, podłogi i sufitu</w:t>
      </w:r>
      <w:r w:rsidRPr="00540E30">
        <w:t xml:space="preserve"> o następujących parametrach podstawowych:</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F72A50" w:rsidRPr="00540E30" w14:paraId="561E6A52" w14:textId="77777777" w:rsidTr="0038139A">
        <w:trPr>
          <w:trHeight w:val="340"/>
        </w:trPr>
        <w:tc>
          <w:tcPr>
            <w:tcW w:w="6803" w:type="dxa"/>
            <w:shd w:val="clear" w:color="auto" w:fill="D9D9D9" w:themeFill="background1" w:themeFillShade="D9"/>
            <w:vAlign w:val="center"/>
          </w:tcPr>
          <w:p w14:paraId="2A980F0C" w14:textId="77777777" w:rsidR="00F72A50" w:rsidRPr="00540E30" w:rsidRDefault="00F72A50" w:rsidP="0038139A">
            <w:pPr>
              <w:spacing w:after="0"/>
              <w:jc w:val="left"/>
              <w:rPr>
                <w:sz w:val="20"/>
                <w:szCs w:val="20"/>
              </w:rPr>
            </w:pPr>
            <w:r w:rsidRPr="00540E30">
              <w:rPr>
                <w:sz w:val="20"/>
                <w:szCs w:val="20"/>
              </w:rPr>
              <w:lastRenderedPageBreak/>
              <w:t>Wymagany parametr techniczny</w:t>
            </w:r>
          </w:p>
        </w:tc>
        <w:tc>
          <w:tcPr>
            <w:tcW w:w="1191" w:type="dxa"/>
            <w:shd w:val="clear" w:color="auto" w:fill="D9D9D9" w:themeFill="background1" w:themeFillShade="D9"/>
            <w:vAlign w:val="center"/>
          </w:tcPr>
          <w:p w14:paraId="268612C2" w14:textId="77777777" w:rsidR="00F72A50" w:rsidRPr="00540E30" w:rsidRDefault="00F72A50" w:rsidP="0038139A">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008A5653" w14:textId="77777777" w:rsidR="00F72A50" w:rsidRPr="00540E30" w:rsidRDefault="00F72A50" w:rsidP="0038139A">
            <w:pPr>
              <w:spacing w:after="0"/>
              <w:jc w:val="left"/>
              <w:rPr>
                <w:sz w:val="20"/>
                <w:szCs w:val="20"/>
              </w:rPr>
            </w:pPr>
            <w:r w:rsidRPr="00540E30">
              <w:rPr>
                <w:sz w:val="20"/>
                <w:szCs w:val="20"/>
              </w:rPr>
              <w:t>Jednostka</w:t>
            </w:r>
          </w:p>
        </w:tc>
      </w:tr>
      <w:tr w:rsidR="00F72A50" w:rsidRPr="00540E30" w14:paraId="2E00AA37" w14:textId="77777777" w:rsidTr="00F72A50">
        <w:trPr>
          <w:trHeight w:val="340"/>
        </w:trPr>
        <w:tc>
          <w:tcPr>
            <w:tcW w:w="6803" w:type="dxa"/>
            <w:shd w:val="clear" w:color="auto" w:fill="auto"/>
            <w:vAlign w:val="center"/>
          </w:tcPr>
          <w:p w14:paraId="67E1A028" w14:textId="77777777" w:rsidR="00F72A50" w:rsidRPr="00540E30" w:rsidRDefault="00F72A50" w:rsidP="0038139A">
            <w:pPr>
              <w:spacing w:after="0"/>
              <w:jc w:val="left"/>
              <w:rPr>
                <w:sz w:val="20"/>
                <w:szCs w:val="20"/>
              </w:rPr>
            </w:pPr>
            <w:r w:rsidRPr="00540E30">
              <w:rPr>
                <w:sz w:val="20"/>
                <w:szCs w:val="20"/>
              </w:rPr>
              <w:t>Gęstość</w:t>
            </w:r>
          </w:p>
        </w:tc>
        <w:tc>
          <w:tcPr>
            <w:tcW w:w="1191" w:type="dxa"/>
            <w:shd w:val="clear" w:color="auto" w:fill="auto"/>
            <w:vAlign w:val="center"/>
          </w:tcPr>
          <w:p w14:paraId="55CA1810" w14:textId="765C1E09" w:rsidR="00F72A50" w:rsidRPr="00540E30" w:rsidRDefault="00F94D24" w:rsidP="0038139A">
            <w:pPr>
              <w:spacing w:after="0"/>
              <w:jc w:val="left"/>
              <w:rPr>
                <w:sz w:val="20"/>
                <w:szCs w:val="20"/>
              </w:rPr>
            </w:pPr>
            <w:r>
              <w:rPr>
                <w:sz w:val="20"/>
                <w:szCs w:val="20"/>
              </w:rPr>
              <w:t>&gt; 630</w:t>
            </w:r>
          </w:p>
        </w:tc>
        <w:tc>
          <w:tcPr>
            <w:tcW w:w="1077" w:type="dxa"/>
            <w:shd w:val="clear" w:color="auto" w:fill="auto"/>
            <w:vAlign w:val="center"/>
          </w:tcPr>
          <w:p w14:paraId="450A0F7B" w14:textId="77777777" w:rsidR="00F72A50" w:rsidRPr="00540E30" w:rsidRDefault="00F72A50" w:rsidP="0038139A">
            <w:pPr>
              <w:spacing w:after="0"/>
              <w:jc w:val="left"/>
              <w:rPr>
                <w:i/>
                <w:iCs/>
                <w:sz w:val="20"/>
                <w:szCs w:val="20"/>
              </w:rPr>
            </w:pPr>
            <w:r w:rsidRPr="00540E30">
              <w:rPr>
                <w:i/>
                <w:iCs/>
                <w:sz w:val="20"/>
                <w:szCs w:val="20"/>
              </w:rPr>
              <w:t>kg / m</w:t>
            </w:r>
            <w:r w:rsidRPr="00540E30">
              <w:rPr>
                <w:i/>
                <w:iCs/>
                <w:sz w:val="20"/>
                <w:szCs w:val="20"/>
                <w:vertAlign w:val="superscript"/>
              </w:rPr>
              <w:t>3</w:t>
            </w:r>
          </w:p>
        </w:tc>
      </w:tr>
      <w:tr w:rsidR="00F72A50" w:rsidRPr="00540E30" w14:paraId="42FDFADC" w14:textId="77777777" w:rsidTr="001D58B4">
        <w:trPr>
          <w:trHeight w:val="340"/>
        </w:trPr>
        <w:tc>
          <w:tcPr>
            <w:tcW w:w="6803" w:type="dxa"/>
            <w:shd w:val="clear" w:color="auto" w:fill="F2F2F2" w:themeFill="background1" w:themeFillShade="F2"/>
            <w:vAlign w:val="center"/>
          </w:tcPr>
          <w:p w14:paraId="6A8ED339" w14:textId="77777777" w:rsidR="00F72A50" w:rsidRPr="00540E30" w:rsidRDefault="00F72A50" w:rsidP="0038139A">
            <w:pPr>
              <w:spacing w:after="0"/>
              <w:jc w:val="left"/>
              <w:rPr>
                <w:sz w:val="20"/>
                <w:szCs w:val="20"/>
              </w:rPr>
            </w:pPr>
            <w:r w:rsidRPr="00540E30">
              <w:rPr>
                <w:sz w:val="20"/>
                <w:szCs w:val="20"/>
              </w:rPr>
              <w:t>Wytrzymałość na zginanie</w:t>
            </w:r>
          </w:p>
        </w:tc>
        <w:tc>
          <w:tcPr>
            <w:tcW w:w="1191" w:type="dxa"/>
            <w:shd w:val="clear" w:color="auto" w:fill="F2F2F2" w:themeFill="background1" w:themeFillShade="F2"/>
            <w:vAlign w:val="center"/>
          </w:tcPr>
          <w:p w14:paraId="044A2A58" w14:textId="14E4192A" w:rsidR="00F72A50" w:rsidRPr="00540E30" w:rsidRDefault="00F72A50" w:rsidP="0038139A">
            <w:pPr>
              <w:spacing w:after="0"/>
              <w:jc w:val="left"/>
              <w:rPr>
                <w:sz w:val="20"/>
                <w:szCs w:val="20"/>
              </w:rPr>
            </w:pPr>
            <w:r w:rsidRPr="00540E30">
              <w:rPr>
                <w:rFonts w:cstheme="minorHAnsi"/>
                <w:sz w:val="20"/>
                <w:szCs w:val="20"/>
              </w:rPr>
              <w:t>≥</w:t>
            </w:r>
            <w:r w:rsidRPr="00540E30">
              <w:rPr>
                <w:sz w:val="20"/>
                <w:szCs w:val="20"/>
              </w:rPr>
              <w:t xml:space="preserve"> </w:t>
            </w:r>
            <w:r w:rsidR="00F94D24">
              <w:rPr>
                <w:sz w:val="20"/>
                <w:szCs w:val="20"/>
              </w:rPr>
              <w:t>18</w:t>
            </w:r>
          </w:p>
        </w:tc>
        <w:tc>
          <w:tcPr>
            <w:tcW w:w="1077" w:type="dxa"/>
            <w:shd w:val="clear" w:color="auto" w:fill="F2F2F2" w:themeFill="background1" w:themeFillShade="F2"/>
            <w:vAlign w:val="center"/>
          </w:tcPr>
          <w:p w14:paraId="2C473661" w14:textId="489BF454" w:rsidR="00F72A50" w:rsidRPr="00540E30" w:rsidRDefault="00F94D24" w:rsidP="0038139A">
            <w:pPr>
              <w:spacing w:after="0"/>
              <w:jc w:val="left"/>
              <w:rPr>
                <w:i/>
                <w:iCs/>
                <w:sz w:val="20"/>
                <w:szCs w:val="20"/>
              </w:rPr>
            </w:pPr>
            <w:r>
              <w:rPr>
                <w:i/>
                <w:iCs/>
                <w:sz w:val="20"/>
                <w:szCs w:val="20"/>
              </w:rPr>
              <w:t>N/mm2</w:t>
            </w:r>
          </w:p>
        </w:tc>
      </w:tr>
      <w:tr w:rsidR="00F72A50" w:rsidRPr="00540E30" w14:paraId="6A7C6866" w14:textId="77777777" w:rsidTr="00F72A50">
        <w:trPr>
          <w:trHeight w:val="340"/>
        </w:trPr>
        <w:tc>
          <w:tcPr>
            <w:tcW w:w="6803" w:type="dxa"/>
            <w:shd w:val="clear" w:color="auto" w:fill="auto"/>
            <w:vAlign w:val="center"/>
          </w:tcPr>
          <w:p w14:paraId="248D98AC" w14:textId="46A16604" w:rsidR="00F72A50" w:rsidRPr="00540E30" w:rsidRDefault="00F72A50" w:rsidP="0038139A">
            <w:pPr>
              <w:spacing w:after="0"/>
              <w:jc w:val="left"/>
              <w:rPr>
                <w:sz w:val="20"/>
                <w:szCs w:val="20"/>
              </w:rPr>
            </w:pPr>
            <w:r w:rsidRPr="00540E30">
              <w:rPr>
                <w:sz w:val="20"/>
                <w:szCs w:val="20"/>
              </w:rPr>
              <w:t xml:space="preserve">Sztywność podczas zginania </w:t>
            </w:r>
          </w:p>
        </w:tc>
        <w:tc>
          <w:tcPr>
            <w:tcW w:w="1191" w:type="dxa"/>
            <w:shd w:val="clear" w:color="auto" w:fill="auto"/>
            <w:vAlign w:val="center"/>
          </w:tcPr>
          <w:p w14:paraId="6726D4A6" w14:textId="317B9EBB" w:rsidR="00F72A50" w:rsidRPr="00540E30" w:rsidRDefault="00F72A50" w:rsidP="00F94D24">
            <w:pPr>
              <w:spacing w:after="0"/>
              <w:jc w:val="left"/>
              <w:rPr>
                <w:sz w:val="20"/>
                <w:szCs w:val="20"/>
              </w:rPr>
            </w:pPr>
            <w:r w:rsidRPr="00540E30">
              <w:rPr>
                <w:rFonts w:cstheme="minorHAnsi"/>
                <w:sz w:val="20"/>
                <w:szCs w:val="20"/>
              </w:rPr>
              <w:t xml:space="preserve">≥ </w:t>
            </w:r>
            <w:r w:rsidR="00A00D5B" w:rsidRPr="00540E30">
              <w:rPr>
                <w:rFonts w:cstheme="minorHAnsi"/>
                <w:sz w:val="20"/>
                <w:szCs w:val="20"/>
              </w:rPr>
              <w:t>3</w:t>
            </w:r>
            <w:r w:rsidR="00F94D24">
              <w:rPr>
                <w:rFonts w:cstheme="minorHAnsi"/>
                <w:sz w:val="20"/>
                <w:szCs w:val="20"/>
              </w:rPr>
              <w:t>5</w:t>
            </w:r>
            <w:r w:rsidRPr="00540E30">
              <w:rPr>
                <w:rFonts w:cstheme="minorHAnsi"/>
                <w:sz w:val="20"/>
                <w:szCs w:val="20"/>
              </w:rPr>
              <w:t>00</w:t>
            </w:r>
          </w:p>
        </w:tc>
        <w:tc>
          <w:tcPr>
            <w:tcW w:w="1077" w:type="dxa"/>
            <w:shd w:val="clear" w:color="auto" w:fill="auto"/>
            <w:vAlign w:val="center"/>
          </w:tcPr>
          <w:p w14:paraId="57B8E029" w14:textId="00E355CA" w:rsidR="00F72A50" w:rsidRPr="00540E30" w:rsidRDefault="00F94D24" w:rsidP="0038139A">
            <w:pPr>
              <w:spacing w:after="0"/>
              <w:jc w:val="left"/>
              <w:rPr>
                <w:i/>
                <w:iCs/>
                <w:sz w:val="20"/>
                <w:szCs w:val="20"/>
              </w:rPr>
            </w:pPr>
            <w:r>
              <w:rPr>
                <w:i/>
                <w:iCs/>
                <w:sz w:val="20"/>
                <w:szCs w:val="20"/>
              </w:rPr>
              <w:t>N/mm2</w:t>
            </w:r>
          </w:p>
        </w:tc>
      </w:tr>
      <w:tr w:rsidR="00F72A50" w:rsidRPr="00540E30" w14:paraId="67CFEFDE" w14:textId="77777777" w:rsidTr="001D58B4">
        <w:trPr>
          <w:trHeight w:val="340"/>
        </w:trPr>
        <w:tc>
          <w:tcPr>
            <w:tcW w:w="6803" w:type="dxa"/>
            <w:shd w:val="clear" w:color="auto" w:fill="F2F2F2" w:themeFill="background1" w:themeFillShade="F2"/>
            <w:vAlign w:val="center"/>
          </w:tcPr>
          <w:p w14:paraId="437C4197" w14:textId="46386CCC" w:rsidR="00F72A50" w:rsidRPr="00540E30" w:rsidRDefault="00F94D24" w:rsidP="00F72A50">
            <w:pPr>
              <w:spacing w:after="0"/>
              <w:jc w:val="left"/>
              <w:rPr>
                <w:sz w:val="20"/>
                <w:szCs w:val="20"/>
              </w:rPr>
            </w:pPr>
            <w:r>
              <w:rPr>
                <w:sz w:val="20"/>
                <w:szCs w:val="20"/>
              </w:rPr>
              <w:t>Wytrzymałość na rozciąganie</w:t>
            </w:r>
          </w:p>
        </w:tc>
        <w:tc>
          <w:tcPr>
            <w:tcW w:w="1191" w:type="dxa"/>
            <w:shd w:val="clear" w:color="auto" w:fill="F2F2F2" w:themeFill="background1" w:themeFillShade="F2"/>
            <w:vAlign w:val="center"/>
          </w:tcPr>
          <w:p w14:paraId="10ED1D05" w14:textId="30997D73" w:rsidR="00F72A50" w:rsidRPr="00540E30" w:rsidRDefault="00F72A50" w:rsidP="00F72A50">
            <w:pPr>
              <w:spacing w:after="0"/>
              <w:jc w:val="left"/>
              <w:rPr>
                <w:rFonts w:cstheme="minorHAnsi"/>
                <w:sz w:val="20"/>
                <w:szCs w:val="20"/>
              </w:rPr>
            </w:pPr>
            <w:r w:rsidRPr="00540E30">
              <w:rPr>
                <w:rFonts w:cstheme="minorHAnsi"/>
                <w:sz w:val="20"/>
                <w:szCs w:val="20"/>
              </w:rPr>
              <w:t>≤</w:t>
            </w:r>
            <w:r w:rsidR="00F94D24">
              <w:rPr>
                <w:sz w:val="20"/>
                <w:szCs w:val="20"/>
              </w:rPr>
              <w:t xml:space="preserve"> 0,3</w:t>
            </w:r>
          </w:p>
        </w:tc>
        <w:tc>
          <w:tcPr>
            <w:tcW w:w="1077" w:type="dxa"/>
            <w:shd w:val="clear" w:color="auto" w:fill="F2F2F2" w:themeFill="background1" w:themeFillShade="F2"/>
            <w:vAlign w:val="center"/>
          </w:tcPr>
          <w:p w14:paraId="737EF027" w14:textId="03399137" w:rsidR="00F72A50" w:rsidRPr="00540E30" w:rsidRDefault="00F94D24" w:rsidP="00F72A50">
            <w:pPr>
              <w:spacing w:after="0"/>
              <w:jc w:val="left"/>
              <w:rPr>
                <w:i/>
                <w:iCs/>
                <w:sz w:val="20"/>
                <w:szCs w:val="20"/>
              </w:rPr>
            </w:pPr>
            <w:r>
              <w:rPr>
                <w:i/>
                <w:iCs/>
                <w:sz w:val="20"/>
                <w:szCs w:val="20"/>
              </w:rPr>
              <w:t>N/mm2</w:t>
            </w:r>
          </w:p>
        </w:tc>
      </w:tr>
      <w:tr w:rsidR="00A00D5B" w:rsidRPr="00540E30" w14:paraId="0D0C69FD" w14:textId="77777777" w:rsidTr="0038139A">
        <w:trPr>
          <w:trHeight w:val="340"/>
        </w:trPr>
        <w:tc>
          <w:tcPr>
            <w:tcW w:w="6803" w:type="dxa"/>
            <w:vAlign w:val="center"/>
          </w:tcPr>
          <w:p w14:paraId="301119BE" w14:textId="38848ED8" w:rsidR="00A00D5B" w:rsidRPr="00540E30" w:rsidRDefault="00A00D5B" w:rsidP="00F72A50">
            <w:pPr>
              <w:spacing w:after="0"/>
              <w:jc w:val="left"/>
              <w:rPr>
                <w:sz w:val="20"/>
                <w:szCs w:val="20"/>
              </w:rPr>
            </w:pPr>
            <w:r w:rsidRPr="00540E30">
              <w:rPr>
                <w:sz w:val="20"/>
                <w:szCs w:val="20"/>
              </w:rPr>
              <w:t>Reakcja na działanie ognia</w:t>
            </w:r>
          </w:p>
        </w:tc>
        <w:tc>
          <w:tcPr>
            <w:tcW w:w="1191" w:type="dxa"/>
            <w:vAlign w:val="center"/>
          </w:tcPr>
          <w:p w14:paraId="1B155FEC" w14:textId="74C94C5E" w:rsidR="00A00D5B" w:rsidRPr="00540E30" w:rsidRDefault="005748B8" w:rsidP="00F72A50">
            <w:pPr>
              <w:spacing w:after="0"/>
              <w:jc w:val="left"/>
              <w:rPr>
                <w:rFonts w:cstheme="minorHAnsi"/>
                <w:sz w:val="20"/>
                <w:szCs w:val="20"/>
              </w:rPr>
            </w:pPr>
            <w:r w:rsidRPr="00540E30">
              <w:rPr>
                <w:rFonts w:cstheme="minorHAnsi"/>
                <w:sz w:val="20"/>
                <w:szCs w:val="20"/>
              </w:rPr>
              <w:t>≤</w:t>
            </w:r>
            <w:r w:rsidR="00F94D24">
              <w:rPr>
                <w:rFonts w:cstheme="minorHAnsi"/>
                <w:sz w:val="20"/>
                <w:szCs w:val="20"/>
              </w:rPr>
              <w:t xml:space="preserve"> D-s2</w:t>
            </w:r>
            <w:r w:rsidR="00A00D5B" w:rsidRPr="00540E30">
              <w:rPr>
                <w:rFonts w:cstheme="minorHAnsi"/>
                <w:sz w:val="20"/>
                <w:szCs w:val="20"/>
              </w:rPr>
              <w:t>, d0</w:t>
            </w:r>
          </w:p>
        </w:tc>
        <w:tc>
          <w:tcPr>
            <w:tcW w:w="1077" w:type="dxa"/>
            <w:vAlign w:val="center"/>
          </w:tcPr>
          <w:p w14:paraId="1E0DA8AB" w14:textId="6D032482" w:rsidR="00A00D5B" w:rsidRPr="00540E30" w:rsidRDefault="00A00D5B" w:rsidP="00F72A50">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bl>
    <w:p w14:paraId="35DC3904" w14:textId="6AE6DEB0" w:rsidR="00C712B2" w:rsidRPr="00540E30" w:rsidRDefault="00C712B2" w:rsidP="00A00D5B">
      <w:pPr>
        <w:pStyle w:val="Nagwek2"/>
        <w:numPr>
          <w:ilvl w:val="2"/>
          <w:numId w:val="67"/>
        </w:numPr>
        <w:ind w:left="1134" w:hanging="567"/>
        <w:rPr>
          <w:sz w:val="22"/>
          <w:szCs w:val="22"/>
        </w:rPr>
      </w:pPr>
      <w:r w:rsidRPr="00540E30">
        <w:rPr>
          <w:sz w:val="22"/>
          <w:szCs w:val="22"/>
        </w:rPr>
        <w:t>Płyt</w:t>
      </w:r>
      <w:r w:rsidR="00096E3F" w:rsidRPr="00540E30">
        <w:rPr>
          <w:sz w:val="22"/>
          <w:szCs w:val="22"/>
        </w:rPr>
        <w:t>y</w:t>
      </w:r>
      <w:r w:rsidRPr="00540E30">
        <w:rPr>
          <w:sz w:val="22"/>
          <w:szCs w:val="22"/>
        </w:rPr>
        <w:t xml:space="preserve"> gipsowo-kartonow</w:t>
      </w:r>
      <w:r w:rsidR="00096E3F" w:rsidRPr="00540E30">
        <w:rPr>
          <w:sz w:val="22"/>
          <w:szCs w:val="22"/>
        </w:rPr>
        <w:t>e</w:t>
      </w:r>
    </w:p>
    <w:p w14:paraId="35F9E6D2" w14:textId="41EC4811" w:rsidR="00A00D5B" w:rsidRPr="00540E30" w:rsidRDefault="00A00D5B" w:rsidP="006E4C10">
      <w:r w:rsidRPr="00540E30">
        <w:t xml:space="preserve">Płyty gipsowo-kartonowe </w:t>
      </w:r>
      <w:r w:rsidR="005748B8" w:rsidRPr="00540E30">
        <w:t>występujące jako</w:t>
      </w:r>
      <w:r w:rsidRPr="00540E30">
        <w:t xml:space="preserve"> wewnętrzne poszycie ścian wymagających zabezpieczenia w zakresie ochrony ogniowej wykonane zgodnie z normą PN-EN 520 o następujących parametrach podstawowych:</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A00D5B" w:rsidRPr="00540E30" w14:paraId="7FED8468" w14:textId="77777777" w:rsidTr="0038139A">
        <w:trPr>
          <w:trHeight w:val="340"/>
        </w:trPr>
        <w:tc>
          <w:tcPr>
            <w:tcW w:w="6803" w:type="dxa"/>
            <w:shd w:val="clear" w:color="auto" w:fill="D9D9D9" w:themeFill="background1" w:themeFillShade="D9"/>
            <w:vAlign w:val="center"/>
          </w:tcPr>
          <w:p w14:paraId="18987D21" w14:textId="77777777" w:rsidR="00A00D5B" w:rsidRPr="00540E30" w:rsidRDefault="00A00D5B"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2D0520E6" w14:textId="77777777" w:rsidR="00A00D5B" w:rsidRPr="00540E30" w:rsidRDefault="00A00D5B" w:rsidP="0038139A">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38CBDD17" w14:textId="77777777" w:rsidR="00A00D5B" w:rsidRPr="00540E30" w:rsidRDefault="00A00D5B" w:rsidP="0038139A">
            <w:pPr>
              <w:spacing w:after="0"/>
              <w:jc w:val="left"/>
              <w:rPr>
                <w:sz w:val="20"/>
                <w:szCs w:val="20"/>
              </w:rPr>
            </w:pPr>
            <w:r w:rsidRPr="00540E30">
              <w:rPr>
                <w:sz w:val="20"/>
                <w:szCs w:val="20"/>
              </w:rPr>
              <w:t>Jednostka</w:t>
            </w:r>
          </w:p>
        </w:tc>
      </w:tr>
      <w:tr w:rsidR="00A00D5B" w:rsidRPr="00540E30" w14:paraId="76DBE533" w14:textId="77777777" w:rsidTr="0038139A">
        <w:trPr>
          <w:trHeight w:val="340"/>
        </w:trPr>
        <w:tc>
          <w:tcPr>
            <w:tcW w:w="6803" w:type="dxa"/>
            <w:shd w:val="clear" w:color="auto" w:fill="auto"/>
            <w:vAlign w:val="center"/>
          </w:tcPr>
          <w:p w14:paraId="0CFFA167" w14:textId="618BE98E" w:rsidR="00A00D5B" w:rsidRPr="00540E30" w:rsidRDefault="00A00D5B" w:rsidP="0038139A">
            <w:pPr>
              <w:spacing w:after="0"/>
              <w:jc w:val="left"/>
              <w:rPr>
                <w:sz w:val="20"/>
                <w:szCs w:val="20"/>
              </w:rPr>
            </w:pPr>
            <w:r w:rsidRPr="00540E30">
              <w:rPr>
                <w:sz w:val="20"/>
                <w:szCs w:val="20"/>
              </w:rPr>
              <w:t>Wytrzymałość na zginanie</w:t>
            </w:r>
            <w:r w:rsidR="00393601" w:rsidRPr="00540E30">
              <w:rPr>
                <w:sz w:val="20"/>
                <w:szCs w:val="20"/>
              </w:rPr>
              <w:t xml:space="preserve"> – kierunek wzdłużny</w:t>
            </w:r>
          </w:p>
        </w:tc>
        <w:tc>
          <w:tcPr>
            <w:tcW w:w="1191" w:type="dxa"/>
            <w:shd w:val="clear" w:color="auto" w:fill="auto"/>
            <w:vAlign w:val="center"/>
          </w:tcPr>
          <w:p w14:paraId="45DF9A0D" w14:textId="66DBAC2B" w:rsidR="00A00D5B" w:rsidRPr="00540E30" w:rsidRDefault="00A00D5B" w:rsidP="0038139A">
            <w:pPr>
              <w:spacing w:after="0"/>
              <w:jc w:val="left"/>
              <w:rPr>
                <w:sz w:val="20"/>
                <w:szCs w:val="20"/>
              </w:rPr>
            </w:pPr>
            <w:r w:rsidRPr="00540E30">
              <w:rPr>
                <w:rFonts w:cstheme="minorHAnsi"/>
                <w:sz w:val="20"/>
                <w:szCs w:val="20"/>
              </w:rPr>
              <w:t>≥</w:t>
            </w:r>
            <w:r w:rsidRPr="00540E30">
              <w:rPr>
                <w:sz w:val="20"/>
                <w:szCs w:val="20"/>
              </w:rPr>
              <w:t xml:space="preserve"> </w:t>
            </w:r>
            <w:r w:rsidR="00393601" w:rsidRPr="00540E30">
              <w:rPr>
                <w:sz w:val="20"/>
                <w:szCs w:val="20"/>
              </w:rPr>
              <w:t>550</w:t>
            </w:r>
          </w:p>
        </w:tc>
        <w:tc>
          <w:tcPr>
            <w:tcW w:w="1077" w:type="dxa"/>
            <w:shd w:val="clear" w:color="auto" w:fill="auto"/>
            <w:vAlign w:val="center"/>
          </w:tcPr>
          <w:p w14:paraId="2E25AFF4" w14:textId="39CD7D60" w:rsidR="00A00D5B" w:rsidRPr="00540E30" w:rsidRDefault="00393601" w:rsidP="0038139A">
            <w:pPr>
              <w:spacing w:after="0"/>
              <w:jc w:val="left"/>
              <w:rPr>
                <w:i/>
                <w:iCs/>
                <w:sz w:val="20"/>
                <w:szCs w:val="20"/>
              </w:rPr>
            </w:pPr>
            <w:r w:rsidRPr="00540E30">
              <w:rPr>
                <w:i/>
                <w:iCs/>
                <w:sz w:val="20"/>
                <w:szCs w:val="20"/>
              </w:rPr>
              <w:t>N</w:t>
            </w:r>
          </w:p>
        </w:tc>
      </w:tr>
      <w:tr w:rsidR="00A00D5B" w:rsidRPr="00540E30" w14:paraId="1AC9DD37" w14:textId="77777777" w:rsidTr="001D58B4">
        <w:trPr>
          <w:trHeight w:val="340"/>
        </w:trPr>
        <w:tc>
          <w:tcPr>
            <w:tcW w:w="6803" w:type="dxa"/>
            <w:shd w:val="clear" w:color="auto" w:fill="F2F2F2" w:themeFill="background1" w:themeFillShade="F2"/>
            <w:vAlign w:val="center"/>
          </w:tcPr>
          <w:p w14:paraId="6CF4D341" w14:textId="29FE55D6" w:rsidR="00A00D5B" w:rsidRPr="00540E30" w:rsidRDefault="00393601" w:rsidP="0038139A">
            <w:pPr>
              <w:spacing w:after="0"/>
              <w:jc w:val="left"/>
              <w:rPr>
                <w:sz w:val="20"/>
                <w:szCs w:val="20"/>
              </w:rPr>
            </w:pPr>
            <w:r w:rsidRPr="00540E30">
              <w:rPr>
                <w:sz w:val="20"/>
                <w:szCs w:val="20"/>
              </w:rPr>
              <w:t>Wytrzymałość na zginanie – kierunek poprzeczny</w:t>
            </w:r>
            <w:r w:rsidR="00A00D5B" w:rsidRPr="00540E30">
              <w:rPr>
                <w:sz w:val="20"/>
                <w:szCs w:val="20"/>
              </w:rPr>
              <w:t xml:space="preserve"> </w:t>
            </w:r>
          </w:p>
        </w:tc>
        <w:tc>
          <w:tcPr>
            <w:tcW w:w="1191" w:type="dxa"/>
            <w:shd w:val="clear" w:color="auto" w:fill="F2F2F2" w:themeFill="background1" w:themeFillShade="F2"/>
            <w:vAlign w:val="center"/>
          </w:tcPr>
          <w:p w14:paraId="07595D07" w14:textId="2626754E" w:rsidR="00A00D5B" w:rsidRPr="00540E30" w:rsidRDefault="00A00D5B" w:rsidP="0038139A">
            <w:pPr>
              <w:spacing w:after="0"/>
              <w:jc w:val="left"/>
              <w:rPr>
                <w:sz w:val="20"/>
                <w:szCs w:val="20"/>
              </w:rPr>
            </w:pPr>
            <w:r w:rsidRPr="00540E30">
              <w:rPr>
                <w:rFonts w:cstheme="minorHAnsi"/>
                <w:sz w:val="20"/>
                <w:szCs w:val="20"/>
              </w:rPr>
              <w:t xml:space="preserve">≥ </w:t>
            </w:r>
            <w:r w:rsidR="00393601" w:rsidRPr="00540E30">
              <w:rPr>
                <w:rFonts w:cstheme="minorHAnsi"/>
                <w:sz w:val="20"/>
                <w:szCs w:val="20"/>
              </w:rPr>
              <w:t>210</w:t>
            </w:r>
          </w:p>
        </w:tc>
        <w:tc>
          <w:tcPr>
            <w:tcW w:w="1077" w:type="dxa"/>
            <w:shd w:val="clear" w:color="auto" w:fill="F2F2F2" w:themeFill="background1" w:themeFillShade="F2"/>
            <w:vAlign w:val="center"/>
          </w:tcPr>
          <w:p w14:paraId="0A528520" w14:textId="2D9D570D" w:rsidR="00A00D5B" w:rsidRPr="00540E30" w:rsidRDefault="00393601" w:rsidP="0038139A">
            <w:pPr>
              <w:spacing w:after="0"/>
              <w:jc w:val="left"/>
              <w:rPr>
                <w:i/>
                <w:iCs/>
                <w:sz w:val="20"/>
                <w:szCs w:val="20"/>
              </w:rPr>
            </w:pPr>
            <w:r w:rsidRPr="00540E30">
              <w:rPr>
                <w:i/>
                <w:iCs/>
                <w:sz w:val="20"/>
                <w:szCs w:val="20"/>
              </w:rPr>
              <w:t>N</w:t>
            </w:r>
          </w:p>
        </w:tc>
      </w:tr>
      <w:tr w:rsidR="00A00D5B" w:rsidRPr="00540E30" w14:paraId="3A04E380" w14:textId="77777777" w:rsidTr="0038139A">
        <w:trPr>
          <w:trHeight w:val="340"/>
        </w:trPr>
        <w:tc>
          <w:tcPr>
            <w:tcW w:w="6803" w:type="dxa"/>
            <w:vAlign w:val="center"/>
          </w:tcPr>
          <w:p w14:paraId="4D38507C" w14:textId="423CE38C" w:rsidR="00A00D5B" w:rsidRPr="00540E30" w:rsidRDefault="006B3FB5" w:rsidP="0038139A">
            <w:pPr>
              <w:spacing w:after="0"/>
              <w:jc w:val="left"/>
              <w:rPr>
                <w:sz w:val="20"/>
                <w:szCs w:val="20"/>
              </w:rPr>
            </w:pPr>
            <w:r w:rsidRPr="00540E30">
              <w:rPr>
                <w:sz w:val="20"/>
                <w:szCs w:val="20"/>
              </w:rPr>
              <w:t>Współczynnik przenikania ciepła</w:t>
            </w:r>
            <w:r w:rsidR="00A00D5B" w:rsidRPr="00540E30">
              <w:rPr>
                <w:sz w:val="20"/>
                <w:szCs w:val="20"/>
              </w:rPr>
              <w:t xml:space="preserve"> </w:t>
            </w:r>
            <w:r w:rsidR="00A00D5B" w:rsidRPr="00540E30">
              <w:rPr>
                <w:rFonts w:cstheme="minorHAnsi"/>
                <w:i/>
                <w:iCs/>
                <w:sz w:val="20"/>
                <w:szCs w:val="20"/>
              </w:rPr>
              <w:t>λ</w:t>
            </w:r>
          </w:p>
        </w:tc>
        <w:tc>
          <w:tcPr>
            <w:tcW w:w="1191" w:type="dxa"/>
            <w:vAlign w:val="center"/>
          </w:tcPr>
          <w:p w14:paraId="04748628" w14:textId="521AC2F1" w:rsidR="00A00D5B" w:rsidRPr="00540E30" w:rsidRDefault="00A00D5B" w:rsidP="0038139A">
            <w:pPr>
              <w:spacing w:after="0"/>
              <w:jc w:val="left"/>
              <w:rPr>
                <w:rFonts w:cstheme="minorHAnsi"/>
                <w:sz w:val="20"/>
                <w:szCs w:val="20"/>
              </w:rPr>
            </w:pPr>
            <w:r w:rsidRPr="00540E30">
              <w:rPr>
                <w:rFonts w:cstheme="minorHAnsi"/>
                <w:sz w:val="20"/>
                <w:szCs w:val="20"/>
              </w:rPr>
              <w:t>≤</w:t>
            </w:r>
            <w:r w:rsidRPr="00540E30">
              <w:rPr>
                <w:sz w:val="20"/>
                <w:szCs w:val="20"/>
              </w:rPr>
              <w:t xml:space="preserve"> 0,</w:t>
            </w:r>
            <w:r w:rsidR="00393601" w:rsidRPr="00540E30">
              <w:rPr>
                <w:sz w:val="20"/>
                <w:szCs w:val="20"/>
              </w:rPr>
              <w:t>25</w:t>
            </w:r>
          </w:p>
        </w:tc>
        <w:tc>
          <w:tcPr>
            <w:tcW w:w="1077" w:type="dxa"/>
            <w:vAlign w:val="center"/>
          </w:tcPr>
          <w:p w14:paraId="054B6F99" w14:textId="77777777" w:rsidR="00A00D5B" w:rsidRPr="00540E30" w:rsidRDefault="00A00D5B" w:rsidP="0038139A">
            <w:pPr>
              <w:spacing w:after="0"/>
              <w:jc w:val="left"/>
              <w:rPr>
                <w:i/>
                <w:iCs/>
                <w:sz w:val="20"/>
                <w:szCs w:val="20"/>
              </w:rPr>
            </w:pPr>
            <w:r w:rsidRPr="00540E30">
              <w:rPr>
                <w:i/>
                <w:iCs/>
                <w:sz w:val="20"/>
                <w:szCs w:val="20"/>
              </w:rPr>
              <w:t>W / (m*K)</w:t>
            </w:r>
          </w:p>
        </w:tc>
      </w:tr>
      <w:tr w:rsidR="00A00D5B" w:rsidRPr="00540E30" w14:paraId="3517AB66" w14:textId="77777777" w:rsidTr="001D58B4">
        <w:trPr>
          <w:trHeight w:val="340"/>
        </w:trPr>
        <w:tc>
          <w:tcPr>
            <w:tcW w:w="6803" w:type="dxa"/>
            <w:shd w:val="clear" w:color="auto" w:fill="F2F2F2" w:themeFill="background1" w:themeFillShade="F2"/>
            <w:vAlign w:val="center"/>
          </w:tcPr>
          <w:p w14:paraId="689871B3" w14:textId="77777777" w:rsidR="00A00D5B" w:rsidRPr="00540E30" w:rsidRDefault="00A00D5B" w:rsidP="0038139A">
            <w:pPr>
              <w:spacing w:after="0"/>
              <w:jc w:val="left"/>
              <w:rPr>
                <w:sz w:val="20"/>
                <w:szCs w:val="20"/>
              </w:rPr>
            </w:pPr>
            <w:r w:rsidRPr="00540E30">
              <w:rPr>
                <w:sz w:val="20"/>
                <w:szCs w:val="20"/>
              </w:rPr>
              <w:t>Reakcja na działanie ognia</w:t>
            </w:r>
          </w:p>
        </w:tc>
        <w:tc>
          <w:tcPr>
            <w:tcW w:w="1191" w:type="dxa"/>
            <w:shd w:val="clear" w:color="auto" w:fill="F2F2F2" w:themeFill="background1" w:themeFillShade="F2"/>
            <w:vAlign w:val="center"/>
          </w:tcPr>
          <w:p w14:paraId="3B4ED5D1" w14:textId="60105F0D" w:rsidR="00A00D5B" w:rsidRPr="00540E30" w:rsidRDefault="005748B8" w:rsidP="0038139A">
            <w:pPr>
              <w:spacing w:after="0"/>
              <w:jc w:val="left"/>
              <w:rPr>
                <w:rFonts w:cstheme="minorHAnsi"/>
                <w:sz w:val="20"/>
                <w:szCs w:val="20"/>
              </w:rPr>
            </w:pPr>
            <w:r w:rsidRPr="00540E30">
              <w:rPr>
                <w:rFonts w:cstheme="minorHAnsi"/>
                <w:sz w:val="20"/>
                <w:szCs w:val="20"/>
              </w:rPr>
              <w:t>≤</w:t>
            </w:r>
            <w:r w:rsidR="00A00D5B" w:rsidRPr="00540E30">
              <w:rPr>
                <w:rFonts w:cstheme="minorHAnsi"/>
                <w:sz w:val="20"/>
                <w:szCs w:val="20"/>
              </w:rPr>
              <w:t xml:space="preserve"> A2-s1, d0</w:t>
            </w:r>
          </w:p>
        </w:tc>
        <w:tc>
          <w:tcPr>
            <w:tcW w:w="1077" w:type="dxa"/>
            <w:shd w:val="clear" w:color="auto" w:fill="F2F2F2" w:themeFill="background1" w:themeFillShade="F2"/>
            <w:vAlign w:val="center"/>
          </w:tcPr>
          <w:p w14:paraId="5A6D7B15" w14:textId="19793BEB" w:rsidR="00A00D5B" w:rsidRPr="00540E30" w:rsidRDefault="00A00D5B" w:rsidP="0038139A">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bl>
    <w:p w14:paraId="1241EE42" w14:textId="7EDC9542" w:rsidR="00C712B2" w:rsidRPr="00540E30" w:rsidRDefault="00C712B2" w:rsidP="00F625E9">
      <w:pPr>
        <w:pStyle w:val="Nagwek2"/>
        <w:numPr>
          <w:ilvl w:val="2"/>
          <w:numId w:val="67"/>
        </w:numPr>
        <w:ind w:left="1134" w:hanging="567"/>
        <w:rPr>
          <w:sz w:val="22"/>
          <w:szCs w:val="22"/>
        </w:rPr>
      </w:pPr>
      <w:r w:rsidRPr="00540E30">
        <w:rPr>
          <w:sz w:val="22"/>
          <w:szCs w:val="22"/>
        </w:rPr>
        <w:t>Wełna mineralna</w:t>
      </w:r>
    </w:p>
    <w:p w14:paraId="6F570015" w14:textId="4DA7A6E6" w:rsidR="00F625E9" w:rsidRPr="00540E30" w:rsidRDefault="00F625E9" w:rsidP="006E4C10">
      <w:r w:rsidRPr="00540E30">
        <w:t xml:space="preserve">Wełna mineralna występująca jako wypełnienie wewnętrzne pomiędzy profilami konstrukcyjnymi </w:t>
      </w:r>
      <w:r w:rsidRPr="00540E30">
        <w:br/>
        <w:t>i usztywniającymi przegród modułów</w:t>
      </w:r>
      <w:r w:rsidR="00935463" w:rsidRPr="00540E30">
        <w:t xml:space="preserve"> stanowiące izolację termiczną lub/i akustyczną</w:t>
      </w:r>
      <w:r w:rsidRPr="00540E30">
        <w:t xml:space="preserve">, a także </w:t>
      </w:r>
      <w:r w:rsidR="00AE224B" w:rsidRPr="00540E30">
        <w:br/>
      </w:r>
      <w:r w:rsidRPr="00540E30">
        <w:t>jako zewnętrzna warstwa izolacyjna ściany elewacyjnej.</w:t>
      </w:r>
    </w:p>
    <w:p w14:paraId="037183C6" w14:textId="24F5A058" w:rsidR="00F625E9" w:rsidRPr="00540E30" w:rsidRDefault="00F625E9" w:rsidP="006E4C10">
      <w:r w:rsidRPr="00540E30">
        <w:t>Odpowiednią normą, którą powinna spełniać wełna mineralna jest PN-EN 13162 / EN 13162.</w:t>
      </w:r>
    </w:p>
    <w:p w14:paraId="4EC16249" w14:textId="23E92887" w:rsidR="00F625E9" w:rsidRPr="00540E30" w:rsidRDefault="00CB20CD" w:rsidP="006E4C10">
      <w:r w:rsidRPr="00540E30">
        <w:t>Jeśli w Dokumentacji Projektowej nie wskazano inaczej, w</w:t>
      </w:r>
      <w:r w:rsidR="00F625E9" w:rsidRPr="00540E30">
        <w:t xml:space="preserve">ełna mineralna </w:t>
      </w:r>
      <w:r w:rsidRPr="00540E30">
        <w:t xml:space="preserve"> powinna spełniać następujące parametry podstawowe</w:t>
      </w:r>
      <w:r w:rsidR="00F625E9" w:rsidRPr="00540E30">
        <w:t>:</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F625E9" w:rsidRPr="00540E30" w14:paraId="69E30315" w14:textId="77777777" w:rsidTr="0038139A">
        <w:trPr>
          <w:trHeight w:val="340"/>
        </w:trPr>
        <w:tc>
          <w:tcPr>
            <w:tcW w:w="6803" w:type="dxa"/>
            <w:shd w:val="clear" w:color="auto" w:fill="D9D9D9" w:themeFill="background1" w:themeFillShade="D9"/>
            <w:vAlign w:val="center"/>
          </w:tcPr>
          <w:p w14:paraId="4A120697" w14:textId="77777777" w:rsidR="00F625E9" w:rsidRPr="00540E30" w:rsidRDefault="00F625E9"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3093A446" w14:textId="77777777" w:rsidR="00F625E9" w:rsidRPr="00540E30" w:rsidRDefault="00F625E9" w:rsidP="0038139A">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2B11EDF8" w14:textId="77777777" w:rsidR="00F625E9" w:rsidRPr="00540E30" w:rsidRDefault="00F625E9" w:rsidP="0038139A">
            <w:pPr>
              <w:spacing w:after="0"/>
              <w:jc w:val="left"/>
              <w:rPr>
                <w:sz w:val="20"/>
                <w:szCs w:val="20"/>
              </w:rPr>
            </w:pPr>
            <w:r w:rsidRPr="00540E30">
              <w:rPr>
                <w:sz w:val="20"/>
                <w:szCs w:val="20"/>
              </w:rPr>
              <w:t>Jednostka</w:t>
            </w:r>
          </w:p>
        </w:tc>
      </w:tr>
      <w:tr w:rsidR="00F625E9" w:rsidRPr="00540E30" w14:paraId="0200D885" w14:textId="77777777" w:rsidTr="0038139A">
        <w:trPr>
          <w:trHeight w:val="340"/>
        </w:trPr>
        <w:tc>
          <w:tcPr>
            <w:tcW w:w="6803" w:type="dxa"/>
            <w:shd w:val="clear" w:color="auto" w:fill="auto"/>
            <w:vAlign w:val="center"/>
          </w:tcPr>
          <w:p w14:paraId="44FA1B1D" w14:textId="455C3C48" w:rsidR="00F625E9" w:rsidRPr="00540E30" w:rsidRDefault="006B3FB5" w:rsidP="0038139A">
            <w:pPr>
              <w:spacing w:after="0"/>
              <w:jc w:val="left"/>
              <w:rPr>
                <w:sz w:val="20"/>
                <w:szCs w:val="20"/>
              </w:rPr>
            </w:pPr>
            <w:r w:rsidRPr="00540E30">
              <w:rPr>
                <w:sz w:val="20"/>
                <w:szCs w:val="20"/>
              </w:rPr>
              <w:t>Gęstość</w:t>
            </w:r>
          </w:p>
        </w:tc>
        <w:tc>
          <w:tcPr>
            <w:tcW w:w="1191" w:type="dxa"/>
            <w:shd w:val="clear" w:color="auto" w:fill="auto"/>
            <w:vAlign w:val="center"/>
          </w:tcPr>
          <w:p w14:paraId="49EF033F" w14:textId="664587B8" w:rsidR="00F625E9" w:rsidRPr="00540E30" w:rsidRDefault="00F625E9" w:rsidP="0038139A">
            <w:pPr>
              <w:spacing w:after="0"/>
              <w:jc w:val="left"/>
              <w:rPr>
                <w:sz w:val="20"/>
                <w:szCs w:val="20"/>
              </w:rPr>
            </w:pPr>
            <w:r w:rsidRPr="00540E30">
              <w:rPr>
                <w:rFonts w:cstheme="minorHAnsi"/>
                <w:sz w:val="20"/>
                <w:szCs w:val="20"/>
              </w:rPr>
              <w:t>≥</w:t>
            </w:r>
            <w:r w:rsidRPr="00540E30">
              <w:rPr>
                <w:sz w:val="20"/>
                <w:szCs w:val="20"/>
              </w:rPr>
              <w:t xml:space="preserve"> </w:t>
            </w:r>
            <w:r w:rsidR="006B3FB5" w:rsidRPr="00540E30">
              <w:rPr>
                <w:sz w:val="20"/>
                <w:szCs w:val="20"/>
              </w:rPr>
              <w:t>4</w:t>
            </w:r>
            <w:r w:rsidR="00CB20CD" w:rsidRPr="00540E30">
              <w:rPr>
                <w:sz w:val="20"/>
                <w:szCs w:val="20"/>
              </w:rPr>
              <w:t>0</w:t>
            </w:r>
          </w:p>
        </w:tc>
        <w:tc>
          <w:tcPr>
            <w:tcW w:w="1077" w:type="dxa"/>
            <w:shd w:val="clear" w:color="auto" w:fill="auto"/>
            <w:vAlign w:val="center"/>
          </w:tcPr>
          <w:p w14:paraId="715C6E50" w14:textId="07170A10" w:rsidR="00F625E9" w:rsidRPr="00540E30" w:rsidRDefault="006B3FB5" w:rsidP="0038139A">
            <w:pPr>
              <w:spacing w:after="0"/>
              <w:jc w:val="left"/>
              <w:rPr>
                <w:i/>
                <w:iCs/>
                <w:sz w:val="20"/>
                <w:szCs w:val="20"/>
              </w:rPr>
            </w:pPr>
            <w:r w:rsidRPr="00540E30">
              <w:rPr>
                <w:i/>
                <w:iCs/>
                <w:sz w:val="20"/>
                <w:szCs w:val="20"/>
              </w:rPr>
              <w:t>kg / m</w:t>
            </w:r>
            <w:r w:rsidRPr="00540E30">
              <w:rPr>
                <w:i/>
                <w:iCs/>
                <w:sz w:val="20"/>
                <w:szCs w:val="20"/>
                <w:vertAlign w:val="superscript"/>
              </w:rPr>
              <w:t>3</w:t>
            </w:r>
          </w:p>
        </w:tc>
      </w:tr>
      <w:tr w:rsidR="00F625E9" w:rsidRPr="00540E30" w14:paraId="04248566" w14:textId="77777777" w:rsidTr="001D58B4">
        <w:trPr>
          <w:trHeight w:val="340"/>
        </w:trPr>
        <w:tc>
          <w:tcPr>
            <w:tcW w:w="6803" w:type="dxa"/>
            <w:shd w:val="clear" w:color="auto" w:fill="F2F2F2" w:themeFill="background1" w:themeFillShade="F2"/>
            <w:vAlign w:val="center"/>
          </w:tcPr>
          <w:p w14:paraId="4A78E26C" w14:textId="1EC1EA53" w:rsidR="00F625E9" w:rsidRPr="00540E30" w:rsidRDefault="006B3FB5" w:rsidP="0038139A">
            <w:pPr>
              <w:spacing w:after="0"/>
              <w:jc w:val="left"/>
              <w:rPr>
                <w:sz w:val="20"/>
                <w:szCs w:val="20"/>
              </w:rPr>
            </w:pPr>
            <w:r w:rsidRPr="00540E30">
              <w:rPr>
                <w:sz w:val="20"/>
                <w:szCs w:val="20"/>
              </w:rPr>
              <w:t>Współczynnik przenikania ciepła</w:t>
            </w:r>
            <w:r w:rsidR="00F625E9" w:rsidRPr="00540E30">
              <w:rPr>
                <w:sz w:val="20"/>
                <w:szCs w:val="20"/>
              </w:rPr>
              <w:t xml:space="preserve"> </w:t>
            </w:r>
            <w:r w:rsidR="00F625E9" w:rsidRPr="00540E30">
              <w:rPr>
                <w:rFonts w:cstheme="minorHAnsi"/>
                <w:i/>
                <w:iCs/>
                <w:sz w:val="20"/>
                <w:szCs w:val="20"/>
              </w:rPr>
              <w:t>λ</w:t>
            </w:r>
          </w:p>
        </w:tc>
        <w:tc>
          <w:tcPr>
            <w:tcW w:w="1191" w:type="dxa"/>
            <w:shd w:val="clear" w:color="auto" w:fill="F2F2F2" w:themeFill="background1" w:themeFillShade="F2"/>
            <w:vAlign w:val="center"/>
          </w:tcPr>
          <w:p w14:paraId="1A931703" w14:textId="03C9D350" w:rsidR="00F625E9" w:rsidRPr="00540E30" w:rsidRDefault="00F625E9" w:rsidP="0038139A">
            <w:pPr>
              <w:spacing w:after="0"/>
              <w:jc w:val="left"/>
              <w:rPr>
                <w:rFonts w:cstheme="minorHAnsi"/>
                <w:sz w:val="20"/>
                <w:szCs w:val="20"/>
              </w:rPr>
            </w:pPr>
            <w:r w:rsidRPr="00540E30">
              <w:rPr>
                <w:rFonts w:cstheme="minorHAnsi"/>
                <w:sz w:val="20"/>
                <w:szCs w:val="20"/>
              </w:rPr>
              <w:t>≤</w:t>
            </w:r>
            <w:r w:rsidRPr="00540E30">
              <w:rPr>
                <w:sz w:val="20"/>
                <w:szCs w:val="20"/>
              </w:rPr>
              <w:t xml:space="preserve"> 0,</w:t>
            </w:r>
            <w:r w:rsidR="006B3FB5" w:rsidRPr="00540E30">
              <w:rPr>
                <w:sz w:val="20"/>
                <w:szCs w:val="20"/>
              </w:rPr>
              <w:t>037</w:t>
            </w:r>
          </w:p>
        </w:tc>
        <w:tc>
          <w:tcPr>
            <w:tcW w:w="1077" w:type="dxa"/>
            <w:shd w:val="clear" w:color="auto" w:fill="F2F2F2" w:themeFill="background1" w:themeFillShade="F2"/>
            <w:vAlign w:val="center"/>
          </w:tcPr>
          <w:p w14:paraId="17E69666" w14:textId="77777777" w:rsidR="00F625E9" w:rsidRPr="00540E30" w:rsidRDefault="00F625E9" w:rsidP="0038139A">
            <w:pPr>
              <w:spacing w:after="0"/>
              <w:jc w:val="left"/>
              <w:rPr>
                <w:i/>
                <w:iCs/>
                <w:sz w:val="20"/>
                <w:szCs w:val="20"/>
              </w:rPr>
            </w:pPr>
            <w:r w:rsidRPr="00540E30">
              <w:rPr>
                <w:i/>
                <w:iCs/>
                <w:sz w:val="20"/>
                <w:szCs w:val="20"/>
              </w:rPr>
              <w:t>W / (m*K)</w:t>
            </w:r>
          </w:p>
        </w:tc>
      </w:tr>
      <w:tr w:rsidR="00F625E9" w:rsidRPr="00540E30" w14:paraId="45830C3C" w14:textId="77777777" w:rsidTr="0038139A">
        <w:trPr>
          <w:trHeight w:val="340"/>
        </w:trPr>
        <w:tc>
          <w:tcPr>
            <w:tcW w:w="6803" w:type="dxa"/>
            <w:vAlign w:val="center"/>
          </w:tcPr>
          <w:p w14:paraId="081E5254" w14:textId="77777777" w:rsidR="00F625E9" w:rsidRPr="00540E30" w:rsidRDefault="00F625E9" w:rsidP="0038139A">
            <w:pPr>
              <w:spacing w:after="0"/>
              <w:jc w:val="left"/>
              <w:rPr>
                <w:sz w:val="20"/>
                <w:szCs w:val="20"/>
              </w:rPr>
            </w:pPr>
            <w:r w:rsidRPr="00540E30">
              <w:rPr>
                <w:sz w:val="20"/>
                <w:szCs w:val="20"/>
              </w:rPr>
              <w:t>Reakcja na działanie ognia</w:t>
            </w:r>
          </w:p>
        </w:tc>
        <w:tc>
          <w:tcPr>
            <w:tcW w:w="1191" w:type="dxa"/>
            <w:vAlign w:val="center"/>
          </w:tcPr>
          <w:p w14:paraId="0E4923CE" w14:textId="0B37776E" w:rsidR="00F625E9" w:rsidRPr="00540E30" w:rsidRDefault="006B3FB5" w:rsidP="0038139A">
            <w:pPr>
              <w:spacing w:after="0"/>
              <w:jc w:val="left"/>
              <w:rPr>
                <w:rFonts w:cstheme="minorHAnsi"/>
                <w:sz w:val="20"/>
                <w:szCs w:val="20"/>
              </w:rPr>
            </w:pPr>
            <w:r w:rsidRPr="00540E30">
              <w:rPr>
                <w:rFonts w:cstheme="minorHAnsi"/>
                <w:sz w:val="20"/>
                <w:szCs w:val="20"/>
              </w:rPr>
              <w:t>A1</w:t>
            </w:r>
          </w:p>
        </w:tc>
        <w:tc>
          <w:tcPr>
            <w:tcW w:w="1077" w:type="dxa"/>
            <w:vAlign w:val="center"/>
          </w:tcPr>
          <w:p w14:paraId="26EF4DA9" w14:textId="3EDBE5A0" w:rsidR="00F625E9" w:rsidRPr="00540E30" w:rsidRDefault="00F625E9" w:rsidP="0038139A">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bl>
    <w:p w14:paraId="6874CA94" w14:textId="42C48727" w:rsidR="00F625E9" w:rsidRPr="00540E30" w:rsidRDefault="00F625E9" w:rsidP="006E4C10"/>
    <w:p w14:paraId="16CFEE83" w14:textId="4B9755ED" w:rsidR="00C712B2" w:rsidRPr="00540E30" w:rsidRDefault="002E1530" w:rsidP="00CB20CD">
      <w:pPr>
        <w:pStyle w:val="Nagwek2"/>
        <w:numPr>
          <w:ilvl w:val="2"/>
          <w:numId w:val="67"/>
        </w:numPr>
        <w:ind w:left="1134" w:hanging="567"/>
        <w:rPr>
          <w:sz w:val="22"/>
          <w:szCs w:val="22"/>
        </w:rPr>
      </w:pPr>
      <w:r w:rsidRPr="00540E30">
        <w:rPr>
          <w:sz w:val="22"/>
          <w:szCs w:val="22"/>
        </w:rPr>
        <w:t>Wyroby ze styropianu</w:t>
      </w:r>
    </w:p>
    <w:p w14:paraId="16FA6A83" w14:textId="331EE6CB" w:rsidR="002E1530" w:rsidRPr="00540E30" w:rsidRDefault="002E1530" w:rsidP="006E4C10">
      <w:r w:rsidRPr="00540E30">
        <w:t>Odpowiednią normą, którą powinny spełniać wyroby ze styropianu jest PN-EN 13163</w:t>
      </w:r>
      <w:r w:rsidR="00F108D9" w:rsidRPr="00540E30">
        <w:t xml:space="preserve"> / EN 13163</w:t>
      </w:r>
      <w:r w:rsidRPr="00540E30">
        <w:t>.</w:t>
      </w:r>
    </w:p>
    <w:p w14:paraId="5B89DB1C" w14:textId="5AE5E48D" w:rsidR="002E1530" w:rsidRPr="00540E30" w:rsidRDefault="002E1530" w:rsidP="006E4C10">
      <w:pPr>
        <w:rPr>
          <w:b/>
          <w:bCs/>
          <w:i/>
          <w:iCs/>
        </w:rPr>
      </w:pPr>
      <w:r w:rsidRPr="00540E30">
        <w:rPr>
          <w:b/>
          <w:bCs/>
          <w:i/>
          <w:iCs/>
        </w:rPr>
        <w:t>Zastosowanie – izolacja termiczna ścian, podłóg; izolacja termiczna obwodowa pod podłogą</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2E1530" w:rsidRPr="00540E30" w14:paraId="52B7DFEB" w14:textId="77777777" w:rsidTr="0038139A">
        <w:trPr>
          <w:trHeight w:val="340"/>
        </w:trPr>
        <w:tc>
          <w:tcPr>
            <w:tcW w:w="6803" w:type="dxa"/>
            <w:shd w:val="clear" w:color="auto" w:fill="D9D9D9" w:themeFill="background1" w:themeFillShade="D9"/>
            <w:vAlign w:val="center"/>
          </w:tcPr>
          <w:p w14:paraId="2E86E92E" w14:textId="77777777" w:rsidR="002E1530" w:rsidRPr="00540E30" w:rsidRDefault="002E1530"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08AC559E" w14:textId="77777777" w:rsidR="002E1530" w:rsidRPr="00540E30" w:rsidRDefault="002E1530" w:rsidP="0038139A">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565D41F3" w14:textId="77777777" w:rsidR="002E1530" w:rsidRPr="00540E30" w:rsidRDefault="002E1530" w:rsidP="0038139A">
            <w:pPr>
              <w:spacing w:after="0"/>
              <w:jc w:val="left"/>
              <w:rPr>
                <w:sz w:val="20"/>
                <w:szCs w:val="20"/>
              </w:rPr>
            </w:pPr>
            <w:r w:rsidRPr="00540E30">
              <w:rPr>
                <w:sz w:val="20"/>
                <w:szCs w:val="20"/>
              </w:rPr>
              <w:t>Jednostka</w:t>
            </w:r>
          </w:p>
        </w:tc>
      </w:tr>
      <w:tr w:rsidR="002E1530" w:rsidRPr="00540E30" w14:paraId="3CBB9428" w14:textId="77777777" w:rsidTr="0038139A">
        <w:trPr>
          <w:trHeight w:val="340"/>
        </w:trPr>
        <w:tc>
          <w:tcPr>
            <w:tcW w:w="6803" w:type="dxa"/>
            <w:shd w:val="clear" w:color="auto" w:fill="auto"/>
            <w:vAlign w:val="center"/>
          </w:tcPr>
          <w:p w14:paraId="73160FA3" w14:textId="0E05DD5C" w:rsidR="002E1530" w:rsidRPr="00540E30" w:rsidRDefault="00F108D9" w:rsidP="0038139A">
            <w:pPr>
              <w:spacing w:after="0"/>
              <w:jc w:val="left"/>
              <w:rPr>
                <w:sz w:val="20"/>
                <w:szCs w:val="20"/>
              </w:rPr>
            </w:pPr>
            <w:r w:rsidRPr="00540E30">
              <w:rPr>
                <w:sz w:val="20"/>
                <w:szCs w:val="20"/>
              </w:rPr>
              <w:t>Wytrzymałość na zginanie</w:t>
            </w:r>
          </w:p>
        </w:tc>
        <w:tc>
          <w:tcPr>
            <w:tcW w:w="1191" w:type="dxa"/>
            <w:shd w:val="clear" w:color="auto" w:fill="auto"/>
            <w:vAlign w:val="center"/>
          </w:tcPr>
          <w:p w14:paraId="3062D52E" w14:textId="4F28D5B0" w:rsidR="002E1530" w:rsidRPr="00540E30" w:rsidRDefault="002E1530" w:rsidP="0038139A">
            <w:pPr>
              <w:spacing w:after="0"/>
              <w:jc w:val="left"/>
              <w:rPr>
                <w:sz w:val="20"/>
                <w:szCs w:val="20"/>
              </w:rPr>
            </w:pPr>
            <w:r w:rsidRPr="00540E30">
              <w:rPr>
                <w:rFonts w:cstheme="minorHAnsi"/>
                <w:sz w:val="20"/>
                <w:szCs w:val="20"/>
              </w:rPr>
              <w:t>≥</w:t>
            </w:r>
            <w:r w:rsidRPr="00540E30">
              <w:rPr>
                <w:sz w:val="20"/>
                <w:szCs w:val="20"/>
              </w:rPr>
              <w:t xml:space="preserve"> </w:t>
            </w:r>
            <w:r w:rsidR="00F108D9" w:rsidRPr="00540E30">
              <w:rPr>
                <w:sz w:val="20"/>
                <w:szCs w:val="20"/>
              </w:rPr>
              <w:t>150</w:t>
            </w:r>
          </w:p>
        </w:tc>
        <w:tc>
          <w:tcPr>
            <w:tcW w:w="1077" w:type="dxa"/>
            <w:shd w:val="clear" w:color="auto" w:fill="auto"/>
            <w:vAlign w:val="center"/>
          </w:tcPr>
          <w:p w14:paraId="5A990E04" w14:textId="68FB3062" w:rsidR="002E1530" w:rsidRPr="00540E30" w:rsidRDefault="00F108D9" w:rsidP="0038139A">
            <w:pPr>
              <w:spacing w:after="0"/>
              <w:jc w:val="left"/>
              <w:rPr>
                <w:i/>
                <w:iCs/>
                <w:sz w:val="20"/>
                <w:szCs w:val="20"/>
              </w:rPr>
            </w:pPr>
            <w:r w:rsidRPr="00540E30">
              <w:rPr>
                <w:i/>
                <w:iCs/>
                <w:sz w:val="20"/>
                <w:szCs w:val="20"/>
              </w:rPr>
              <w:t>kPa</w:t>
            </w:r>
          </w:p>
        </w:tc>
      </w:tr>
      <w:tr w:rsidR="002E1530" w:rsidRPr="00540E30" w14:paraId="41A6A570" w14:textId="77777777" w:rsidTr="001D58B4">
        <w:trPr>
          <w:trHeight w:val="340"/>
        </w:trPr>
        <w:tc>
          <w:tcPr>
            <w:tcW w:w="6803" w:type="dxa"/>
            <w:shd w:val="clear" w:color="auto" w:fill="F2F2F2" w:themeFill="background1" w:themeFillShade="F2"/>
            <w:vAlign w:val="center"/>
          </w:tcPr>
          <w:p w14:paraId="032FA12B" w14:textId="77777777" w:rsidR="002E1530" w:rsidRPr="00540E30" w:rsidRDefault="002E1530" w:rsidP="0038139A">
            <w:pPr>
              <w:spacing w:after="0"/>
              <w:jc w:val="left"/>
              <w:rPr>
                <w:sz w:val="20"/>
                <w:szCs w:val="20"/>
              </w:rPr>
            </w:pPr>
            <w:r w:rsidRPr="00540E30">
              <w:rPr>
                <w:sz w:val="20"/>
                <w:szCs w:val="20"/>
              </w:rPr>
              <w:t xml:space="preserve">Współczynnik przenikania ciepła </w:t>
            </w:r>
            <w:r w:rsidRPr="00540E30">
              <w:rPr>
                <w:rFonts w:cstheme="minorHAnsi"/>
                <w:i/>
                <w:iCs/>
                <w:sz w:val="20"/>
                <w:szCs w:val="20"/>
              </w:rPr>
              <w:t>λ</w:t>
            </w:r>
          </w:p>
        </w:tc>
        <w:tc>
          <w:tcPr>
            <w:tcW w:w="1191" w:type="dxa"/>
            <w:shd w:val="clear" w:color="auto" w:fill="F2F2F2" w:themeFill="background1" w:themeFillShade="F2"/>
            <w:vAlign w:val="center"/>
          </w:tcPr>
          <w:p w14:paraId="5546B1E8" w14:textId="359ABCE0" w:rsidR="002E1530" w:rsidRPr="00540E30" w:rsidRDefault="002E1530" w:rsidP="0038139A">
            <w:pPr>
              <w:spacing w:after="0"/>
              <w:jc w:val="left"/>
              <w:rPr>
                <w:rFonts w:cstheme="minorHAnsi"/>
                <w:sz w:val="20"/>
                <w:szCs w:val="20"/>
              </w:rPr>
            </w:pPr>
            <w:r w:rsidRPr="00540E30">
              <w:rPr>
                <w:rFonts w:cstheme="minorHAnsi"/>
                <w:sz w:val="20"/>
                <w:szCs w:val="20"/>
              </w:rPr>
              <w:t>≤</w:t>
            </w:r>
            <w:r w:rsidRPr="00540E30">
              <w:rPr>
                <w:sz w:val="20"/>
                <w:szCs w:val="20"/>
              </w:rPr>
              <w:t xml:space="preserve"> 0,038</w:t>
            </w:r>
          </w:p>
        </w:tc>
        <w:tc>
          <w:tcPr>
            <w:tcW w:w="1077" w:type="dxa"/>
            <w:shd w:val="clear" w:color="auto" w:fill="F2F2F2" w:themeFill="background1" w:themeFillShade="F2"/>
            <w:vAlign w:val="center"/>
          </w:tcPr>
          <w:p w14:paraId="1423EF79" w14:textId="77777777" w:rsidR="002E1530" w:rsidRPr="00540E30" w:rsidRDefault="002E1530" w:rsidP="0038139A">
            <w:pPr>
              <w:spacing w:after="0"/>
              <w:jc w:val="left"/>
              <w:rPr>
                <w:i/>
                <w:iCs/>
                <w:sz w:val="20"/>
                <w:szCs w:val="20"/>
              </w:rPr>
            </w:pPr>
            <w:r w:rsidRPr="00540E30">
              <w:rPr>
                <w:i/>
                <w:iCs/>
                <w:sz w:val="20"/>
                <w:szCs w:val="20"/>
              </w:rPr>
              <w:t>W / (m*K)</w:t>
            </w:r>
          </w:p>
        </w:tc>
      </w:tr>
      <w:tr w:rsidR="002E1530" w:rsidRPr="00540E30" w14:paraId="6B66D38F" w14:textId="77777777" w:rsidTr="0038139A">
        <w:trPr>
          <w:trHeight w:val="340"/>
        </w:trPr>
        <w:tc>
          <w:tcPr>
            <w:tcW w:w="6803" w:type="dxa"/>
            <w:vAlign w:val="center"/>
          </w:tcPr>
          <w:p w14:paraId="3125812C" w14:textId="77777777" w:rsidR="002E1530" w:rsidRPr="00540E30" w:rsidRDefault="002E1530" w:rsidP="0038139A">
            <w:pPr>
              <w:spacing w:after="0"/>
              <w:jc w:val="left"/>
              <w:rPr>
                <w:sz w:val="20"/>
                <w:szCs w:val="20"/>
              </w:rPr>
            </w:pPr>
            <w:r w:rsidRPr="00540E30">
              <w:rPr>
                <w:sz w:val="20"/>
                <w:szCs w:val="20"/>
              </w:rPr>
              <w:t>Reakcja na działanie ognia</w:t>
            </w:r>
          </w:p>
        </w:tc>
        <w:tc>
          <w:tcPr>
            <w:tcW w:w="1191" w:type="dxa"/>
            <w:vAlign w:val="center"/>
          </w:tcPr>
          <w:p w14:paraId="06D93367" w14:textId="47F16292" w:rsidR="002E1530" w:rsidRPr="00540E30" w:rsidRDefault="002E1530" w:rsidP="0038139A">
            <w:pPr>
              <w:spacing w:after="0"/>
              <w:jc w:val="left"/>
              <w:rPr>
                <w:rFonts w:cstheme="minorHAnsi"/>
                <w:sz w:val="20"/>
                <w:szCs w:val="20"/>
              </w:rPr>
            </w:pPr>
            <w:r w:rsidRPr="00540E30">
              <w:rPr>
                <w:rFonts w:cstheme="minorHAnsi"/>
                <w:sz w:val="20"/>
                <w:szCs w:val="20"/>
              </w:rPr>
              <w:t>≤ E</w:t>
            </w:r>
          </w:p>
        </w:tc>
        <w:tc>
          <w:tcPr>
            <w:tcW w:w="1077" w:type="dxa"/>
            <w:vAlign w:val="center"/>
          </w:tcPr>
          <w:p w14:paraId="5595B5A8" w14:textId="2D75A9E2" w:rsidR="002E1530" w:rsidRPr="00540E30" w:rsidRDefault="002E1530" w:rsidP="0038139A">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r w:rsidR="00F108D9" w:rsidRPr="00540E30" w14:paraId="0F38EFF3" w14:textId="77777777" w:rsidTr="001D58B4">
        <w:trPr>
          <w:trHeight w:val="340"/>
        </w:trPr>
        <w:tc>
          <w:tcPr>
            <w:tcW w:w="6803" w:type="dxa"/>
            <w:shd w:val="clear" w:color="auto" w:fill="F2F2F2" w:themeFill="background1" w:themeFillShade="F2"/>
            <w:vAlign w:val="center"/>
          </w:tcPr>
          <w:p w14:paraId="4A28FE7C" w14:textId="30DCFF84" w:rsidR="00F108D9" w:rsidRPr="00540E30" w:rsidRDefault="00F108D9" w:rsidP="0038139A">
            <w:pPr>
              <w:spacing w:after="0"/>
              <w:jc w:val="left"/>
              <w:rPr>
                <w:sz w:val="20"/>
                <w:szCs w:val="20"/>
              </w:rPr>
            </w:pPr>
            <w:r w:rsidRPr="00540E30">
              <w:rPr>
                <w:sz w:val="20"/>
                <w:szCs w:val="20"/>
              </w:rPr>
              <w:t>Odporność na długotrwałą nasiąkliwość wodą</w:t>
            </w:r>
          </w:p>
        </w:tc>
        <w:tc>
          <w:tcPr>
            <w:tcW w:w="1191" w:type="dxa"/>
            <w:shd w:val="clear" w:color="auto" w:fill="F2F2F2" w:themeFill="background1" w:themeFillShade="F2"/>
            <w:vAlign w:val="center"/>
          </w:tcPr>
          <w:p w14:paraId="21B7AE25" w14:textId="5D0F930F" w:rsidR="00F108D9" w:rsidRPr="00540E30" w:rsidRDefault="00F108D9" w:rsidP="0038139A">
            <w:pPr>
              <w:spacing w:after="0"/>
              <w:jc w:val="left"/>
              <w:rPr>
                <w:rFonts w:cstheme="minorHAnsi"/>
                <w:sz w:val="20"/>
                <w:szCs w:val="20"/>
              </w:rPr>
            </w:pPr>
            <w:r w:rsidRPr="00540E30">
              <w:rPr>
                <w:rFonts w:cstheme="minorHAnsi"/>
                <w:sz w:val="20"/>
                <w:szCs w:val="20"/>
              </w:rPr>
              <w:t>WL(T) ≤ 3,5</w:t>
            </w:r>
          </w:p>
        </w:tc>
        <w:tc>
          <w:tcPr>
            <w:tcW w:w="1077" w:type="dxa"/>
            <w:shd w:val="clear" w:color="auto" w:fill="F2F2F2" w:themeFill="background1" w:themeFillShade="F2"/>
            <w:vAlign w:val="center"/>
          </w:tcPr>
          <w:p w14:paraId="1EA085C7" w14:textId="05EA62CA" w:rsidR="00F108D9" w:rsidRPr="00540E30" w:rsidRDefault="00F108D9" w:rsidP="0038139A">
            <w:pPr>
              <w:spacing w:after="0"/>
              <w:jc w:val="left"/>
              <w:rPr>
                <w:i/>
                <w:iCs/>
                <w:sz w:val="20"/>
                <w:szCs w:val="20"/>
              </w:rPr>
            </w:pPr>
            <w:r w:rsidRPr="00540E30">
              <w:rPr>
                <w:i/>
                <w:iCs/>
                <w:sz w:val="20"/>
                <w:szCs w:val="20"/>
              </w:rPr>
              <w:t>%</w:t>
            </w:r>
          </w:p>
        </w:tc>
      </w:tr>
    </w:tbl>
    <w:p w14:paraId="407DE817" w14:textId="77777777" w:rsidR="002E1530" w:rsidRPr="00540E30" w:rsidRDefault="002E1530" w:rsidP="006E4C10"/>
    <w:p w14:paraId="540D861A" w14:textId="6ECDBFA4" w:rsidR="002E1530" w:rsidRPr="00540E30" w:rsidRDefault="002E1530" w:rsidP="006E4C10">
      <w:pPr>
        <w:rPr>
          <w:b/>
          <w:bCs/>
          <w:i/>
          <w:iCs/>
        </w:rPr>
      </w:pPr>
      <w:r w:rsidRPr="00540E30">
        <w:rPr>
          <w:b/>
          <w:bCs/>
          <w:i/>
          <w:iCs/>
        </w:rPr>
        <w:t>Zastosowanie – izolacja termiczna stropodachu</w:t>
      </w:r>
    </w:p>
    <w:tbl>
      <w:tblPr>
        <w:tblStyle w:val="Tabela-Siatka"/>
        <w:tblW w:w="907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3"/>
        <w:gridCol w:w="1191"/>
        <w:gridCol w:w="1077"/>
      </w:tblGrid>
      <w:tr w:rsidR="00F108D9" w:rsidRPr="00540E30" w14:paraId="00B2A400" w14:textId="77777777" w:rsidTr="0038139A">
        <w:trPr>
          <w:trHeight w:val="340"/>
        </w:trPr>
        <w:tc>
          <w:tcPr>
            <w:tcW w:w="6803" w:type="dxa"/>
            <w:shd w:val="clear" w:color="auto" w:fill="D9D9D9" w:themeFill="background1" w:themeFillShade="D9"/>
            <w:vAlign w:val="center"/>
          </w:tcPr>
          <w:p w14:paraId="39AB78CA" w14:textId="77777777" w:rsidR="00F108D9" w:rsidRPr="00540E30" w:rsidRDefault="00F108D9" w:rsidP="0038139A">
            <w:pPr>
              <w:spacing w:after="0"/>
              <w:jc w:val="left"/>
              <w:rPr>
                <w:sz w:val="20"/>
                <w:szCs w:val="20"/>
              </w:rPr>
            </w:pPr>
            <w:r w:rsidRPr="00540E30">
              <w:rPr>
                <w:sz w:val="20"/>
                <w:szCs w:val="20"/>
              </w:rPr>
              <w:lastRenderedPageBreak/>
              <w:t>Wymagany parametr techniczny</w:t>
            </w:r>
          </w:p>
        </w:tc>
        <w:tc>
          <w:tcPr>
            <w:tcW w:w="1191" w:type="dxa"/>
            <w:shd w:val="clear" w:color="auto" w:fill="D9D9D9" w:themeFill="background1" w:themeFillShade="D9"/>
            <w:vAlign w:val="center"/>
          </w:tcPr>
          <w:p w14:paraId="0245C1F1" w14:textId="77777777" w:rsidR="00F108D9" w:rsidRPr="00540E30" w:rsidRDefault="00F108D9" w:rsidP="0038139A">
            <w:pPr>
              <w:spacing w:after="0"/>
              <w:jc w:val="left"/>
              <w:rPr>
                <w:sz w:val="20"/>
                <w:szCs w:val="20"/>
              </w:rPr>
            </w:pPr>
            <w:r w:rsidRPr="00540E30">
              <w:rPr>
                <w:sz w:val="20"/>
                <w:szCs w:val="20"/>
              </w:rPr>
              <w:t>Wartość</w:t>
            </w:r>
          </w:p>
        </w:tc>
        <w:tc>
          <w:tcPr>
            <w:tcW w:w="1077" w:type="dxa"/>
            <w:shd w:val="clear" w:color="auto" w:fill="D9D9D9" w:themeFill="background1" w:themeFillShade="D9"/>
            <w:vAlign w:val="center"/>
          </w:tcPr>
          <w:p w14:paraId="492DE4E3" w14:textId="77777777" w:rsidR="00F108D9" w:rsidRPr="00540E30" w:rsidRDefault="00F108D9" w:rsidP="0038139A">
            <w:pPr>
              <w:spacing w:after="0"/>
              <w:jc w:val="left"/>
              <w:rPr>
                <w:sz w:val="20"/>
                <w:szCs w:val="20"/>
              </w:rPr>
            </w:pPr>
            <w:r w:rsidRPr="00540E30">
              <w:rPr>
                <w:sz w:val="20"/>
                <w:szCs w:val="20"/>
              </w:rPr>
              <w:t>Jednostka</w:t>
            </w:r>
          </w:p>
        </w:tc>
      </w:tr>
      <w:tr w:rsidR="00F108D9" w:rsidRPr="00540E30" w14:paraId="5CF08D5C" w14:textId="77777777" w:rsidTr="0038139A">
        <w:trPr>
          <w:trHeight w:val="340"/>
        </w:trPr>
        <w:tc>
          <w:tcPr>
            <w:tcW w:w="6803" w:type="dxa"/>
            <w:shd w:val="clear" w:color="auto" w:fill="auto"/>
            <w:vAlign w:val="center"/>
          </w:tcPr>
          <w:p w14:paraId="604A3BB6" w14:textId="77777777" w:rsidR="00F108D9" w:rsidRPr="00540E30" w:rsidRDefault="00F108D9" w:rsidP="0038139A">
            <w:pPr>
              <w:spacing w:after="0"/>
              <w:jc w:val="left"/>
              <w:rPr>
                <w:sz w:val="20"/>
                <w:szCs w:val="20"/>
              </w:rPr>
            </w:pPr>
            <w:r w:rsidRPr="00540E30">
              <w:rPr>
                <w:sz w:val="20"/>
                <w:szCs w:val="20"/>
              </w:rPr>
              <w:t>Wytrzymałość na zginanie</w:t>
            </w:r>
          </w:p>
        </w:tc>
        <w:tc>
          <w:tcPr>
            <w:tcW w:w="1191" w:type="dxa"/>
            <w:shd w:val="clear" w:color="auto" w:fill="auto"/>
            <w:vAlign w:val="center"/>
          </w:tcPr>
          <w:p w14:paraId="1AE1994D" w14:textId="77777777" w:rsidR="00F108D9" w:rsidRPr="00540E30" w:rsidRDefault="00F108D9" w:rsidP="0038139A">
            <w:pPr>
              <w:spacing w:after="0"/>
              <w:jc w:val="left"/>
              <w:rPr>
                <w:sz w:val="20"/>
                <w:szCs w:val="20"/>
              </w:rPr>
            </w:pPr>
            <w:r w:rsidRPr="00540E30">
              <w:rPr>
                <w:rFonts w:cstheme="minorHAnsi"/>
                <w:sz w:val="20"/>
                <w:szCs w:val="20"/>
              </w:rPr>
              <w:t>≥</w:t>
            </w:r>
            <w:r w:rsidRPr="00540E30">
              <w:rPr>
                <w:sz w:val="20"/>
                <w:szCs w:val="20"/>
              </w:rPr>
              <w:t xml:space="preserve"> 150</w:t>
            </w:r>
          </w:p>
        </w:tc>
        <w:tc>
          <w:tcPr>
            <w:tcW w:w="1077" w:type="dxa"/>
            <w:shd w:val="clear" w:color="auto" w:fill="auto"/>
            <w:vAlign w:val="center"/>
          </w:tcPr>
          <w:p w14:paraId="5BC2D84B" w14:textId="77777777" w:rsidR="00F108D9" w:rsidRPr="00540E30" w:rsidRDefault="00F108D9" w:rsidP="0038139A">
            <w:pPr>
              <w:spacing w:after="0"/>
              <w:jc w:val="left"/>
              <w:rPr>
                <w:i/>
                <w:iCs/>
                <w:sz w:val="20"/>
                <w:szCs w:val="20"/>
              </w:rPr>
            </w:pPr>
            <w:r w:rsidRPr="00540E30">
              <w:rPr>
                <w:i/>
                <w:iCs/>
                <w:sz w:val="20"/>
                <w:szCs w:val="20"/>
              </w:rPr>
              <w:t>kPa</w:t>
            </w:r>
          </w:p>
        </w:tc>
      </w:tr>
      <w:tr w:rsidR="00F108D9" w:rsidRPr="00540E30" w14:paraId="2F97A02C" w14:textId="77777777" w:rsidTr="001D58B4">
        <w:trPr>
          <w:trHeight w:val="340"/>
        </w:trPr>
        <w:tc>
          <w:tcPr>
            <w:tcW w:w="6803" w:type="dxa"/>
            <w:shd w:val="clear" w:color="auto" w:fill="F2F2F2" w:themeFill="background1" w:themeFillShade="F2"/>
            <w:vAlign w:val="center"/>
          </w:tcPr>
          <w:p w14:paraId="136BF3A4" w14:textId="77777777" w:rsidR="00F108D9" w:rsidRPr="00540E30" w:rsidRDefault="00F108D9" w:rsidP="0038139A">
            <w:pPr>
              <w:spacing w:after="0"/>
              <w:jc w:val="left"/>
              <w:rPr>
                <w:sz w:val="20"/>
                <w:szCs w:val="20"/>
              </w:rPr>
            </w:pPr>
            <w:r w:rsidRPr="00540E30">
              <w:rPr>
                <w:sz w:val="20"/>
                <w:szCs w:val="20"/>
              </w:rPr>
              <w:t xml:space="preserve">Współczynnik przenikania ciepła </w:t>
            </w:r>
            <w:r w:rsidRPr="00540E30">
              <w:rPr>
                <w:rFonts w:cstheme="minorHAnsi"/>
                <w:i/>
                <w:iCs/>
                <w:sz w:val="20"/>
                <w:szCs w:val="20"/>
              </w:rPr>
              <w:t>λ</w:t>
            </w:r>
          </w:p>
        </w:tc>
        <w:tc>
          <w:tcPr>
            <w:tcW w:w="1191" w:type="dxa"/>
            <w:shd w:val="clear" w:color="auto" w:fill="F2F2F2" w:themeFill="background1" w:themeFillShade="F2"/>
            <w:vAlign w:val="center"/>
          </w:tcPr>
          <w:p w14:paraId="2F6E9FAA" w14:textId="77777777" w:rsidR="00F108D9" w:rsidRPr="00540E30" w:rsidRDefault="00F108D9" w:rsidP="0038139A">
            <w:pPr>
              <w:spacing w:after="0"/>
              <w:jc w:val="left"/>
              <w:rPr>
                <w:rFonts w:cstheme="minorHAnsi"/>
                <w:sz w:val="20"/>
                <w:szCs w:val="20"/>
              </w:rPr>
            </w:pPr>
            <w:r w:rsidRPr="00540E30">
              <w:rPr>
                <w:rFonts w:cstheme="minorHAnsi"/>
                <w:sz w:val="20"/>
                <w:szCs w:val="20"/>
              </w:rPr>
              <w:t>≤</w:t>
            </w:r>
            <w:r w:rsidRPr="00540E30">
              <w:rPr>
                <w:sz w:val="20"/>
                <w:szCs w:val="20"/>
              </w:rPr>
              <w:t xml:space="preserve"> 0,038</w:t>
            </w:r>
          </w:p>
        </w:tc>
        <w:tc>
          <w:tcPr>
            <w:tcW w:w="1077" w:type="dxa"/>
            <w:shd w:val="clear" w:color="auto" w:fill="F2F2F2" w:themeFill="background1" w:themeFillShade="F2"/>
            <w:vAlign w:val="center"/>
          </w:tcPr>
          <w:p w14:paraId="41F0025E" w14:textId="77777777" w:rsidR="00F108D9" w:rsidRPr="00540E30" w:rsidRDefault="00F108D9" w:rsidP="0038139A">
            <w:pPr>
              <w:spacing w:after="0"/>
              <w:jc w:val="left"/>
              <w:rPr>
                <w:i/>
                <w:iCs/>
                <w:sz w:val="20"/>
                <w:szCs w:val="20"/>
              </w:rPr>
            </w:pPr>
            <w:r w:rsidRPr="00540E30">
              <w:rPr>
                <w:i/>
                <w:iCs/>
                <w:sz w:val="20"/>
                <w:szCs w:val="20"/>
              </w:rPr>
              <w:t>W / (m*K)</w:t>
            </w:r>
          </w:p>
        </w:tc>
      </w:tr>
      <w:tr w:rsidR="00F108D9" w:rsidRPr="00540E30" w14:paraId="125CABEA" w14:textId="77777777" w:rsidTr="0038139A">
        <w:trPr>
          <w:trHeight w:val="340"/>
        </w:trPr>
        <w:tc>
          <w:tcPr>
            <w:tcW w:w="6803" w:type="dxa"/>
            <w:vAlign w:val="center"/>
          </w:tcPr>
          <w:p w14:paraId="66E89186" w14:textId="77777777" w:rsidR="00F108D9" w:rsidRPr="00540E30" w:rsidRDefault="00F108D9" w:rsidP="0038139A">
            <w:pPr>
              <w:spacing w:after="0"/>
              <w:jc w:val="left"/>
              <w:rPr>
                <w:sz w:val="20"/>
                <w:szCs w:val="20"/>
              </w:rPr>
            </w:pPr>
            <w:r w:rsidRPr="00540E30">
              <w:rPr>
                <w:sz w:val="20"/>
                <w:szCs w:val="20"/>
              </w:rPr>
              <w:t>Reakcja na działanie ognia</w:t>
            </w:r>
          </w:p>
        </w:tc>
        <w:tc>
          <w:tcPr>
            <w:tcW w:w="1191" w:type="dxa"/>
            <w:vAlign w:val="center"/>
          </w:tcPr>
          <w:p w14:paraId="03239DD8" w14:textId="77777777" w:rsidR="00F108D9" w:rsidRPr="00540E30" w:rsidRDefault="00F108D9" w:rsidP="0038139A">
            <w:pPr>
              <w:spacing w:after="0"/>
              <w:jc w:val="left"/>
              <w:rPr>
                <w:rFonts w:cstheme="minorHAnsi"/>
                <w:sz w:val="20"/>
                <w:szCs w:val="20"/>
              </w:rPr>
            </w:pPr>
            <w:r w:rsidRPr="00540E30">
              <w:rPr>
                <w:rFonts w:cstheme="minorHAnsi"/>
                <w:sz w:val="20"/>
                <w:szCs w:val="20"/>
              </w:rPr>
              <w:t>≤ E</w:t>
            </w:r>
          </w:p>
        </w:tc>
        <w:tc>
          <w:tcPr>
            <w:tcW w:w="1077" w:type="dxa"/>
            <w:vAlign w:val="center"/>
          </w:tcPr>
          <w:p w14:paraId="086B2AFC" w14:textId="47D03A66" w:rsidR="00F108D9" w:rsidRPr="00540E30" w:rsidRDefault="00F108D9" w:rsidP="0038139A">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bl>
    <w:p w14:paraId="7171B661" w14:textId="03AEDD74" w:rsidR="00096E3F" w:rsidRPr="00540E30" w:rsidRDefault="00096E3F" w:rsidP="001E72FC">
      <w:pPr>
        <w:pStyle w:val="Nagwek2"/>
        <w:numPr>
          <w:ilvl w:val="2"/>
          <w:numId w:val="67"/>
        </w:numPr>
        <w:ind w:left="1134" w:hanging="567"/>
        <w:rPr>
          <w:sz w:val="22"/>
          <w:szCs w:val="22"/>
        </w:rPr>
      </w:pPr>
      <w:r w:rsidRPr="00540E30">
        <w:rPr>
          <w:sz w:val="22"/>
          <w:szCs w:val="22"/>
        </w:rPr>
        <w:t>Paroizolacja</w:t>
      </w:r>
    </w:p>
    <w:p w14:paraId="667250D4" w14:textId="107C8CD6" w:rsidR="001E72FC" w:rsidRPr="00540E30" w:rsidRDefault="001E72FC" w:rsidP="006E4C10">
      <w:r w:rsidRPr="00540E30">
        <w:t xml:space="preserve">Folia paroizolacyjna występująca w przegrodach powinna być wyprodukowana zgodnie z normą </w:t>
      </w:r>
      <w:r w:rsidRPr="00540E30">
        <w:br/>
        <w:t xml:space="preserve">PN-EN 13984 </w:t>
      </w:r>
      <w:r w:rsidR="00AA5F4E" w:rsidRPr="00540E30">
        <w:t xml:space="preserve">/ EN 13984 </w:t>
      </w:r>
      <w:r w:rsidRPr="00540E30">
        <w:t>oraz spełniać następujące parametry podstawowe:</w:t>
      </w:r>
    </w:p>
    <w:tbl>
      <w:tblPr>
        <w:tblStyle w:val="Tabela-Siatka"/>
        <w:tblW w:w="90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520"/>
        <w:gridCol w:w="1191"/>
        <w:gridCol w:w="1361"/>
      </w:tblGrid>
      <w:tr w:rsidR="001E72FC" w:rsidRPr="00540E30" w14:paraId="52AFCD5F" w14:textId="77777777" w:rsidTr="000C75AC">
        <w:trPr>
          <w:trHeight w:val="340"/>
        </w:trPr>
        <w:tc>
          <w:tcPr>
            <w:tcW w:w="6520" w:type="dxa"/>
            <w:shd w:val="clear" w:color="auto" w:fill="D9D9D9" w:themeFill="background1" w:themeFillShade="D9"/>
            <w:vAlign w:val="center"/>
          </w:tcPr>
          <w:p w14:paraId="3638B99A" w14:textId="77777777" w:rsidR="001E72FC" w:rsidRPr="00540E30" w:rsidRDefault="001E72FC"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3935154C" w14:textId="77777777" w:rsidR="001E72FC" w:rsidRPr="00540E30" w:rsidRDefault="001E72FC" w:rsidP="0038139A">
            <w:pPr>
              <w:spacing w:after="0"/>
              <w:jc w:val="left"/>
              <w:rPr>
                <w:sz w:val="20"/>
                <w:szCs w:val="20"/>
              </w:rPr>
            </w:pPr>
            <w:r w:rsidRPr="00540E30">
              <w:rPr>
                <w:sz w:val="20"/>
                <w:szCs w:val="20"/>
              </w:rPr>
              <w:t>Wartość</w:t>
            </w:r>
          </w:p>
        </w:tc>
        <w:tc>
          <w:tcPr>
            <w:tcW w:w="1361" w:type="dxa"/>
            <w:shd w:val="clear" w:color="auto" w:fill="D9D9D9" w:themeFill="background1" w:themeFillShade="D9"/>
            <w:vAlign w:val="center"/>
          </w:tcPr>
          <w:p w14:paraId="447EE1F8" w14:textId="77777777" w:rsidR="001E72FC" w:rsidRPr="00540E30" w:rsidRDefault="001E72FC" w:rsidP="0038139A">
            <w:pPr>
              <w:spacing w:after="0"/>
              <w:jc w:val="left"/>
              <w:rPr>
                <w:sz w:val="20"/>
                <w:szCs w:val="20"/>
              </w:rPr>
            </w:pPr>
            <w:r w:rsidRPr="00540E30">
              <w:rPr>
                <w:sz w:val="20"/>
                <w:szCs w:val="20"/>
              </w:rPr>
              <w:t>Jednostka</w:t>
            </w:r>
          </w:p>
        </w:tc>
      </w:tr>
      <w:tr w:rsidR="001E72FC" w:rsidRPr="00540E30" w14:paraId="221CA213" w14:textId="77777777" w:rsidTr="000C75AC">
        <w:trPr>
          <w:trHeight w:val="340"/>
        </w:trPr>
        <w:tc>
          <w:tcPr>
            <w:tcW w:w="6520" w:type="dxa"/>
            <w:shd w:val="clear" w:color="auto" w:fill="auto"/>
            <w:vAlign w:val="center"/>
          </w:tcPr>
          <w:p w14:paraId="3D668D07" w14:textId="41AC9288" w:rsidR="001E72FC" w:rsidRPr="00540E30" w:rsidRDefault="001E72FC" w:rsidP="0038139A">
            <w:pPr>
              <w:spacing w:after="0"/>
              <w:jc w:val="left"/>
              <w:rPr>
                <w:sz w:val="20"/>
                <w:szCs w:val="20"/>
              </w:rPr>
            </w:pPr>
            <w:r w:rsidRPr="00540E30">
              <w:rPr>
                <w:sz w:val="20"/>
                <w:szCs w:val="20"/>
              </w:rPr>
              <w:t>Wodoszczelność przy 2 kPa</w:t>
            </w:r>
          </w:p>
        </w:tc>
        <w:tc>
          <w:tcPr>
            <w:tcW w:w="1191" w:type="dxa"/>
            <w:shd w:val="clear" w:color="auto" w:fill="auto"/>
            <w:vAlign w:val="center"/>
          </w:tcPr>
          <w:p w14:paraId="223D2561" w14:textId="163E3AB3" w:rsidR="001E72FC" w:rsidRPr="00540E30" w:rsidRDefault="001E72FC" w:rsidP="0038139A">
            <w:pPr>
              <w:spacing w:after="0"/>
              <w:jc w:val="left"/>
              <w:rPr>
                <w:sz w:val="20"/>
                <w:szCs w:val="20"/>
              </w:rPr>
            </w:pPr>
            <w:r w:rsidRPr="00540E30">
              <w:rPr>
                <w:rFonts w:cstheme="minorHAnsi"/>
                <w:sz w:val="20"/>
                <w:szCs w:val="20"/>
              </w:rPr>
              <w:t>TAK</w:t>
            </w:r>
          </w:p>
        </w:tc>
        <w:tc>
          <w:tcPr>
            <w:tcW w:w="1361" w:type="dxa"/>
            <w:shd w:val="clear" w:color="auto" w:fill="auto"/>
            <w:vAlign w:val="center"/>
          </w:tcPr>
          <w:p w14:paraId="1ECFB9EE" w14:textId="682EF517" w:rsidR="001E72FC" w:rsidRPr="00540E30" w:rsidRDefault="001E72FC" w:rsidP="0038139A">
            <w:pPr>
              <w:spacing w:after="0"/>
              <w:jc w:val="left"/>
              <w:rPr>
                <w:i/>
                <w:iCs/>
                <w:sz w:val="20"/>
                <w:szCs w:val="20"/>
              </w:rPr>
            </w:pPr>
            <w:r w:rsidRPr="00540E30">
              <w:rPr>
                <w:i/>
                <w:iCs/>
                <w:sz w:val="20"/>
                <w:szCs w:val="20"/>
              </w:rPr>
              <w:t>[-]</w:t>
            </w:r>
          </w:p>
        </w:tc>
      </w:tr>
      <w:tr w:rsidR="001E72FC" w:rsidRPr="00540E30" w14:paraId="09B0C52D" w14:textId="77777777" w:rsidTr="001D58B4">
        <w:trPr>
          <w:trHeight w:val="340"/>
        </w:trPr>
        <w:tc>
          <w:tcPr>
            <w:tcW w:w="6520" w:type="dxa"/>
            <w:shd w:val="clear" w:color="auto" w:fill="F2F2F2" w:themeFill="background1" w:themeFillShade="F2"/>
            <w:vAlign w:val="center"/>
          </w:tcPr>
          <w:p w14:paraId="3F8278BC" w14:textId="29E2FD1D" w:rsidR="001E72FC" w:rsidRPr="00540E30" w:rsidRDefault="001E72FC" w:rsidP="0038139A">
            <w:pPr>
              <w:spacing w:after="0"/>
              <w:jc w:val="left"/>
              <w:rPr>
                <w:sz w:val="20"/>
                <w:szCs w:val="20"/>
              </w:rPr>
            </w:pPr>
            <w:r w:rsidRPr="00540E30">
              <w:rPr>
                <w:sz w:val="20"/>
                <w:szCs w:val="20"/>
              </w:rPr>
              <w:t>Wytrzymałość na rozdzieranie</w:t>
            </w:r>
          </w:p>
        </w:tc>
        <w:tc>
          <w:tcPr>
            <w:tcW w:w="1191" w:type="dxa"/>
            <w:shd w:val="clear" w:color="auto" w:fill="F2F2F2" w:themeFill="background1" w:themeFillShade="F2"/>
            <w:vAlign w:val="center"/>
          </w:tcPr>
          <w:p w14:paraId="0B5EA93B" w14:textId="75CF2D94" w:rsidR="001E72FC" w:rsidRPr="00540E30" w:rsidRDefault="001E72FC" w:rsidP="0038139A">
            <w:pPr>
              <w:spacing w:after="0"/>
              <w:jc w:val="left"/>
              <w:rPr>
                <w:rFonts w:cstheme="minorHAnsi"/>
                <w:sz w:val="20"/>
                <w:szCs w:val="20"/>
              </w:rPr>
            </w:pPr>
            <w:r w:rsidRPr="00540E30">
              <w:rPr>
                <w:rFonts w:cstheme="minorHAnsi"/>
                <w:sz w:val="20"/>
                <w:szCs w:val="20"/>
              </w:rPr>
              <w:t>≥ 100</w:t>
            </w:r>
          </w:p>
        </w:tc>
        <w:tc>
          <w:tcPr>
            <w:tcW w:w="1361" w:type="dxa"/>
            <w:shd w:val="clear" w:color="auto" w:fill="F2F2F2" w:themeFill="background1" w:themeFillShade="F2"/>
            <w:vAlign w:val="center"/>
          </w:tcPr>
          <w:p w14:paraId="498EE33F" w14:textId="4012F91C" w:rsidR="001E72FC" w:rsidRPr="00540E30" w:rsidRDefault="001E72FC" w:rsidP="0038139A">
            <w:pPr>
              <w:spacing w:after="0"/>
              <w:jc w:val="left"/>
              <w:rPr>
                <w:i/>
                <w:iCs/>
                <w:sz w:val="20"/>
                <w:szCs w:val="20"/>
              </w:rPr>
            </w:pPr>
            <w:r w:rsidRPr="00540E30">
              <w:rPr>
                <w:i/>
                <w:iCs/>
                <w:sz w:val="20"/>
                <w:szCs w:val="20"/>
              </w:rPr>
              <w:t>N</w:t>
            </w:r>
            <w:r w:rsidR="001D58B4" w:rsidRPr="00540E30">
              <w:rPr>
                <w:i/>
                <w:iCs/>
                <w:sz w:val="20"/>
                <w:szCs w:val="20"/>
              </w:rPr>
              <w:t xml:space="preserve"> / 50 mm</w:t>
            </w:r>
          </w:p>
        </w:tc>
      </w:tr>
      <w:tr w:rsidR="001E72FC" w:rsidRPr="00540E30" w14:paraId="5CBB00AC" w14:textId="77777777" w:rsidTr="000C75AC">
        <w:trPr>
          <w:trHeight w:val="340"/>
        </w:trPr>
        <w:tc>
          <w:tcPr>
            <w:tcW w:w="6520" w:type="dxa"/>
            <w:vAlign w:val="center"/>
          </w:tcPr>
          <w:p w14:paraId="5D89084B" w14:textId="77777777" w:rsidR="001E72FC" w:rsidRPr="00540E30" w:rsidRDefault="001E72FC" w:rsidP="0038139A">
            <w:pPr>
              <w:spacing w:after="0"/>
              <w:jc w:val="left"/>
              <w:rPr>
                <w:sz w:val="20"/>
                <w:szCs w:val="20"/>
              </w:rPr>
            </w:pPr>
            <w:r w:rsidRPr="00540E30">
              <w:rPr>
                <w:sz w:val="20"/>
                <w:szCs w:val="20"/>
              </w:rPr>
              <w:t>Reakcja na działanie ognia</w:t>
            </w:r>
          </w:p>
        </w:tc>
        <w:tc>
          <w:tcPr>
            <w:tcW w:w="1191" w:type="dxa"/>
            <w:vAlign w:val="center"/>
          </w:tcPr>
          <w:p w14:paraId="6D1000E2" w14:textId="77777777" w:rsidR="001E72FC" w:rsidRPr="00540E30" w:rsidRDefault="001E72FC" w:rsidP="0038139A">
            <w:pPr>
              <w:spacing w:after="0"/>
              <w:jc w:val="left"/>
              <w:rPr>
                <w:rFonts w:cstheme="minorHAnsi"/>
                <w:sz w:val="20"/>
                <w:szCs w:val="20"/>
              </w:rPr>
            </w:pPr>
            <w:r w:rsidRPr="00540E30">
              <w:rPr>
                <w:rFonts w:cstheme="minorHAnsi"/>
                <w:sz w:val="20"/>
                <w:szCs w:val="20"/>
              </w:rPr>
              <w:t>≤ E</w:t>
            </w:r>
          </w:p>
        </w:tc>
        <w:tc>
          <w:tcPr>
            <w:tcW w:w="1361" w:type="dxa"/>
            <w:vAlign w:val="center"/>
          </w:tcPr>
          <w:p w14:paraId="19FEBD90" w14:textId="3066DF25" w:rsidR="001E72FC" w:rsidRPr="00540E30" w:rsidRDefault="001E72FC" w:rsidP="0038139A">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r w:rsidR="001E72FC" w:rsidRPr="00540E30" w14:paraId="774683D6" w14:textId="77777777" w:rsidTr="001D58B4">
        <w:trPr>
          <w:trHeight w:val="340"/>
        </w:trPr>
        <w:tc>
          <w:tcPr>
            <w:tcW w:w="6520" w:type="dxa"/>
            <w:shd w:val="clear" w:color="auto" w:fill="F2F2F2" w:themeFill="background1" w:themeFillShade="F2"/>
            <w:vAlign w:val="center"/>
          </w:tcPr>
          <w:p w14:paraId="0D15ABA4" w14:textId="29553376" w:rsidR="001E72FC" w:rsidRPr="00540E30" w:rsidRDefault="000C75AC" w:rsidP="0038139A">
            <w:pPr>
              <w:spacing w:after="0"/>
              <w:jc w:val="left"/>
              <w:rPr>
                <w:sz w:val="20"/>
                <w:szCs w:val="20"/>
              </w:rPr>
            </w:pPr>
            <w:r w:rsidRPr="00540E30">
              <w:rPr>
                <w:sz w:val="20"/>
                <w:szCs w:val="20"/>
              </w:rPr>
              <w:t xml:space="preserve">Opór dyfuzyjny pary wodnej </w:t>
            </w:r>
          </w:p>
        </w:tc>
        <w:tc>
          <w:tcPr>
            <w:tcW w:w="1191" w:type="dxa"/>
            <w:shd w:val="clear" w:color="auto" w:fill="F2F2F2" w:themeFill="background1" w:themeFillShade="F2"/>
            <w:vAlign w:val="center"/>
          </w:tcPr>
          <w:p w14:paraId="13666E4D" w14:textId="62F5FBB4" w:rsidR="001E72FC" w:rsidRPr="00540E30" w:rsidRDefault="000C75AC" w:rsidP="0038139A">
            <w:pPr>
              <w:spacing w:after="0"/>
              <w:jc w:val="left"/>
              <w:rPr>
                <w:rFonts w:cstheme="minorHAnsi"/>
                <w:sz w:val="20"/>
                <w:szCs w:val="20"/>
              </w:rPr>
            </w:pPr>
            <w:r w:rsidRPr="00540E30">
              <w:rPr>
                <w:rFonts w:cstheme="minorHAnsi"/>
                <w:sz w:val="20"/>
                <w:szCs w:val="20"/>
              </w:rPr>
              <w:t>≥ 2,0*10</w:t>
            </w:r>
            <w:r w:rsidRPr="00540E30">
              <w:rPr>
                <w:rFonts w:cstheme="minorHAnsi"/>
                <w:sz w:val="20"/>
                <w:szCs w:val="20"/>
                <w:vertAlign w:val="superscript"/>
              </w:rPr>
              <w:t>11</w:t>
            </w:r>
          </w:p>
        </w:tc>
        <w:tc>
          <w:tcPr>
            <w:tcW w:w="1361" w:type="dxa"/>
            <w:shd w:val="clear" w:color="auto" w:fill="F2F2F2" w:themeFill="background1" w:themeFillShade="F2"/>
            <w:vAlign w:val="center"/>
          </w:tcPr>
          <w:p w14:paraId="5BA22A88" w14:textId="1E6764EE" w:rsidR="001E72FC" w:rsidRPr="00540E30" w:rsidRDefault="000C75AC" w:rsidP="0038139A">
            <w:pPr>
              <w:spacing w:after="0"/>
              <w:jc w:val="left"/>
              <w:rPr>
                <w:i/>
                <w:iCs/>
                <w:sz w:val="20"/>
                <w:szCs w:val="20"/>
              </w:rPr>
            </w:pPr>
            <w:r w:rsidRPr="00540E30">
              <w:rPr>
                <w:i/>
                <w:iCs/>
                <w:sz w:val="20"/>
                <w:szCs w:val="20"/>
              </w:rPr>
              <w:t>m2*s*Pa / kg</w:t>
            </w:r>
          </w:p>
        </w:tc>
      </w:tr>
      <w:tr w:rsidR="000C75AC" w:rsidRPr="00540E30" w14:paraId="496119DA" w14:textId="77777777" w:rsidTr="000C75AC">
        <w:trPr>
          <w:trHeight w:val="340"/>
        </w:trPr>
        <w:tc>
          <w:tcPr>
            <w:tcW w:w="6520" w:type="dxa"/>
            <w:vAlign w:val="center"/>
          </w:tcPr>
          <w:p w14:paraId="1EE6607D" w14:textId="3B3541C3" w:rsidR="000C75AC" w:rsidRPr="00540E30" w:rsidRDefault="000C75AC" w:rsidP="0038139A">
            <w:pPr>
              <w:spacing w:after="0"/>
              <w:jc w:val="left"/>
              <w:rPr>
                <w:sz w:val="20"/>
                <w:szCs w:val="20"/>
              </w:rPr>
            </w:pPr>
            <w:r w:rsidRPr="00540E30">
              <w:rPr>
                <w:sz w:val="20"/>
                <w:szCs w:val="20"/>
              </w:rPr>
              <w:t>Grubość</w:t>
            </w:r>
          </w:p>
        </w:tc>
        <w:tc>
          <w:tcPr>
            <w:tcW w:w="1191" w:type="dxa"/>
            <w:vAlign w:val="center"/>
          </w:tcPr>
          <w:p w14:paraId="071064FE" w14:textId="7B0364BC" w:rsidR="000C75AC" w:rsidRPr="00540E30" w:rsidRDefault="000C75AC" w:rsidP="0038139A">
            <w:pPr>
              <w:spacing w:after="0"/>
              <w:jc w:val="left"/>
              <w:rPr>
                <w:rFonts w:cstheme="minorHAnsi"/>
                <w:sz w:val="20"/>
                <w:szCs w:val="20"/>
              </w:rPr>
            </w:pPr>
            <w:r w:rsidRPr="00540E30">
              <w:rPr>
                <w:rFonts w:cstheme="minorHAnsi"/>
                <w:sz w:val="20"/>
                <w:szCs w:val="20"/>
              </w:rPr>
              <w:t>0,18 ÷ 0,22</w:t>
            </w:r>
          </w:p>
        </w:tc>
        <w:tc>
          <w:tcPr>
            <w:tcW w:w="1361" w:type="dxa"/>
            <w:vAlign w:val="center"/>
          </w:tcPr>
          <w:p w14:paraId="1AFF25FD" w14:textId="172B1613" w:rsidR="000C75AC" w:rsidRPr="00540E30" w:rsidRDefault="000C75AC" w:rsidP="0038139A">
            <w:pPr>
              <w:spacing w:after="0"/>
              <w:jc w:val="left"/>
              <w:rPr>
                <w:i/>
                <w:iCs/>
                <w:sz w:val="20"/>
                <w:szCs w:val="20"/>
              </w:rPr>
            </w:pPr>
            <w:r w:rsidRPr="00540E30">
              <w:rPr>
                <w:i/>
                <w:iCs/>
                <w:sz w:val="20"/>
                <w:szCs w:val="20"/>
              </w:rPr>
              <w:t>mm</w:t>
            </w:r>
          </w:p>
        </w:tc>
      </w:tr>
      <w:tr w:rsidR="000C75AC" w:rsidRPr="00540E30" w14:paraId="24045065" w14:textId="77777777" w:rsidTr="001D58B4">
        <w:trPr>
          <w:trHeight w:val="340"/>
        </w:trPr>
        <w:tc>
          <w:tcPr>
            <w:tcW w:w="6520" w:type="dxa"/>
            <w:shd w:val="clear" w:color="auto" w:fill="F2F2F2" w:themeFill="background1" w:themeFillShade="F2"/>
            <w:vAlign w:val="center"/>
          </w:tcPr>
          <w:p w14:paraId="30EEEA34" w14:textId="5D20527C" w:rsidR="000C75AC" w:rsidRPr="00540E30" w:rsidRDefault="000C75AC" w:rsidP="0038139A">
            <w:pPr>
              <w:spacing w:after="0"/>
              <w:jc w:val="left"/>
              <w:rPr>
                <w:sz w:val="20"/>
                <w:szCs w:val="20"/>
              </w:rPr>
            </w:pPr>
            <w:r w:rsidRPr="00540E30">
              <w:rPr>
                <w:sz w:val="20"/>
                <w:szCs w:val="20"/>
              </w:rPr>
              <w:t>Masa powierzchniowa</w:t>
            </w:r>
          </w:p>
        </w:tc>
        <w:tc>
          <w:tcPr>
            <w:tcW w:w="1191" w:type="dxa"/>
            <w:shd w:val="clear" w:color="auto" w:fill="F2F2F2" w:themeFill="background1" w:themeFillShade="F2"/>
            <w:vAlign w:val="center"/>
          </w:tcPr>
          <w:p w14:paraId="589B951F" w14:textId="46E19920" w:rsidR="000C75AC" w:rsidRPr="00540E30" w:rsidRDefault="000C75AC" w:rsidP="0038139A">
            <w:pPr>
              <w:spacing w:after="0"/>
              <w:jc w:val="left"/>
              <w:rPr>
                <w:rFonts w:cstheme="minorHAnsi"/>
                <w:sz w:val="20"/>
                <w:szCs w:val="20"/>
              </w:rPr>
            </w:pPr>
            <w:r w:rsidRPr="00540E30">
              <w:rPr>
                <w:rFonts w:cstheme="minorHAnsi"/>
                <w:sz w:val="20"/>
                <w:szCs w:val="20"/>
              </w:rPr>
              <w:t>≥ 65</w:t>
            </w:r>
          </w:p>
        </w:tc>
        <w:tc>
          <w:tcPr>
            <w:tcW w:w="1361" w:type="dxa"/>
            <w:shd w:val="clear" w:color="auto" w:fill="F2F2F2" w:themeFill="background1" w:themeFillShade="F2"/>
            <w:vAlign w:val="center"/>
          </w:tcPr>
          <w:p w14:paraId="63B4A3FF" w14:textId="15BB607A" w:rsidR="000C75AC" w:rsidRPr="00540E30" w:rsidRDefault="000C75AC" w:rsidP="0038139A">
            <w:pPr>
              <w:spacing w:after="0"/>
              <w:jc w:val="left"/>
              <w:rPr>
                <w:i/>
                <w:iCs/>
                <w:sz w:val="20"/>
                <w:szCs w:val="20"/>
              </w:rPr>
            </w:pPr>
            <w:r w:rsidRPr="00540E30">
              <w:rPr>
                <w:i/>
                <w:iCs/>
                <w:sz w:val="20"/>
                <w:szCs w:val="20"/>
              </w:rPr>
              <w:t>g / m</w:t>
            </w:r>
            <w:r w:rsidRPr="00540E30">
              <w:rPr>
                <w:i/>
                <w:iCs/>
                <w:sz w:val="20"/>
                <w:szCs w:val="20"/>
                <w:vertAlign w:val="superscript"/>
              </w:rPr>
              <w:t>2</w:t>
            </w:r>
          </w:p>
        </w:tc>
      </w:tr>
    </w:tbl>
    <w:p w14:paraId="11C79031" w14:textId="314A776F" w:rsidR="00096E3F" w:rsidRPr="00540E30" w:rsidRDefault="00096E3F" w:rsidP="00AA5F4E">
      <w:pPr>
        <w:pStyle w:val="Nagwek2"/>
        <w:numPr>
          <w:ilvl w:val="2"/>
          <w:numId w:val="67"/>
        </w:numPr>
        <w:ind w:left="1247" w:hanging="680"/>
        <w:rPr>
          <w:sz w:val="22"/>
          <w:szCs w:val="22"/>
        </w:rPr>
      </w:pPr>
      <w:r w:rsidRPr="00540E30">
        <w:rPr>
          <w:sz w:val="22"/>
          <w:szCs w:val="22"/>
        </w:rPr>
        <w:t>Wiatroizolacja</w:t>
      </w:r>
    </w:p>
    <w:p w14:paraId="10D4991F" w14:textId="59430729" w:rsidR="000C75AC" w:rsidRPr="00540E30" w:rsidRDefault="000C75AC" w:rsidP="006E4C10">
      <w:r w:rsidRPr="00540E30">
        <w:t xml:space="preserve">Wiatroizolacyjna paro-przepuszczalna membrana </w:t>
      </w:r>
      <w:r w:rsidR="00AA5F4E" w:rsidRPr="00540E30">
        <w:t>występująca w przegrodach zewnętrznych powinna być wyprodukowana zgodnie z normą PN-EN 13859 / EN 13859 oraz spełniać następujące parametry podstawowe:</w:t>
      </w:r>
    </w:p>
    <w:tbl>
      <w:tblPr>
        <w:tblStyle w:val="Tabela-Siatka"/>
        <w:tblW w:w="90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520"/>
        <w:gridCol w:w="1191"/>
        <w:gridCol w:w="1361"/>
      </w:tblGrid>
      <w:tr w:rsidR="003F3C84" w:rsidRPr="00540E30" w14:paraId="30A2C836" w14:textId="77777777" w:rsidTr="0038139A">
        <w:trPr>
          <w:trHeight w:val="340"/>
        </w:trPr>
        <w:tc>
          <w:tcPr>
            <w:tcW w:w="6520" w:type="dxa"/>
            <w:shd w:val="clear" w:color="auto" w:fill="D9D9D9" w:themeFill="background1" w:themeFillShade="D9"/>
            <w:vAlign w:val="center"/>
          </w:tcPr>
          <w:p w14:paraId="45B1D7CB" w14:textId="77777777" w:rsidR="003F3C84" w:rsidRPr="00540E30" w:rsidRDefault="003F3C84"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52B060E2" w14:textId="77777777" w:rsidR="003F3C84" w:rsidRPr="00540E30" w:rsidRDefault="003F3C84" w:rsidP="0038139A">
            <w:pPr>
              <w:spacing w:after="0"/>
              <w:jc w:val="left"/>
              <w:rPr>
                <w:sz w:val="20"/>
                <w:szCs w:val="20"/>
              </w:rPr>
            </w:pPr>
            <w:r w:rsidRPr="00540E30">
              <w:rPr>
                <w:sz w:val="20"/>
                <w:szCs w:val="20"/>
              </w:rPr>
              <w:t>Wartość</w:t>
            </w:r>
          </w:p>
        </w:tc>
        <w:tc>
          <w:tcPr>
            <w:tcW w:w="1361" w:type="dxa"/>
            <w:shd w:val="clear" w:color="auto" w:fill="D9D9D9" w:themeFill="background1" w:themeFillShade="D9"/>
            <w:vAlign w:val="center"/>
          </w:tcPr>
          <w:p w14:paraId="5381ABA5" w14:textId="77777777" w:rsidR="003F3C84" w:rsidRPr="00540E30" w:rsidRDefault="003F3C84" w:rsidP="0038139A">
            <w:pPr>
              <w:spacing w:after="0"/>
              <w:jc w:val="left"/>
              <w:rPr>
                <w:sz w:val="20"/>
                <w:szCs w:val="20"/>
              </w:rPr>
            </w:pPr>
            <w:r w:rsidRPr="00540E30">
              <w:rPr>
                <w:sz w:val="20"/>
                <w:szCs w:val="20"/>
              </w:rPr>
              <w:t>Jednostka</w:t>
            </w:r>
          </w:p>
        </w:tc>
      </w:tr>
      <w:tr w:rsidR="003F3C84" w:rsidRPr="00540E30" w14:paraId="2FCA3762" w14:textId="77777777" w:rsidTr="0038139A">
        <w:trPr>
          <w:trHeight w:val="340"/>
        </w:trPr>
        <w:tc>
          <w:tcPr>
            <w:tcW w:w="6520" w:type="dxa"/>
            <w:shd w:val="clear" w:color="auto" w:fill="auto"/>
            <w:vAlign w:val="center"/>
          </w:tcPr>
          <w:p w14:paraId="6FE78F57" w14:textId="1069945A" w:rsidR="003F3C84" w:rsidRPr="00540E30" w:rsidRDefault="003F3C84" w:rsidP="0038139A">
            <w:pPr>
              <w:spacing w:after="0"/>
              <w:jc w:val="left"/>
              <w:rPr>
                <w:sz w:val="20"/>
                <w:szCs w:val="20"/>
              </w:rPr>
            </w:pPr>
            <w:r w:rsidRPr="00540E30">
              <w:rPr>
                <w:sz w:val="20"/>
                <w:szCs w:val="20"/>
              </w:rPr>
              <w:t xml:space="preserve">Wodoszczelność </w:t>
            </w:r>
          </w:p>
        </w:tc>
        <w:tc>
          <w:tcPr>
            <w:tcW w:w="1191" w:type="dxa"/>
            <w:shd w:val="clear" w:color="auto" w:fill="auto"/>
            <w:vAlign w:val="center"/>
          </w:tcPr>
          <w:p w14:paraId="2172E0A3" w14:textId="121B190F" w:rsidR="003F3C84" w:rsidRPr="00540E30" w:rsidRDefault="003F3C84" w:rsidP="0038139A">
            <w:pPr>
              <w:spacing w:after="0"/>
              <w:jc w:val="left"/>
              <w:rPr>
                <w:sz w:val="20"/>
                <w:szCs w:val="20"/>
              </w:rPr>
            </w:pPr>
            <w:r w:rsidRPr="00540E30">
              <w:rPr>
                <w:rFonts w:cstheme="minorHAnsi"/>
                <w:sz w:val="20"/>
                <w:szCs w:val="20"/>
              </w:rPr>
              <w:t>W1</w:t>
            </w:r>
          </w:p>
        </w:tc>
        <w:tc>
          <w:tcPr>
            <w:tcW w:w="1361" w:type="dxa"/>
            <w:shd w:val="clear" w:color="auto" w:fill="auto"/>
            <w:vAlign w:val="center"/>
          </w:tcPr>
          <w:p w14:paraId="4F209392" w14:textId="2C26A2C0" w:rsidR="003F3C84" w:rsidRPr="00540E30" w:rsidRDefault="003F3C84" w:rsidP="0038139A">
            <w:pPr>
              <w:spacing w:after="0"/>
              <w:jc w:val="left"/>
              <w:rPr>
                <w:i/>
                <w:iCs/>
                <w:sz w:val="20"/>
                <w:szCs w:val="20"/>
              </w:rPr>
            </w:pPr>
            <w:r w:rsidRPr="00540E30">
              <w:rPr>
                <w:i/>
                <w:iCs/>
                <w:sz w:val="20"/>
                <w:szCs w:val="20"/>
              </w:rPr>
              <w:t>[klasa]</w:t>
            </w:r>
          </w:p>
        </w:tc>
      </w:tr>
      <w:tr w:rsidR="003F3C84" w:rsidRPr="00540E30" w14:paraId="78001191" w14:textId="77777777" w:rsidTr="001D58B4">
        <w:trPr>
          <w:trHeight w:val="340"/>
        </w:trPr>
        <w:tc>
          <w:tcPr>
            <w:tcW w:w="6520" w:type="dxa"/>
            <w:shd w:val="clear" w:color="auto" w:fill="F2F2F2" w:themeFill="background1" w:themeFillShade="F2"/>
            <w:vAlign w:val="center"/>
          </w:tcPr>
          <w:p w14:paraId="1E088A67" w14:textId="5320435E" w:rsidR="003F3C84" w:rsidRPr="00540E30" w:rsidRDefault="003F3C84" w:rsidP="003F3C84">
            <w:pPr>
              <w:spacing w:after="0"/>
              <w:jc w:val="left"/>
              <w:rPr>
                <w:sz w:val="20"/>
                <w:szCs w:val="20"/>
              </w:rPr>
            </w:pPr>
            <w:r w:rsidRPr="00540E30">
              <w:rPr>
                <w:sz w:val="20"/>
                <w:szCs w:val="20"/>
              </w:rPr>
              <w:t xml:space="preserve">Opór dyfuzyjny pary wodnej po sztucznym starzeniu </w:t>
            </w:r>
          </w:p>
        </w:tc>
        <w:tc>
          <w:tcPr>
            <w:tcW w:w="1191" w:type="dxa"/>
            <w:shd w:val="clear" w:color="auto" w:fill="F2F2F2" w:themeFill="background1" w:themeFillShade="F2"/>
            <w:vAlign w:val="center"/>
          </w:tcPr>
          <w:p w14:paraId="48B24E8F" w14:textId="6E323B5D" w:rsidR="003F3C84" w:rsidRPr="00540E30" w:rsidRDefault="003F3C84" w:rsidP="003F3C84">
            <w:pPr>
              <w:spacing w:after="0"/>
              <w:jc w:val="left"/>
              <w:rPr>
                <w:rFonts w:cstheme="minorHAnsi"/>
                <w:sz w:val="20"/>
                <w:szCs w:val="20"/>
              </w:rPr>
            </w:pPr>
            <w:r w:rsidRPr="00540E30">
              <w:rPr>
                <w:rFonts w:cstheme="minorHAnsi"/>
                <w:sz w:val="20"/>
                <w:szCs w:val="20"/>
              </w:rPr>
              <w:t>W1</w:t>
            </w:r>
          </w:p>
        </w:tc>
        <w:tc>
          <w:tcPr>
            <w:tcW w:w="1361" w:type="dxa"/>
            <w:shd w:val="clear" w:color="auto" w:fill="F2F2F2" w:themeFill="background1" w:themeFillShade="F2"/>
            <w:vAlign w:val="center"/>
          </w:tcPr>
          <w:p w14:paraId="7B7CA62D" w14:textId="181C48BD" w:rsidR="003F3C84" w:rsidRPr="00540E30" w:rsidRDefault="003F3C84" w:rsidP="003F3C84">
            <w:pPr>
              <w:spacing w:after="0"/>
              <w:jc w:val="left"/>
              <w:rPr>
                <w:i/>
                <w:iCs/>
                <w:sz w:val="20"/>
                <w:szCs w:val="20"/>
              </w:rPr>
            </w:pPr>
            <w:r w:rsidRPr="00540E30">
              <w:rPr>
                <w:i/>
                <w:iCs/>
                <w:sz w:val="20"/>
                <w:szCs w:val="20"/>
              </w:rPr>
              <w:t>[klasa]</w:t>
            </w:r>
          </w:p>
        </w:tc>
      </w:tr>
      <w:tr w:rsidR="003F3C84" w:rsidRPr="00540E30" w14:paraId="2AECF14B" w14:textId="77777777" w:rsidTr="0038139A">
        <w:trPr>
          <w:trHeight w:val="340"/>
        </w:trPr>
        <w:tc>
          <w:tcPr>
            <w:tcW w:w="6520" w:type="dxa"/>
            <w:vAlign w:val="center"/>
          </w:tcPr>
          <w:p w14:paraId="7BBB814A" w14:textId="040F7E8B" w:rsidR="003F3C84" w:rsidRPr="00540E30" w:rsidRDefault="003F3C84" w:rsidP="003F3C84">
            <w:pPr>
              <w:spacing w:after="0"/>
              <w:jc w:val="left"/>
              <w:rPr>
                <w:sz w:val="20"/>
                <w:szCs w:val="20"/>
              </w:rPr>
            </w:pPr>
            <w:r w:rsidRPr="00540E30">
              <w:rPr>
                <w:sz w:val="20"/>
                <w:szCs w:val="20"/>
              </w:rPr>
              <w:t>Wytrzymałość na rozerwanie</w:t>
            </w:r>
          </w:p>
        </w:tc>
        <w:tc>
          <w:tcPr>
            <w:tcW w:w="1191" w:type="dxa"/>
            <w:vAlign w:val="center"/>
          </w:tcPr>
          <w:p w14:paraId="635BFA27" w14:textId="04AC35DE" w:rsidR="003F3C84" w:rsidRPr="00540E30" w:rsidRDefault="003F3C84" w:rsidP="003F3C84">
            <w:pPr>
              <w:spacing w:after="0"/>
              <w:jc w:val="left"/>
              <w:rPr>
                <w:rFonts w:cstheme="minorHAnsi"/>
                <w:sz w:val="20"/>
                <w:szCs w:val="20"/>
              </w:rPr>
            </w:pPr>
            <w:r w:rsidRPr="00540E30">
              <w:rPr>
                <w:rFonts w:cstheme="minorHAnsi"/>
                <w:sz w:val="20"/>
                <w:szCs w:val="20"/>
              </w:rPr>
              <w:t>≥ 45</w:t>
            </w:r>
          </w:p>
        </w:tc>
        <w:tc>
          <w:tcPr>
            <w:tcW w:w="1361" w:type="dxa"/>
            <w:vAlign w:val="center"/>
          </w:tcPr>
          <w:p w14:paraId="5A989730" w14:textId="6CE0737D" w:rsidR="003F3C84" w:rsidRPr="00540E30" w:rsidRDefault="003F3C84" w:rsidP="003F3C84">
            <w:pPr>
              <w:spacing w:after="0"/>
              <w:jc w:val="left"/>
              <w:rPr>
                <w:i/>
                <w:iCs/>
                <w:sz w:val="20"/>
                <w:szCs w:val="20"/>
              </w:rPr>
            </w:pPr>
            <w:r w:rsidRPr="00540E30">
              <w:rPr>
                <w:i/>
                <w:iCs/>
                <w:sz w:val="20"/>
                <w:szCs w:val="20"/>
              </w:rPr>
              <w:t>N</w:t>
            </w:r>
            <w:r w:rsidR="001D58B4" w:rsidRPr="00540E30">
              <w:rPr>
                <w:i/>
                <w:iCs/>
                <w:sz w:val="20"/>
                <w:szCs w:val="20"/>
              </w:rPr>
              <w:t xml:space="preserve"> / 50 mm</w:t>
            </w:r>
          </w:p>
        </w:tc>
      </w:tr>
      <w:tr w:rsidR="003F3C84" w:rsidRPr="00540E30" w14:paraId="5F1E8AFA" w14:textId="77777777" w:rsidTr="001D58B4">
        <w:trPr>
          <w:trHeight w:val="340"/>
        </w:trPr>
        <w:tc>
          <w:tcPr>
            <w:tcW w:w="6520" w:type="dxa"/>
            <w:shd w:val="clear" w:color="auto" w:fill="F2F2F2" w:themeFill="background1" w:themeFillShade="F2"/>
            <w:vAlign w:val="center"/>
          </w:tcPr>
          <w:p w14:paraId="5EF19074" w14:textId="77777777" w:rsidR="003F3C84" w:rsidRPr="00540E30" w:rsidRDefault="003F3C84" w:rsidP="003F3C84">
            <w:pPr>
              <w:spacing w:after="0"/>
              <w:jc w:val="left"/>
              <w:rPr>
                <w:sz w:val="20"/>
                <w:szCs w:val="20"/>
              </w:rPr>
            </w:pPr>
            <w:r w:rsidRPr="00540E30">
              <w:rPr>
                <w:sz w:val="20"/>
                <w:szCs w:val="20"/>
              </w:rPr>
              <w:t>Reakcja na działanie ognia</w:t>
            </w:r>
          </w:p>
        </w:tc>
        <w:tc>
          <w:tcPr>
            <w:tcW w:w="1191" w:type="dxa"/>
            <w:shd w:val="clear" w:color="auto" w:fill="F2F2F2" w:themeFill="background1" w:themeFillShade="F2"/>
            <w:vAlign w:val="center"/>
          </w:tcPr>
          <w:p w14:paraId="743F938B" w14:textId="77777777" w:rsidR="003F3C84" w:rsidRPr="00540E30" w:rsidRDefault="003F3C84" w:rsidP="003F3C84">
            <w:pPr>
              <w:spacing w:after="0"/>
              <w:jc w:val="left"/>
              <w:rPr>
                <w:rFonts w:cstheme="minorHAnsi"/>
                <w:sz w:val="20"/>
                <w:szCs w:val="20"/>
              </w:rPr>
            </w:pPr>
            <w:r w:rsidRPr="00540E30">
              <w:rPr>
                <w:rFonts w:cstheme="minorHAnsi"/>
                <w:sz w:val="20"/>
                <w:szCs w:val="20"/>
              </w:rPr>
              <w:t>≤ E</w:t>
            </w:r>
          </w:p>
        </w:tc>
        <w:tc>
          <w:tcPr>
            <w:tcW w:w="1361" w:type="dxa"/>
            <w:shd w:val="clear" w:color="auto" w:fill="F2F2F2" w:themeFill="background1" w:themeFillShade="F2"/>
            <w:vAlign w:val="center"/>
          </w:tcPr>
          <w:p w14:paraId="460C40CB" w14:textId="44922950" w:rsidR="003F3C84" w:rsidRPr="00540E30" w:rsidRDefault="003F3C84" w:rsidP="003F3C84">
            <w:pPr>
              <w:spacing w:after="0"/>
              <w:jc w:val="left"/>
              <w:rPr>
                <w:i/>
                <w:iCs/>
                <w:sz w:val="20"/>
                <w:szCs w:val="20"/>
              </w:rPr>
            </w:pPr>
            <w:r w:rsidRPr="00540E30">
              <w:rPr>
                <w:i/>
                <w:iCs/>
                <w:sz w:val="20"/>
                <w:szCs w:val="20"/>
              </w:rPr>
              <w:t>[</w:t>
            </w:r>
            <w:r w:rsidR="0076293B" w:rsidRPr="00540E30">
              <w:rPr>
                <w:i/>
                <w:iCs/>
                <w:sz w:val="20"/>
                <w:szCs w:val="20"/>
              </w:rPr>
              <w:t>klasa</w:t>
            </w:r>
            <w:r w:rsidRPr="00540E30">
              <w:rPr>
                <w:i/>
                <w:iCs/>
                <w:sz w:val="20"/>
                <w:szCs w:val="20"/>
              </w:rPr>
              <w:t>]</w:t>
            </w:r>
          </w:p>
        </w:tc>
      </w:tr>
      <w:tr w:rsidR="003F3C84" w:rsidRPr="00540E30" w14:paraId="23A6A0BD" w14:textId="77777777" w:rsidTr="0038139A">
        <w:trPr>
          <w:trHeight w:val="340"/>
        </w:trPr>
        <w:tc>
          <w:tcPr>
            <w:tcW w:w="6520" w:type="dxa"/>
            <w:vAlign w:val="center"/>
          </w:tcPr>
          <w:p w14:paraId="2FB2C18E" w14:textId="77777777" w:rsidR="003F3C84" w:rsidRPr="00540E30" w:rsidRDefault="003F3C84" w:rsidP="003F3C84">
            <w:pPr>
              <w:spacing w:after="0"/>
              <w:jc w:val="left"/>
              <w:rPr>
                <w:sz w:val="20"/>
                <w:szCs w:val="20"/>
              </w:rPr>
            </w:pPr>
            <w:r w:rsidRPr="00540E30">
              <w:rPr>
                <w:sz w:val="20"/>
                <w:szCs w:val="20"/>
              </w:rPr>
              <w:t>Masa powierzchniowa</w:t>
            </w:r>
          </w:p>
        </w:tc>
        <w:tc>
          <w:tcPr>
            <w:tcW w:w="1191" w:type="dxa"/>
            <w:vAlign w:val="center"/>
          </w:tcPr>
          <w:p w14:paraId="77B83C2D" w14:textId="50474586" w:rsidR="003F3C84" w:rsidRPr="00540E30" w:rsidRDefault="003F3C84" w:rsidP="003F3C84">
            <w:pPr>
              <w:spacing w:after="0"/>
              <w:jc w:val="left"/>
              <w:rPr>
                <w:rFonts w:cstheme="minorHAnsi"/>
                <w:sz w:val="20"/>
                <w:szCs w:val="20"/>
              </w:rPr>
            </w:pPr>
            <w:r w:rsidRPr="00540E30">
              <w:rPr>
                <w:rFonts w:cstheme="minorHAnsi"/>
                <w:sz w:val="20"/>
                <w:szCs w:val="20"/>
              </w:rPr>
              <w:t>≥ 95</w:t>
            </w:r>
          </w:p>
        </w:tc>
        <w:tc>
          <w:tcPr>
            <w:tcW w:w="1361" w:type="dxa"/>
            <w:vAlign w:val="center"/>
          </w:tcPr>
          <w:p w14:paraId="71E97126" w14:textId="77777777" w:rsidR="003F3C84" w:rsidRPr="00540E30" w:rsidRDefault="003F3C84" w:rsidP="003F3C84">
            <w:pPr>
              <w:spacing w:after="0"/>
              <w:jc w:val="left"/>
              <w:rPr>
                <w:i/>
                <w:iCs/>
                <w:sz w:val="20"/>
                <w:szCs w:val="20"/>
              </w:rPr>
            </w:pPr>
            <w:r w:rsidRPr="00540E30">
              <w:rPr>
                <w:i/>
                <w:iCs/>
                <w:sz w:val="20"/>
                <w:szCs w:val="20"/>
              </w:rPr>
              <w:t>g / m</w:t>
            </w:r>
            <w:r w:rsidRPr="00540E30">
              <w:rPr>
                <w:i/>
                <w:iCs/>
                <w:sz w:val="20"/>
                <w:szCs w:val="20"/>
                <w:vertAlign w:val="superscript"/>
              </w:rPr>
              <w:t>2</w:t>
            </w:r>
          </w:p>
        </w:tc>
      </w:tr>
    </w:tbl>
    <w:p w14:paraId="123C6764" w14:textId="709EE07F" w:rsidR="003F3C84" w:rsidRPr="00540E30" w:rsidRDefault="0076293B" w:rsidP="0076293B">
      <w:pPr>
        <w:pStyle w:val="Nagwek2"/>
        <w:numPr>
          <w:ilvl w:val="2"/>
          <w:numId w:val="67"/>
        </w:numPr>
        <w:ind w:left="1247" w:hanging="680"/>
        <w:rPr>
          <w:sz w:val="22"/>
          <w:szCs w:val="22"/>
        </w:rPr>
      </w:pPr>
      <w:r w:rsidRPr="00540E30">
        <w:rPr>
          <w:sz w:val="22"/>
          <w:szCs w:val="22"/>
        </w:rPr>
        <w:t>Hydroizolacja</w:t>
      </w:r>
    </w:p>
    <w:p w14:paraId="1A1767F8" w14:textId="1D69FD9D" w:rsidR="0076293B" w:rsidRPr="00540E30" w:rsidRDefault="0076293B" w:rsidP="006E4C10">
      <w:r w:rsidRPr="00540E30">
        <w:t xml:space="preserve">Membrana tworząca warstwę hydroizolacji stropodachu powinna być wyprodukowana zgodnie </w:t>
      </w:r>
      <w:r w:rsidR="003572B5" w:rsidRPr="00540E30">
        <w:br/>
      </w:r>
      <w:r w:rsidRPr="00540E30">
        <w:t>z normą PN-EN 13956 / EN 13956 oraz spełniać następujące parametry podstawowe:</w:t>
      </w:r>
    </w:p>
    <w:tbl>
      <w:tblPr>
        <w:tblStyle w:val="Tabela-Siatka"/>
        <w:tblW w:w="90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520"/>
        <w:gridCol w:w="1191"/>
        <w:gridCol w:w="1361"/>
      </w:tblGrid>
      <w:tr w:rsidR="0076293B" w:rsidRPr="00540E30" w14:paraId="1EE69214" w14:textId="77777777" w:rsidTr="0038139A">
        <w:trPr>
          <w:trHeight w:val="340"/>
        </w:trPr>
        <w:tc>
          <w:tcPr>
            <w:tcW w:w="6520" w:type="dxa"/>
            <w:shd w:val="clear" w:color="auto" w:fill="D9D9D9" w:themeFill="background1" w:themeFillShade="D9"/>
            <w:vAlign w:val="center"/>
          </w:tcPr>
          <w:p w14:paraId="3C2EE6F9" w14:textId="77777777" w:rsidR="0076293B" w:rsidRPr="00540E30" w:rsidRDefault="0076293B"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6E5FB73F" w14:textId="77777777" w:rsidR="0076293B" w:rsidRPr="00540E30" w:rsidRDefault="0076293B" w:rsidP="0038139A">
            <w:pPr>
              <w:spacing w:after="0"/>
              <w:jc w:val="left"/>
              <w:rPr>
                <w:sz w:val="20"/>
                <w:szCs w:val="20"/>
              </w:rPr>
            </w:pPr>
            <w:r w:rsidRPr="00540E30">
              <w:rPr>
                <w:sz w:val="20"/>
                <w:szCs w:val="20"/>
              </w:rPr>
              <w:t>Wartość</w:t>
            </w:r>
          </w:p>
        </w:tc>
        <w:tc>
          <w:tcPr>
            <w:tcW w:w="1361" w:type="dxa"/>
            <w:shd w:val="clear" w:color="auto" w:fill="D9D9D9" w:themeFill="background1" w:themeFillShade="D9"/>
            <w:vAlign w:val="center"/>
          </w:tcPr>
          <w:p w14:paraId="6905CF17" w14:textId="77777777" w:rsidR="0076293B" w:rsidRPr="00540E30" w:rsidRDefault="0076293B" w:rsidP="0038139A">
            <w:pPr>
              <w:spacing w:after="0"/>
              <w:jc w:val="left"/>
              <w:rPr>
                <w:sz w:val="20"/>
                <w:szCs w:val="20"/>
              </w:rPr>
            </w:pPr>
            <w:r w:rsidRPr="00540E30">
              <w:rPr>
                <w:sz w:val="20"/>
                <w:szCs w:val="20"/>
              </w:rPr>
              <w:t>Jednostka</w:t>
            </w:r>
          </w:p>
        </w:tc>
      </w:tr>
      <w:tr w:rsidR="0076293B" w:rsidRPr="00540E30" w14:paraId="4D434581" w14:textId="77777777" w:rsidTr="0038139A">
        <w:trPr>
          <w:trHeight w:val="340"/>
        </w:trPr>
        <w:tc>
          <w:tcPr>
            <w:tcW w:w="6520" w:type="dxa"/>
            <w:shd w:val="clear" w:color="auto" w:fill="auto"/>
            <w:vAlign w:val="center"/>
          </w:tcPr>
          <w:p w14:paraId="0E7ED240" w14:textId="3000F6B9" w:rsidR="0076293B" w:rsidRPr="00540E30" w:rsidRDefault="0076293B" w:rsidP="0038139A">
            <w:pPr>
              <w:spacing w:after="0"/>
              <w:jc w:val="left"/>
              <w:rPr>
                <w:sz w:val="20"/>
                <w:szCs w:val="20"/>
              </w:rPr>
            </w:pPr>
            <w:r w:rsidRPr="00540E30">
              <w:rPr>
                <w:sz w:val="20"/>
                <w:szCs w:val="20"/>
              </w:rPr>
              <w:t>Wodoszczelność przy 10 kPa</w:t>
            </w:r>
          </w:p>
        </w:tc>
        <w:tc>
          <w:tcPr>
            <w:tcW w:w="1191" w:type="dxa"/>
            <w:shd w:val="clear" w:color="auto" w:fill="auto"/>
            <w:vAlign w:val="center"/>
          </w:tcPr>
          <w:p w14:paraId="32549194" w14:textId="77777777" w:rsidR="0076293B" w:rsidRPr="00540E30" w:rsidRDefault="0076293B" w:rsidP="0038139A">
            <w:pPr>
              <w:spacing w:after="0"/>
              <w:jc w:val="left"/>
              <w:rPr>
                <w:sz w:val="20"/>
                <w:szCs w:val="20"/>
              </w:rPr>
            </w:pPr>
            <w:r w:rsidRPr="00540E30">
              <w:rPr>
                <w:rFonts w:cstheme="minorHAnsi"/>
                <w:sz w:val="20"/>
                <w:szCs w:val="20"/>
              </w:rPr>
              <w:t>TAK</w:t>
            </w:r>
          </w:p>
        </w:tc>
        <w:tc>
          <w:tcPr>
            <w:tcW w:w="1361" w:type="dxa"/>
            <w:shd w:val="clear" w:color="auto" w:fill="auto"/>
            <w:vAlign w:val="center"/>
          </w:tcPr>
          <w:p w14:paraId="7161BAAC" w14:textId="77777777" w:rsidR="0076293B" w:rsidRPr="00540E30" w:rsidRDefault="0076293B" w:rsidP="0038139A">
            <w:pPr>
              <w:spacing w:after="0"/>
              <w:jc w:val="left"/>
              <w:rPr>
                <w:i/>
                <w:iCs/>
                <w:sz w:val="20"/>
                <w:szCs w:val="20"/>
              </w:rPr>
            </w:pPr>
            <w:r w:rsidRPr="00540E30">
              <w:rPr>
                <w:i/>
                <w:iCs/>
                <w:sz w:val="20"/>
                <w:szCs w:val="20"/>
              </w:rPr>
              <w:t>[-]</w:t>
            </w:r>
          </w:p>
        </w:tc>
      </w:tr>
      <w:tr w:rsidR="0076293B" w:rsidRPr="00540E30" w14:paraId="6B99AB9B" w14:textId="77777777" w:rsidTr="001D58B4">
        <w:trPr>
          <w:trHeight w:val="340"/>
        </w:trPr>
        <w:tc>
          <w:tcPr>
            <w:tcW w:w="6520" w:type="dxa"/>
            <w:shd w:val="clear" w:color="auto" w:fill="F2F2F2" w:themeFill="background1" w:themeFillShade="F2"/>
            <w:vAlign w:val="center"/>
          </w:tcPr>
          <w:p w14:paraId="71D43F42" w14:textId="77777777" w:rsidR="0076293B" w:rsidRPr="00540E30" w:rsidRDefault="0076293B" w:rsidP="0038139A">
            <w:pPr>
              <w:spacing w:after="0"/>
              <w:jc w:val="left"/>
              <w:rPr>
                <w:sz w:val="20"/>
                <w:szCs w:val="20"/>
              </w:rPr>
            </w:pPr>
            <w:r w:rsidRPr="00540E30">
              <w:rPr>
                <w:sz w:val="20"/>
                <w:szCs w:val="20"/>
              </w:rPr>
              <w:t>Reakcja na działanie ognia</w:t>
            </w:r>
          </w:p>
        </w:tc>
        <w:tc>
          <w:tcPr>
            <w:tcW w:w="1191" w:type="dxa"/>
            <w:shd w:val="clear" w:color="auto" w:fill="F2F2F2" w:themeFill="background1" w:themeFillShade="F2"/>
            <w:vAlign w:val="center"/>
          </w:tcPr>
          <w:p w14:paraId="768BCCCC" w14:textId="77777777" w:rsidR="0076293B" w:rsidRPr="00540E30" w:rsidRDefault="0076293B" w:rsidP="0038139A">
            <w:pPr>
              <w:spacing w:after="0"/>
              <w:jc w:val="left"/>
              <w:rPr>
                <w:rFonts w:cstheme="minorHAnsi"/>
                <w:sz w:val="20"/>
                <w:szCs w:val="20"/>
              </w:rPr>
            </w:pPr>
            <w:r w:rsidRPr="00540E30">
              <w:rPr>
                <w:rFonts w:cstheme="minorHAnsi"/>
                <w:sz w:val="20"/>
                <w:szCs w:val="20"/>
              </w:rPr>
              <w:t>≤ E</w:t>
            </w:r>
          </w:p>
        </w:tc>
        <w:tc>
          <w:tcPr>
            <w:tcW w:w="1361" w:type="dxa"/>
            <w:shd w:val="clear" w:color="auto" w:fill="F2F2F2" w:themeFill="background1" w:themeFillShade="F2"/>
            <w:vAlign w:val="center"/>
          </w:tcPr>
          <w:p w14:paraId="6C3C97D5" w14:textId="3B24EE3A" w:rsidR="0076293B" w:rsidRPr="00540E30" w:rsidRDefault="0076293B" w:rsidP="0038139A">
            <w:pPr>
              <w:spacing w:after="0"/>
              <w:jc w:val="left"/>
              <w:rPr>
                <w:i/>
                <w:iCs/>
                <w:sz w:val="20"/>
                <w:szCs w:val="20"/>
              </w:rPr>
            </w:pPr>
            <w:r w:rsidRPr="00540E30">
              <w:rPr>
                <w:i/>
                <w:iCs/>
                <w:sz w:val="20"/>
                <w:szCs w:val="20"/>
              </w:rPr>
              <w:t>[klasa]</w:t>
            </w:r>
          </w:p>
        </w:tc>
      </w:tr>
      <w:tr w:rsidR="003572B5" w:rsidRPr="00540E30" w14:paraId="67A3C119" w14:textId="77777777" w:rsidTr="003572B5">
        <w:trPr>
          <w:trHeight w:val="340"/>
        </w:trPr>
        <w:tc>
          <w:tcPr>
            <w:tcW w:w="6520" w:type="dxa"/>
            <w:shd w:val="clear" w:color="auto" w:fill="auto"/>
            <w:vAlign w:val="center"/>
          </w:tcPr>
          <w:p w14:paraId="61AAD770" w14:textId="1B86C2D3" w:rsidR="003572B5" w:rsidRPr="00540E30" w:rsidRDefault="003572B5" w:rsidP="0038139A">
            <w:pPr>
              <w:spacing w:after="0"/>
              <w:jc w:val="left"/>
              <w:rPr>
                <w:sz w:val="20"/>
                <w:szCs w:val="20"/>
              </w:rPr>
            </w:pPr>
            <w:r w:rsidRPr="00540E30">
              <w:rPr>
                <w:sz w:val="20"/>
                <w:szCs w:val="20"/>
              </w:rPr>
              <w:t>Wytrzymałość na rozciąganie</w:t>
            </w:r>
          </w:p>
        </w:tc>
        <w:tc>
          <w:tcPr>
            <w:tcW w:w="1191" w:type="dxa"/>
            <w:shd w:val="clear" w:color="auto" w:fill="auto"/>
            <w:vAlign w:val="center"/>
          </w:tcPr>
          <w:p w14:paraId="7217DCFE" w14:textId="7AAF644F" w:rsidR="003572B5" w:rsidRPr="00540E30" w:rsidRDefault="003572B5" w:rsidP="0038139A">
            <w:pPr>
              <w:spacing w:after="0"/>
              <w:jc w:val="left"/>
              <w:rPr>
                <w:rFonts w:cstheme="minorHAnsi"/>
                <w:sz w:val="20"/>
                <w:szCs w:val="20"/>
              </w:rPr>
            </w:pPr>
            <w:r w:rsidRPr="00540E30">
              <w:rPr>
                <w:rFonts w:cstheme="minorHAnsi"/>
                <w:sz w:val="20"/>
                <w:szCs w:val="20"/>
              </w:rPr>
              <w:t>≥ 1000</w:t>
            </w:r>
          </w:p>
        </w:tc>
        <w:tc>
          <w:tcPr>
            <w:tcW w:w="1361" w:type="dxa"/>
            <w:shd w:val="clear" w:color="auto" w:fill="auto"/>
            <w:vAlign w:val="center"/>
          </w:tcPr>
          <w:p w14:paraId="1885FF67" w14:textId="3A53445A" w:rsidR="003572B5" w:rsidRPr="00540E30" w:rsidRDefault="003572B5" w:rsidP="0038139A">
            <w:pPr>
              <w:spacing w:after="0"/>
              <w:jc w:val="left"/>
              <w:rPr>
                <w:i/>
                <w:iCs/>
                <w:sz w:val="20"/>
                <w:szCs w:val="20"/>
              </w:rPr>
            </w:pPr>
            <w:r w:rsidRPr="00540E30">
              <w:rPr>
                <w:i/>
                <w:iCs/>
                <w:sz w:val="20"/>
                <w:szCs w:val="20"/>
              </w:rPr>
              <w:t>N / 50 mm</w:t>
            </w:r>
          </w:p>
        </w:tc>
      </w:tr>
      <w:tr w:rsidR="003572B5" w:rsidRPr="00540E30" w14:paraId="41FCDC48" w14:textId="77777777" w:rsidTr="003572B5">
        <w:trPr>
          <w:trHeight w:val="340"/>
        </w:trPr>
        <w:tc>
          <w:tcPr>
            <w:tcW w:w="6520" w:type="dxa"/>
            <w:shd w:val="clear" w:color="auto" w:fill="F2F2F2" w:themeFill="background1" w:themeFillShade="F2"/>
            <w:vAlign w:val="center"/>
          </w:tcPr>
          <w:p w14:paraId="523D7637" w14:textId="027AFEB8" w:rsidR="003572B5" w:rsidRPr="00540E30" w:rsidRDefault="003572B5" w:rsidP="0038139A">
            <w:pPr>
              <w:spacing w:after="0"/>
              <w:jc w:val="left"/>
              <w:rPr>
                <w:sz w:val="20"/>
                <w:szCs w:val="20"/>
              </w:rPr>
            </w:pPr>
            <w:r w:rsidRPr="00540E30">
              <w:rPr>
                <w:sz w:val="20"/>
                <w:szCs w:val="20"/>
              </w:rPr>
              <w:t>Wytrzymałość na rozdzieranie</w:t>
            </w:r>
          </w:p>
        </w:tc>
        <w:tc>
          <w:tcPr>
            <w:tcW w:w="1191" w:type="dxa"/>
            <w:shd w:val="clear" w:color="auto" w:fill="F2F2F2" w:themeFill="background1" w:themeFillShade="F2"/>
            <w:vAlign w:val="center"/>
          </w:tcPr>
          <w:p w14:paraId="1AECEB2F" w14:textId="067BC6D0" w:rsidR="003572B5" w:rsidRPr="00540E30" w:rsidRDefault="003572B5" w:rsidP="0038139A">
            <w:pPr>
              <w:spacing w:after="0"/>
              <w:jc w:val="left"/>
              <w:rPr>
                <w:rFonts w:cstheme="minorHAnsi"/>
                <w:sz w:val="20"/>
                <w:szCs w:val="20"/>
              </w:rPr>
            </w:pPr>
            <w:r w:rsidRPr="00540E30">
              <w:rPr>
                <w:rFonts w:cstheme="minorHAnsi"/>
                <w:sz w:val="20"/>
                <w:szCs w:val="20"/>
              </w:rPr>
              <w:t>≥ 210</w:t>
            </w:r>
          </w:p>
        </w:tc>
        <w:tc>
          <w:tcPr>
            <w:tcW w:w="1361" w:type="dxa"/>
            <w:shd w:val="clear" w:color="auto" w:fill="F2F2F2" w:themeFill="background1" w:themeFillShade="F2"/>
            <w:vAlign w:val="center"/>
          </w:tcPr>
          <w:p w14:paraId="0E071D54" w14:textId="1A4EF902" w:rsidR="003572B5" w:rsidRPr="00540E30" w:rsidRDefault="003572B5" w:rsidP="0038139A">
            <w:pPr>
              <w:spacing w:after="0"/>
              <w:jc w:val="left"/>
              <w:rPr>
                <w:i/>
                <w:iCs/>
                <w:sz w:val="20"/>
                <w:szCs w:val="20"/>
              </w:rPr>
            </w:pPr>
            <w:r w:rsidRPr="00540E30">
              <w:rPr>
                <w:i/>
                <w:iCs/>
                <w:sz w:val="20"/>
                <w:szCs w:val="20"/>
              </w:rPr>
              <w:t>N / 50 mm</w:t>
            </w:r>
          </w:p>
        </w:tc>
      </w:tr>
      <w:tr w:rsidR="003572B5" w:rsidRPr="00540E30" w14:paraId="1821CD67" w14:textId="77777777" w:rsidTr="003572B5">
        <w:trPr>
          <w:trHeight w:val="340"/>
        </w:trPr>
        <w:tc>
          <w:tcPr>
            <w:tcW w:w="6520" w:type="dxa"/>
            <w:shd w:val="clear" w:color="auto" w:fill="auto"/>
            <w:vAlign w:val="center"/>
          </w:tcPr>
          <w:p w14:paraId="49608059" w14:textId="567C00A9" w:rsidR="003572B5" w:rsidRPr="00540E30" w:rsidRDefault="003572B5" w:rsidP="003572B5">
            <w:pPr>
              <w:spacing w:after="0"/>
              <w:jc w:val="left"/>
              <w:rPr>
                <w:sz w:val="20"/>
                <w:szCs w:val="20"/>
              </w:rPr>
            </w:pPr>
            <w:r w:rsidRPr="00540E30">
              <w:rPr>
                <w:sz w:val="20"/>
                <w:szCs w:val="20"/>
              </w:rPr>
              <w:t>Wytrzymałość złącza na oddzieranie</w:t>
            </w:r>
          </w:p>
        </w:tc>
        <w:tc>
          <w:tcPr>
            <w:tcW w:w="1191" w:type="dxa"/>
            <w:shd w:val="clear" w:color="auto" w:fill="auto"/>
            <w:vAlign w:val="center"/>
          </w:tcPr>
          <w:p w14:paraId="1628C202" w14:textId="14C4275F" w:rsidR="003572B5" w:rsidRPr="00540E30" w:rsidRDefault="003572B5" w:rsidP="003572B5">
            <w:pPr>
              <w:spacing w:after="0"/>
              <w:jc w:val="left"/>
              <w:rPr>
                <w:rFonts w:cstheme="minorHAnsi"/>
                <w:sz w:val="20"/>
                <w:szCs w:val="20"/>
              </w:rPr>
            </w:pPr>
            <w:r w:rsidRPr="00540E30">
              <w:rPr>
                <w:rFonts w:cstheme="minorHAnsi"/>
                <w:sz w:val="20"/>
                <w:szCs w:val="20"/>
              </w:rPr>
              <w:t>≥ 150</w:t>
            </w:r>
          </w:p>
        </w:tc>
        <w:tc>
          <w:tcPr>
            <w:tcW w:w="1361" w:type="dxa"/>
            <w:shd w:val="clear" w:color="auto" w:fill="auto"/>
            <w:vAlign w:val="center"/>
          </w:tcPr>
          <w:p w14:paraId="34A77AE1" w14:textId="782FA095" w:rsidR="003572B5" w:rsidRPr="00540E30" w:rsidRDefault="003572B5" w:rsidP="003572B5">
            <w:pPr>
              <w:spacing w:after="0"/>
              <w:jc w:val="left"/>
              <w:rPr>
                <w:i/>
                <w:iCs/>
                <w:sz w:val="20"/>
                <w:szCs w:val="20"/>
              </w:rPr>
            </w:pPr>
            <w:r w:rsidRPr="00540E30">
              <w:rPr>
                <w:i/>
                <w:iCs/>
                <w:sz w:val="20"/>
                <w:szCs w:val="20"/>
              </w:rPr>
              <w:t>N / 50 mm</w:t>
            </w:r>
          </w:p>
        </w:tc>
      </w:tr>
      <w:tr w:rsidR="003572B5" w:rsidRPr="00540E30" w14:paraId="4A5B2CEA" w14:textId="77777777" w:rsidTr="003572B5">
        <w:trPr>
          <w:trHeight w:val="340"/>
        </w:trPr>
        <w:tc>
          <w:tcPr>
            <w:tcW w:w="6520" w:type="dxa"/>
            <w:shd w:val="clear" w:color="auto" w:fill="F2F2F2" w:themeFill="background1" w:themeFillShade="F2"/>
            <w:vAlign w:val="center"/>
          </w:tcPr>
          <w:p w14:paraId="19BD8B37" w14:textId="7A628D28" w:rsidR="003572B5" w:rsidRPr="00540E30" w:rsidRDefault="003572B5" w:rsidP="003572B5">
            <w:pPr>
              <w:spacing w:after="0"/>
              <w:jc w:val="left"/>
              <w:rPr>
                <w:sz w:val="20"/>
                <w:szCs w:val="20"/>
              </w:rPr>
            </w:pPr>
            <w:r w:rsidRPr="00540E30">
              <w:rPr>
                <w:sz w:val="20"/>
                <w:szCs w:val="20"/>
              </w:rPr>
              <w:t>Wytrzymałość złącza na ścinanie</w:t>
            </w:r>
          </w:p>
        </w:tc>
        <w:tc>
          <w:tcPr>
            <w:tcW w:w="1191" w:type="dxa"/>
            <w:shd w:val="clear" w:color="auto" w:fill="F2F2F2" w:themeFill="background1" w:themeFillShade="F2"/>
            <w:vAlign w:val="center"/>
          </w:tcPr>
          <w:p w14:paraId="179277E0" w14:textId="31CE26BA" w:rsidR="003572B5" w:rsidRPr="00540E30" w:rsidRDefault="003572B5" w:rsidP="003572B5">
            <w:pPr>
              <w:spacing w:after="0"/>
              <w:jc w:val="left"/>
              <w:rPr>
                <w:rFonts w:cstheme="minorHAnsi"/>
                <w:sz w:val="20"/>
                <w:szCs w:val="20"/>
              </w:rPr>
            </w:pPr>
            <w:r w:rsidRPr="00540E30">
              <w:rPr>
                <w:rFonts w:cstheme="minorHAnsi"/>
                <w:sz w:val="20"/>
                <w:szCs w:val="20"/>
              </w:rPr>
              <w:t>≥ 1000</w:t>
            </w:r>
          </w:p>
        </w:tc>
        <w:tc>
          <w:tcPr>
            <w:tcW w:w="1361" w:type="dxa"/>
            <w:shd w:val="clear" w:color="auto" w:fill="F2F2F2" w:themeFill="background1" w:themeFillShade="F2"/>
            <w:vAlign w:val="center"/>
          </w:tcPr>
          <w:p w14:paraId="690D9D5F" w14:textId="4CB07653" w:rsidR="003572B5" w:rsidRPr="00540E30" w:rsidRDefault="003572B5" w:rsidP="003572B5">
            <w:pPr>
              <w:spacing w:after="0"/>
              <w:jc w:val="left"/>
              <w:rPr>
                <w:i/>
                <w:iCs/>
                <w:sz w:val="20"/>
                <w:szCs w:val="20"/>
              </w:rPr>
            </w:pPr>
            <w:r w:rsidRPr="00540E30">
              <w:rPr>
                <w:i/>
                <w:iCs/>
                <w:sz w:val="20"/>
                <w:szCs w:val="20"/>
              </w:rPr>
              <w:t>N / 50 mm</w:t>
            </w:r>
          </w:p>
        </w:tc>
      </w:tr>
    </w:tbl>
    <w:p w14:paraId="5D8E4EAE" w14:textId="41ED30BB" w:rsidR="0076293B" w:rsidRPr="00540E30" w:rsidRDefault="003572B5" w:rsidP="003572B5">
      <w:pPr>
        <w:pStyle w:val="Nagwek2"/>
        <w:numPr>
          <w:ilvl w:val="1"/>
          <w:numId w:val="67"/>
        </w:numPr>
        <w:ind w:left="1134" w:hanging="567"/>
        <w:rPr>
          <w:sz w:val="22"/>
          <w:szCs w:val="22"/>
        </w:rPr>
      </w:pPr>
      <w:r w:rsidRPr="00540E30">
        <w:rPr>
          <w:sz w:val="22"/>
          <w:szCs w:val="22"/>
        </w:rPr>
        <w:t>Akcesoria montażowe</w:t>
      </w:r>
    </w:p>
    <w:p w14:paraId="4373583D" w14:textId="12AB439C" w:rsidR="003572B5" w:rsidRPr="00540E30" w:rsidRDefault="003572B5" w:rsidP="003572B5">
      <w:r w:rsidRPr="00540E30">
        <w:t xml:space="preserve">Poniżej podano wymagania dla akcesoriów montażowych dla elementów modułu, w tym akcesoriów obligatoryjnych dla spełnienia parametrów </w:t>
      </w:r>
      <w:r w:rsidR="008B5166" w:rsidRPr="00540E30">
        <w:t>części z</w:t>
      </w:r>
      <w:r w:rsidRPr="00540E30">
        <w:t xml:space="preserve"> wymienionych w niniejszej specyfikacji materiałów.</w:t>
      </w:r>
    </w:p>
    <w:p w14:paraId="5A036C37" w14:textId="05834B90" w:rsidR="003572B5" w:rsidRPr="00540E30" w:rsidRDefault="0021193B" w:rsidP="0021193B">
      <w:pPr>
        <w:pStyle w:val="Nagwek2"/>
        <w:numPr>
          <w:ilvl w:val="2"/>
          <w:numId w:val="67"/>
        </w:numPr>
        <w:ind w:left="1134" w:hanging="567"/>
        <w:rPr>
          <w:sz w:val="22"/>
          <w:szCs w:val="22"/>
        </w:rPr>
      </w:pPr>
      <w:r w:rsidRPr="00540E30">
        <w:rPr>
          <w:sz w:val="22"/>
          <w:szCs w:val="22"/>
        </w:rPr>
        <w:lastRenderedPageBreak/>
        <w:t>Taśma do łączenia warstw izolacyjnych</w:t>
      </w:r>
    </w:p>
    <w:p w14:paraId="18F675EF" w14:textId="3C3B32C9" w:rsidR="0021193B" w:rsidRPr="00540E30" w:rsidRDefault="0021193B" w:rsidP="003572B5">
      <w:r w:rsidRPr="00540E30">
        <w:t>Jednostronna</w:t>
      </w:r>
      <w:r w:rsidR="00935463" w:rsidRPr="00540E30">
        <w:t xml:space="preserve"> bezro</w:t>
      </w:r>
      <w:r w:rsidR="00137C51" w:rsidRPr="00540E30">
        <w:t>z</w:t>
      </w:r>
      <w:r w:rsidR="00935463" w:rsidRPr="00540E30">
        <w:t>puszczalnikowa</w:t>
      </w:r>
      <w:r w:rsidRPr="00540E30">
        <w:t xml:space="preserve"> taśma z folii PE wzmocniona włóknem poliestrowym spełniająca następujące parametry podstawowe:</w:t>
      </w:r>
    </w:p>
    <w:tbl>
      <w:tblPr>
        <w:tblStyle w:val="Tabela-Siatka"/>
        <w:tblW w:w="90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520"/>
        <w:gridCol w:w="1191"/>
        <w:gridCol w:w="1361"/>
      </w:tblGrid>
      <w:tr w:rsidR="0021193B" w:rsidRPr="00540E30" w14:paraId="1259B5FD" w14:textId="77777777" w:rsidTr="0038139A">
        <w:trPr>
          <w:trHeight w:val="340"/>
        </w:trPr>
        <w:tc>
          <w:tcPr>
            <w:tcW w:w="6520" w:type="dxa"/>
            <w:shd w:val="clear" w:color="auto" w:fill="D9D9D9" w:themeFill="background1" w:themeFillShade="D9"/>
            <w:vAlign w:val="center"/>
          </w:tcPr>
          <w:p w14:paraId="1983BBD8" w14:textId="77777777" w:rsidR="0021193B" w:rsidRPr="00540E30" w:rsidRDefault="0021193B" w:rsidP="0038139A">
            <w:pPr>
              <w:spacing w:after="0"/>
              <w:jc w:val="left"/>
              <w:rPr>
                <w:sz w:val="20"/>
                <w:szCs w:val="20"/>
              </w:rPr>
            </w:pPr>
            <w:r w:rsidRPr="00540E30">
              <w:rPr>
                <w:sz w:val="20"/>
                <w:szCs w:val="20"/>
              </w:rPr>
              <w:t>Wymagany parametr techniczny</w:t>
            </w:r>
          </w:p>
        </w:tc>
        <w:tc>
          <w:tcPr>
            <w:tcW w:w="1191" w:type="dxa"/>
            <w:shd w:val="clear" w:color="auto" w:fill="D9D9D9" w:themeFill="background1" w:themeFillShade="D9"/>
            <w:vAlign w:val="center"/>
          </w:tcPr>
          <w:p w14:paraId="6DCA1360" w14:textId="77777777" w:rsidR="0021193B" w:rsidRPr="00540E30" w:rsidRDefault="0021193B" w:rsidP="0038139A">
            <w:pPr>
              <w:spacing w:after="0"/>
              <w:jc w:val="left"/>
              <w:rPr>
                <w:sz w:val="20"/>
                <w:szCs w:val="20"/>
              </w:rPr>
            </w:pPr>
            <w:r w:rsidRPr="00540E30">
              <w:rPr>
                <w:sz w:val="20"/>
                <w:szCs w:val="20"/>
              </w:rPr>
              <w:t>Wartość</w:t>
            </w:r>
          </w:p>
        </w:tc>
        <w:tc>
          <w:tcPr>
            <w:tcW w:w="1361" w:type="dxa"/>
            <w:shd w:val="clear" w:color="auto" w:fill="D9D9D9" w:themeFill="background1" w:themeFillShade="D9"/>
            <w:vAlign w:val="center"/>
          </w:tcPr>
          <w:p w14:paraId="7C5635C5" w14:textId="77777777" w:rsidR="0021193B" w:rsidRPr="00540E30" w:rsidRDefault="0021193B" w:rsidP="0038139A">
            <w:pPr>
              <w:spacing w:after="0"/>
              <w:jc w:val="left"/>
              <w:rPr>
                <w:sz w:val="20"/>
                <w:szCs w:val="20"/>
              </w:rPr>
            </w:pPr>
            <w:r w:rsidRPr="00540E30">
              <w:rPr>
                <w:sz w:val="20"/>
                <w:szCs w:val="20"/>
              </w:rPr>
              <w:t>Jednostka</w:t>
            </w:r>
          </w:p>
        </w:tc>
      </w:tr>
      <w:tr w:rsidR="0021193B" w:rsidRPr="00540E30" w14:paraId="2448B614" w14:textId="77777777" w:rsidTr="0038139A">
        <w:trPr>
          <w:trHeight w:val="340"/>
        </w:trPr>
        <w:tc>
          <w:tcPr>
            <w:tcW w:w="6520" w:type="dxa"/>
            <w:shd w:val="clear" w:color="auto" w:fill="auto"/>
            <w:vAlign w:val="center"/>
          </w:tcPr>
          <w:p w14:paraId="16A76249" w14:textId="77777777" w:rsidR="0021193B" w:rsidRPr="00540E30" w:rsidRDefault="0021193B" w:rsidP="0038139A">
            <w:pPr>
              <w:spacing w:after="0"/>
              <w:jc w:val="left"/>
              <w:rPr>
                <w:sz w:val="20"/>
                <w:szCs w:val="20"/>
              </w:rPr>
            </w:pPr>
            <w:r w:rsidRPr="00540E30">
              <w:rPr>
                <w:sz w:val="20"/>
                <w:szCs w:val="20"/>
              </w:rPr>
              <w:t xml:space="preserve">Grubość </w:t>
            </w:r>
          </w:p>
        </w:tc>
        <w:tc>
          <w:tcPr>
            <w:tcW w:w="1191" w:type="dxa"/>
            <w:shd w:val="clear" w:color="auto" w:fill="auto"/>
            <w:vAlign w:val="center"/>
          </w:tcPr>
          <w:p w14:paraId="2E7246EA" w14:textId="795B138D" w:rsidR="0021193B" w:rsidRPr="00540E30" w:rsidRDefault="0021193B" w:rsidP="0038139A">
            <w:pPr>
              <w:spacing w:after="0"/>
              <w:jc w:val="left"/>
              <w:rPr>
                <w:sz w:val="20"/>
                <w:szCs w:val="20"/>
              </w:rPr>
            </w:pPr>
            <w:r w:rsidRPr="00540E30">
              <w:rPr>
                <w:rFonts w:cstheme="minorHAnsi"/>
                <w:sz w:val="20"/>
                <w:szCs w:val="20"/>
              </w:rPr>
              <w:t>0,30</w:t>
            </w:r>
            <w:r w:rsidR="00935463" w:rsidRPr="00540E30">
              <w:rPr>
                <w:rFonts w:cstheme="minorHAnsi"/>
                <w:sz w:val="20"/>
                <w:szCs w:val="20"/>
              </w:rPr>
              <w:t xml:space="preserve"> ÷ 0,33</w:t>
            </w:r>
          </w:p>
        </w:tc>
        <w:tc>
          <w:tcPr>
            <w:tcW w:w="1361" w:type="dxa"/>
            <w:shd w:val="clear" w:color="auto" w:fill="auto"/>
            <w:vAlign w:val="center"/>
          </w:tcPr>
          <w:p w14:paraId="711741EB" w14:textId="77777777" w:rsidR="0021193B" w:rsidRPr="00540E30" w:rsidRDefault="0021193B" w:rsidP="0038139A">
            <w:pPr>
              <w:spacing w:after="0"/>
              <w:jc w:val="left"/>
              <w:rPr>
                <w:i/>
                <w:iCs/>
                <w:sz w:val="20"/>
                <w:szCs w:val="20"/>
              </w:rPr>
            </w:pPr>
            <w:r w:rsidRPr="00540E30">
              <w:rPr>
                <w:i/>
                <w:iCs/>
                <w:sz w:val="20"/>
                <w:szCs w:val="20"/>
              </w:rPr>
              <w:t>mm</w:t>
            </w:r>
          </w:p>
        </w:tc>
      </w:tr>
      <w:tr w:rsidR="0021193B" w:rsidRPr="00540E30" w14:paraId="277A9888" w14:textId="77777777" w:rsidTr="0038139A">
        <w:trPr>
          <w:trHeight w:val="340"/>
        </w:trPr>
        <w:tc>
          <w:tcPr>
            <w:tcW w:w="6520" w:type="dxa"/>
            <w:shd w:val="clear" w:color="auto" w:fill="auto"/>
            <w:vAlign w:val="center"/>
          </w:tcPr>
          <w:p w14:paraId="147DF1B6" w14:textId="6A0BC5CD" w:rsidR="0021193B" w:rsidRPr="00540E30" w:rsidRDefault="00935463" w:rsidP="0038139A">
            <w:pPr>
              <w:spacing w:after="0"/>
              <w:jc w:val="left"/>
              <w:rPr>
                <w:sz w:val="20"/>
                <w:szCs w:val="20"/>
              </w:rPr>
            </w:pPr>
            <w:r w:rsidRPr="00540E30">
              <w:rPr>
                <w:sz w:val="20"/>
                <w:szCs w:val="20"/>
              </w:rPr>
              <w:t>Gramatura kleju</w:t>
            </w:r>
          </w:p>
        </w:tc>
        <w:tc>
          <w:tcPr>
            <w:tcW w:w="1191" w:type="dxa"/>
            <w:shd w:val="clear" w:color="auto" w:fill="auto"/>
            <w:vAlign w:val="center"/>
          </w:tcPr>
          <w:p w14:paraId="3EAEA1CB" w14:textId="3972B9D0" w:rsidR="0021193B" w:rsidRPr="00540E30" w:rsidRDefault="00935463" w:rsidP="0038139A">
            <w:pPr>
              <w:spacing w:after="0"/>
              <w:jc w:val="left"/>
              <w:rPr>
                <w:rFonts w:cstheme="minorHAnsi"/>
                <w:sz w:val="20"/>
                <w:szCs w:val="20"/>
              </w:rPr>
            </w:pPr>
            <w:r w:rsidRPr="00540E30">
              <w:rPr>
                <w:rFonts w:cstheme="minorHAnsi"/>
                <w:sz w:val="20"/>
                <w:szCs w:val="20"/>
              </w:rPr>
              <w:t>≥ 190</w:t>
            </w:r>
          </w:p>
        </w:tc>
        <w:tc>
          <w:tcPr>
            <w:tcW w:w="1361" w:type="dxa"/>
            <w:shd w:val="clear" w:color="auto" w:fill="auto"/>
            <w:vAlign w:val="center"/>
          </w:tcPr>
          <w:p w14:paraId="4C81B7F2" w14:textId="5EEDBA87" w:rsidR="0021193B" w:rsidRPr="00540E30" w:rsidRDefault="00935463" w:rsidP="0038139A">
            <w:pPr>
              <w:spacing w:after="0"/>
              <w:jc w:val="left"/>
              <w:rPr>
                <w:i/>
                <w:iCs/>
                <w:sz w:val="20"/>
                <w:szCs w:val="20"/>
              </w:rPr>
            </w:pPr>
            <w:r w:rsidRPr="00540E30">
              <w:rPr>
                <w:i/>
                <w:iCs/>
                <w:sz w:val="20"/>
                <w:szCs w:val="20"/>
              </w:rPr>
              <w:t>g / m</w:t>
            </w:r>
            <w:r w:rsidRPr="00540E30">
              <w:rPr>
                <w:i/>
                <w:iCs/>
                <w:sz w:val="20"/>
                <w:szCs w:val="20"/>
                <w:vertAlign w:val="superscript"/>
              </w:rPr>
              <w:t>2</w:t>
            </w:r>
          </w:p>
        </w:tc>
      </w:tr>
      <w:tr w:rsidR="0021193B" w:rsidRPr="00540E30" w14:paraId="2B9E2529" w14:textId="77777777" w:rsidTr="0038139A">
        <w:trPr>
          <w:trHeight w:val="340"/>
        </w:trPr>
        <w:tc>
          <w:tcPr>
            <w:tcW w:w="6520" w:type="dxa"/>
            <w:vAlign w:val="center"/>
          </w:tcPr>
          <w:p w14:paraId="253A562D" w14:textId="51BBF928" w:rsidR="0021193B" w:rsidRPr="00540E30" w:rsidRDefault="00935463" w:rsidP="0038139A">
            <w:pPr>
              <w:spacing w:after="0"/>
              <w:jc w:val="left"/>
              <w:rPr>
                <w:sz w:val="20"/>
                <w:szCs w:val="20"/>
              </w:rPr>
            </w:pPr>
            <w:r w:rsidRPr="00540E30">
              <w:rPr>
                <w:sz w:val="20"/>
                <w:szCs w:val="20"/>
              </w:rPr>
              <w:t>Odporność na zrywanie</w:t>
            </w:r>
          </w:p>
        </w:tc>
        <w:tc>
          <w:tcPr>
            <w:tcW w:w="1191" w:type="dxa"/>
            <w:vAlign w:val="center"/>
          </w:tcPr>
          <w:p w14:paraId="4A08BBBD" w14:textId="53F6DBD4" w:rsidR="0021193B" w:rsidRPr="00540E30" w:rsidRDefault="00935463" w:rsidP="0038139A">
            <w:pPr>
              <w:spacing w:after="0"/>
              <w:jc w:val="left"/>
              <w:rPr>
                <w:rFonts w:cstheme="minorHAnsi"/>
                <w:sz w:val="20"/>
                <w:szCs w:val="20"/>
              </w:rPr>
            </w:pPr>
            <w:r w:rsidRPr="00540E30">
              <w:rPr>
                <w:rFonts w:cstheme="minorHAnsi"/>
                <w:sz w:val="20"/>
                <w:szCs w:val="20"/>
              </w:rPr>
              <w:t>≥ 40</w:t>
            </w:r>
          </w:p>
        </w:tc>
        <w:tc>
          <w:tcPr>
            <w:tcW w:w="1361" w:type="dxa"/>
            <w:vAlign w:val="center"/>
          </w:tcPr>
          <w:p w14:paraId="4C170EC3" w14:textId="4958138A" w:rsidR="0021193B" w:rsidRPr="00540E30" w:rsidRDefault="00935463" w:rsidP="0038139A">
            <w:pPr>
              <w:spacing w:after="0"/>
              <w:jc w:val="left"/>
              <w:rPr>
                <w:i/>
                <w:iCs/>
                <w:sz w:val="20"/>
                <w:szCs w:val="20"/>
              </w:rPr>
            </w:pPr>
            <w:r w:rsidRPr="00540E30">
              <w:rPr>
                <w:i/>
                <w:iCs/>
                <w:sz w:val="20"/>
                <w:szCs w:val="20"/>
              </w:rPr>
              <w:t>N / 25 mm</w:t>
            </w:r>
          </w:p>
        </w:tc>
      </w:tr>
      <w:tr w:rsidR="00935463" w:rsidRPr="00540E30" w14:paraId="47B7AF4F" w14:textId="77777777" w:rsidTr="0038139A">
        <w:trPr>
          <w:trHeight w:val="340"/>
        </w:trPr>
        <w:tc>
          <w:tcPr>
            <w:tcW w:w="6520" w:type="dxa"/>
            <w:vAlign w:val="center"/>
          </w:tcPr>
          <w:p w14:paraId="1F3B73A4" w14:textId="1F95E1F6" w:rsidR="00935463" w:rsidRPr="00540E30" w:rsidRDefault="00935463" w:rsidP="0038139A">
            <w:pPr>
              <w:spacing w:after="0"/>
              <w:jc w:val="left"/>
              <w:rPr>
                <w:sz w:val="20"/>
                <w:szCs w:val="20"/>
              </w:rPr>
            </w:pPr>
            <w:r w:rsidRPr="00540E30">
              <w:rPr>
                <w:sz w:val="20"/>
                <w:szCs w:val="20"/>
              </w:rPr>
              <w:t>Odporność na temperaturę</w:t>
            </w:r>
          </w:p>
        </w:tc>
        <w:tc>
          <w:tcPr>
            <w:tcW w:w="1191" w:type="dxa"/>
            <w:vAlign w:val="center"/>
          </w:tcPr>
          <w:p w14:paraId="46D01C24" w14:textId="26CC5ED2" w:rsidR="00935463" w:rsidRPr="00540E30" w:rsidRDefault="00935463" w:rsidP="0038139A">
            <w:pPr>
              <w:spacing w:after="0"/>
              <w:jc w:val="left"/>
              <w:rPr>
                <w:rFonts w:cstheme="minorHAnsi"/>
                <w:sz w:val="20"/>
                <w:szCs w:val="20"/>
              </w:rPr>
            </w:pPr>
            <w:r w:rsidRPr="00540E30">
              <w:rPr>
                <w:rFonts w:cstheme="minorHAnsi"/>
                <w:sz w:val="20"/>
                <w:szCs w:val="20"/>
              </w:rPr>
              <w:t>-40 ÷ +80</w:t>
            </w:r>
          </w:p>
        </w:tc>
        <w:tc>
          <w:tcPr>
            <w:tcW w:w="1361" w:type="dxa"/>
            <w:vAlign w:val="center"/>
          </w:tcPr>
          <w:p w14:paraId="38D46872" w14:textId="05FA3545" w:rsidR="00935463" w:rsidRPr="00540E30" w:rsidRDefault="00935463" w:rsidP="0038139A">
            <w:pPr>
              <w:spacing w:after="0"/>
              <w:jc w:val="left"/>
              <w:rPr>
                <w:i/>
                <w:iCs/>
                <w:sz w:val="20"/>
                <w:szCs w:val="20"/>
              </w:rPr>
            </w:pPr>
            <w:r w:rsidRPr="00540E30">
              <w:rPr>
                <w:rFonts w:cstheme="minorHAnsi"/>
                <w:i/>
                <w:iCs/>
                <w:sz w:val="20"/>
                <w:szCs w:val="20"/>
              </w:rPr>
              <w:t>˚</w:t>
            </w:r>
            <w:r w:rsidRPr="00540E30">
              <w:rPr>
                <w:i/>
                <w:iCs/>
                <w:sz w:val="20"/>
                <w:szCs w:val="20"/>
              </w:rPr>
              <w:t>C</w:t>
            </w:r>
          </w:p>
        </w:tc>
      </w:tr>
    </w:tbl>
    <w:p w14:paraId="65AF86C5" w14:textId="04C0B64D" w:rsidR="008B5166" w:rsidRPr="00540E30" w:rsidRDefault="008869B9" w:rsidP="008B5166">
      <w:pPr>
        <w:pStyle w:val="Nagwek2"/>
        <w:numPr>
          <w:ilvl w:val="2"/>
          <w:numId w:val="67"/>
        </w:numPr>
        <w:ind w:left="1134" w:hanging="567"/>
        <w:rPr>
          <w:sz w:val="22"/>
          <w:szCs w:val="22"/>
        </w:rPr>
      </w:pPr>
      <w:r w:rsidRPr="00540E30">
        <w:rPr>
          <w:sz w:val="22"/>
          <w:szCs w:val="22"/>
        </w:rPr>
        <w:t>Wkręty</w:t>
      </w:r>
      <w:r w:rsidR="008B5166" w:rsidRPr="00540E30">
        <w:rPr>
          <w:sz w:val="22"/>
          <w:szCs w:val="22"/>
        </w:rPr>
        <w:t xml:space="preserve"> do płyt </w:t>
      </w:r>
      <w:r w:rsidR="00F94D24">
        <w:rPr>
          <w:sz w:val="22"/>
          <w:szCs w:val="22"/>
        </w:rPr>
        <w:t>włókno-cementowych</w:t>
      </w:r>
    </w:p>
    <w:p w14:paraId="01E54B6D" w14:textId="07B7A8AA" w:rsidR="008B5166" w:rsidRPr="00540E30" w:rsidRDefault="008B5166" w:rsidP="003572B5">
      <w:r w:rsidRPr="00540E30">
        <w:t xml:space="preserve">Łączniki trzpieniowe stalowe </w:t>
      </w:r>
      <w:r w:rsidR="00CB2078" w:rsidRPr="00540E30">
        <w:t>oraz</w:t>
      </w:r>
      <w:r w:rsidRPr="00540E30">
        <w:t xml:space="preserve"> wkręty </w:t>
      </w:r>
      <w:r w:rsidR="00CB2078" w:rsidRPr="00540E30">
        <w:t xml:space="preserve">o podwyższonej odporności na korozję </w:t>
      </w:r>
      <w:r w:rsidR="00137C51" w:rsidRPr="00540E30">
        <w:t xml:space="preserve">do wbudowania </w:t>
      </w:r>
      <w:r w:rsidR="007955F3" w:rsidRPr="00540E30">
        <w:br/>
      </w:r>
      <w:r w:rsidR="00137C51" w:rsidRPr="00540E30">
        <w:t xml:space="preserve">w przegrodach jako łączniki do płyt cementowo-wiórowych </w:t>
      </w:r>
      <w:r w:rsidRPr="00540E30">
        <w:t>powinny być zgodne z normą PN-EN 14566 / EN 14566 o klasie odporności ogniowej A1.</w:t>
      </w:r>
      <w:r w:rsidR="00137C51" w:rsidRPr="00540E30">
        <w:t xml:space="preserve"> </w:t>
      </w:r>
    </w:p>
    <w:p w14:paraId="75AE97ED" w14:textId="2F432B65" w:rsidR="008869B9" w:rsidRPr="00540E30" w:rsidRDefault="008869B9" w:rsidP="008869B9">
      <w:pPr>
        <w:pStyle w:val="Nagwek2"/>
        <w:numPr>
          <w:ilvl w:val="2"/>
          <w:numId w:val="67"/>
        </w:numPr>
        <w:ind w:left="1134" w:hanging="567"/>
        <w:rPr>
          <w:sz w:val="22"/>
          <w:szCs w:val="22"/>
        </w:rPr>
      </w:pPr>
      <w:r w:rsidRPr="00540E30">
        <w:rPr>
          <w:sz w:val="22"/>
          <w:szCs w:val="22"/>
        </w:rPr>
        <w:t xml:space="preserve">Wkręty do płyt </w:t>
      </w:r>
      <w:r w:rsidR="00F94D24">
        <w:rPr>
          <w:sz w:val="22"/>
          <w:szCs w:val="22"/>
        </w:rPr>
        <w:t>wiórowych</w:t>
      </w:r>
    </w:p>
    <w:p w14:paraId="5A15323E" w14:textId="33BA9954" w:rsidR="008869B9" w:rsidRPr="00540E30" w:rsidRDefault="008869B9" w:rsidP="003572B5">
      <w:r w:rsidRPr="00540E30">
        <w:t xml:space="preserve">Wkręty oraz wkręty z końcówką wiertła (samowiercące) do wbudowania w przegrodach jako dedykowane łączniki do płyt gipsowo-włóknowych powinny być zgodne z normą PN-EN 14566 / </w:t>
      </w:r>
      <w:r w:rsidR="00AE224B" w:rsidRPr="00540E30">
        <w:br/>
      </w:r>
      <w:r w:rsidRPr="00540E30">
        <w:t xml:space="preserve">EN 14566 o klasie odporności ogniowej A1, zabezpieczone antykorozyjnie. </w:t>
      </w:r>
    </w:p>
    <w:p w14:paraId="3D8A5BB1" w14:textId="4679B746" w:rsidR="008B5166" w:rsidRPr="00540E30" w:rsidRDefault="00CB2078" w:rsidP="00CB2078">
      <w:pPr>
        <w:pStyle w:val="Nagwek2"/>
        <w:numPr>
          <w:ilvl w:val="2"/>
          <w:numId w:val="67"/>
        </w:numPr>
        <w:ind w:left="1134" w:hanging="567"/>
        <w:rPr>
          <w:sz w:val="22"/>
          <w:szCs w:val="22"/>
        </w:rPr>
      </w:pPr>
      <w:r w:rsidRPr="00540E30">
        <w:rPr>
          <w:sz w:val="22"/>
          <w:szCs w:val="22"/>
        </w:rPr>
        <w:t>Wkręty do płyt gipsowo-kartonowych</w:t>
      </w:r>
    </w:p>
    <w:p w14:paraId="4678D471" w14:textId="1898ED4E" w:rsidR="00CB2078" w:rsidRPr="00540E30" w:rsidRDefault="00CB2078" w:rsidP="003572B5">
      <w:r w:rsidRPr="00540E30">
        <w:t xml:space="preserve">Wkręty oraz wkręty z końcówką wiertła (samowiercące) do wbudowania w przegrodach, </w:t>
      </w:r>
      <w:r w:rsidR="00AE224B" w:rsidRPr="00540E30">
        <w:br/>
      </w:r>
      <w:r w:rsidRPr="00540E30">
        <w:t>jako dedykowane łączniki płyt gipsowo-kartonowych do mocowania do konstrukcji z kształtowników stalowych powinny być zgodne z normą PN-EN 14566 / EN 14566 o klasie odporności ogniowej A1.</w:t>
      </w:r>
    </w:p>
    <w:p w14:paraId="505C0FE3" w14:textId="5C50B7A4" w:rsidR="00096E3F" w:rsidRPr="00540E30" w:rsidRDefault="00104140" w:rsidP="00104140">
      <w:pPr>
        <w:pStyle w:val="Nagwek2"/>
        <w:numPr>
          <w:ilvl w:val="2"/>
          <w:numId w:val="67"/>
        </w:numPr>
        <w:ind w:left="1134" w:hanging="567"/>
        <w:rPr>
          <w:sz w:val="22"/>
          <w:szCs w:val="22"/>
        </w:rPr>
      </w:pPr>
      <w:r w:rsidRPr="00540E30">
        <w:rPr>
          <w:sz w:val="22"/>
          <w:szCs w:val="22"/>
        </w:rPr>
        <w:t xml:space="preserve">Klej do płyt </w:t>
      </w:r>
      <w:r w:rsidR="00F94D24">
        <w:rPr>
          <w:sz w:val="22"/>
          <w:szCs w:val="22"/>
        </w:rPr>
        <w:t>włókno-cementowych</w:t>
      </w:r>
    </w:p>
    <w:p w14:paraId="3DD35433" w14:textId="1E88296C" w:rsidR="00104140" w:rsidRPr="00540E30" w:rsidRDefault="00D7237D" w:rsidP="006E4C10">
      <w:r w:rsidRPr="00540E30">
        <w:t>Kleju / masy szpachlowej</w:t>
      </w:r>
      <w:r w:rsidR="00E358A5" w:rsidRPr="00540E30">
        <w:t xml:space="preserve"> jednoskładnikowej na bazie utwardzanego poliuretanu</w:t>
      </w:r>
      <w:r w:rsidRPr="00540E30">
        <w:t xml:space="preserve"> do spoin płyt gipsowo-włóknowych należy używać wskazan</w:t>
      </w:r>
      <w:r w:rsidR="00E358A5" w:rsidRPr="00540E30">
        <w:t>ego</w:t>
      </w:r>
      <w:r w:rsidRPr="00540E30">
        <w:t xml:space="preserve"> przez producenta</w:t>
      </w:r>
      <w:r w:rsidR="00E358A5" w:rsidRPr="00540E30">
        <w:t xml:space="preserve"> / dedykowanego dla</w:t>
      </w:r>
      <w:r w:rsidRPr="00540E30">
        <w:t xml:space="preserve"> płyt gipsowo-włóknowych, lub zamiennych o parametrach nie gorszych niż wskazane przez producenta</w:t>
      </w:r>
      <w:r w:rsidR="00E358A5" w:rsidRPr="00540E30">
        <w:t xml:space="preserve"> płyt. </w:t>
      </w:r>
      <w:r w:rsidR="00AE224B" w:rsidRPr="00540E30">
        <w:br/>
      </w:r>
      <w:r w:rsidR="00E358A5" w:rsidRPr="00540E30">
        <w:t>Klej przeznaczony do wbudowania w przegrodach.</w:t>
      </w:r>
      <w:r w:rsidRPr="00540E30">
        <w:t xml:space="preserve"> Podstawowymi wymaganiami jest zgodność </w:t>
      </w:r>
      <w:r w:rsidR="00AE224B" w:rsidRPr="00540E30">
        <w:br/>
      </w:r>
      <w:r w:rsidRPr="00540E30">
        <w:t xml:space="preserve">z normą PN-EN 13963 / EN 13963 oraz klasa odporność </w:t>
      </w:r>
      <w:r w:rsidR="00DE69CA" w:rsidRPr="00540E30">
        <w:t>ogniowej</w:t>
      </w:r>
      <w:r w:rsidRPr="00540E30">
        <w:t xml:space="preserve"> A1.</w:t>
      </w:r>
    </w:p>
    <w:p w14:paraId="25E21946" w14:textId="0E29E60F" w:rsidR="00E358A5" w:rsidRPr="00540E30" w:rsidRDefault="00E358A5" w:rsidP="00E358A5">
      <w:r w:rsidRPr="00540E30">
        <w:t>Klej / masa szpachlowa do spoin powinna posiadać kartę charakterystyki zgodn</w:t>
      </w:r>
      <w:r w:rsidR="00DE69CA" w:rsidRPr="00540E30">
        <w:t>ą</w:t>
      </w:r>
      <w:r w:rsidRPr="00540E30">
        <w:t xml:space="preserve"> z Rozporządzeniem (WE) z dnia 18 grudnia 2006r. nr 1907/2006.</w:t>
      </w:r>
    </w:p>
    <w:p w14:paraId="79F33113" w14:textId="5A36A703" w:rsidR="00EF15F7" w:rsidRPr="00540E30" w:rsidRDefault="00EF15F7" w:rsidP="00EF15F7">
      <w:pPr>
        <w:pStyle w:val="Nagwek2"/>
        <w:numPr>
          <w:ilvl w:val="2"/>
          <w:numId w:val="67"/>
        </w:numPr>
        <w:ind w:left="1134" w:hanging="567"/>
        <w:rPr>
          <w:sz w:val="22"/>
          <w:szCs w:val="22"/>
        </w:rPr>
      </w:pPr>
      <w:r w:rsidRPr="00540E30">
        <w:rPr>
          <w:sz w:val="22"/>
          <w:szCs w:val="22"/>
        </w:rPr>
        <w:t>Impregnat do gruntowania</w:t>
      </w:r>
    </w:p>
    <w:p w14:paraId="7DB2124D" w14:textId="59E3E0D1" w:rsidR="00EF15F7" w:rsidRPr="00540E30" w:rsidRDefault="00EF15F7" w:rsidP="00E358A5">
      <w:r w:rsidRPr="00540E30">
        <w:t>Impregnat / emulsja służąca do gruntowania powierzchni ścian i podłóg zmniejszająca i wyrównująca chłonność podłoża powinna</w:t>
      </w:r>
      <w:r w:rsidR="00A75B0A" w:rsidRPr="00540E30">
        <w:t xml:space="preserve"> być przystosowana do miejsca użycia (wewnątrz budynku lub na zewnątrz) oraz przystosowana do wykończenia powierzchni.</w:t>
      </w:r>
    </w:p>
    <w:p w14:paraId="79D9E4C0" w14:textId="68A9DD4A" w:rsidR="00A75B0A" w:rsidRPr="00540E30" w:rsidRDefault="00A75B0A" w:rsidP="00A75B0A">
      <w:r w:rsidRPr="00540E30">
        <w:t>Emulsja gruntująca powinna posiadać kartę charakterystyki zgodn</w:t>
      </w:r>
      <w:r w:rsidR="00DE69CA" w:rsidRPr="00540E30">
        <w:t>ą</w:t>
      </w:r>
      <w:r w:rsidRPr="00540E30">
        <w:t xml:space="preserve"> z Rozporządzeniem (WE) z dnia </w:t>
      </w:r>
      <w:r w:rsidR="00AE224B" w:rsidRPr="00540E30">
        <w:br/>
      </w:r>
      <w:r w:rsidRPr="00540E30">
        <w:t>18 grudnia 2006r. nr 1907/2006.</w:t>
      </w:r>
    </w:p>
    <w:p w14:paraId="7DF26514" w14:textId="28AB7551" w:rsidR="00A75B0A" w:rsidRPr="00540E30" w:rsidRDefault="00A75B0A" w:rsidP="00A75B0A">
      <w:pPr>
        <w:pStyle w:val="Nagwek2"/>
        <w:numPr>
          <w:ilvl w:val="2"/>
          <w:numId w:val="67"/>
        </w:numPr>
        <w:ind w:left="1134" w:hanging="567"/>
        <w:rPr>
          <w:sz w:val="22"/>
          <w:szCs w:val="22"/>
        </w:rPr>
      </w:pPr>
      <w:r w:rsidRPr="00540E30">
        <w:rPr>
          <w:sz w:val="22"/>
          <w:szCs w:val="22"/>
        </w:rPr>
        <w:t>Gips szpachlowy</w:t>
      </w:r>
    </w:p>
    <w:p w14:paraId="106D0532" w14:textId="77777777" w:rsidR="0088475E" w:rsidRPr="00540E30" w:rsidRDefault="00A75B0A" w:rsidP="00A75B0A">
      <w:r w:rsidRPr="00540E30">
        <w:t xml:space="preserve">Gips szpachlowy </w:t>
      </w:r>
      <w:r w:rsidR="00DE69CA" w:rsidRPr="00540E30">
        <w:t xml:space="preserve">do spoinowania </w:t>
      </w:r>
      <w:r w:rsidRPr="00540E30">
        <w:t xml:space="preserve">jako element warstw wykończeniowych w przegrodach od strony wewnętrznej budynku </w:t>
      </w:r>
      <w:r w:rsidR="00DE69CA" w:rsidRPr="00540E30">
        <w:t xml:space="preserve">o klasie odporności ogniowej A1 oraz wytrzymałości na zginanie min. 260N zgodny z normą PN-EN 13963. </w:t>
      </w:r>
    </w:p>
    <w:p w14:paraId="54C06B75" w14:textId="416CFED2" w:rsidR="00A75B0A" w:rsidRPr="00540E30" w:rsidRDefault="00DE69CA" w:rsidP="00A75B0A">
      <w:r w:rsidRPr="00540E30">
        <w:lastRenderedPageBreak/>
        <w:t>Gips powinien posiadać kartę charakterystyki zgodną z Rozporządzeniem (WE) z dnia 18 grudnia 2006r. nr 1907/2006.</w:t>
      </w:r>
    </w:p>
    <w:p w14:paraId="0D7885D9" w14:textId="1CAE4EAD" w:rsidR="0088475E" w:rsidRPr="00540E30" w:rsidRDefault="0088475E" w:rsidP="00911759">
      <w:pPr>
        <w:pStyle w:val="Nagwek2"/>
        <w:numPr>
          <w:ilvl w:val="2"/>
          <w:numId w:val="67"/>
        </w:numPr>
        <w:ind w:left="1134" w:hanging="567"/>
        <w:rPr>
          <w:sz w:val="22"/>
          <w:szCs w:val="22"/>
        </w:rPr>
      </w:pPr>
      <w:r w:rsidRPr="00540E30">
        <w:rPr>
          <w:sz w:val="22"/>
          <w:szCs w:val="22"/>
        </w:rPr>
        <w:t>Silikon sanitarny</w:t>
      </w:r>
    </w:p>
    <w:p w14:paraId="660D1664" w14:textId="2CD5724F" w:rsidR="0088475E" w:rsidRPr="00540E30" w:rsidRDefault="0088475E" w:rsidP="00A75B0A">
      <w:r w:rsidRPr="00540E30">
        <w:t>Elastyczny silikon jako uszczelniacz warstw wykończeniowych przegród, spełniający wymagania uszczelniacza do pomieszczeń sanitarnych</w:t>
      </w:r>
      <w:r w:rsidR="00911759" w:rsidRPr="00540E30">
        <w:t xml:space="preserve"> oraz do zastosowań zewnętrznych i wewnętrznych</w:t>
      </w:r>
      <w:r w:rsidRPr="00540E30">
        <w:t>. Materiał powinien być zgodny z normą PN-EN 15651</w:t>
      </w:r>
      <w:r w:rsidR="00911759" w:rsidRPr="00540E30">
        <w:t xml:space="preserve">, m.in. spełniać wymagania normy trwałości i właściwości mechanicznych przy rozciąganiu dla stałego wydłużenia po działaniu wody. </w:t>
      </w:r>
    </w:p>
    <w:p w14:paraId="73FCD1AC" w14:textId="123386D9" w:rsidR="00D56D95" w:rsidRPr="00540E30" w:rsidRDefault="00D56D95" w:rsidP="00D56D95">
      <w:r w:rsidRPr="00540E30">
        <w:t>Silikon powinien posiadać kartę charakterystyki zgodną z Rozporządzeniem (WE) z dnia 18 grudnia 2006r. nr 1907/2006.</w:t>
      </w:r>
    </w:p>
    <w:p w14:paraId="152BEA6C" w14:textId="708C517A" w:rsidR="00D56D95" w:rsidRPr="00540E30" w:rsidRDefault="00D56D95" w:rsidP="00D56D95">
      <w:pPr>
        <w:pStyle w:val="Nagwek2"/>
        <w:numPr>
          <w:ilvl w:val="2"/>
          <w:numId w:val="67"/>
        </w:numPr>
        <w:ind w:left="1134" w:hanging="567"/>
        <w:rPr>
          <w:sz w:val="22"/>
          <w:szCs w:val="22"/>
        </w:rPr>
      </w:pPr>
      <w:r w:rsidRPr="00540E30">
        <w:rPr>
          <w:sz w:val="22"/>
          <w:szCs w:val="22"/>
        </w:rPr>
        <w:t>Emulsja podkładowa</w:t>
      </w:r>
    </w:p>
    <w:p w14:paraId="521EB692" w14:textId="7BE8216F" w:rsidR="00D56D95" w:rsidRPr="00540E30" w:rsidRDefault="00D56D95" w:rsidP="00A75B0A">
      <w:r w:rsidRPr="00540E30">
        <w:t>Jako podkład przed malowaniem wykończeniowym przegród od wewnątrz należy użyć lateksowej emulsji podkładowej</w:t>
      </w:r>
      <w:r w:rsidR="002D6BFB" w:rsidRPr="00540E30">
        <w:t xml:space="preserve"> przeznaczonej do wnętrz, zwiększającej wydajność emulsji nawierzchniowych.</w:t>
      </w:r>
    </w:p>
    <w:p w14:paraId="22E077C1" w14:textId="5ACD3015" w:rsidR="002D6BFB" w:rsidRPr="00540E30" w:rsidRDefault="002D6BFB" w:rsidP="002D6BFB">
      <w:r w:rsidRPr="00540E30">
        <w:t>Emulsja powinna posiadać</w:t>
      </w:r>
      <w:r w:rsidR="0058276D">
        <w:t xml:space="preserve"> </w:t>
      </w:r>
      <w:r w:rsidRPr="00540E30">
        <w:t>kartę charakterystyki zgodną z Rozporządzeniem (WE) z dnia 18 grudnia 2006r. nr 1907/2006.</w:t>
      </w:r>
    </w:p>
    <w:p w14:paraId="16349236" w14:textId="1326C403" w:rsidR="00A75B0A" w:rsidRPr="00540E30" w:rsidRDefault="002D6BFB" w:rsidP="002D6BFB">
      <w:pPr>
        <w:pStyle w:val="Nagwek2"/>
        <w:numPr>
          <w:ilvl w:val="2"/>
          <w:numId w:val="67"/>
        </w:numPr>
        <w:ind w:left="1247" w:hanging="680"/>
        <w:rPr>
          <w:sz w:val="22"/>
          <w:szCs w:val="22"/>
        </w:rPr>
      </w:pPr>
      <w:r w:rsidRPr="00540E30">
        <w:rPr>
          <w:sz w:val="22"/>
          <w:szCs w:val="22"/>
        </w:rPr>
        <w:t>Farba wykończeniowa</w:t>
      </w:r>
    </w:p>
    <w:p w14:paraId="513A6A26" w14:textId="14D4A715" w:rsidR="002D6BFB" w:rsidRPr="00540E30" w:rsidRDefault="002D6BFB" w:rsidP="00E358A5">
      <w:r w:rsidRPr="00540E30">
        <w:t xml:space="preserve">Farba wykończeniowa do wnętrz </w:t>
      </w:r>
      <w:r w:rsidR="00EF092F">
        <w:t>powinna posiadać</w:t>
      </w:r>
      <w:r w:rsidRPr="00540E30">
        <w:t xml:space="preserve"> kartę charakterystyki zgodną </w:t>
      </w:r>
      <w:r w:rsidR="00FF11CF" w:rsidRPr="00540E30">
        <w:br/>
      </w:r>
      <w:r w:rsidRPr="00540E30">
        <w:t>z Rozporządzeniem (WE) z dnia 18 grudnia 2006r. nr 1907/2006.</w:t>
      </w:r>
    </w:p>
    <w:p w14:paraId="3033F302" w14:textId="77777777" w:rsidR="006E4C10" w:rsidRPr="00540E30" w:rsidRDefault="006E4C10" w:rsidP="000A5801">
      <w:pPr>
        <w:pStyle w:val="Nagwek2"/>
        <w:numPr>
          <w:ilvl w:val="0"/>
          <w:numId w:val="65"/>
        </w:numPr>
        <w:ind w:left="1134" w:hanging="567"/>
      </w:pPr>
      <w:r w:rsidRPr="00540E30">
        <w:t>SPRZĘT</w:t>
      </w:r>
    </w:p>
    <w:p w14:paraId="5E57580B" w14:textId="77777777" w:rsidR="006E4C10" w:rsidRPr="00540E30" w:rsidRDefault="006E4C10" w:rsidP="006E4C10">
      <w:r w:rsidRPr="00540E30">
        <w:t>Ogólne wymagania dotyczące sprzętu omówiono w punkcie 3 ogólnej Specyfikacji technicznej.</w:t>
      </w:r>
    </w:p>
    <w:p w14:paraId="57D97B95" w14:textId="1667468D" w:rsidR="006E4C10" w:rsidRPr="00540E30" w:rsidRDefault="00D72A22" w:rsidP="006E4C10">
      <w:r w:rsidRPr="00540E30">
        <w:t>Do produkcji modułów używać jedynie urządzeń atestowanych posiadających aktualne świadectwa legalizacji. Sprzętów koniecznych do produkcji używać mogą jedynie odpowiedni przeszkoleni pracownicy.</w:t>
      </w:r>
    </w:p>
    <w:p w14:paraId="130A489F" w14:textId="51107191" w:rsidR="00D72A22" w:rsidRPr="00540E30" w:rsidRDefault="00D72A22" w:rsidP="006E4C10">
      <w:r w:rsidRPr="00540E30">
        <w:t xml:space="preserve">Do </w:t>
      </w:r>
      <w:r w:rsidR="00DC7062" w:rsidRPr="00540E30">
        <w:t xml:space="preserve">transportu na etapie produkcji, załadunku i rozładunku oraz </w:t>
      </w:r>
      <w:r w:rsidRPr="00540E30">
        <w:t xml:space="preserve">montażu modułów należy użyć dźwigu </w:t>
      </w:r>
      <w:r w:rsidR="00DC7062" w:rsidRPr="00540E30">
        <w:t xml:space="preserve">lub suwnicy </w:t>
      </w:r>
      <w:r w:rsidRPr="00540E30">
        <w:t xml:space="preserve">o odpowiedniej nośności i zasięgu. </w:t>
      </w:r>
    </w:p>
    <w:p w14:paraId="3B1F4E68" w14:textId="77777777" w:rsidR="006E4C10" w:rsidRPr="00540E30" w:rsidRDefault="006E4C10" w:rsidP="00D72A22">
      <w:pPr>
        <w:pStyle w:val="Nagwek2"/>
        <w:numPr>
          <w:ilvl w:val="0"/>
          <w:numId w:val="65"/>
        </w:numPr>
        <w:ind w:left="1134" w:hanging="567"/>
      </w:pPr>
      <w:r w:rsidRPr="00540E30">
        <w:t>TRANSPORT</w:t>
      </w:r>
    </w:p>
    <w:p w14:paraId="6379E055" w14:textId="68F52611" w:rsidR="006E4C10" w:rsidRPr="00540E30" w:rsidRDefault="006E4C10" w:rsidP="006E4C10">
      <w:r w:rsidRPr="00540E30">
        <w:t>Ogólne wymagania dotyczące transportu omówiono w punkcie 4 ogólnej Specyfikacji technicznej.</w:t>
      </w:r>
    </w:p>
    <w:p w14:paraId="1FC239F0" w14:textId="579B3D8B" w:rsidR="00DC7062" w:rsidRPr="00540E30" w:rsidRDefault="00DC7062" w:rsidP="006E4C10">
      <w:r w:rsidRPr="00540E30">
        <w:t xml:space="preserve">Materiały do produkcji modułów należy przewozić w taki sposób, aby wykluczyć możliwość utraty </w:t>
      </w:r>
      <w:r w:rsidR="00AE224B" w:rsidRPr="00540E30">
        <w:br/>
      </w:r>
      <w:r w:rsidRPr="00540E30">
        <w:t>ich parametrów technicznych, właściwości mechanicznych oraz istotnych parametrów estetycznych.</w:t>
      </w:r>
    </w:p>
    <w:p w14:paraId="6871BC8C" w14:textId="0F34DDA8" w:rsidR="00DC7062" w:rsidRPr="00540E30" w:rsidRDefault="00DC7062" w:rsidP="006E4C10">
      <w:r w:rsidRPr="00540E30">
        <w:t>Gotowe moduły mogą być dostarczane na budowę wyłącznie specjalistycznymi środkami transportu, według procedur przewidzianych dla transportu elementu ponadgabarytowych.</w:t>
      </w:r>
    </w:p>
    <w:p w14:paraId="7A281FC3" w14:textId="71A693B8" w:rsidR="00DC7062" w:rsidRPr="00540E30" w:rsidRDefault="00DC7062" w:rsidP="006E4C10">
      <w:r w:rsidRPr="00540E30">
        <w:t>W zakresie wykonawcy jest uzyskanie wszystkich wymaganych pozwoleń wymaganych dla transportu ponadgabarytowego. Podczas transportu moduły powinny być zabezpieczone przed utratą stateczności, uszkodzeniami mechanicznymi oraz czynnikami atmosferycznymi.</w:t>
      </w:r>
    </w:p>
    <w:p w14:paraId="7DBAE8B6" w14:textId="77777777" w:rsidR="006E4C10" w:rsidRPr="00540E30" w:rsidRDefault="006E4C10" w:rsidP="000E1DCD">
      <w:pPr>
        <w:pStyle w:val="Nagwek2"/>
        <w:numPr>
          <w:ilvl w:val="0"/>
          <w:numId w:val="65"/>
        </w:numPr>
        <w:ind w:left="1134" w:hanging="567"/>
      </w:pPr>
      <w:r w:rsidRPr="00540E30">
        <w:t>WYKONANIE ROBÓT</w:t>
      </w:r>
    </w:p>
    <w:p w14:paraId="405A6F35" w14:textId="77777777" w:rsidR="006E4C10" w:rsidRPr="00540E30" w:rsidRDefault="006E4C10" w:rsidP="006E4C10">
      <w:r w:rsidRPr="00540E30">
        <w:t xml:space="preserve">Ogólne wymagania dotyczące prowadzenia prac związanych z wykonaniem robót omówiono </w:t>
      </w:r>
      <w:r w:rsidRPr="00540E30">
        <w:br/>
        <w:t>w punkcie 5 ogólnej Specyfikacji technicznej.</w:t>
      </w:r>
    </w:p>
    <w:p w14:paraId="0B10DC53" w14:textId="645A499F" w:rsidR="000E1DCD" w:rsidRPr="00540E30" w:rsidRDefault="000E1DCD" w:rsidP="00AB3288">
      <w:pPr>
        <w:pStyle w:val="Nagwek2"/>
        <w:numPr>
          <w:ilvl w:val="1"/>
          <w:numId w:val="69"/>
        </w:numPr>
        <w:ind w:left="1134" w:hanging="567"/>
        <w:rPr>
          <w:sz w:val="22"/>
          <w:szCs w:val="22"/>
        </w:rPr>
      </w:pPr>
      <w:r w:rsidRPr="00540E30">
        <w:rPr>
          <w:sz w:val="22"/>
          <w:szCs w:val="22"/>
        </w:rPr>
        <w:lastRenderedPageBreak/>
        <w:t>Produkcja modułów</w:t>
      </w:r>
    </w:p>
    <w:p w14:paraId="76C75750" w14:textId="0FDE9A65" w:rsidR="008266C8" w:rsidRPr="00540E30" w:rsidRDefault="008266C8" w:rsidP="00AB3288">
      <w:pPr>
        <w:pStyle w:val="Nagwek2"/>
        <w:numPr>
          <w:ilvl w:val="2"/>
          <w:numId w:val="69"/>
        </w:numPr>
        <w:ind w:left="1134" w:hanging="567"/>
        <w:rPr>
          <w:sz w:val="22"/>
          <w:szCs w:val="22"/>
        </w:rPr>
      </w:pPr>
      <w:r w:rsidRPr="00540E30">
        <w:rPr>
          <w:sz w:val="22"/>
          <w:szCs w:val="22"/>
        </w:rPr>
        <w:t>Wymagania ogólne</w:t>
      </w:r>
    </w:p>
    <w:p w14:paraId="74C17EAE" w14:textId="3CF95A7C" w:rsidR="000E1DCD" w:rsidRPr="00540E30" w:rsidRDefault="00FF11CF" w:rsidP="000E1DCD">
      <w:r w:rsidRPr="00540E30">
        <w:t>Moduły powinny zostać wyprodukowane zgodnie z technologią producenta</w:t>
      </w:r>
      <w:r w:rsidR="004B5DDA" w:rsidRPr="00540E30">
        <w:t xml:space="preserve"> pod warunkiem spełniania wymagań określony w ogólnej specyfikacji technicznej, poszczególnych rozdziałach specyfikacji technicznej oraz dokumentacji projektowej.</w:t>
      </w:r>
    </w:p>
    <w:p w14:paraId="7603258C" w14:textId="672AC422" w:rsidR="000E1DCD" w:rsidRPr="00540E30" w:rsidRDefault="000E1DCD" w:rsidP="00AB3288">
      <w:pPr>
        <w:pStyle w:val="Nagwek2"/>
        <w:numPr>
          <w:ilvl w:val="1"/>
          <w:numId w:val="69"/>
        </w:numPr>
        <w:ind w:left="1134" w:hanging="567"/>
        <w:rPr>
          <w:sz w:val="22"/>
          <w:szCs w:val="22"/>
        </w:rPr>
      </w:pPr>
      <w:r w:rsidRPr="00540E30">
        <w:rPr>
          <w:sz w:val="22"/>
          <w:szCs w:val="22"/>
        </w:rPr>
        <w:t>Montaż modułów</w:t>
      </w:r>
    </w:p>
    <w:p w14:paraId="6EB3382C" w14:textId="1637F56F" w:rsidR="000E1DCD" w:rsidRPr="00540E30" w:rsidRDefault="004B5DDA" w:rsidP="000E1DCD">
      <w:r w:rsidRPr="00540E30">
        <w:t>Montaż modułów na placu budowy może zostać rozpoczęty po zakończeniu robót fundamentowych oraz wykonaniu części podziemnej budowanej w technologii tradycyjnej</w:t>
      </w:r>
      <w:r w:rsidR="00BB26E4">
        <w:t xml:space="preserve"> </w:t>
      </w:r>
      <w:r w:rsidRPr="00540E30">
        <w:t>i wykonaniu izolacji termicznej na gruncie</w:t>
      </w:r>
      <w:r w:rsidR="00790B96" w:rsidRPr="00540E30">
        <w:t xml:space="preserve"> </w:t>
      </w:r>
      <w:r w:rsidRPr="00540E30">
        <w:t>–</w:t>
      </w:r>
      <w:r w:rsidR="00790B96" w:rsidRPr="00540E30">
        <w:t xml:space="preserve"> jeśli występuje,</w:t>
      </w:r>
      <w:r w:rsidRPr="00540E30">
        <w:t xml:space="preserve"> zgodnie </w:t>
      </w:r>
      <w:r w:rsidR="00790B96" w:rsidRPr="00540E30">
        <w:br/>
      </w:r>
      <w:r w:rsidRPr="00540E30">
        <w:t>z Dokumentacją projektową.</w:t>
      </w:r>
    </w:p>
    <w:p w14:paraId="4CD006F0" w14:textId="6434E186" w:rsidR="008266C8" w:rsidRPr="00540E30" w:rsidRDefault="008266C8" w:rsidP="000E1DCD">
      <w:r w:rsidRPr="00540E30">
        <w:t xml:space="preserve">Zawiesia do załadunku i rozładunku modułów należy mocować do dedykowanych uchwytów montażowych modułu znajdujących się w </w:t>
      </w:r>
      <w:r w:rsidR="00BB26E4">
        <w:t xml:space="preserve">dolnej </w:t>
      </w:r>
      <w:r w:rsidRPr="00540E30">
        <w:t xml:space="preserve">części </w:t>
      </w:r>
      <w:r w:rsidR="00C61F0D">
        <w:t>drewnianej</w:t>
      </w:r>
      <w:r w:rsidRPr="00540E30">
        <w:t xml:space="preserve"> ramy konstrukcyjnej. Nie dopuszcza się przenoszenia modułów obciążonych dodatkowym ładunkiem nieprzewidzianym przez producenta.</w:t>
      </w:r>
    </w:p>
    <w:p w14:paraId="71929892" w14:textId="26C367E4" w:rsidR="008266C8" w:rsidRPr="00540E30" w:rsidRDefault="008266C8" w:rsidP="000E1DCD">
      <w:r w:rsidRPr="00540E30">
        <w:t>Moduły mogą być opierane tylko w miejscach do tego przewidzianych</w:t>
      </w:r>
      <w:r w:rsidR="00BB26E4">
        <w:t>.</w:t>
      </w:r>
    </w:p>
    <w:p w14:paraId="5BEE3D8E" w14:textId="763296FE" w:rsidR="004B5DDA" w:rsidRPr="00540E30" w:rsidRDefault="004B5DDA" w:rsidP="000E1DCD">
      <w:r w:rsidRPr="00540E30">
        <w:t xml:space="preserve">Montaż winien odbywać się w kolejności i tempie zgodnym z przyjętym po akceptacji </w:t>
      </w:r>
      <w:r w:rsidR="006F3B8A" w:rsidRPr="00540E30">
        <w:t>P</w:t>
      </w:r>
      <w:r w:rsidRPr="00540E30">
        <w:t>rzedstawiciela inwestora harmonogramem montażu</w:t>
      </w:r>
      <w:r w:rsidR="006F3B8A" w:rsidRPr="00540E30">
        <w:t>, który nie będzie kolidował z innymi zaplanowanymi w tym czasie pracami na placu budowy.</w:t>
      </w:r>
    </w:p>
    <w:p w14:paraId="337CBA16" w14:textId="5E608C8D" w:rsidR="006F3B8A" w:rsidRPr="00540E30" w:rsidRDefault="006F3B8A" w:rsidP="000E1DCD">
      <w:r w:rsidRPr="00540E30">
        <w:t xml:space="preserve">Zaleca się montaż modułów w porze nocnej przy zachowaniu wszelkich zasad bezpieczeństwa </w:t>
      </w:r>
      <w:r w:rsidR="00AE224B" w:rsidRPr="00540E30">
        <w:br/>
      </w:r>
      <w:r w:rsidRPr="00540E30">
        <w:t xml:space="preserve">oraz dołożeniu wszelkich starań, tak aby prace nocne były nieuciążliwe dla budynków sąsiadujących </w:t>
      </w:r>
      <w:r w:rsidR="00AE224B" w:rsidRPr="00540E30">
        <w:br/>
      </w:r>
      <w:r w:rsidRPr="00540E30">
        <w:t>i znajdujących się w pobliżu placu budowy.</w:t>
      </w:r>
    </w:p>
    <w:p w14:paraId="48DC79F0" w14:textId="62067412" w:rsidR="000E1DCD" w:rsidRPr="00540E30" w:rsidRDefault="000E1DCD" w:rsidP="00AB3288">
      <w:pPr>
        <w:pStyle w:val="Nagwek2"/>
        <w:numPr>
          <w:ilvl w:val="1"/>
          <w:numId w:val="69"/>
        </w:numPr>
        <w:ind w:left="1134" w:hanging="567"/>
        <w:rPr>
          <w:sz w:val="22"/>
          <w:szCs w:val="22"/>
        </w:rPr>
      </w:pPr>
      <w:r w:rsidRPr="00540E30">
        <w:rPr>
          <w:sz w:val="22"/>
          <w:szCs w:val="22"/>
        </w:rPr>
        <w:t>Łączenie modułów</w:t>
      </w:r>
    </w:p>
    <w:p w14:paraId="2C9FC44F" w14:textId="38FCDE8E" w:rsidR="000E1DCD" w:rsidRPr="00540E30" w:rsidRDefault="00A36261" w:rsidP="000E1DCD">
      <w:r w:rsidRPr="00540E30">
        <w:t xml:space="preserve">Po zamontowaniu modułów należy je połączyć ze sobą zapewniając odpowiednią szczelność </w:t>
      </w:r>
      <w:r w:rsidR="00AE224B" w:rsidRPr="00540E30">
        <w:br/>
      </w:r>
      <w:r w:rsidRPr="00540E30">
        <w:t>oraz ciągłość wszystkich wspólnych materiałów izolacyjnych, poszycia, a także wykończeniowych wewnętrznych i elewacyjnych.</w:t>
      </w:r>
    </w:p>
    <w:p w14:paraId="0260B800" w14:textId="78152400" w:rsidR="00A36261" w:rsidRPr="00540E30" w:rsidRDefault="00A36261" w:rsidP="000E1DCD">
      <w:r w:rsidRPr="00540E30">
        <w:t>Prace polegające na wyżej opisanym łączeniu modułów powinny odbyć się tuż po montażu danej partii modułów przed rozpoczęciem kolejnej.</w:t>
      </w:r>
    </w:p>
    <w:p w14:paraId="2A2BD228" w14:textId="319AF2F8" w:rsidR="006E4C10" w:rsidRPr="00540E30" w:rsidRDefault="006E4C10" w:rsidP="00AB3288">
      <w:pPr>
        <w:pStyle w:val="Nagwek2"/>
        <w:numPr>
          <w:ilvl w:val="1"/>
          <w:numId w:val="69"/>
        </w:numPr>
        <w:ind w:left="1134" w:hanging="567"/>
        <w:rPr>
          <w:sz w:val="22"/>
          <w:szCs w:val="22"/>
        </w:rPr>
      </w:pPr>
      <w:r w:rsidRPr="00540E30">
        <w:rPr>
          <w:sz w:val="22"/>
          <w:szCs w:val="22"/>
        </w:rPr>
        <w:t>Warunki atmosferyczne</w:t>
      </w:r>
    </w:p>
    <w:p w14:paraId="2067DAE7" w14:textId="796DBCB4" w:rsidR="00CC487D" w:rsidRPr="00540E30" w:rsidRDefault="00A36261" w:rsidP="00CC487D">
      <w:r w:rsidRPr="00540E30">
        <w:t>Technologia producenta powinna zapewniać taki stopień prefabrykacji dostarczanych na budowę modułów budynku, aby temperatura powietrza nie miała żadnego wpływu na możliwość prowadzenia prac.</w:t>
      </w:r>
    </w:p>
    <w:p w14:paraId="6E2A0825" w14:textId="77777777" w:rsidR="006E4C10" w:rsidRPr="00540E30" w:rsidRDefault="006E4C10" w:rsidP="00AB3288">
      <w:pPr>
        <w:pStyle w:val="Nagwek2"/>
        <w:numPr>
          <w:ilvl w:val="2"/>
          <w:numId w:val="69"/>
        </w:numPr>
        <w:ind w:left="1134" w:hanging="567"/>
        <w:rPr>
          <w:sz w:val="22"/>
          <w:szCs w:val="22"/>
        </w:rPr>
      </w:pPr>
      <w:r w:rsidRPr="00540E30">
        <w:rPr>
          <w:sz w:val="22"/>
          <w:szCs w:val="22"/>
        </w:rPr>
        <w:t>Zabezpieczenie podczas opadów</w:t>
      </w:r>
    </w:p>
    <w:p w14:paraId="5D875572" w14:textId="57F2C58D" w:rsidR="006E4C10" w:rsidRPr="00540E30" w:rsidRDefault="00A637AB" w:rsidP="006E4C10">
      <w:r w:rsidRPr="00540E30">
        <w:t>W przypadku wystąpienia</w:t>
      </w:r>
      <w:r w:rsidR="00A36261" w:rsidRPr="00540E30">
        <w:t xml:space="preserve"> opadów </w:t>
      </w:r>
      <w:r w:rsidRPr="00540E30">
        <w:t>atmosferycznych</w:t>
      </w:r>
      <w:r w:rsidR="00A36261" w:rsidRPr="00540E30">
        <w:t xml:space="preserve"> </w:t>
      </w:r>
      <w:r w:rsidRPr="00540E30">
        <w:t xml:space="preserve">podczas montażu należy na bieżąco dbać </w:t>
      </w:r>
      <w:r w:rsidR="00AE224B" w:rsidRPr="00540E30">
        <w:br/>
      </w:r>
      <w:r w:rsidRPr="00540E30">
        <w:t>o zabezpieczenie odkrytych elementów modułów przed ich zalaniem, szczególnie wewnętrznych wykończeniowych oraz wewnętrznych ściennych.</w:t>
      </w:r>
    </w:p>
    <w:p w14:paraId="03CF0C99" w14:textId="306BABBE" w:rsidR="00A637AB" w:rsidRPr="00540E30" w:rsidRDefault="00A637AB" w:rsidP="006E4C10">
      <w:r w:rsidRPr="00540E30">
        <w:t>W przypadku intensywnych opadów deszczu lub śniegu uniemożliwiających zapewnienie zabezpieczenia modułów należy przerwać prace, zabezpieczyć skrajne odkryte moduły oraz połącznia modułów do momentu ustania opadów.</w:t>
      </w:r>
    </w:p>
    <w:p w14:paraId="2BE5E6BC" w14:textId="5D5D329E" w:rsidR="006E4C10" w:rsidRPr="00540E30" w:rsidRDefault="006E4C10" w:rsidP="00AB3288">
      <w:pPr>
        <w:pStyle w:val="Nagwek2"/>
        <w:numPr>
          <w:ilvl w:val="2"/>
          <w:numId w:val="69"/>
        </w:numPr>
        <w:ind w:left="1134" w:hanging="567"/>
        <w:rPr>
          <w:sz w:val="22"/>
          <w:szCs w:val="22"/>
        </w:rPr>
      </w:pPr>
      <w:r w:rsidRPr="00540E30">
        <w:rPr>
          <w:sz w:val="22"/>
          <w:szCs w:val="22"/>
        </w:rPr>
        <w:lastRenderedPageBreak/>
        <w:t xml:space="preserve">Warunki realizacji </w:t>
      </w:r>
      <w:r w:rsidR="00CC487D" w:rsidRPr="00540E30">
        <w:rPr>
          <w:sz w:val="22"/>
          <w:szCs w:val="22"/>
        </w:rPr>
        <w:t>przy silnym wietrze</w:t>
      </w:r>
    </w:p>
    <w:p w14:paraId="2DD1787D" w14:textId="47214330" w:rsidR="006E4C10" w:rsidRPr="00540E30" w:rsidRDefault="00A637AB" w:rsidP="006E4C10">
      <w:r w:rsidRPr="00540E30">
        <w:t xml:space="preserve">Ładunek, rozładunek i montaż modułów za pomocą dźwigu, a także wszelkie prace wykończeniowe </w:t>
      </w:r>
      <w:r w:rsidR="00AE224B" w:rsidRPr="00540E30">
        <w:br/>
      </w:r>
      <w:r w:rsidRPr="00540E30">
        <w:t xml:space="preserve">w przypadku konieczności użycia do tego celu rusztowań można prowadzić jeżeli prędkość wiatru </w:t>
      </w:r>
      <w:r w:rsidR="00AE224B" w:rsidRPr="00540E30">
        <w:br/>
      </w:r>
      <w:r w:rsidRPr="00540E30">
        <w:t>nie przekracza 10m/s.</w:t>
      </w:r>
    </w:p>
    <w:p w14:paraId="1E800EA7" w14:textId="77777777" w:rsidR="006E4C10" w:rsidRPr="00540E30" w:rsidRDefault="006E4C10" w:rsidP="00CC487D">
      <w:pPr>
        <w:pStyle w:val="Nagwek2"/>
        <w:numPr>
          <w:ilvl w:val="0"/>
          <w:numId w:val="65"/>
        </w:numPr>
        <w:ind w:left="1134" w:hanging="567"/>
      </w:pPr>
      <w:r w:rsidRPr="00540E30">
        <w:t>KONTROLA JAKOŚCI ROBÓT</w:t>
      </w:r>
    </w:p>
    <w:p w14:paraId="31BEEF2A" w14:textId="77777777" w:rsidR="006E4C10" w:rsidRPr="00540E30" w:rsidRDefault="006E4C10" w:rsidP="00AB3288">
      <w:pPr>
        <w:pStyle w:val="Nagwek2"/>
        <w:numPr>
          <w:ilvl w:val="1"/>
          <w:numId w:val="70"/>
        </w:numPr>
        <w:ind w:left="1134" w:hanging="567"/>
        <w:rPr>
          <w:sz w:val="22"/>
          <w:szCs w:val="22"/>
        </w:rPr>
      </w:pPr>
      <w:r w:rsidRPr="00540E30">
        <w:rPr>
          <w:sz w:val="22"/>
          <w:szCs w:val="22"/>
        </w:rPr>
        <w:t>Wymagania ogólne</w:t>
      </w:r>
    </w:p>
    <w:p w14:paraId="04E9F794" w14:textId="77777777" w:rsidR="006E4C10" w:rsidRPr="00540E30" w:rsidRDefault="006E4C10" w:rsidP="006E4C10">
      <w:pPr>
        <w:spacing w:before="120"/>
        <w:rPr>
          <w:color w:val="FF0000"/>
        </w:rPr>
      </w:pPr>
      <w:r w:rsidRPr="00540E30">
        <w:t xml:space="preserve">Ogólne wymagania dotyczące prowadzenia kontroli jakości robót omówiono w punkcie 6 ogólnej Specyfikacji technicznej. </w:t>
      </w:r>
    </w:p>
    <w:p w14:paraId="1ECB89A9" w14:textId="2A8784F1" w:rsidR="006E4C10" w:rsidRPr="00540E30" w:rsidRDefault="006E4C10" w:rsidP="00AB3288">
      <w:pPr>
        <w:pStyle w:val="Nagwek2"/>
        <w:numPr>
          <w:ilvl w:val="1"/>
          <w:numId w:val="70"/>
        </w:numPr>
        <w:ind w:left="1134" w:hanging="567"/>
        <w:rPr>
          <w:sz w:val="22"/>
          <w:szCs w:val="22"/>
        </w:rPr>
      </w:pPr>
      <w:r w:rsidRPr="00540E30">
        <w:rPr>
          <w:sz w:val="22"/>
          <w:szCs w:val="22"/>
        </w:rPr>
        <w:t xml:space="preserve">Kontrola </w:t>
      </w:r>
      <w:r w:rsidR="00CC487D" w:rsidRPr="00540E30">
        <w:rPr>
          <w:sz w:val="22"/>
          <w:szCs w:val="22"/>
        </w:rPr>
        <w:t>prac produkcyjnych</w:t>
      </w:r>
    </w:p>
    <w:p w14:paraId="4A82B11C" w14:textId="77777777" w:rsidR="006A3BA7" w:rsidRPr="00E45DF9" w:rsidRDefault="006A3BA7" w:rsidP="006A3BA7">
      <w:r>
        <w:t>Kontrola produkcji w zakładzie prefabrykacji jest prowadzona zgodnie z wdrożonymi procedurami dla zakładowej kontroli produkcji i przez osoby do tego upoważnione.</w:t>
      </w:r>
    </w:p>
    <w:p w14:paraId="12D14E60" w14:textId="77777777" w:rsidR="006A3BA7" w:rsidRPr="00E45DF9" w:rsidRDefault="006A3BA7" w:rsidP="006A3BA7">
      <w:r>
        <w:t>Przedstawiciele Inwestora mają prawo do dokonywania k</w:t>
      </w:r>
      <w:r w:rsidRPr="00E45DF9">
        <w:t>ontrol</w:t>
      </w:r>
      <w:r>
        <w:t>i</w:t>
      </w:r>
      <w:r w:rsidRPr="00E45DF9">
        <w:t xml:space="preserve"> prac w zakładzie produkcyjnym / prefabrykacji</w:t>
      </w:r>
      <w:r>
        <w:t>, kontrola ta</w:t>
      </w:r>
      <w:r w:rsidRPr="00E45DF9">
        <w:t xml:space="preserve"> powinna odbywać się w sposób niewpływający na ciągłość procesu produkcyjnego.</w:t>
      </w:r>
    </w:p>
    <w:p w14:paraId="1292B4DE" w14:textId="202EDEFB" w:rsidR="006E4C10" w:rsidRPr="00540E30" w:rsidRDefault="006E4C10" w:rsidP="00AB3288">
      <w:pPr>
        <w:pStyle w:val="Nagwek2"/>
        <w:numPr>
          <w:ilvl w:val="1"/>
          <w:numId w:val="70"/>
        </w:numPr>
        <w:ind w:left="1134" w:hanging="567"/>
        <w:rPr>
          <w:sz w:val="22"/>
          <w:szCs w:val="22"/>
        </w:rPr>
      </w:pPr>
      <w:r w:rsidRPr="00540E30">
        <w:rPr>
          <w:sz w:val="22"/>
          <w:szCs w:val="22"/>
        </w:rPr>
        <w:t xml:space="preserve">Kontrola </w:t>
      </w:r>
      <w:r w:rsidR="00CC487D" w:rsidRPr="00540E30">
        <w:rPr>
          <w:sz w:val="22"/>
          <w:szCs w:val="22"/>
        </w:rPr>
        <w:t>prac montażowych</w:t>
      </w:r>
    </w:p>
    <w:p w14:paraId="177F849E" w14:textId="192FC7C7" w:rsidR="00A637AB" w:rsidRPr="00540E30" w:rsidRDefault="00A637AB" w:rsidP="00A637AB">
      <w:r w:rsidRPr="00540E30">
        <w:t xml:space="preserve">Kontrola prac </w:t>
      </w:r>
      <w:r w:rsidR="00503B73" w:rsidRPr="00540E30">
        <w:t>montażowych</w:t>
      </w:r>
      <w:r w:rsidRPr="00540E30">
        <w:t xml:space="preserve"> powinna przebiegać </w:t>
      </w:r>
      <w:r w:rsidR="00503B73" w:rsidRPr="00540E30">
        <w:t>w sposób niewpływający na ciągłość procesu montażu zgodnie z harmonogramem.</w:t>
      </w:r>
      <w:r w:rsidRPr="00540E30">
        <w:t xml:space="preserve"> </w:t>
      </w:r>
    </w:p>
    <w:p w14:paraId="4C5F9FFD" w14:textId="77777777" w:rsidR="006E4C10" w:rsidRPr="00540E30" w:rsidRDefault="006E4C10" w:rsidP="00CC487D">
      <w:pPr>
        <w:pStyle w:val="Nagwek2"/>
        <w:numPr>
          <w:ilvl w:val="0"/>
          <w:numId w:val="65"/>
        </w:numPr>
        <w:ind w:left="1134" w:hanging="567"/>
      </w:pPr>
      <w:r w:rsidRPr="00540E30">
        <w:t>OBMIAR ROBÓT</w:t>
      </w:r>
    </w:p>
    <w:p w14:paraId="67575357" w14:textId="77777777" w:rsidR="00CC487D" w:rsidRPr="00540E30" w:rsidRDefault="006E4C10" w:rsidP="006E4C10">
      <w:pPr>
        <w:spacing w:before="120"/>
      </w:pPr>
      <w:r w:rsidRPr="00540E30">
        <w:t xml:space="preserve">Ogólne wymagania dotyczące obmiarów robót omówiono w punkcie 7 ogólnej Specyfikacji technicznej. </w:t>
      </w:r>
    </w:p>
    <w:p w14:paraId="3609052A" w14:textId="77777777" w:rsidR="006E4C10" w:rsidRPr="00540E30" w:rsidRDefault="006E4C10" w:rsidP="00CC487D">
      <w:pPr>
        <w:pStyle w:val="Nagwek2"/>
        <w:numPr>
          <w:ilvl w:val="0"/>
          <w:numId w:val="65"/>
        </w:numPr>
        <w:ind w:left="1134" w:hanging="567"/>
      </w:pPr>
      <w:r w:rsidRPr="00540E30">
        <w:t>ODBIÓR ROBÓT</w:t>
      </w:r>
    </w:p>
    <w:p w14:paraId="03CA18DB" w14:textId="77777777" w:rsidR="00597878" w:rsidRPr="00E45DF9" w:rsidRDefault="00597878" w:rsidP="00597878">
      <w:pPr>
        <w:spacing w:before="120"/>
      </w:pPr>
      <w:r w:rsidRPr="00E45DF9">
        <w:t>Ogólne wymagania dotyczące prowadzenia odbioru robót omówiono w punkcie 8 ogólnej Specyfikacji technicznej.</w:t>
      </w:r>
    </w:p>
    <w:p w14:paraId="7B284220" w14:textId="77777777" w:rsidR="00597878" w:rsidRPr="00E45DF9" w:rsidRDefault="00597878" w:rsidP="00597878">
      <w:pPr>
        <w:spacing w:before="120"/>
      </w:pPr>
      <w:r w:rsidRPr="00E45DF9">
        <w:t>W trakcie realizacji robót z zakresu produkcji i montażu modułów odbiorowi podlegają wszystkie roboty zanikające i ulegające zakryciu, a w szczególności:</w:t>
      </w:r>
    </w:p>
    <w:p w14:paraId="527DCB25" w14:textId="5507E915" w:rsidR="00597878" w:rsidRPr="00E45DF9" w:rsidRDefault="00597878" w:rsidP="00597878">
      <w:pPr>
        <w:pStyle w:val="Akapitzlist"/>
        <w:numPr>
          <w:ilvl w:val="0"/>
          <w:numId w:val="74"/>
        </w:numPr>
        <w:spacing w:before="120"/>
        <w:ind w:left="851" w:hanging="284"/>
      </w:pPr>
      <w:r>
        <w:t>K</w:t>
      </w:r>
      <w:r w:rsidRPr="00E45DF9">
        <w:t xml:space="preserve">onstrukcja </w:t>
      </w:r>
      <w:r w:rsidR="00C61F0D">
        <w:t>drewniana</w:t>
      </w:r>
      <w:r w:rsidRPr="00E45DF9">
        <w:t xml:space="preserve"> modułów,</w:t>
      </w:r>
    </w:p>
    <w:p w14:paraId="3EE73EA8" w14:textId="77777777" w:rsidR="00597878" w:rsidRDefault="00597878" w:rsidP="00597878">
      <w:pPr>
        <w:pStyle w:val="Akapitzlist"/>
        <w:numPr>
          <w:ilvl w:val="0"/>
          <w:numId w:val="74"/>
        </w:numPr>
        <w:spacing w:before="120"/>
        <w:ind w:left="851" w:hanging="284"/>
      </w:pPr>
      <w:r>
        <w:t>Przegrody zewnętrzne i wewnętrzne modułów</w:t>
      </w:r>
    </w:p>
    <w:p w14:paraId="485B824E" w14:textId="77777777" w:rsidR="00597878" w:rsidRPr="00E45DF9" w:rsidRDefault="00597878" w:rsidP="00597878">
      <w:pPr>
        <w:pStyle w:val="Akapitzlist"/>
        <w:numPr>
          <w:ilvl w:val="0"/>
          <w:numId w:val="74"/>
        </w:numPr>
        <w:spacing w:before="120"/>
        <w:ind w:left="851" w:hanging="284"/>
      </w:pPr>
      <w:r>
        <w:t>Instalacje wewnętrzne</w:t>
      </w:r>
    </w:p>
    <w:p w14:paraId="79A2CAEA" w14:textId="39ACB468" w:rsidR="00597878" w:rsidRPr="00E45DF9" w:rsidRDefault="00597878" w:rsidP="00597878">
      <w:pPr>
        <w:spacing w:before="120"/>
      </w:pPr>
      <w:r w:rsidRPr="00E45DF9">
        <w:t>Gotowość do odbioru</w:t>
      </w:r>
      <w:r>
        <w:t xml:space="preserve"> robót zanikających i ulegających zakryciu oraz gotowość do odbioru częściowego </w:t>
      </w:r>
      <w:r w:rsidRPr="00E45DF9">
        <w:t xml:space="preserve">zgłasza Wykonawca wpisem do dziennika </w:t>
      </w:r>
      <w:r>
        <w:t xml:space="preserve">montażu/ dziennika </w:t>
      </w:r>
      <w:r w:rsidRPr="00E45DF9">
        <w:t>budowy</w:t>
      </w:r>
      <w:r>
        <w:t xml:space="preserve"> lub poprzez pisemne poinformowanie Inwestora/ Przedstawiciela Inwestora.</w:t>
      </w:r>
    </w:p>
    <w:p w14:paraId="26144030" w14:textId="77777777" w:rsidR="006E4C10" w:rsidRPr="00540E30" w:rsidRDefault="006E4C10" w:rsidP="00CC487D">
      <w:pPr>
        <w:pStyle w:val="Nagwek2"/>
        <w:numPr>
          <w:ilvl w:val="0"/>
          <w:numId w:val="65"/>
        </w:numPr>
        <w:ind w:left="1134" w:hanging="567"/>
      </w:pPr>
      <w:r w:rsidRPr="00540E30">
        <w:t>ROZLICZENIE ROBÓT</w:t>
      </w:r>
    </w:p>
    <w:p w14:paraId="71EF3A91" w14:textId="3AAC1841" w:rsidR="006E4C10" w:rsidRPr="00540E30" w:rsidRDefault="006E4C10" w:rsidP="006E4C10">
      <w:r w:rsidRPr="00540E30">
        <w:t xml:space="preserve">Płatność za wykonane roboty odbywać się będzie na podstawie zapisów zawartych w Umowie </w:t>
      </w:r>
      <w:r w:rsidR="00AE224B" w:rsidRPr="00540E30">
        <w:br/>
      </w:r>
      <w:r w:rsidRPr="00540E30">
        <w:t>z Zamawiającym.</w:t>
      </w:r>
    </w:p>
    <w:p w14:paraId="01A6B14F" w14:textId="77777777" w:rsidR="006E4C10" w:rsidRPr="00540E30" w:rsidRDefault="006E4C10" w:rsidP="00CC487D">
      <w:pPr>
        <w:pStyle w:val="Nagwek2"/>
        <w:numPr>
          <w:ilvl w:val="0"/>
          <w:numId w:val="65"/>
        </w:numPr>
        <w:ind w:left="1134" w:hanging="567"/>
      </w:pPr>
      <w:r w:rsidRPr="00540E30">
        <w:lastRenderedPageBreak/>
        <w:t>DOKUMENTY ODNIESIENIA</w:t>
      </w:r>
    </w:p>
    <w:p w14:paraId="72ECD513" w14:textId="77777777" w:rsidR="006E4C10" w:rsidRPr="00540E30" w:rsidRDefault="006E4C10" w:rsidP="006E4C10">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3A275455" w14:textId="575B2FB3" w:rsidR="00393601" w:rsidRPr="00540E30" w:rsidRDefault="00393601" w:rsidP="000A5801">
      <w:pPr>
        <w:pStyle w:val="Akapitzlist"/>
        <w:numPr>
          <w:ilvl w:val="0"/>
          <w:numId w:val="2"/>
        </w:numPr>
        <w:tabs>
          <w:tab w:val="left" w:pos="3402"/>
        </w:tabs>
        <w:ind w:left="851" w:hanging="284"/>
        <w:rPr>
          <w:i/>
          <w:iCs/>
        </w:rPr>
      </w:pPr>
      <w:r w:rsidRPr="00540E30">
        <w:rPr>
          <w:i/>
          <w:iCs/>
        </w:rPr>
        <w:t>PN-EN 520+A1:2012</w:t>
      </w:r>
      <w:r w:rsidRPr="00540E30">
        <w:rPr>
          <w:i/>
          <w:iCs/>
        </w:rPr>
        <w:tab/>
        <w:t>Płyty gipsowo-kartonowe – Definicja, wymagania i metody badań</w:t>
      </w:r>
      <w:r w:rsidR="00FF11CF" w:rsidRPr="00540E30">
        <w:rPr>
          <w:i/>
          <w:iCs/>
        </w:rPr>
        <w:t>,</w:t>
      </w:r>
    </w:p>
    <w:p w14:paraId="1B497C67" w14:textId="451848E3" w:rsidR="00DB60F5" w:rsidRPr="00540E30" w:rsidRDefault="00DB60F5" w:rsidP="000A5801">
      <w:pPr>
        <w:pStyle w:val="Akapitzlist"/>
        <w:numPr>
          <w:ilvl w:val="0"/>
          <w:numId w:val="2"/>
        </w:numPr>
        <w:tabs>
          <w:tab w:val="left" w:pos="3402"/>
        </w:tabs>
        <w:ind w:left="851" w:hanging="284"/>
        <w:rPr>
          <w:i/>
          <w:iCs/>
        </w:rPr>
      </w:pPr>
      <w:r w:rsidRPr="00540E30">
        <w:rPr>
          <w:i/>
          <w:iCs/>
        </w:rPr>
        <w:t>PN-EN 634-2:2008</w:t>
      </w:r>
      <w:r w:rsidRPr="00540E30">
        <w:rPr>
          <w:i/>
          <w:iCs/>
        </w:rPr>
        <w:tab/>
        <w:t xml:space="preserve">Płyty cementowo-wiórowe – Wymagania techniczne – Część 2: Wymagania dla płyt wiórowych wiązanych zwykłym cementem portlandzkim OPC </w:t>
      </w:r>
      <w:r w:rsidR="001E72FC" w:rsidRPr="00540E30">
        <w:rPr>
          <w:i/>
          <w:iCs/>
        </w:rPr>
        <w:br/>
      </w:r>
      <w:r w:rsidRPr="00540E30">
        <w:rPr>
          <w:i/>
          <w:iCs/>
        </w:rPr>
        <w:t>do użytkowania w warunkach suchych, wilgotnych i zewnętrznych</w:t>
      </w:r>
      <w:r w:rsidR="00FF11CF" w:rsidRPr="00540E30">
        <w:rPr>
          <w:i/>
          <w:iCs/>
        </w:rPr>
        <w:t>,</w:t>
      </w:r>
    </w:p>
    <w:p w14:paraId="792FF4EE" w14:textId="77777777" w:rsidR="00524E51" w:rsidRPr="00524E51" w:rsidRDefault="00524E51" w:rsidP="00524E51">
      <w:pPr>
        <w:pStyle w:val="Akapitzlist"/>
        <w:numPr>
          <w:ilvl w:val="0"/>
          <w:numId w:val="2"/>
        </w:numPr>
        <w:tabs>
          <w:tab w:val="left" w:pos="3402"/>
        </w:tabs>
        <w:ind w:left="851" w:hanging="284"/>
        <w:rPr>
          <w:i/>
          <w:iCs/>
        </w:rPr>
      </w:pPr>
      <w:r w:rsidRPr="00524E51">
        <w:rPr>
          <w:i/>
          <w:iCs/>
        </w:rPr>
        <w:t>PN-EN 14081-1:2016 Konstrukcje drewniane – Drewno konstrukcyjne sortowane wytrzymałościowo o przekroju prostokątnym – Część 1: Wymagania ogólne.</w:t>
      </w:r>
    </w:p>
    <w:p w14:paraId="3FD43CE8" w14:textId="77777777" w:rsidR="00524E51" w:rsidRPr="00524E51" w:rsidRDefault="00524E51" w:rsidP="00524E51">
      <w:pPr>
        <w:pStyle w:val="Akapitzlist"/>
        <w:numPr>
          <w:ilvl w:val="0"/>
          <w:numId w:val="2"/>
        </w:numPr>
        <w:tabs>
          <w:tab w:val="left" w:pos="3402"/>
        </w:tabs>
        <w:ind w:left="851" w:hanging="284"/>
        <w:rPr>
          <w:i/>
          <w:iCs/>
        </w:rPr>
      </w:pPr>
      <w:r w:rsidRPr="00524E51">
        <w:rPr>
          <w:i/>
          <w:iCs/>
        </w:rPr>
        <w:t>Norma PN-B-03150 Konstrukcje drewniane. Obliczenia statyczne i projektowanie, która określa wymagania dla projektantów konstrukcji drewnianych;</w:t>
      </w:r>
    </w:p>
    <w:p w14:paraId="53FE850A" w14:textId="4C31603B" w:rsidR="006B3FB5" w:rsidRPr="00540E30" w:rsidRDefault="00524E51" w:rsidP="00524E51">
      <w:pPr>
        <w:pStyle w:val="Akapitzlist"/>
        <w:numPr>
          <w:ilvl w:val="0"/>
          <w:numId w:val="2"/>
        </w:numPr>
        <w:tabs>
          <w:tab w:val="left" w:pos="3402"/>
        </w:tabs>
        <w:ind w:left="851" w:hanging="284"/>
        <w:rPr>
          <w:i/>
          <w:iCs/>
        </w:rPr>
      </w:pPr>
      <w:r w:rsidRPr="00524E51">
        <w:rPr>
          <w:i/>
          <w:iCs/>
        </w:rPr>
        <w:t>Norma PN-EN 1995-1-1 „Eurokod 5. Projektowanie konstrukcji drewnianych. Część 1-1:</w:t>
      </w:r>
      <w:r w:rsidR="006B3FB5" w:rsidRPr="00540E30">
        <w:rPr>
          <w:i/>
          <w:iCs/>
        </w:rPr>
        <w:t>PN-EN 13162+A1:2015-04</w:t>
      </w:r>
      <w:r w:rsidR="006B3FB5" w:rsidRPr="00540E30">
        <w:rPr>
          <w:i/>
          <w:iCs/>
        </w:rPr>
        <w:tab/>
        <w:t xml:space="preserve">Wyroby do izolacji cieplnej w budownictwie – Wyroby z wełny mineralnej (MW) produkowane fabrycznie </w:t>
      </w:r>
      <w:r w:rsidR="00F108D9" w:rsidRPr="00540E30">
        <w:rPr>
          <w:i/>
          <w:iCs/>
        </w:rPr>
        <w:t>–</w:t>
      </w:r>
      <w:r w:rsidR="006B3FB5" w:rsidRPr="00540E30">
        <w:rPr>
          <w:i/>
          <w:iCs/>
        </w:rPr>
        <w:t xml:space="preserve"> Specyfikacja</w:t>
      </w:r>
      <w:r w:rsidR="00F108D9" w:rsidRPr="00540E30">
        <w:rPr>
          <w:i/>
          <w:iCs/>
        </w:rPr>
        <w:t>,</w:t>
      </w:r>
    </w:p>
    <w:p w14:paraId="25D9EF52" w14:textId="1833A212" w:rsidR="00F108D9" w:rsidRPr="00540E30" w:rsidRDefault="00F108D9" w:rsidP="00DC53E2">
      <w:pPr>
        <w:pStyle w:val="Akapitzlist"/>
        <w:numPr>
          <w:ilvl w:val="0"/>
          <w:numId w:val="2"/>
        </w:numPr>
        <w:tabs>
          <w:tab w:val="left" w:pos="3402"/>
        </w:tabs>
        <w:ind w:left="851" w:hanging="284"/>
        <w:rPr>
          <w:i/>
          <w:iCs/>
        </w:rPr>
      </w:pPr>
      <w:r w:rsidRPr="00540E30">
        <w:rPr>
          <w:i/>
          <w:iCs/>
        </w:rPr>
        <w:t>PN-EN 13163+A2:2016-12</w:t>
      </w:r>
      <w:r w:rsidRPr="00540E30">
        <w:rPr>
          <w:i/>
          <w:iCs/>
        </w:rPr>
        <w:tab/>
        <w:t xml:space="preserve">Wyroby do izolacji cieplnej w budownictwie – Wyroby </w:t>
      </w:r>
      <w:r w:rsidR="001E72FC" w:rsidRPr="00540E30">
        <w:rPr>
          <w:i/>
          <w:iCs/>
        </w:rPr>
        <w:br/>
      </w:r>
      <w:r w:rsidRPr="00540E30">
        <w:rPr>
          <w:i/>
          <w:iCs/>
        </w:rPr>
        <w:t>ze styropianu (EPS) produkowane fabrycznie – Specyfikacja,</w:t>
      </w:r>
    </w:p>
    <w:p w14:paraId="0FDD529A" w14:textId="2C547191" w:rsidR="003F3C84" w:rsidRPr="00540E30" w:rsidRDefault="003F3C84" w:rsidP="00DC53E2">
      <w:pPr>
        <w:pStyle w:val="Akapitzlist"/>
        <w:numPr>
          <w:ilvl w:val="0"/>
          <w:numId w:val="2"/>
        </w:numPr>
        <w:tabs>
          <w:tab w:val="left" w:pos="3402"/>
        </w:tabs>
        <w:ind w:left="851" w:hanging="284"/>
        <w:rPr>
          <w:i/>
          <w:iCs/>
        </w:rPr>
      </w:pPr>
      <w:r w:rsidRPr="00540E30">
        <w:rPr>
          <w:i/>
          <w:iCs/>
        </w:rPr>
        <w:t>PN-EN 13859-1:2014-06</w:t>
      </w:r>
      <w:r w:rsidRPr="00540E30">
        <w:rPr>
          <w:i/>
          <w:iCs/>
        </w:rPr>
        <w:tab/>
        <w:t>Definicje i właściwości wyrobów podkładowych – Część 1: Wyroby podkładowe pod nieciągłe pokrycia dachowe,</w:t>
      </w:r>
    </w:p>
    <w:p w14:paraId="3E95A3C3" w14:textId="42319FA4" w:rsidR="003F3C84" w:rsidRPr="00540E30" w:rsidRDefault="003F3C84" w:rsidP="00DC53E2">
      <w:pPr>
        <w:pStyle w:val="Akapitzlist"/>
        <w:numPr>
          <w:ilvl w:val="0"/>
          <w:numId w:val="2"/>
        </w:numPr>
        <w:tabs>
          <w:tab w:val="left" w:pos="3402"/>
        </w:tabs>
        <w:ind w:left="851" w:hanging="284"/>
        <w:rPr>
          <w:i/>
          <w:iCs/>
        </w:rPr>
      </w:pPr>
      <w:r w:rsidRPr="00540E30">
        <w:rPr>
          <w:i/>
          <w:iCs/>
        </w:rPr>
        <w:t>PN-EN 13956:2013-06</w:t>
      </w:r>
      <w:r w:rsidRPr="00540E30">
        <w:rPr>
          <w:i/>
          <w:iCs/>
        </w:rPr>
        <w:tab/>
        <w:t>Elastyczne wyroby wodochronne – Wyroby z tworzyw sztucznych i kauczuku do pokryć dachowych – Definicje i właściwości,</w:t>
      </w:r>
    </w:p>
    <w:p w14:paraId="39972FBB" w14:textId="5027704C" w:rsidR="001E72FC" w:rsidRPr="00540E30" w:rsidRDefault="001E72FC" w:rsidP="00DC53E2">
      <w:pPr>
        <w:pStyle w:val="Akapitzlist"/>
        <w:numPr>
          <w:ilvl w:val="0"/>
          <w:numId w:val="2"/>
        </w:numPr>
        <w:tabs>
          <w:tab w:val="left" w:pos="3402"/>
        </w:tabs>
        <w:ind w:left="851" w:hanging="284"/>
        <w:rPr>
          <w:i/>
          <w:iCs/>
        </w:rPr>
      </w:pPr>
      <w:r w:rsidRPr="00540E30">
        <w:rPr>
          <w:i/>
          <w:iCs/>
        </w:rPr>
        <w:t>PN-EN 13984:2013-06</w:t>
      </w:r>
      <w:r w:rsidRPr="00540E30">
        <w:rPr>
          <w:i/>
          <w:iCs/>
        </w:rPr>
        <w:tab/>
        <w:t>Elastyczne wyroby wodochronne – Wyroby z tworzyw sztucznych i kauczuku do regulacji przenikania pary wodnej – Definicje i właściwości,</w:t>
      </w:r>
    </w:p>
    <w:p w14:paraId="140C0128" w14:textId="59FCF816" w:rsidR="00D7237D" w:rsidRPr="00540E30" w:rsidRDefault="00D7237D" w:rsidP="00DC53E2">
      <w:pPr>
        <w:pStyle w:val="Akapitzlist"/>
        <w:numPr>
          <w:ilvl w:val="0"/>
          <w:numId w:val="2"/>
        </w:numPr>
        <w:tabs>
          <w:tab w:val="left" w:pos="3402"/>
        </w:tabs>
        <w:ind w:left="851" w:hanging="284"/>
        <w:rPr>
          <w:i/>
          <w:iCs/>
        </w:rPr>
      </w:pPr>
      <w:r w:rsidRPr="00540E30">
        <w:rPr>
          <w:i/>
          <w:iCs/>
        </w:rPr>
        <w:t>PN-EN 13963:2014-10</w:t>
      </w:r>
      <w:r w:rsidRPr="00540E30">
        <w:rPr>
          <w:i/>
          <w:iCs/>
        </w:rPr>
        <w:tab/>
        <w:t>Materiały do spoinowania płyt gipsowo-kartonowych – Definicje, wymagania i metody badań.</w:t>
      </w:r>
    </w:p>
    <w:p w14:paraId="525A8994" w14:textId="64AAACC2" w:rsidR="00DC53E2" w:rsidRPr="00540E30" w:rsidRDefault="0018394B" w:rsidP="000A5801">
      <w:pPr>
        <w:pStyle w:val="Akapitzlist"/>
        <w:numPr>
          <w:ilvl w:val="0"/>
          <w:numId w:val="2"/>
        </w:numPr>
        <w:tabs>
          <w:tab w:val="left" w:pos="3402"/>
        </w:tabs>
        <w:ind w:left="851" w:hanging="284"/>
        <w:rPr>
          <w:i/>
          <w:iCs/>
        </w:rPr>
      </w:pPr>
      <w:r w:rsidRPr="00540E30">
        <w:rPr>
          <w:i/>
          <w:iCs/>
        </w:rPr>
        <w:t>PN-EN 14195:2015-02</w:t>
      </w:r>
      <w:r w:rsidRPr="00540E30">
        <w:rPr>
          <w:i/>
          <w:iCs/>
        </w:rPr>
        <w:tab/>
        <w:t xml:space="preserve">Elementy szkieletowej konstrukcji metalowej do stosowania </w:t>
      </w:r>
      <w:r w:rsidRPr="00540E30">
        <w:rPr>
          <w:i/>
          <w:iCs/>
        </w:rPr>
        <w:br/>
        <w:t>z płytami gipsowo-kartonowymi – Definicje, wymagania i metody badań,</w:t>
      </w:r>
    </w:p>
    <w:p w14:paraId="02B28458" w14:textId="52F60DCA" w:rsidR="00935463" w:rsidRPr="00540E30" w:rsidRDefault="00935463" w:rsidP="000A5801">
      <w:pPr>
        <w:pStyle w:val="Akapitzlist"/>
        <w:numPr>
          <w:ilvl w:val="0"/>
          <w:numId w:val="2"/>
        </w:numPr>
        <w:tabs>
          <w:tab w:val="left" w:pos="3402"/>
        </w:tabs>
        <w:ind w:left="851" w:hanging="284"/>
        <w:rPr>
          <w:i/>
          <w:iCs/>
        </w:rPr>
      </w:pPr>
      <w:r w:rsidRPr="00540E30">
        <w:rPr>
          <w:i/>
          <w:iCs/>
        </w:rPr>
        <w:t>PN-EN 14566+A1:2012</w:t>
      </w:r>
      <w:r w:rsidRPr="00540E30">
        <w:rPr>
          <w:i/>
          <w:iCs/>
        </w:rPr>
        <w:tab/>
        <w:t>Łączniki mechaniczne do konstrukcji z płyt gipsowo-kartonowych – Definicje, wymagania i metody badań</w:t>
      </w:r>
    </w:p>
    <w:p w14:paraId="0BF48C91" w14:textId="785BCC39" w:rsidR="0018394B" w:rsidRPr="00540E30" w:rsidRDefault="00F72A50" w:rsidP="000A5801">
      <w:pPr>
        <w:pStyle w:val="Akapitzlist"/>
        <w:numPr>
          <w:ilvl w:val="0"/>
          <w:numId w:val="2"/>
        </w:numPr>
        <w:tabs>
          <w:tab w:val="left" w:pos="3402"/>
        </w:tabs>
        <w:ind w:left="851" w:hanging="284"/>
        <w:rPr>
          <w:i/>
          <w:iCs/>
        </w:rPr>
      </w:pPr>
      <w:r w:rsidRPr="00540E30">
        <w:rPr>
          <w:i/>
          <w:iCs/>
        </w:rPr>
        <w:t>PN-EN 15283-2+A1:2012</w:t>
      </w:r>
      <w:r w:rsidRPr="00540E30">
        <w:rPr>
          <w:i/>
          <w:iCs/>
        </w:rPr>
        <w:tab/>
        <w:t xml:space="preserve">Płyty gipsowe zbrojone włóknami – Definicje, wymagania </w:t>
      </w:r>
      <w:r w:rsidR="001E72FC" w:rsidRPr="00540E30">
        <w:rPr>
          <w:i/>
          <w:iCs/>
        </w:rPr>
        <w:br/>
      </w:r>
      <w:r w:rsidRPr="00540E30">
        <w:rPr>
          <w:i/>
          <w:iCs/>
        </w:rPr>
        <w:t>i metody badań – Część 2: Płyty gipsowo-włóknowe.</w:t>
      </w:r>
    </w:p>
    <w:p w14:paraId="74B6B0B9" w14:textId="1C6CF488" w:rsidR="00AF0D22" w:rsidRPr="00540E30" w:rsidRDefault="00AF0D22" w:rsidP="000A5801">
      <w:pPr>
        <w:pStyle w:val="Akapitzlist"/>
        <w:numPr>
          <w:ilvl w:val="0"/>
          <w:numId w:val="2"/>
        </w:numPr>
        <w:tabs>
          <w:tab w:val="left" w:pos="3402"/>
        </w:tabs>
        <w:ind w:left="851" w:hanging="284"/>
        <w:rPr>
          <w:i/>
          <w:iCs/>
        </w:rPr>
      </w:pPr>
      <w:r w:rsidRPr="00540E30">
        <w:rPr>
          <w:i/>
          <w:iCs/>
        </w:rPr>
        <w:t>PN-EN 15651-1; 2; 3</w:t>
      </w:r>
      <w:r w:rsidRPr="00540E30">
        <w:rPr>
          <w:i/>
          <w:iCs/>
        </w:rPr>
        <w:tab/>
        <w:t>Kity niestrukturalne stosowane w złączach budynków i przejściach dla pieszych – Części 1-3,</w:t>
      </w:r>
    </w:p>
    <w:p w14:paraId="55DC98E1" w14:textId="655B816C" w:rsidR="001D58B4" w:rsidRPr="00540E30" w:rsidRDefault="001D58B4" w:rsidP="000A5801">
      <w:pPr>
        <w:pStyle w:val="Akapitzlist"/>
        <w:numPr>
          <w:ilvl w:val="0"/>
          <w:numId w:val="2"/>
        </w:numPr>
        <w:tabs>
          <w:tab w:val="left" w:pos="3402"/>
        </w:tabs>
        <w:ind w:left="851" w:hanging="284"/>
        <w:rPr>
          <w:i/>
          <w:iCs/>
        </w:rPr>
      </w:pPr>
      <w:r w:rsidRPr="00540E30">
        <w:rPr>
          <w:i/>
          <w:iCs/>
        </w:rPr>
        <w:t>PN-B-23119:1997</w:t>
      </w:r>
      <w:r w:rsidRPr="00540E30">
        <w:rPr>
          <w:i/>
          <w:iCs/>
        </w:rPr>
        <w:tab/>
        <w:t>Welon z włókien szklanych</w:t>
      </w:r>
      <w:r w:rsidR="002D6BFB" w:rsidRPr="00540E30">
        <w:rPr>
          <w:i/>
          <w:iCs/>
        </w:rPr>
        <w:t>,</w:t>
      </w:r>
    </w:p>
    <w:p w14:paraId="7025BD8D" w14:textId="4A37F4EE" w:rsidR="002D6BFB" w:rsidRPr="00540E30" w:rsidRDefault="002D6BFB" w:rsidP="000A5801">
      <w:pPr>
        <w:pStyle w:val="Akapitzlist"/>
        <w:numPr>
          <w:ilvl w:val="0"/>
          <w:numId w:val="2"/>
        </w:numPr>
        <w:tabs>
          <w:tab w:val="left" w:pos="3402"/>
        </w:tabs>
        <w:ind w:left="851" w:hanging="284"/>
        <w:rPr>
          <w:i/>
          <w:iCs/>
        </w:rPr>
      </w:pPr>
      <w:r w:rsidRPr="00540E30">
        <w:rPr>
          <w:i/>
          <w:iCs/>
        </w:rPr>
        <w:t>Rozporządzenie (WE) nr 1907/2006 Parlamentu Europejskiego i Rady z dnia 18 grudnia 2006r. w sprawie rejestracji, oceny, udzielania zezwoleń i stosowanych ograniczeń w zakresie chemikaliów (…),</w:t>
      </w:r>
    </w:p>
    <w:p w14:paraId="2C89E99C" w14:textId="77777777" w:rsidR="001D2C3D" w:rsidRPr="00540E30" w:rsidRDefault="006E4C10" w:rsidP="006E4C10">
      <w:pPr>
        <w:sectPr w:rsidR="001D2C3D" w:rsidRPr="00540E30" w:rsidSect="003C39B2">
          <w:headerReference w:type="default" r:id="rId26"/>
          <w:pgSz w:w="11906" w:h="16838"/>
          <w:pgMar w:top="1418" w:right="1418" w:bottom="1418" w:left="1418" w:header="510" w:footer="454" w:gutter="0"/>
          <w:cols w:space="708"/>
          <w:docGrid w:linePitch="360"/>
        </w:sectPr>
      </w:pPr>
      <w:r w:rsidRPr="00540E30">
        <w:t xml:space="preserve">Brak wskazania jakiegokolwiek dokumentu, aktu prawnego czy normy nie zwalnia Wykonawcy </w:t>
      </w:r>
      <w:r w:rsidRPr="00540E30">
        <w:br/>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metod.</w:t>
      </w:r>
    </w:p>
    <w:p w14:paraId="41D3BE2B" w14:textId="77777777" w:rsidR="001D2C3D" w:rsidRPr="00540E30" w:rsidRDefault="001D2C3D" w:rsidP="001D2C3D">
      <w:pPr>
        <w:jc w:val="center"/>
        <w:rPr>
          <w:b/>
          <w:bCs/>
          <w:sz w:val="28"/>
          <w:szCs w:val="28"/>
        </w:rPr>
      </w:pPr>
      <w:r w:rsidRPr="00540E30">
        <w:rPr>
          <w:b/>
          <w:bCs/>
          <w:sz w:val="28"/>
          <w:szCs w:val="28"/>
        </w:rPr>
        <w:lastRenderedPageBreak/>
        <w:t xml:space="preserve">SPECYFIKACJA TECHNICZNA WYKONANIA I ODBIORU ROBÓT </w:t>
      </w:r>
    </w:p>
    <w:p w14:paraId="73334FCF" w14:textId="77777777" w:rsidR="001D2C3D" w:rsidRPr="00540E30" w:rsidRDefault="001D2C3D" w:rsidP="001D2C3D">
      <w:pPr>
        <w:jc w:val="center"/>
        <w:rPr>
          <w:b/>
          <w:bCs/>
          <w:sz w:val="28"/>
          <w:szCs w:val="28"/>
        </w:rPr>
      </w:pPr>
    </w:p>
    <w:p w14:paraId="1289B063" w14:textId="77777777" w:rsidR="001D2C3D" w:rsidRPr="00540E30" w:rsidRDefault="001D2C3D" w:rsidP="001D2C3D">
      <w:pPr>
        <w:jc w:val="center"/>
        <w:rPr>
          <w:b/>
          <w:bCs/>
          <w:sz w:val="28"/>
          <w:szCs w:val="28"/>
        </w:rPr>
      </w:pPr>
    </w:p>
    <w:p w14:paraId="474086ED" w14:textId="77777777" w:rsidR="001D2C3D" w:rsidRPr="00540E30" w:rsidRDefault="001D2C3D" w:rsidP="001D2C3D">
      <w:pPr>
        <w:jc w:val="center"/>
        <w:rPr>
          <w:b/>
          <w:bCs/>
          <w:sz w:val="28"/>
          <w:szCs w:val="28"/>
        </w:rPr>
      </w:pPr>
    </w:p>
    <w:p w14:paraId="11851E72" w14:textId="5D3F5DDC" w:rsidR="001D2C3D" w:rsidRPr="00540E30" w:rsidRDefault="001D2C3D" w:rsidP="001D2C3D">
      <w:pPr>
        <w:pStyle w:val="Nagwek1"/>
        <w:jc w:val="center"/>
        <w:rPr>
          <w:color w:val="auto"/>
        </w:rPr>
      </w:pPr>
      <w:bookmarkStart w:id="18" w:name="_Toc91752517"/>
      <w:r w:rsidRPr="00540E30">
        <w:rPr>
          <w:color w:val="auto"/>
        </w:rPr>
        <w:t>B – 01.04.00 DACH I OBRÓBKI BLACHARSKIE</w:t>
      </w:r>
      <w:bookmarkEnd w:id="18"/>
    </w:p>
    <w:p w14:paraId="3AEDC7EB" w14:textId="77777777" w:rsidR="001D2C3D" w:rsidRPr="00540E30" w:rsidRDefault="001D2C3D" w:rsidP="001D2C3D"/>
    <w:p w14:paraId="4F1B474E" w14:textId="77777777" w:rsidR="001D2C3D" w:rsidRPr="00540E30" w:rsidRDefault="001D2C3D" w:rsidP="001D2C3D"/>
    <w:p w14:paraId="648B595E" w14:textId="77777777" w:rsidR="001D2C3D" w:rsidRPr="00540E30" w:rsidRDefault="001D2C3D" w:rsidP="00AB3288">
      <w:pPr>
        <w:pStyle w:val="Akapitzlist"/>
        <w:numPr>
          <w:ilvl w:val="0"/>
          <w:numId w:val="75"/>
        </w:numPr>
        <w:spacing w:line="480" w:lineRule="auto"/>
      </w:pPr>
      <w:r w:rsidRPr="00540E30">
        <w:t>WSTĘP</w:t>
      </w:r>
    </w:p>
    <w:p w14:paraId="50F069C7" w14:textId="77777777" w:rsidR="001D2C3D" w:rsidRPr="00540E30" w:rsidRDefault="001D2C3D" w:rsidP="00AB3288">
      <w:pPr>
        <w:pStyle w:val="Akapitzlist"/>
        <w:numPr>
          <w:ilvl w:val="0"/>
          <w:numId w:val="75"/>
        </w:numPr>
        <w:spacing w:line="480" w:lineRule="auto"/>
      </w:pPr>
      <w:r w:rsidRPr="00540E30">
        <w:t>MATERIAŁY</w:t>
      </w:r>
    </w:p>
    <w:p w14:paraId="3216D016" w14:textId="77777777" w:rsidR="001D2C3D" w:rsidRPr="00540E30" w:rsidRDefault="001D2C3D" w:rsidP="00AB3288">
      <w:pPr>
        <w:pStyle w:val="Akapitzlist"/>
        <w:numPr>
          <w:ilvl w:val="0"/>
          <w:numId w:val="75"/>
        </w:numPr>
        <w:spacing w:line="480" w:lineRule="auto"/>
      </w:pPr>
      <w:r w:rsidRPr="00540E30">
        <w:t>SPRZĘT</w:t>
      </w:r>
    </w:p>
    <w:p w14:paraId="303998D6" w14:textId="77777777" w:rsidR="001D2C3D" w:rsidRPr="00540E30" w:rsidRDefault="001D2C3D" w:rsidP="00AB3288">
      <w:pPr>
        <w:pStyle w:val="Akapitzlist"/>
        <w:numPr>
          <w:ilvl w:val="0"/>
          <w:numId w:val="75"/>
        </w:numPr>
        <w:spacing w:line="480" w:lineRule="auto"/>
      </w:pPr>
      <w:r w:rsidRPr="00540E30">
        <w:t>TRANSPORT</w:t>
      </w:r>
    </w:p>
    <w:p w14:paraId="2CA9101A" w14:textId="77777777" w:rsidR="001D2C3D" w:rsidRPr="00540E30" w:rsidRDefault="001D2C3D" w:rsidP="00AB3288">
      <w:pPr>
        <w:pStyle w:val="Akapitzlist"/>
        <w:numPr>
          <w:ilvl w:val="0"/>
          <w:numId w:val="75"/>
        </w:numPr>
        <w:spacing w:line="480" w:lineRule="auto"/>
      </w:pPr>
      <w:r w:rsidRPr="00540E30">
        <w:t>WYKONANIE ROBÓT</w:t>
      </w:r>
    </w:p>
    <w:p w14:paraId="6CDB7E6C" w14:textId="77777777" w:rsidR="001D2C3D" w:rsidRPr="00540E30" w:rsidRDefault="001D2C3D" w:rsidP="00AB3288">
      <w:pPr>
        <w:pStyle w:val="Akapitzlist"/>
        <w:numPr>
          <w:ilvl w:val="0"/>
          <w:numId w:val="75"/>
        </w:numPr>
        <w:spacing w:line="480" w:lineRule="auto"/>
      </w:pPr>
      <w:r w:rsidRPr="00540E30">
        <w:t>KONTROLA JAKOŚCI ROBÓT</w:t>
      </w:r>
    </w:p>
    <w:p w14:paraId="3B8DF24A" w14:textId="77777777" w:rsidR="001D2C3D" w:rsidRPr="00540E30" w:rsidRDefault="001D2C3D" w:rsidP="00AB3288">
      <w:pPr>
        <w:pStyle w:val="Akapitzlist"/>
        <w:numPr>
          <w:ilvl w:val="0"/>
          <w:numId w:val="75"/>
        </w:numPr>
        <w:spacing w:line="480" w:lineRule="auto"/>
      </w:pPr>
      <w:r w:rsidRPr="00540E30">
        <w:t>OBMIAR ROBÓT</w:t>
      </w:r>
    </w:p>
    <w:p w14:paraId="4F94E0DE" w14:textId="77777777" w:rsidR="001D2C3D" w:rsidRPr="00540E30" w:rsidRDefault="001D2C3D" w:rsidP="00AB3288">
      <w:pPr>
        <w:pStyle w:val="Akapitzlist"/>
        <w:numPr>
          <w:ilvl w:val="0"/>
          <w:numId w:val="75"/>
        </w:numPr>
        <w:spacing w:line="480" w:lineRule="auto"/>
      </w:pPr>
      <w:r w:rsidRPr="00540E30">
        <w:t>ODBIÓR ROBÓT</w:t>
      </w:r>
    </w:p>
    <w:p w14:paraId="1D837247" w14:textId="77777777" w:rsidR="001D2C3D" w:rsidRPr="00540E30" w:rsidRDefault="001D2C3D" w:rsidP="00AB3288">
      <w:pPr>
        <w:pStyle w:val="Akapitzlist"/>
        <w:numPr>
          <w:ilvl w:val="0"/>
          <w:numId w:val="75"/>
        </w:numPr>
        <w:spacing w:line="480" w:lineRule="auto"/>
      </w:pPr>
      <w:r w:rsidRPr="00540E30">
        <w:t>ROZLICZENIE ROBÓT</w:t>
      </w:r>
    </w:p>
    <w:p w14:paraId="56C3C829" w14:textId="77777777" w:rsidR="001D2C3D" w:rsidRPr="00540E30" w:rsidRDefault="001D2C3D" w:rsidP="00AB3288">
      <w:pPr>
        <w:pStyle w:val="Akapitzlist"/>
        <w:numPr>
          <w:ilvl w:val="0"/>
          <w:numId w:val="75"/>
        </w:numPr>
        <w:spacing w:line="480" w:lineRule="auto"/>
      </w:pPr>
      <w:r w:rsidRPr="00540E30">
        <w:t>DOKUMENTY ODNIESIENIA</w:t>
      </w:r>
      <w:r w:rsidRPr="00540E30">
        <w:br w:type="page"/>
      </w:r>
    </w:p>
    <w:p w14:paraId="2FE2B9D7" w14:textId="77777777" w:rsidR="001D2C3D" w:rsidRPr="00540E30" w:rsidRDefault="001D2C3D" w:rsidP="00AB3288">
      <w:pPr>
        <w:pStyle w:val="Nagwek2"/>
        <w:numPr>
          <w:ilvl w:val="0"/>
          <w:numId w:val="76"/>
        </w:numPr>
      </w:pPr>
      <w:r w:rsidRPr="00540E30">
        <w:lastRenderedPageBreak/>
        <w:t>WSTĘP</w:t>
      </w:r>
    </w:p>
    <w:p w14:paraId="28004AFE" w14:textId="77777777" w:rsidR="001D2C3D" w:rsidRPr="00540E30" w:rsidRDefault="001D2C3D" w:rsidP="00AB3288">
      <w:pPr>
        <w:pStyle w:val="Nagwek2"/>
        <w:numPr>
          <w:ilvl w:val="1"/>
          <w:numId w:val="77"/>
        </w:numPr>
        <w:ind w:left="1134" w:hanging="567"/>
        <w:rPr>
          <w:sz w:val="22"/>
          <w:szCs w:val="22"/>
        </w:rPr>
      </w:pPr>
      <w:r w:rsidRPr="00540E30">
        <w:rPr>
          <w:sz w:val="22"/>
          <w:szCs w:val="22"/>
        </w:rPr>
        <w:t>Przedmiot ST</w:t>
      </w:r>
    </w:p>
    <w:p w14:paraId="2E49BC9B" w14:textId="27965A42" w:rsidR="001D2C3D" w:rsidRPr="00540E30" w:rsidRDefault="001D2C3D" w:rsidP="001D2C3D">
      <w:r w:rsidRPr="00540E30">
        <w:t xml:space="preserve">Przedmiotem niniejszej szczegółowej specyfikacji technicznej [SST] są wymagania dotyczące wykonania i odbioru robót budowlanych związanych z wykonaniem pokrycia dachu oraz obróbek blacharskich na budynku, które zostaną wykonane na podstawie dokumentacji projektowej związanych z inwestycją pod nazwą: </w:t>
      </w:r>
      <w:r w:rsidR="00FA3A48">
        <w:rPr>
          <w:i/>
          <w:smallCaps/>
        </w:rPr>
        <w:t>budynku mieszk</w:t>
      </w:r>
      <w:r w:rsidR="002955C6">
        <w:rPr>
          <w:i/>
          <w:smallCaps/>
        </w:rPr>
        <w:t>alnego wielorodzinnego w kamiennej górze</w:t>
      </w:r>
      <w:r w:rsidRPr="00540E30">
        <w:rPr>
          <w:i/>
          <w:smallCaps/>
        </w:rPr>
        <w:t>.</w:t>
      </w:r>
    </w:p>
    <w:p w14:paraId="5DD540FA" w14:textId="77777777" w:rsidR="001D2C3D" w:rsidRPr="00540E30" w:rsidRDefault="001D2C3D" w:rsidP="00AB3288">
      <w:pPr>
        <w:pStyle w:val="Nagwek2"/>
        <w:numPr>
          <w:ilvl w:val="1"/>
          <w:numId w:val="77"/>
        </w:numPr>
        <w:ind w:left="1134" w:hanging="567"/>
        <w:rPr>
          <w:sz w:val="22"/>
          <w:szCs w:val="22"/>
        </w:rPr>
      </w:pPr>
      <w:r w:rsidRPr="00540E30">
        <w:rPr>
          <w:sz w:val="22"/>
          <w:szCs w:val="22"/>
        </w:rPr>
        <w:t>Zakres stosowania</w:t>
      </w:r>
    </w:p>
    <w:p w14:paraId="52470631" w14:textId="77777777" w:rsidR="001D2C3D" w:rsidRPr="00540E30" w:rsidRDefault="001D2C3D" w:rsidP="001D2C3D">
      <w:r w:rsidRPr="00540E30">
        <w:t>Wymagania niniejszej specyfikacji należy stosować i rozpatrywać wspólnie z Dokumentacją Projektową, ogólną Specyfikacją techniczną (ST) oraz pozostałymi rozdziałami specyfikacji (SST).</w:t>
      </w:r>
    </w:p>
    <w:p w14:paraId="09C577FF" w14:textId="77777777" w:rsidR="001D2C3D" w:rsidRPr="00540E30" w:rsidRDefault="001D2C3D" w:rsidP="00AB3288">
      <w:pPr>
        <w:pStyle w:val="Nagwek2"/>
        <w:numPr>
          <w:ilvl w:val="1"/>
          <w:numId w:val="77"/>
        </w:numPr>
        <w:ind w:left="1134" w:hanging="567"/>
        <w:rPr>
          <w:sz w:val="22"/>
          <w:szCs w:val="22"/>
        </w:rPr>
      </w:pPr>
      <w:r w:rsidRPr="00540E30">
        <w:rPr>
          <w:sz w:val="22"/>
          <w:szCs w:val="22"/>
        </w:rPr>
        <w:t>Zakres robót objętych ST</w:t>
      </w:r>
    </w:p>
    <w:p w14:paraId="77991E37" w14:textId="45CCCCDF" w:rsidR="001D2C3D" w:rsidRPr="00540E30" w:rsidRDefault="001D2C3D" w:rsidP="001D2C3D">
      <w:r w:rsidRPr="00540E30">
        <w:t xml:space="preserve">Niniejsza specyfikacja obejmuje wykonanie robót związanych z </w:t>
      </w:r>
      <w:r w:rsidR="00A26F02" w:rsidRPr="00540E30">
        <w:t>pokryciem dachu, a także obróbkami blacharskimi,</w:t>
      </w:r>
      <w:r w:rsidRPr="00540E30">
        <w:t xml:space="preserve"> a w szczególności:</w:t>
      </w:r>
    </w:p>
    <w:p w14:paraId="4829271B" w14:textId="3BB656FD" w:rsidR="001D2C3D" w:rsidRPr="00540E30" w:rsidRDefault="00A26F02" w:rsidP="001D2C3D">
      <w:pPr>
        <w:pStyle w:val="Akapitzlist"/>
        <w:numPr>
          <w:ilvl w:val="0"/>
          <w:numId w:val="24"/>
        </w:numPr>
        <w:ind w:left="851" w:hanging="284"/>
      </w:pPr>
      <w:r w:rsidRPr="00540E30">
        <w:t>Pokrycie dachu membraną wraz z obróbką przejść dachowych, połączeń</w:t>
      </w:r>
      <w:r w:rsidR="001D2C3D" w:rsidRPr="00540E30">
        <w:t>,</w:t>
      </w:r>
    </w:p>
    <w:p w14:paraId="5D340BCA" w14:textId="77310EED" w:rsidR="00A26F02" w:rsidRPr="00540E30" w:rsidRDefault="00A26F02" w:rsidP="001D2C3D">
      <w:pPr>
        <w:pStyle w:val="Akapitzlist"/>
        <w:numPr>
          <w:ilvl w:val="0"/>
          <w:numId w:val="24"/>
        </w:numPr>
        <w:ind w:left="851" w:hanging="284"/>
      </w:pPr>
      <w:r w:rsidRPr="00540E30">
        <w:t>Wykonanie obróbek blacharskich attyk, kominów, parapetów, kominów,</w:t>
      </w:r>
    </w:p>
    <w:p w14:paraId="301683BF" w14:textId="77FB434A" w:rsidR="00A26F02" w:rsidRPr="00540E30" w:rsidRDefault="00A26F02" w:rsidP="001D2C3D">
      <w:pPr>
        <w:pStyle w:val="Akapitzlist"/>
        <w:numPr>
          <w:ilvl w:val="0"/>
          <w:numId w:val="24"/>
        </w:numPr>
        <w:ind w:left="851" w:hanging="284"/>
      </w:pPr>
      <w:r w:rsidRPr="00540E30">
        <w:t>Montaż rynien, rzygaczy, obróbka miejsc stykowych,</w:t>
      </w:r>
    </w:p>
    <w:p w14:paraId="7B8A9995" w14:textId="77777777" w:rsidR="001D2C3D" w:rsidRPr="00540E30" w:rsidRDefault="001D2C3D" w:rsidP="001D2C3D">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A26F02" w:rsidRPr="00540E30" w14:paraId="6C814E8D" w14:textId="77777777" w:rsidTr="0038139A">
        <w:trPr>
          <w:trHeight w:val="454"/>
        </w:trPr>
        <w:tc>
          <w:tcPr>
            <w:tcW w:w="1245" w:type="dxa"/>
            <w:shd w:val="clear" w:color="auto" w:fill="BFBFBF" w:themeFill="background1" w:themeFillShade="BF"/>
            <w:vAlign w:val="center"/>
          </w:tcPr>
          <w:p w14:paraId="0F32D63A" w14:textId="77777777" w:rsidR="001D2C3D" w:rsidRPr="00540E30" w:rsidRDefault="001D2C3D"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2C513488" w14:textId="77777777" w:rsidR="001D2C3D" w:rsidRPr="00540E30" w:rsidRDefault="001D2C3D" w:rsidP="0038139A">
            <w:pPr>
              <w:spacing w:after="40"/>
              <w:jc w:val="center"/>
            </w:pPr>
            <w:r w:rsidRPr="00540E30">
              <w:t>45200000-9</w:t>
            </w:r>
          </w:p>
        </w:tc>
        <w:tc>
          <w:tcPr>
            <w:tcW w:w="5318" w:type="dxa"/>
            <w:shd w:val="clear" w:color="auto" w:fill="BFBFBF" w:themeFill="background1" w:themeFillShade="BF"/>
            <w:vAlign w:val="center"/>
          </w:tcPr>
          <w:p w14:paraId="4259077E" w14:textId="77777777" w:rsidR="001D2C3D" w:rsidRPr="00540E30" w:rsidRDefault="001D2C3D" w:rsidP="0038139A">
            <w:pPr>
              <w:spacing w:after="40"/>
              <w:jc w:val="left"/>
              <w:rPr>
                <w:i/>
              </w:rPr>
            </w:pPr>
            <w:r w:rsidRPr="00540E30">
              <w:rPr>
                <w:rFonts w:ascii="Calibri" w:eastAsia="Calibri" w:hAnsi="Calibri" w:cs="Calibri"/>
                <w:i/>
              </w:rPr>
              <w:t xml:space="preserve">Roboty budowlane w zakresie wznoszenia kompletnych obiektów budowlanych lub ich części oraz roboty </w:t>
            </w:r>
            <w:r w:rsidRPr="00540E30">
              <w:rPr>
                <w:rFonts w:ascii="Calibri" w:eastAsia="Calibri" w:hAnsi="Calibri" w:cs="Calibri"/>
                <w:i/>
              </w:rPr>
              <w:br/>
              <w:t>w zakresie inżynierii lądowej i wodnej</w:t>
            </w:r>
          </w:p>
        </w:tc>
      </w:tr>
      <w:tr w:rsidR="00A26F02" w:rsidRPr="00540E30" w14:paraId="16F35470" w14:textId="77777777" w:rsidTr="0038139A">
        <w:trPr>
          <w:trHeight w:val="454"/>
        </w:trPr>
        <w:tc>
          <w:tcPr>
            <w:tcW w:w="1245" w:type="dxa"/>
            <w:shd w:val="clear" w:color="auto" w:fill="D9D9D9" w:themeFill="background1" w:themeFillShade="D9"/>
            <w:vAlign w:val="center"/>
          </w:tcPr>
          <w:p w14:paraId="37AF7900" w14:textId="77777777" w:rsidR="001D2C3D" w:rsidRPr="00540E30" w:rsidRDefault="001D2C3D"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61C1BF8D" w14:textId="77777777" w:rsidR="001D2C3D" w:rsidRPr="00540E30" w:rsidRDefault="001D2C3D"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60DE7A28" w14:textId="77777777" w:rsidR="001D2C3D" w:rsidRPr="00540E30" w:rsidRDefault="001D2C3D"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2014CFD" w14:textId="77777777" w:rsidR="001D2C3D" w:rsidRPr="00540E30" w:rsidRDefault="001D2C3D" w:rsidP="0038139A">
            <w:pPr>
              <w:spacing w:after="40"/>
              <w:jc w:val="center"/>
              <w:rPr>
                <w:i/>
                <w:iCs/>
                <w:sz w:val="18"/>
                <w:szCs w:val="18"/>
              </w:rPr>
            </w:pPr>
            <w:r w:rsidRPr="00540E30">
              <w:rPr>
                <w:i/>
                <w:iCs/>
                <w:sz w:val="18"/>
                <w:szCs w:val="18"/>
              </w:rPr>
              <w:t>Opis</w:t>
            </w:r>
          </w:p>
        </w:tc>
      </w:tr>
      <w:tr w:rsidR="00A26F02" w:rsidRPr="00540E30" w14:paraId="772B22E1" w14:textId="77777777" w:rsidTr="0038139A">
        <w:tc>
          <w:tcPr>
            <w:tcW w:w="1245" w:type="dxa"/>
            <w:vAlign w:val="center"/>
          </w:tcPr>
          <w:p w14:paraId="0FFB0DF4" w14:textId="7ADAEE9E" w:rsidR="00A26F02" w:rsidRPr="00540E30" w:rsidRDefault="00A26F02" w:rsidP="00A26F02">
            <w:pPr>
              <w:spacing w:after="40"/>
              <w:jc w:val="left"/>
              <w:rPr>
                <w:sz w:val="20"/>
                <w:szCs w:val="20"/>
              </w:rPr>
            </w:pPr>
            <w:r w:rsidRPr="00540E30">
              <w:rPr>
                <w:sz w:val="20"/>
                <w:szCs w:val="20"/>
              </w:rPr>
              <w:t>45260000-7</w:t>
            </w:r>
          </w:p>
        </w:tc>
        <w:tc>
          <w:tcPr>
            <w:tcW w:w="1247" w:type="dxa"/>
            <w:vAlign w:val="center"/>
          </w:tcPr>
          <w:p w14:paraId="2D530523" w14:textId="77777777" w:rsidR="00A26F02" w:rsidRPr="00540E30" w:rsidRDefault="00A26F02" w:rsidP="00A26F02">
            <w:pPr>
              <w:spacing w:after="40"/>
              <w:jc w:val="left"/>
              <w:rPr>
                <w:sz w:val="20"/>
                <w:szCs w:val="20"/>
              </w:rPr>
            </w:pPr>
          </w:p>
        </w:tc>
        <w:tc>
          <w:tcPr>
            <w:tcW w:w="1247" w:type="dxa"/>
            <w:vAlign w:val="center"/>
          </w:tcPr>
          <w:p w14:paraId="64F8CBBB" w14:textId="77777777" w:rsidR="00A26F02" w:rsidRPr="00540E30" w:rsidRDefault="00A26F02" w:rsidP="00A26F02">
            <w:pPr>
              <w:spacing w:after="40"/>
              <w:jc w:val="left"/>
              <w:rPr>
                <w:rFonts w:ascii="Calibri" w:eastAsia="Calibri" w:hAnsi="Calibri" w:cs="Calibri"/>
                <w:sz w:val="20"/>
                <w:szCs w:val="20"/>
              </w:rPr>
            </w:pPr>
          </w:p>
        </w:tc>
        <w:tc>
          <w:tcPr>
            <w:tcW w:w="5318" w:type="dxa"/>
            <w:vAlign w:val="center"/>
          </w:tcPr>
          <w:p w14:paraId="37ACB1BB" w14:textId="3C0114B1" w:rsidR="00A26F02" w:rsidRPr="00540E30" w:rsidRDefault="00A26F02" w:rsidP="00A26F02">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wykonywania pokryć i konstrukcji dachowych i inne podobne roboty specjalistyczne</w:t>
            </w:r>
          </w:p>
        </w:tc>
      </w:tr>
      <w:tr w:rsidR="00A26F02" w:rsidRPr="00540E30" w14:paraId="4BA7F110" w14:textId="77777777" w:rsidTr="0038139A">
        <w:tc>
          <w:tcPr>
            <w:tcW w:w="1245" w:type="dxa"/>
            <w:vAlign w:val="center"/>
          </w:tcPr>
          <w:p w14:paraId="4CE60AAC" w14:textId="77777777" w:rsidR="00A26F02" w:rsidRPr="00540E30" w:rsidRDefault="00A26F02" w:rsidP="00A26F02">
            <w:pPr>
              <w:spacing w:after="40"/>
              <w:jc w:val="left"/>
              <w:rPr>
                <w:color w:val="FF0000"/>
                <w:sz w:val="20"/>
                <w:szCs w:val="20"/>
              </w:rPr>
            </w:pPr>
          </w:p>
        </w:tc>
        <w:tc>
          <w:tcPr>
            <w:tcW w:w="1247" w:type="dxa"/>
            <w:vAlign w:val="center"/>
          </w:tcPr>
          <w:p w14:paraId="303448EB" w14:textId="1083965B" w:rsidR="00A26F02" w:rsidRPr="00540E30" w:rsidRDefault="00A26F02" w:rsidP="00A26F02">
            <w:pPr>
              <w:spacing w:after="40"/>
              <w:jc w:val="left"/>
              <w:rPr>
                <w:color w:val="FF0000"/>
                <w:sz w:val="20"/>
                <w:szCs w:val="20"/>
              </w:rPr>
            </w:pPr>
            <w:r w:rsidRPr="00540E30">
              <w:rPr>
                <w:sz w:val="20"/>
                <w:szCs w:val="20"/>
              </w:rPr>
              <w:t>45261000-4</w:t>
            </w:r>
          </w:p>
        </w:tc>
        <w:tc>
          <w:tcPr>
            <w:tcW w:w="1247" w:type="dxa"/>
            <w:vAlign w:val="center"/>
          </w:tcPr>
          <w:p w14:paraId="60DE3071" w14:textId="77777777" w:rsidR="00A26F02" w:rsidRPr="00540E30" w:rsidRDefault="00A26F02" w:rsidP="00A26F02">
            <w:pPr>
              <w:spacing w:after="40"/>
              <w:jc w:val="left"/>
              <w:rPr>
                <w:rFonts w:ascii="Calibri" w:eastAsia="Calibri" w:hAnsi="Calibri" w:cs="Calibri"/>
                <w:color w:val="FF0000"/>
                <w:sz w:val="20"/>
                <w:szCs w:val="20"/>
              </w:rPr>
            </w:pPr>
          </w:p>
        </w:tc>
        <w:tc>
          <w:tcPr>
            <w:tcW w:w="5318" w:type="dxa"/>
            <w:vAlign w:val="center"/>
          </w:tcPr>
          <w:p w14:paraId="46F54D6C" w14:textId="232BE28C" w:rsidR="00A26F02" w:rsidRPr="00540E30" w:rsidRDefault="00A26F02" w:rsidP="00A26F02">
            <w:pPr>
              <w:spacing w:after="40"/>
              <w:jc w:val="left"/>
              <w:rPr>
                <w:rFonts w:ascii="Calibri" w:eastAsia="Calibri" w:hAnsi="Calibri" w:cs="Calibri"/>
                <w:i/>
                <w:color w:val="FF0000"/>
                <w:sz w:val="20"/>
                <w:szCs w:val="20"/>
              </w:rPr>
            </w:pPr>
            <w:r w:rsidRPr="00540E30">
              <w:rPr>
                <w:rFonts w:ascii="Calibri" w:eastAsia="Calibri" w:hAnsi="Calibri" w:cs="Calibri"/>
                <w:i/>
                <w:sz w:val="20"/>
                <w:szCs w:val="20"/>
              </w:rPr>
              <w:t>Wykonywanie pokryć i konstrukcji dachowych oraz podobne roboty</w:t>
            </w:r>
          </w:p>
        </w:tc>
      </w:tr>
      <w:tr w:rsidR="00A26F02" w:rsidRPr="00540E30" w14:paraId="52A880D5" w14:textId="77777777" w:rsidTr="0038139A">
        <w:tc>
          <w:tcPr>
            <w:tcW w:w="1245" w:type="dxa"/>
            <w:vAlign w:val="center"/>
          </w:tcPr>
          <w:p w14:paraId="04D7E1EF" w14:textId="77777777" w:rsidR="00A26F02" w:rsidRPr="00540E30" w:rsidRDefault="00A26F02" w:rsidP="00A26F02">
            <w:pPr>
              <w:spacing w:after="40"/>
              <w:jc w:val="left"/>
              <w:rPr>
                <w:color w:val="FF0000"/>
                <w:sz w:val="20"/>
                <w:szCs w:val="20"/>
              </w:rPr>
            </w:pPr>
          </w:p>
        </w:tc>
        <w:tc>
          <w:tcPr>
            <w:tcW w:w="1247" w:type="dxa"/>
            <w:vAlign w:val="center"/>
          </w:tcPr>
          <w:p w14:paraId="69034F9C" w14:textId="77777777" w:rsidR="00A26F02" w:rsidRPr="00540E30" w:rsidRDefault="00A26F02" w:rsidP="00A26F02">
            <w:pPr>
              <w:spacing w:after="40"/>
              <w:jc w:val="left"/>
              <w:rPr>
                <w:color w:val="FF0000"/>
                <w:sz w:val="20"/>
                <w:szCs w:val="20"/>
              </w:rPr>
            </w:pPr>
          </w:p>
        </w:tc>
        <w:tc>
          <w:tcPr>
            <w:tcW w:w="1247" w:type="dxa"/>
            <w:vAlign w:val="center"/>
          </w:tcPr>
          <w:p w14:paraId="3F11FFF2" w14:textId="659EE541" w:rsidR="00A26F02" w:rsidRPr="00540E30" w:rsidRDefault="00A26F02" w:rsidP="00A26F02">
            <w:pPr>
              <w:spacing w:after="40"/>
              <w:jc w:val="left"/>
              <w:rPr>
                <w:rFonts w:ascii="Calibri" w:eastAsia="Calibri" w:hAnsi="Calibri" w:cs="Calibri"/>
                <w:color w:val="FF0000"/>
                <w:sz w:val="20"/>
                <w:szCs w:val="20"/>
              </w:rPr>
            </w:pPr>
            <w:r w:rsidRPr="00540E30">
              <w:rPr>
                <w:rFonts w:ascii="Calibri" w:eastAsia="Calibri" w:hAnsi="Calibri" w:cs="Calibri"/>
                <w:sz w:val="20"/>
                <w:szCs w:val="20"/>
              </w:rPr>
              <w:t>45261200-6</w:t>
            </w:r>
          </w:p>
        </w:tc>
        <w:tc>
          <w:tcPr>
            <w:tcW w:w="5318" w:type="dxa"/>
            <w:vAlign w:val="center"/>
          </w:tcPr>
          <w:p w14:paraId="3094AC73" w14:textId="1BCDEAFF" w:rsidR="00A26F02" w:rsidRPr="00540E30" w:rsidRDefault="00A26F02" w:rsidP="00A26F02">
            <w:pPr>
              <w:spacing w:after="40"/>
              <w:jc w:val="left"/>
              <w:rPr>
                <w:rFonts w:ascii="Calibri" w:eastAsia="Calibri" w:hAnsi="Calibri" w:cs="Calibri"/>
                <w:i/>
                <w:color w:val="FF0000"/>
                <w:sz w:val="20"/>
                <w:szCs w:val="20"/>
              </w:rPr>
            </w:pPr>
            <w:r w:rsidRPr="00540E30">
              <w:rPr>
                <w:rFonts w:ascii="Calibri" w:eastAsia="Calibri" w:hAnsi="Calibri" w:cs="Calibri"/>
                <w:i/>
                <w:sz w:val="20"/>
                <w:szCs w:val="20"/>
              </w:rPr>
              <w:t>Wykonywanie pokryć dachowych i malowanie dachów</w:t>
            </w:r>
          </w:p>
        </w:tc>
      </w:tr>
      <w:tr w:rsidR="00A26F02" w:rsidRPr="00540E30" w14:paraId="2A459F86" w14:textId="77777777" w:rsidTr="0038139A">
        <w:tc>
          <w:tcPr>
            <w:tcW w:w="1245" w:type="dxa"/>
            <w:vAlign w:val="center"/>
          </w:tcPr>
          <w:p w14:paraId="75A742EB" w14:textId="77777777" w:rsidR="00A26F02" w:rsidRPr="00540E30" w:rsidRDefault="00A26F02" w:rsidP="00A26F02">
            <w:pPr>
              <w:spacing w:after="40"/>
              <w:jc w:val="left"/>
              <w:rPr>
                <w:color w:val="FF0000"/>
                <w:sz w:val="20"/>
                <w:szCs w:val="20"/>
              </w:rPr>
            </w:pPr>
          </w:p>
        </w:tc>
        <w:tc>
          <w:tcPr>
            <w:tcW w:w="1247" w:type="dxa"/>
            <w:vAlign w:val="center"/>
          </w:tcPr>
          <w:p w14:paraId="2CBF16A3" w14:textId="77777777" w:rsidR="00A26F02" w:rsidRPr="00540E30" w:rsidRDefault="00A26F02" w:rsidP="00A26F02">
            <w:pPr>
              <w:spacing w:after="40"/>
              <w:jc w:val="left"/>
              <w:rPr>
                <w:color w:val="FF0000"/>
                <w:sz w:val="20"/>
                <w:szCs w:val="20"/>
              </w:rPr>
            </w:pPr>
          </w:p>
        </w:tc>
        <w:tc>
          <w:tcPr>
            <w:tcW w:w="1247" w:type="dxa"/>
            <w:vAlign w:val="center"/>
          </w:tcPr>
          <w:p w14:paraId="39D4449B" w14:textId="45BD0031" w:rsidR="00A26F02" w:rsidRPr="00540E30" w:rsidRDefault="00A26F02" w:rsidP="00A26F02">
            <w:pPr>
              <w:spacing w:after="40"/>
              <w:jc w:val="right"/>
              <w:rPr>
                <w:rFonts w:ascii="Calibri" w:eastAsia="Calibri" w:hAnsi="Calibri" w:cs="Calibri"/>
                <w:color w:val="FF0000"/>
                <w:sz w:val="20"/>
                <w:szCs w:val="20"/>
              </w:rPr>
            </w:pPr>
            <w:r w:rsidRPr="00540E30">
              <w:rPr>
                <w:rFonts w:ascii="Calibri" w:eastAsia="Calibri" w:hAnsi="Calibri" w:cs="Calibri"/>
                <w:color w:val="808080" w:themeColor="background1" w:themeShade="80"/>
                <w:sz w:val="20"/>
                <w:szCs w:val="20"/>
              </w:rPr>
              <w:t>45261210-9</w:t>
            </w:r>
          </w:p>
        </w:tc>
        <w:tc>
          <w:tcPr>
            <w:tcW w:w="5318" w:type="dxa"/>
            <w:vAlign w:val="center"/>
          </w:tcPr>
          <w:p w14:paraId="1F58BC89" w14:textId="7EBD438B" w:rsidR="00A26F02" w:rsidRPr="00540E30" w:rsidRDefault="00A26F02" w:rsidP="00A26F02">
            <w:pPr>
              <w:spacing w:after="40"/>
              <w:jc w:val="left"/>
              <w:rPr>
                <w:rFonts w:ascii="Calibri" w:eastAsia="Calibri" w:hAnsi="Calibri" w:cs="Calibri"/>
                <w:i/>
                <w:color w:val="FF0000"/>
                <w:sz w:val="20"/>
                <w:szCs w:val="20"/>
              </w:rPr>
            </w:pPr>
            <w:r w:rsidRPr="00540E30">
              <w:rPr>
                <w:rFonts w:ascii="Calibri" w:eastAsia="Calibri" w:hAnsi="Calibri" w:cs="Calibri"/>
                <w:i/>
                <w:color w:val="808080" w:themeColor="background1" w:themeShade="80"/>
                <w:sz w:val="20"/>
                <w:szCs w:val="20"/>
              </w:rPr>
              <w:t>Wykonywanie pokryć dachowych</w:t>
            </w:r>
          </w:p>
        </w:tc>
      </w:tr>
      <w:tr w:rsidR="00A26F02" w:rsidRPr="00540E30" w14:paraId="46C8ECA7" w14:textId="77777777" w:rsidTr="0038139A">
        <w:tc>
          <w:tcPr>
            <w:tcW w:w="1245" w:type="dxa"/>
            <w:vAlign w:val="center"/>
          </w:tcPr>
          <w:p w14:paraId="65531EA4" w14:textId="77777777" w:rsidR="00A26F02" w:rsidRPr="00540E30" w:rsidRDefault="00A26F02" w:rsidP="00A26F02">
            <w:pPr>
              <w:spacing w:after="40"/>
              <w:jc w:val="left"/>
              <w:rPr>
                <w:color w:val="FF0000"/>
                <w:sz w:val="20"/>
                <w:szCs w:val="20"/>
              </w:rPr>
            </w:pPr>
          </w:p>
        </w:tc>
        <w:tc>
          <w:tcPr>
            <w:tcW w:w="1247" w:type="dxa"/>
            <w:vAlign w:val="center"/>
          </w:tcPr>
          <w:p w14:paraId="40CB6819" w14:textId="77777777" w:rsidR="00A26F02" w:rsidRPr="00540E30" w:rsidRDefault="00A26F02" w:rsidP="00A26F02">
            <w:pPr>
              <w:spacing w:after="40"/>
              <w:jc w:val="left"/>
              <w:rPr>
                <w:color w:val="FF0000"/>
                <w:sz w:val="20"/>
                <w:szCs w:val="20"/>
              </w:rPr>
            </w:pPr>
          </w:p>
        </w:tc>
        <w:tc>
          <w:tcPr>
            <w:tcW w:w="1247" w:type="dxa"/>
            <w:vAlign w:val="center"/>
          </w:tcPr>
          <w:p w14:paraId="56655DD9" w14:textId="3DD53357" w:rsidR="00A26F02" w:rsidRPr="00540E30" w:rsidRDefault="00A26F02" w:rsidP="00A26F02">
            <w:pPr>
              <w:spacing w:after="40"/>
              <w:jc w:val="left"/>
              <w:rPr>
                <w:rFonts w:ascii="Calibri" w:eastAsia="Calibri" w:hAnsi="Calibri" w:cs="Calibri"/>
                <w:color w:val="FF0000"/>
                <w:sz w:val="20"/>
                <w:szCs w:val="20"/>
              </w:rPr>
            </w:pPr>
            <w:r w:rsidRPr="00540E30">
              <w:rPr>
                <w:rFonts w:ascii="Calibri" w:eastAsia="Calibri" w:hAnsi="Calibri" w:cs="Calibri"/>
                <w:sz w:val="20"/>
                <w:szCs w:val="20"/>
              </w:rPr>
              <w:t>45261300-7</w:t>
            </w:r>
          </w:p>
        </w:tc>
        <w:tc>
          <w:tcPr>
            <w:tcW w:w="5318" w:type="dxa"/>
            <w:vAlign w:val="center"/>
          </w:tcPr>
          <w:p w14:paraId="09CE34B6" w14:textId="371F7695" w:rsidR="00A26F02" w:rsidRPr="00540E30" w:rsidRDefault="00A26F02" w:rsidP="00A26F02">
            <w:pPr>
              <w:spacing w:after="40"/>
              <w:jc w:val="left"/>
              <w:rPr>
                <w:rFonts w:ascii="Calibri" w:eastAsia="Calibri" w:hAnsi="Calibri" w:cs="Calibri"/>
                <w:i/>
                <w:color w:val="FF0000"/>
                <w:sz w:val="20"/>
                <w:szCs w:val="20"/>
              </w:rPr>
            </w:pPr>
            <w:r w:rsidRPr="00540E30">
              <w:rPr>
                <w:rFonts w:ascii="Calibri" w:eastAsia="Calibri" w:hAnsi="Calibri" w:cs="Calibri"/>
                <w:i/>
                <w:sz w:val="20"/>
                <w:szCs w:val="20"/>
              </w:rPr>
              <w:t>Kładzenie zaprawy i rynien</w:t>
            </w:r>
          </w:p>
        </w:tc>
      </w:tr>
      <w:tr w:rsidR="00A26F02" w:rsidRPr="00540E30" w14:paraId="7E478530" w14:textId="77777777" w:rsidTr="0038139A">
        <w:tc>
          <w:tcPr>
            <w:tcW w:w="1245" w:type="dxa"/>
            <w:vAlign w:val="center"/>
          </w:tcPr>
          <w:p w14:paraId="29AACB3B" w14:textId="77777777" w:rsidR="00A26F02" w:rsidRPr="00540E30" w:rsidRDefault="00A26F02" w:rsidP="00A26F02">
            <w:pPr>
              <w:spacing w:after="40"/>
              <w:jc w:val="left"/>
              <w:rPr>
                <w:color w:val="FF0000"/>
                <w:sz w:val="20"/>
                <w:szCs w:val="20"/>
              </w:rPr>
            </w:pPr>
          </w:p>
        </w:tc>
        <w:tc>
          <w:tcPr>
            <w:tcW w:w="1247" w:type="dxa"/>
            <w:vAlign w:val="center"/>
          </w:tcPr>
          <w:p w14:paraId="1843566D" w14:textId="77777777" w:rsidR="00A26F02" w:rsidRPr="00540E30" w:rsidRDefault="00A26F02" w:rsidP="00A26F02">
            <w:pPr>
              <w:spacing w:after="40"/>
              <w:jc w:val="left"/>
              <w:rPr>
                <w:color w:val="FF0000"/>
                <w:sz w:val="20"/>
                <w:szCs w:val="20"/>
              </w:rPr>
            </w:pPr>
          </w:p>
        </w:tc>
        <w:tc>
          <w:tcPr>
            <w:tcW w:w="1247" w:type="dxa"/>
            <w:vAlign w:val="center"/>
          </w:tcPr>
          <w:p w14:paraId="6A575738" w14:textId="4D151422" w:rsidR="00A26F02" w:rsidRPr="00540E30" w:rsidRDefault="00A26F02" w:rsidP="00A26F02">
            <w:pPr>
              <w:spacing w:after="40"/>
              <w:jc w:val="right"/>
              <w:rPr>
                <w:rFonts w:ascii="Calibri" w:eastAsia="Calibri" w:hAnsi="Calibri" w:cs="Calibri"/>
                <w:color w:val="FF0000"/>
                <w:sz w:val="20"/>
                <w:szCs w:val="20"/>
              </w:rPr>
            </w:pPr>
            <w:r w:rsidRPr="00540E30">
              <w:rPr>
                <w:rFonts w:ascii="Calibri" w:eastAsia="Calibri" w:hAnsi="Calibri" w:cs="Calibri"/>
                <w:color w:val="808080" w:themeColor="background1" w:themeShade="80"/>
                <w:sz w:val="20"/>
                <w:szCs w:val="20"/>
              </w:rPr>
              <w:t>45261320-3</w:t>
            </w:r>
          </w:p>
        </w:tc>
        <w:tc>
          <w:tcPr>
            <w:tcW w:w="5318" w:type="dxa"/>
            <w:vAlign w:val="center"/>
          </w:tcPr>
          <w:p w14:paraId="33B9E9B5" w14:textId="3CB24CAB" w:rsidR="00A26F02" w:rsidRPr="00540E30" w:rsidRDefault="00A26F02" w:rsidP="00A26F02">
            <w:pPr>
              <w:spacing w:after="40"/>
              <w:jc w:val="left"/>
              <w:rPr>
                <w:rFonts w:ascii="Calibri" w:eastAsia="Calibri" w:hAnsi="Calibri" w:cs="Calibri"/>
                <w:i/>
                <w:color w:val="FF0000"/>
                <w:sz w:val="20"/>
                <w:szCs w:val="20"/>
              </w:rPr>
            </w:pPr>
            <w:r w:rsidRPr="00540E30">
              <w:rPr>
                <w:rFonts w:ascii="Calibri" w:eastAsia="Calibri" w:hAnsi="Calibri" w:cs="Calibri"/>
                <w:i/>
                <w:color w:val="808080" w:themeColor="background1" w:themeShade="80"/>
                <w:sz w:val="20"/>
                <w:szCs w:val="20"/>
              </w:rPr>
              <w:t>Kładzenie rynien</w:t>
            </w:r>
          </w:p>
        </w:tc>
      </w:tr>
    </w:tbl>
    <w:p w14:paraId="11877E3B" w14:textId="77777777" w:rsidR="001D2C3D" w:rsidRPr="00540E30" w:rsidRDefault="001D2C3D" w:rsidP="00AB3288">
      <w:pPr>
        <w:pStyle w:val="Nagwek2"/>
        <w:numPr>
          <w:ilvl w:val="1"/>
          <w:numId w:val="77"/>
        </w:numPr>
        <w:ind w:left="1134" w:hanging="567"/>
        <w:rPr>
          <w:sz w:val="22"/>
          <w:szCs w:val="22"/>
        </w:rPr>
      </w:pPr>
      <w:r w:rsidRPr="00540E30">
        <w:rPr>
          <w:sz w:val="22"/>
          <w:szCs w:val="22"/>
        </w:rPr>
        <w:t>Określenia podstawowe</w:t>
      </w:r>
    </w:p>
    <w:p w14:paraId="16025269" w14:textId="77777777" w:rsidR="001D2C3D" w:rsidRPr="00540E30" w:rsidRDefault="001D2C3D" w:rsidP="001D2C3D">
      <w:r w:rsidRPr="00540E30">
        <w:t xml:space="preserve">Określenia  podane w niniejszej ST są zgodne z definicjami zawartymi w odpowiednich normach </w:t>
      </w:r>
      <w:r w:rsidRPr="00540E30">
        <w:br/>
        <w:t xml:space="preserve">i wytycznych oraz określeniami podanymi w </w:t>
      </w:r>
      <w:r w:rsidRPr="00540E30">
        <w:rPr>
          <w:i/>
          <w:iCs/>
        </w:rPr>
        <w:t>O-00.01.00 WYMAGANIA OGÓLNE</w:t>
      </w:r>
      <w:r w:rsidRPr="00540E30">
        <w:t>.</w:t>
      </w:r>
    </w:p>
    <w:p w14:paraId="722049BA" w14:textId="77777777" w:rsidR="001D2C3D" w:rsidRPr="00540E30" w:rsidRDefault="001D2C3D" w:rsidP="00AB3288">
      <w:pPr>
        <w:pStyle w:val="Nagwek2"/>
        <w:numPr>
          <w:ilvl w:val="1"/>
          <w:numId w:val="77"/>
        </w:numPr>
        <w:ind w:left="1134" w:hanging="567"/>
        <w:rPr>
          <w:sz w:val="22"/>
          <w:szCs w:val="22"/>
        </w:rPr>
      </w:pPr>
      <w:r w:rsidRPr="00540E30">
        <w:rPr>
          <w:sz w:val="22"/>
          <w:szCs w:val="22"/>
        </w:rPr>
        <w:t>Ogólne wymagania dotyczące robót</w:t>
      </w:r>
    </w:p>
    <w:p w14:paraId="5BB95EA1" w14:textId="77777777" w:rsidR="001D2C3D" w:rsidRPr="00540E30" w:rsidRDefault="001D2C3D" w:rsidP="001D2C3D">
      <w:r w:rsidRPr="00540E30">
        <w:t>Ogólne wymagania dotyczące zasad prowadzenia robót omówiono w punkcie 1.6. ogólnej Specyfikacji technicznej.</w:t>
      </w:r>
    </w:p>
    <w:p w14:paraId="66639C2C" w14:textId="77777777" w:rsidR="001D2C3D" w:rsidRPr="00540E30" w:rsidRDefault="001D2C3D" w:rsidP="00AB3288">
      <w:pPr>
        <w:pStyle w:val="Nagwek2"/>
        <w:numPr>
          <w:ilvl w:val="0"/>
          <w:numId w:val="76"/>
        </w:numPr>
        <w:ind w:left="1134" w:hanging="567"/>
      </w:pPr>
      <w:r w:rsidRPr="00540E30">
        <w:t>MATERIAŁY</w:t>
      </w:r>
    </w:p>
    <w:p w14:paraId="166B2FF5" w14:textId="77777777" w:rsidR="001D2C3D" w:rsidRPr="00540E30" w:rsidRDefault="001D2C3D" w:rsidP="00AB3288">
      <w:pPr>
        <w:pStyle w:val="Nagwek2"/>
        <w:numPr>
          <w:ilvl w:val="1"/>
          <w:numId w:val="78"/>
        </w:numPr>
        <w:ind w:left="1134" w:hanging="567"/>
        <w:rPr>
          <w:sz w:val="22"/>
          <w:szCs w:val="22"/>
        </w:rPr>
      </w:pPr>
      <w:r w:rsidRPr="00540E30">
        <w:rPr>
          <w:sz w:val="22"/>
          <w:szCs w:val="22"/>
        </w:rPr>
        <w:t>Wymagania ogólne</w:t>
      </w:r>
    </w:p>
    <w:p w14:paraId="291B9A07" w14:textId="6FB93F71" w:rsidR="001D2C3D" w:rsidRPr="00540E30" w:rsidRDefault="001D2C3D" w:rsidP="001D2C3D">
      <w:r w:rsidRPr="00540E30">
        <w:t>Ogólne wymagania  dotyczące materiałów</w:t>
      </w:r>
      <w:r w:rsidR="001B339F" w:rsidRPr="00540E30">
        <w:t xml:space="preserve">, ich pozyskiwania i składowania </w:t>
      </w:r>
      <w:r w:rsidRPr="00540E30">
        <w:t>omówiono w punkcie 2 ogólnej Specyfikacji technicznej.</w:t>
      </w:r>
    </w:p>
    <w:p w14:paraId="0C9E79CB" w14:textId="27169D8D" w:rsidR="001D2C3D" w:rsidRPr="00540E30" w:rsidRDefault="001B339F" w:rsidP="00AB3288">
      <w:pPr>
        <w:pStyle w:val="Nagwek2"/>
        <w:numPr>
          <w:ilvl w:val="1"/>
          <w:numId w:val="78"/>
        </w:numPr>
        <w:ind w:left="1134" w:hanging="567"/>
        <w:rPr>
          <w:sz w:val="22"/>
          <w:szCs w:val="22"/>
        </w:rPr>
      </w:pPr>
      <w:r w:rsidRPr="00540E30">
        <w:rPr>
          <w:sz w:val="22"/>
          <w:szCs w:val="22"/>
        </w:rPr>
        <w:lastRenderedPageBreak/>
        <w:t>Membrana dachowa</w:t>
      </w:r>
    </w:p>
    <w:p w14:paraId="5BBEC932" w14:textId="29A6E44B" w:rsidR="001D2C3D" w:rsidRPr="00540E30" w:rsidRDefault="001B339F" w:rsidP="001D2C3D">
      <w:r w:rsidRPr="00540E30">
        <w:t>Wymagania dla membrany tworzącej hydroizolację dachu podano w p.2.4.11 SST MODUŁY BUDYNKU.</w:t>
      </w:r>
    </w:p>
    <w:p w14:paraId="0290E253" w14:textId="4F346596" w:rsidR="001B339F" w:rsidRPr="00540E30" w:rsidRDefault="001B339F" w:rsidP="001D2C3D">
      <w:r w:rsidRPr="00540E30">
        <w:t>Wymagania dla akcesoriów uszczelniających i montażowych membrany podano w p.2.5 ww. SST.</w:t>
      </w:r>
    </w:p>
    <w:p w14:paraId="2829FDEA" w14:textId="623D2151" w:rsidR="00234BC6" w:rsidRPr="00540E30" w:rsidRDefault="00234BC6" w:rsidP="001D2C3D">
      <w:r w:rsidRPr="00540E30">
        <w:t>Membranę należy składować w pomieszczeniach suchych zamkniętych</w:t>
      </w:r>
      <w:r w:rsidR="00515B01" w:rsidRPr="00540E30">
        <w:t xml:space="preserve"> i chronić przed bezpośrednim działaniem promieni słonecznych.</w:t>
      </w:r>
    </w:p>
    <w:p w14:paraId="413977C1" w14:textId="0689AE91" w:rsidR="001D2C3D" w:rsidRPr="00540E30" w:rsidRDefault="001B339F" w:rsidP="00AB3288">
      <w:pPr>
        <w:pStyle w:val="Nagwek2"/>
        <w:numPr>
          <w:ilvl w:val="1"/>
          <w:numId w:val="78"/>
        </w:numPr>
        <w:ind w:left="1134" w:hanging="567"/>
        <w:rPr>
          <w:sz w:val="22"/>
          <w:szCs w:val="22"/>
        </w:rPr>
      </w:pPr>
      <w:r w:rsidRPr="00540E30">
        <w:rPr>
          <w:sz w:val="22"/>
          <w:szCs w:val="22"/>
        </w:rPr>
        <w:t>Blacha obróbkowa</w:t>
      </w:r>
    </w:p>
    <w:p w14:paraId="03AE8943" w14:textId="018E464A" w:rsidR="00CD7A3F" w:rsidRPr="00540E30" w:rsidRDefault="00AB3288" w:rsidP="001D2C3D">
      <w:r w:rsidRPr="00540E30">
        <w:t>Wszelkie</w:t>
      </w:r>
      <w:r w:rsidR="001B339F" w:rsidRPr="00540E30">
        <w:t xml:space="preserve"> obróbki</w:t>
      </w:r>
      <w:r w:rsidRPr="00540E30">
        <w:t xml:space="preserve"> z blachy</w:t>
      </w:r>
      <w:r w:rsidR="001B339F" w:rsidRPr="00540E30">
        <w:t xml:space="preserve"> jak </w:t>
      </w:r>
      <w:r w:rsidR="00CD7A3F" w:rsidRPr="00540E30">
        <w:t xml:space="preserve">np. </w:t>
      </w:r>
      <w:r w:rsidR="001B339F" w:rsidRPr="00540E30">
        <w:t>parapety, attyki, glify (w przypadku elewacji wentylowanej), maskownice międzymodułowe (w przypadku elewacji wykonywanej metodą lekka-mokra)</w:t>
      </w:r>
      <w:r w:rsidR="00CD7A3F" w:rsidRPr="00540E30">
        <w:t xml:space="preserve"> i inne obróbki wynikające z Dokumentacji Projektowej lub/i zapewniające ochronę przeciwdeszczową powinny</w:t>
      </w:r>
      <w:r w:rsidRPr="00540E30">
        <w:t xml:space="preserve"> spełniać następujące wymagania podstawowe</w:t>
      </w:r>
      <w:r w:rsidR="00CD7A3F" w:rsidRPr="00540E30">
        <w:t>:</w:t>
      </w:r>
    </w:p>
    <w:p w14:paraId="01485B5A" w14:textId="2B558085" w:rsidR="001B339F" w:rsidRPr="00540E30" w:rsidRDefault="00AB3288" w:rsidP="00AB3288">
      <w:pPr>
        <w:pStyle w:val="Akapitzlist"/>
        <w:numPr>
          <w:ilvl w:val="0"/>
          <w:numId w:val="79"/>
        </w:numPr>
        <w:ind w:left="851" w:hanging="284"/>
      </w:pPr>
      <w:r w:rsidRPr="00540E30">
        <w:t>Wykonane</w:t>
      </w:r>
      <w:r w:rsidR="00CD7A3F" w:rsidRPr="00540E30">
        <w:t xml:space="preserve"> z blachy płaskiej powlekanej ogniowo i w sposób ciągły zabezpieczonej powłokami malarskimi zgodnie z normą PN-EN ISO 12944</w:t>
      </w:r>
      <w:r w:rsidRPr="00540E30">
        <w:t>,</w:t>
      </w:r>
    </w:p>
    <w:p w14:paraId="293E2676" w14:textId="1F5277E0" w:rsidR="00AB3288" w:rsidRPr="00540E30" w:rsidRDefault="00AB3288" w:rsidP="00AB3288">
      <w:pPr>
        <w:pStyle w:val="Akapitzlist"/>
        <w:numPr>
          <w:ilvl w:val="0"/>
          <w:numId w:val="79"/>
        </w:numPr>
        <w:ind w:left="851" w:hanging="284"/>
      </w:pPr>
      <w:r w:rsidRPr="00540E30">
        <w:t>Grubość 0,5 mm zgodnie z PN-EN 10143,</w:t>
      </w:r>
    </w:p>
    <w:p w14:paraId="39CD9ECC" w14:textId="772B4E07" w:rsidR="00AB3288" w:rsidRPr="00540E30" w:rsidRDefault="00AB3288" w:rsidP="00AB3288">
      <w:pPr>
        <w:pStyle w:val="Akapitzlist"/>
        <w:numPr>
          <w:ilvl w:val="0"/>
          <w:numId w:val="79"/>
        </w:numPr>
        <w:ind w:left="851" w:hanging="284"/>
      </w:pPr>
      <w:r w:rsidRPr="00540E30">
        <w:t xml:space="preserve">Stal ocynkowana ogniowo, min.S250GD + Z200 </w:t>
      </w:r>
      <w:r w:rsidR="009E031B" w:rsidRPr="00540E30">
        <w:t>( min. 200 g/m</w:t>
      </w:r>
      <w:r w:rsidR="009E031B" w:rsidRPr="00540E30">
        <w:rPr>
          <w:vertAlign w:val="superscript"/>
        </w:rPr>
        <w:t>2</w:t>
      </w:r>
      <w:r w:rsidR="009E031B" w:rsidRPr="00540E30">
        <w:t xml:space="preserve"> powłoki cynku) </w:t>
      </w:r>
      <w:r w:rsidRPr="00540E30">
        <w:t xml:space="preserve">zgodnie </w:t>
      </w:r>
      <w:r w:rsidR="00AE224B" w:rsidRPr="00540E30">
        <w:br/>
      </w:r>
      <w:r w:rsidRPr="00540E30">
        <w:t>z PN-EN 10346,</w:t>
      </w:r>
    </w:p>
    <w:p w14:paraId="00BA2589" w14:textId="5A0D8104" w:rsidR="00AB3288" w:rsidRPr="00540E30" w:rsidRDefault="00AB3288" w:rsidP="00AB3288">
      <w:pPr>
        <w:pStyle w:val="Akapitzlist"/>
        <w:numPr>
          <w:ilvl w:val="0"/>
          <w:numId w:val="79"/>
        </w:numPr>
        <w:ind w:left="851" w:hanging="284"/>
      </w:pPr>
      <w:r w:rsidRPr="00540E30">
        <w:t>Dla obróbek na których zgrzewana jest membrana dachowa PVC, bezwzględnie wymagana jest blacha z powłoką PVC.</w:t>
      </w:r>
    </w:p>
    <w:p w14:paraId="531B6A71" w14:textId="1FEFA008" w:rsidR="00515B01" w:rsidRPr="00540E30" w:rsidRDefault="00515B01" w:rsidP="00515B01">
      <w:r w:rsidRPr="00540E30">
        <w:t>Sposób składowania powinien być zgodny z wymaganiami określonymi przez producenta.</w:t>
      </w:r>
    </w:p>
    <w:p w14:paraId="178E57E9" w14:textId="170B143E" w:rsidR="009E5271" w:rsidRPr="00540E30" w:rsidRDefault="009935FB" w:rsidP="009E5271">
      <w:pPr>
        <w:pStyle w:val="Nagwek2"/>
        <w:numPr>
          <w:ilvl w:val="1"/>
          <w:numId w:val="78"/>
        </w:numPr>
        <w:ind w:left="1134" w:hanging="567"/>
        <w:rPr>
          <w:sz w:val="22"/>
          <w:szCs w:val="22"/>
        </w:rPr>
      </w:pPr>
      <w:r w:rsidRPr="00540E30">
        <w:rPr>
          <w:sz w:val="22"/>
          <w:szCs w:val="22"/>
        </w:rPr>
        <w:t>Wkręty</w:t>
      </w:r>
    </w:p>
    <w:p w14:paraId="454F7CA2" w14:textId="35985E00" w:rsidR="009E5271" w:rsidRPr="00540E30" w:rsidRDefault="009935FB" w:rsidP="009E5271">
      <w:r w:rsidRPr="00540E30">
        <w:t>Zarówno do montażu membrany jak i blachy obróbkowej należy stosować łączniki o podwyższonej odporności na korozję. Należy używać łączników o parametrach nie gorszych niż łączniki zalecane przez producenta materiału.</w:t>
      </w:r>
    </w:p>
    <w:p w14:paraId="08DBF59E" w14:textId="77777777" w:rsidR="001D2C3D" w:rsidRPr="00540E30" w:rsidRDefault="001D2C3D" w:rsidP="00AB3288">
      <w:pPr>
        <w:pStyle w:val="Nagwek2"/>
        <w:numPr>
          <w:ilvl w:val="0"/>
          <w:numId w:val="76"/>
        </w:numPr>
        <w:ind w:left="1134" w:hanging="567"/>
      </w:pPr>
      <w:r w:rsidRPr="00540E30">
        <w:t>SPRZĘT</w:t>
      </w:r>
    </w:p>
    <w:p w14:paraId="796A6ACA" w14:textId="77777777" w:rsidR="001D2C3D" w:rsidRPr="00540E30" w:rsidRDefault="001D2C3D" w:rsidP="001D2C3D">
      <w:r w:rsidRPr="00540E30">
        <w:t>Ogólne wymagania dotyczące sprzętu omówiono w punkcie 3 ogólnej Specyfikacji technicznej.</w:t>
      </w:r>
    </w:p>
    <w:p w14:paraId="028FB0A9" w14:textId="110A3E22" w:rsidR="001D2C3D" w:rsidRPr="00540E30" w:rsidRDefault="009E5271" w:rsidP="001D2C3D">
      <w:r w:rsidRPr="00540E30">
        <w:t>Do wykonania robót związanych z pokryciem dachu oraz wykonaniem obróbek blacharskich powinny być wykorzystane specjalistyczne narzędzia przeznaczone do takich prac, a także inne narzędzia ręczne których użycie nie wpłynie negatywnie na jakiekolwiek właściwości użytkowe materiałów podczas ich obróbki i montażu. Wykonawca obróbek powinien korzystać przede wszystkim z następujących narzędzi:</w:t>
      </w:r>
    </w:p>
    <w:p w14:paraId="1D991D66" w14:textId="77777777" w:rsidR="00234BC6" w:rsidRPr="00540E30" w:rsidRDefault="00234BC6" w:rsidP="00234BC6">
      <w:pPr>
        <w:pStyle w:val="Akapitzlist"/>
        <w:numPr>
          <w:ilvl w:val="0"/>
          <w:numId w:val="80"/>
        </w:numPr>
        <w:ind w:left="851" w:hanging="284"/>
      </w:pPr>
      <w:r w:rsidRPr="00540E30">
        <w:t>Zgrzewarka do membran PVC,</w:t>
      </w:r>
    </w:p>
    <w:p w14:paraId="50FE56EC" w14:textId="41CE2CCA" w:rsidR="009E5271" w:rsidRPr="00540E30" w:rsidRDefault="009E5271" w:rsidP="00234BC6">
      <w:pPr>
        <w:pStyle w:val="Akapitzlist"/>
        <w:numPr>
          <w:ilvl w:val="0"/>
          <w:numId w:val="80"/>
        </w:numPr>
        <w:ind w:left="851" w:hanging="284"/>
      </w:pPr>
      <w:r w:rsidRPr="00540E30">
        <w:t>Nożyce do cięcia blachy,</w:t>
      </w:r>
    </w:p>
    <w:p w14:paraId="2575E456" w14:textId="4E8E6EA3" w:rsidR="009E5271" w:rsidRPr="00540E30" w:rsidRDefault="009E5271" w:rsidP="00234BC6">
      <w:pPr>
        <w:pStyle w:val="Akapitzlist"/>
        <w:numPr>
          <w:ilvl w:val="0"/>
          <w:numId w:val="80"/>
        </w:numPr>
        <w:ind w:left="851" w:hanging="284"/>
      </w:pPr>
      <w:r w:rsidRPr="00540E30">
        <w:t>Wkrętarka akumulatorowa,</w:t>
      </w:r>
    </w:p>
    <w:p w14:paraId="49374C1D" w14:textId="5B903B1C" w:rsidR="009E5271" w:rsidRPr="00540E30" w:rsidRDefault="009E5271" w:rsidP="00234BC6">
      <w:pPr>
        <w:pStyle w:val="Akapitzlist"/>
        <w:numPr>
          <w:ilvl w:val="0"/>
          <w:numId w:val="80"/>
        </w:numPr>
        <w:ind w:left="851" w:hanging="284"/>
      </w:pPr>
      <w:r w:rsidRPr="00540E30">
        <w:t>Nóż blacharski,</w:t>
      </w:r>
    </w:p>
    <w:p w14:paraId="47387BD6" w14:textId="4F27251F" w:rsidR="009E5271" w:rsidRPr="00540E30" w:rsidRDefault="00234BC6" w:rsidP="00234BC6">
      <w:pPr>
        <w:pStyle w:val="Akapitzlist"/>
        <w:numPr>
          <w:ilvl w:val="0"/>
          <w:numId w:val="80"/>
        </w:numPr>
        <w:ind w:left="851" w:hanging="284"/>
      </w:pPr>
      <w:r w:rsidRPr="00540E30">
        <w:t>Cęgi / k</w:t>
      </w:r>
      <w:r w:rsidR="009E5271" w:rsidRPr="00540E30">
        <w:t>leszcze blacharskie,</w:t>
      </w:r>
    </w:p>
    <w:p w14:paraId="487D9D87" w14:textId="36AAE438" w:rsidR="009E5271" w:rsidRPr="00540E30" w:rsidRDefault="009E5271" w:rsidP="00234BC6">
      <w:pPr>
        <w:pStyle w:val="Akapitzlist"/>
        <w:numPr>
          <w:ilvl w:val="0"/>
          <w:numId w:val="80"/>
        </w:numPr>
        <w:ind w:left="851" w:hanging="284"/>
      </w:pPr>
      <w:r w:rsidRPr="00540E30">
        <w:t>Giętarka do blachy,</w:t>
      </w:r>
    </w:p>
    <w:p w14:paraId="550215A1" w14:textId="516EE60C" w:rsidR="009E5271" w:rsidRPr="00540E30" w:rsidRDefault="009E5271" w:rsidP="00234BC6">
      <w:pPr>
        <w:pStyle w:val="Akapitzlist"/>
        <w:numPr>
          <w:ilvl w:val="0"/>
          <w:numId w:val="80"/>
        </w:numPr>
        <w:ind w:left="851" w:hanging="284"/>
      </w:pPr>
      <w:r w:rsidRPr="00540E30">
        <w:t>Szczypce techniczne,</w:t>
      </w:r>
    </w:p>
    <w:p w14:paraId="62B3D680" w14:textId="4296D11F" w:rsidR="009E5271" w:rsidRPr="00540E30" w:rsidRDefault="009E5271" w:rsidP="00234BC6">
      <w:pPr>
        <w:pStyle w:val="Akapitzlist"/>
        <w:numPr>
          <w:ilvl w:val="0"/>
          <w:numId w:val="80"/>
        </w:numPr>
        <w:ind w:left="851" w:hanging="284"/>
      </w:pPr>
      <w:r w:rsidRPr="00540E30">
        <w:t>Młotek gumowy i drewniany,</w:t>
      </w:r>
    </w:p>
    <w:p w14:paraId="2EE1583F" w14:textId="3DC7E583" w:rsidR="009E5271" w:rsidRPr="00540E30" w:rsidRDefault="009E5271" w:rsidP="00234BC6">
      <w:pPr>
        <w:pStyle w:val="Akapitzlist"/>
        <w:numPr>
          <w:ilvl w:val="0"/>
          <w:numId w:val="80"/>
        </w:numPr>
        <w:ind w:left="851" w:hanging="284"/>
      </w:pPr>
      <w:r w:rsidRPr="00540E30">
        <w:t>Pistolet wyciskowy do pojemników  z silikonem</w:t>
      </w:r>
      <w:r w:rsidR="00234BC6" w:rsidRPr="00540E30">
        <w:t>.</w:t>
      </w:r>
    </w:p>
    <w:p w14:paraId="05D44CFB" w14:textId="77777777" w:rsidR="001D2C3D" w:rsidRPr="00540E30" w:rsidRDefault="001D2C3D" w:rsidP="00AB3288">
      <w:pPr>
        <w:pStyle w:val="Nagwek2"/>
        <w:numPr>
          <w:ilvl w:val="0"/>
          <w:numId w:val="76"/>
        </w:numPr>
        <w:ind w:left="1134" w:hanging="567"/>
      </w:pPr>
      <w:r w:rsidRPr="00540E30">
        <w:lastRenderedPageBreak/>
        <w:t>TRANSPORT</w:t>
      </w:r>
    </w:p>
    <w:p w14:paraId="265CC42F" w14:textId="77777777" w:rsidR="00234BC6" w:rsidRPr="00540E30" w:rsidRDefault="00234BC6" w:rsidP="00234BC6">
      <w:pPr>
        <w:pStyle w:val="Nagwek2"/>
        <w:numPr>
          <w:ilvl w:val="1"/>
          <w:numId w:val="81"/>
        </w:numPr>
        <w:ind w:left="1134" w:hanging="567"/>
        <w:rPr>
          <w:sz w:val="22"/>
          <w:szCs w:val="22"/>
        </w:rPr>
      </w:pPr>
      <w:r w:rsidRPr="00540E30">
        <w:rPr>
          <w:sz w:val="22"/>
          <w:szCs w:val="22"/>
        </w:rPr>
        <w:t>Wymagania ogólne</w:t>
      </w:r>
    </w:p>
    <w:p w14:paraId="3C99F461" w14:textId="4B031214" w:rsidR="001D2C3D" w:rsidRPr="00540E30" w:rsidRDefault="001D2C3D" w:rsidP="001D2C3D">
      <w:r w:rsidRPr="00540E30">
        <w:t>Ogólne wymagania dotyczące transportu omówiono w punkcie 4 ogólnej Specyfikacji technicznej.</w:t>
      </w:r>
    </w:p>
    <w:p w14:paraId="4FD969B3" w14:textId="0978E212" w:rsidR="00234BC6" w:rsidRPr="00540E30" w:rsidRDefault="00234BC6" w:rsidP="00234BC6">
      <w:pPr>
        <w:pStyle w:val="Nagwek2"/>
        <w:numPr>
          <w:ilvl w:val="1"/>
          <w:numId w:val="81"/>
        </w:numPr>
        <w:ind w:left="1134" w:hanging="567"/>
        <w:rPr>
          <w:sz w:val="22"/>
          <w:szCs w:val="22"/>
        </w:rPr>
      </w:pPr>
      <w:r w:rsidRPr="00540E30">
        <w:rPr>
          <w:sz w:val="22"/>
          <w:szCs w:val="22"/>
        </w:rPr>
        <w:t>Transport membrany</w:t>
      </w:r>
    </w:p>
    <w:p w14:paraId="7D8574EC" w14:textId="3820F2CB" w:rsidR="00234BC6" w:rsidRPr="00540E30" w:rsidRDefault="00234BC6" w:rsidP="001D2C3D">
      <w:r w:rsidRPr="00540E30">
        <w:t>Membranę do wykonania pokryć dachowych można przewozić dowolnym środkiem transportu zabezpieczających materiał przed warunkami atmosferycznymi.</w:t>
      </w:r>
    </w:p>
    <w:p w14:paraId="630F26E4" w14:textId="2CFF0A21" w:rsidR="00234BC6" w:rsidRPr="00540E30" w:rsidRDefault="00234BC6" w:rsidP="00515B01">
      <w:pPr>
        <w:pStyle w:val="Nagwek2"/>
        <w:numPr>
          <w:ilvl w:val="1"/>
          <w:numId w:val="81"/>
        </w:numPr>
        <w:ind w:left="1134" w:hanging="567"/>
        <w:rPr>
          <w:sz w:val="22"/>
          <w:szCs w:val="22"/>
        </w:rPr>
      </w:pPr>
      <w:r w:rsidRPr="00540E30">
        <w:rPr>
          <w:sz w:val="22"/>
          <w:szCs w:val="22"/>
        </w:rPr>
        <w:t>Transport blachy</w:t>
      </w:r>
    </w:p>
    <w:p w14:paraId="39B2C6F2" w14:textId="77777777" w:rsidR="00515B01" w:rsidRPr="00540E30" w:rsidRDefault="00515B01" w:rsidP="001D2C3D">
      <w:r w:rsidRPr="00540E30">
        <w:t xml:space="preserve">Blachę dachową należy transportować  samochodem ze skrzynią otwartą o długości wystarczającej, aby blacha arkusze blachy nie wystawały poza jej tylną burtę więcej niż 50 cm. </w:t>
      </w:r>
    </w:p>
    <w:p w14:paraId="53E596CC" w14:textId="77777777" w:rsidR="00515B01" w:rsidRPr="00540E30" w:rsidRDefault="00515B01" w:rsidP="001D2C3D">
      <w:r w:rsidRPr="00540E30">
        <w:t>Dopuszczalne jest przewożenie blach dłuższych od skrzyni o maksymalnie 1,0 m, jednak należy zapewnić sztywne podparcie (np. drewniane) na całej długości i szerokości wystającej blachy.</w:t>
      </w:r>
    </w:p>
    <w:p w14:paraId="1901CF48" w14:textId="318AE5FF" w:rsidR="00515B01" w:rsidRPr="00540E30" w:rsidRDefault="00515B01" w:rsidP="001D2C3D">
      <w:r w:rsidRPr="00540E30">
        <w:t>Nie wskazuje się szczególnych wymagań odnośnie środków transportu dla gotowych obróbek blacharskich, jednak zarówno w przypadku arkuszy jak i obróbek należy zapewnić odpowiednie równomierne podparcie dla materiałów oraz zabezpieczenie przed możliwością przesuwania się podczas transportu, tak aby uniknąć jakichkolwiek uszkodzeń mechanicznych. Arkusze oraz obróbki powinny być bezwzględnie przewożone poziomo.</w:t>
      </w:r>
    </w:p>
    <w:p w14:paraId="748D2AAD" w14:textId="77777777" w:rsidR="001D2C3D" w:rsidRPr="00540E30" w:rsidRDefault="001D2C3D" w:rsidP="00234BC6">
      <w:pPr>
        <w:pStyle w:val="Nagwek2"/>
        <w:numPr>
          <w:ilvl w:val="0"/>
          <w:numId w:val="81"/>
        </w:numPr>
        <w:ind w:left="1134" w:hanging="567"/>
      </w:pPr>
      <w:r w:rsidRPr="00540E30">
        <w:t>WYKONANIE ROBÓT</w:t>
      </w:r>
    </w:p>
    <w:p w14:paraId="66AB14D3" w14:textId="6557816E" w:rsidR="001D2C3D" w:rsidRPr="00540E30" w:rsidRDefault="001D2C3D" w:rsidP="001D2C3D">
      <w:r w:rsidRPr="00540E30">
        <w:t xml:space="preserve">Ogólne wymagania dotyczące prowadzenia prac związanych z wykonaniem robót omówiono </w:t>
      </w:r>
      <w:r w:rsidRPr="00540E30">
        <w:br/>
        <w:t>w punkcie 5 ogólnej Specyfikacji technicznej.</w:t>
      </w:r>
    </w:p>
    <w:p w14:paraId="3B8DA6B2" w14:textId="535D4945" w:rsidR="00204EAF" w:rsidRPr="00540E30" w:rsidRDefault="00204EAF" w:rsidP="00204EAF">
      <w:r w:rsidRPr="00540E30">
        <w:t xml:space="preserve">Przed rozpoczęciem montażu membrany oraz obróbek blacharskich należy dokładnie zapoznać się </w:t>
      </w:r>
      <w:r w:rsidR="00AE224B" w:rsidRPr="00540E30">
        <w:br/>
      </w:r>
      <w:r w:rsidRPr="00540E30">
        <w:t>z instrukcją montażu i prowadzić prace zgodnie z wytycznymi wybranych producentów materiałów.</w:t>
      </w:r>
    </w:p>
    <w:p w14:paraId="4C4AC4BC" w14:textId="2B5B6857" w:rsidR="001D2C3D" w:rsidRPr="00540E30" w:rsidRDefault="00975EFA" w:rsidP="00975EFA">
      <w:pPr>
        <w:pStyle w:val="Nagwek2"/>
        <w:numPr>
          <w:ilvl w:val="1"/>
          <w:numId w:val="82"/>
        </w:numPr>
        <w:ind w:left="1134" w:hanging="567"/>
        <w:rPr>
          <w:sz w:val="22"/>
          <w:szCs w:val="22"/>
        </w:rPr>
      </w:pPr>
      <w:r w:rsidRPr="00540E30">
        <w:rPr>
          <w:sz w:val="22"/>
          <w:szCs w:val="22"/>
        </w:rPr>
        <w:t>Montaż membrany</w:t>
      </w:r>
    </w:p>
    <w:p w14:paraId="3B441ADA" w14:textId="3248CAC2" w:rsidR="001D2C3D" w:rsidRPr="00540E30" w:rsidRDefault="00204EAF" w:rsidP="001D2C3D">
      <w:r w:rsidRPr="00540E30">
        <w:t xml:space="preserve">Przed położeniem membrany </w:t>
      </w:r>
      <w:r w:rsidR="002029A7">
        <w:t>na materiałach drewnopochodnych</w:t>
      </w:r>
      <w:r w:rsidRPr="00540E30">
        <w:t xml:space="preserve"> należy położyć warstwę włókniny szklanej jako warstwy rozdzielającej na warstwie izolacji </w:t>
      </w:r>
      <w:r w:rsidR="002955C6">
        <w:t>z wełny</w:t>
      </w:r>
      <w:r w:rsidRPr="00540E30">
        <w:t>. Należy zadbać (podczas składowania i montażu), aby do warstwy izolacji nie przedostała się wilgoć.</w:t>
      </w:r>
      <w:r w:rsidR="00A111EA" w:rsidRPr="00540E30">
        <w:t xml:space="preserve"> Włókninę szklaną należy układać z zakładką o szerokości około 50 mm. Stosowanie warstwy rozdzielczej z włókniny szklanej nie jest konieczne w przypadku używania membrany laminowanej od spodu włókniną szklaną.</w:t>
      </w:r>
    </w:p>
    <w:p w14:paraId="4212C780" w14:textId="246F7508" w:rsidR="00204EAF" w:rsidRPr="00540E30" w:rsidRDefault="00204EAF" w:rsidP="001D2C3D">
      <w:r w:rsidRPr="00540E30">
        <w:t>Płyty izolacyjne (</w:t>
      </w:r>
      <w:r w:rsidR="002955C6">
        <w:t>wełna</w:t>
      </w:r>
      <w:r w:rsidRPr="00540E30">
        <w:t>)</w:t>
      </w:r>
      <w:r w:rsidR="00A111EA" w:rsidRPr="00540E30">
        <w:t xml:space="preserve"> nie mogą leżeć luzem pod membraną. W przypadku małych płyt należy zastosować przynajmniej 1 punkt mocujący, lub 2 punkty mocujące w dużych płytach, lub więcej jeśli tak wskazują wytyczne producenta płyt </w:t>
      </w:r>
      <w:r w:rsidR="002955C6">
        <w:t>wełny</w:t>
      </w:r>
      <w:r w:rsidR="00A111EA" w:rsidRPr="00540E30">
        <w:t>.</w:t>
      </w:r>
    </w:p>
    <w:p w14:paraId="223F7FEF" w14:textId="6BE6E35F" w:rsidR="00A111EA" w:rsidRPr="00540E30" w:rsidRDefault="00A111EA" w:rsidP="001D2C3D">
      <w:r w:rsidRPr="00540E30">
        <w:t>Przed montażem membrany dachowej Wykonawca musi przeprowadzić kalkulację ssania wiatru zgodnie z normą PN-EN 1991-1-4. Z uwagi na zwiększony wpływ wiatru w strefie narożnej i obwodowej dachu, należy obwodowo zagęścić mocowania membrany.</w:t>
      </w:r>
    </w:p>
    <w:p w14:paraId="422DFCAF" w14:textId="4B130790" w:rsidR="00A111EA" w:rsidRPr="00540E30" w:rsidRDefault="00A111EA" w:rsidP="001D2C3D">
      <w:r w:rsidRPr="00540E30">
        <w:t xml:space="preserve">Membranę należy mocować na łączniki mechaniczne </w:t>
      </w:r>
      <w:r w:rsidR="009935FB" w:rsidRPr="00540E30">
        <w:t>i/lub</w:t>
      </w:r>
      <w:r w:rsidRPr="00540E30">
        <w:t xml:space="preserve"> poprzez zgrzewanie z odpowiednim zakładem zgodnie z wytycznymi producenta dla wykonanej kalkulacji ssania wiatru</w:t>
      </w:r>
      <w:r w:rsidR="009935FB" w:rsidRPr="00540E30">
        <w:t>.</w:t>
      </w:r>
      <w:r w:rsidR="00875E86" w:rsidRPr="00540E30">
        <w:t xml:space="preserve"> W przypadku membrany mocowanej na pionowych powierzchniach np. ścianach attykowych zaleca się montaż mechaniczny, chyba, że producent dopuszcza klejenie.</w:t>
      </w:r>
    </w:p>
    <w:p w14:paraId="3EC6F7A2" w14:textId="75ECBAEE" w:rsidR="001D2C3D" w:rsidRPr="00540E30" w:rsidRDefault="00975EFA" w:rsidP="00975EFA">
      <w:pPr>
        <w:pStyle w:val="Nagwek2"/>
        <w:numPr>
          <w:ilvl w:val="1"/>
          <w:numId w:val="82"/>
        </w:numPr>
        <w:ind w:left="1134" w:hanging="567"/>
        <w:rPr>
          <w:sz w:val="22"/>
          <w:szCs w:val="22"/>
        </w:rPr>
      </w:pPr>
      <w:r w:rsidRPr="00540E30">
        <w:rPr>
          <w:sz w:val="22"/>
          <w:szCs w:val="22"/>
        </w:rPr>
        <w:lastRenderedPageBreak/>
        <w:t>Obróbki blacharskie</w:t>
      </w:r>
    </w:p>
    <w:p w14:paraId="150670F6" w14:textId="673778D2" w:rsidR="001D2C3D" w:rsidRPr="00540E30" w:rsidRDefault="00875E86" w:rsidP="001D2C3D">
      <w:r w:rsidRPr="00540E30">
        <w:t>Podobnie jak przy montażu membrany, należy podczas montażu obróbek blacharskich uwzględnić kalkulację ssania wiatru i lokalizacje zagęszczenia mocowań, pamiętając o konieczności zachowania dylatacji. Dylatacje powinny być zabezpieczone w sposób umożliwiający przeniesienie ruchów poziomych i pionowych dachu w taki sposób, aby następował szybki odpływ wody z obszaru dylatacji.</w:t>
      </w:r>
    </w:p>
    <w:p w14:paraId="562308EC" w14:textId="0D473428" w:rsidR="00875E86" w:rsidRPr="00540E30" w:rsidRDefault="00875E86" w:rsidP="001D2C3D">
      <w:r w:rsidRPr="00540E30">
        <w:t>Blachy obróbkowe należy łączyć na zakładkę – około 20</w:t>
      </w:r>
      <w:r w:rsidRPr="00540E30">
        <w:rPr>
          <w:rFonts w:cstheme="minorHAnsi"/>
        </w:rPr>
        <w:t>÷</w:t>
      </w:r>
      <w:r w:rsidRPr="00540E30">
        <w:t>30 mm.</w:t>
      </w:r>
    </w:p>
    <w:p w14:paraId="7FA88BD0" w14:textId="1689D049" w:rsidR="00875E86" w:rsidRPr="00540E30" w:rsidRDefault="0043347F" w:rsidP="001D2C3D">
      <w:r w:rsidRPr="00540E30">
        <w:t>Obróbki na ścianach attykowych powinny być wykonane ze spadkiem z kapinosami w stronę powierzchni dachu, aby umożliwić odpływ wody.</w:t>
      </w:r>
    </w:p>
    <w:p w14:paraId="40084F45" w14:textId="48968385" w:rsidR="0043347F" w:rsidRPr="00540E30" w:rsidRDefault="0043347F" w:rsidP="001D2C3D">
      <w:r w:rsidRPr="00540E30">
        <w:t>Geometria obróbek blacharskich oraz sposób ich wykonania muszą być zgodne z Dokumentacją Projektową oraz wytycznymi Producenta w tym zakresie.</w:t>
      </w:r>
    </w:p>
    <w:p w14:paraId="5140563D" w14:textId="36AFC03F" w:rsidR="009569B6" w:rsidRPr="00540E30" w:rsidRDefault="009569B6" w:rsidP="009569B6">
      <w:pPr>
        <w:pStyle w:val="Nagwek2"/>
        <w:numPr>
          <w:ilvl w:val="1"/>
          <w:numId w:val="82"/>
        </w:numPr>
        <w:ind w:left="1134" w:hanging="567"/>
        <w:rPr>
          <w:sz w:val="22"/>
          <w:szCs w:val="22"/>
        </w:rPr>
      </w:pPr>
      <w:r w:rsidRPr="00540E30">
        <w:rPr>
          <w:sz w:val="22"/>
          <w:szCs w:val="22"/>
        </w:rPr>
        <w:t>Rury spustowe</w:t>
      </w:r>
    </w:p>
    <w:p w14:paraId="6F8EBD84" w14:textId="1B47E6A0" w:rsidR="009569B6" w:rsidRPr="00540E30" w:rsidRDefault="009569B6" w:rsidP="001D2C3D">
      <w:r w:rsidRPr="00540E30">
        <w:t>Sposób montażu rur spustowych, rozstaw mocowań uchwytów i zakład zgodnie z wytycznymi Producenta lub/i Dokumentacją Projektową.</w:t>
      </w:r>
    </w:p>
    <w:p w14:paraId="30675348" w14:textId="18853031" w:rsidR="009569B6" w:rsidRPr="00540E30" w:rsidRDefault="009569B6" w:rsidP="001D2C3D">
      <w:r w:rsidRPr="00540E30">
        <w:t>Odchylenie rur spustowych od pionu nie może być większe niż 20 mm / 10 m.</w:t>
      </w:r>
    </w:p>
    <w:p w14:paraId="33284BDC" w14:textId="77777777" w:rsidR="001D2C3D" w:rsidRPr="00540E30" w:rsidRDefault="001D2C3D" w:rsidP="00234BC6">
      <w:pPr>
        <w:pStyle w:val="Nagwek2"/>
        <w:numPr>
          <w:ilvl w:val="0"/>
          <w:numId w:val="81"/>
        </w:numPr>
        <w:ind w:left="1134" w:hanging="567"/>
      </w:pPr>
      <w:r w:rsidRPr="00540E30">
        <w:t>KONTROLA JAKOŚCI ROBÓT</w:t>
      </w:r>
    </w:p>
    <w:p w14:paraId="23E5BC66" w14:textId="77777777" w:rsidR="001D2C3D" w:rsidRPr="00540E30" w:rsidRDefault="001D2C3D" w:rsidP="001D2C3D">
      <w:pPr>
        <w:spacing w:before="120"/>
      </w:pPr>
      <w:r w:rsidRPr="00540E30">
        <w:t xml:space="preserve">Ogólne wymagania dotyczące prowadzenia kontroli jakości robót omówiono w punkcie 6 ogólnej Specyfikacji technicznej. </w:t>
      </w:r>
    </w:p>
    <w:p w14:paraId="46C70838" w14:textId="2E0D54E3" w:rsidR="001D2C3D" w:rsidRPr="00540E30" w:rsidRDefault="00F57A0E" w:rsidP="001D2C3D">
      <w:r w:rsidRPr="00540E30">
        <w:t xml:space="preserve">Kontrola polega na weryfikacji poprawności technicznej i ocenie wizualnej wykonanych prac </w:t>
      </w:r>
      <w:r w:rsidR="00AE224B" w:rsidRPr="00540E30">
        <w:br/>
      </w:r>
      <w:r w:rsidRPr="00540E30">
        <w:t xml:space="preserve">przy pracach związanych z pokryciem i uszczelnianiem dachu w odniesieniu do prac zanikających </w:t>
      </w:r>
      <w:r w:rsidR="00AE224B" w:rsidRPr="00540E30">
        <w:br/>
      </w:r>
      <w:r w:rsidRPr="00540E30">
        <w:t>i ulegających zakryciu, a także ocenie efektu końcowego po wykonaniu wszystkich prac.</w:t>
      </w:r>
    </w:p>
    <w:p w14:paraId="29C4A808" w14:textId="77777777" w:rsidR="001D2C3D" w:rsidRPr="00540E30" w:rsidRDefault="001D2C3D" w:rsidP="00234BC6">
      <w:pPr>
        <w:pStyle w:val="Nagwek2"/>
        <w:numPr>
          <w:ilvl w:val="0"/>
          <w:numId w:val="81"/>
        </w:numPr>
        <w:ind w:left="1134" w:hanging="567"/>
      </w:pPr>
      <w:r w:rsidRPr="00540E30">
        <w:t>OBMIAR ROBÓT</w:t>
      </w:r>
    </w:p>
    <w:p w14:paraId="786F0754" w14:textId="77777777" w:rsidR="001D2C3D" w:rsidRPr="00540E30" w:rsidRDefault="001D2C3D" w:rsidP="001D2C3D">
      <w:pPr>
        <w:spacing w:before="120"/>
      </w:pPr>
      <w:r w:rsidRPr="00540E30">
        <w:t xml:space="preserve">Ogólne wymagania dotyczące obmiarów robót omówiono w punkcie 7 ogólnej Specyfikacji technicznej. </w:t>
      </w:r>
    </w:p>
    <w:p w14:paraId="56792C35" w14:textId="7848E0E6" w:rsidR="001D2C3D" w:rsidRPr="00540E30" w:rsidRDefault="001D2C3D" w:rsidP="001D2C3D">
      <w:pPr>
        <w:spacing w:before="120"/>
      </w:pPr>
      <w:r w:rsidRPr="00540E30">
        <w:t xml:space="preserve">Jednostką obmiarową </w:t>
      </w:r>
      <w:r w:rsidR="00975EFA" w:rsidRPr="00540E30">
        <w:t>membrany</w:t>
      </w:r>
      <w:r w:rsidRPr="00540E30">
        <w:t xml:space="preserve"> jest </w:t>
      </w:r>
      <w:r w:rsidR="00975EFA" w:rsidRPr="00540E30">
        <w:t xml:space="preserve">jej powierzchnia - </w:t>
      </w:r>
      <w:r w:rsidRPr="00540E30">
        <w:t>metr kwadratowy [m</w:t>
      </w:r>
      <w:r w:rsidRPr="00540E30">
        <w:rPr>
          <w:vertAlign w:val="superscript"/>
        </w:rPr>
        <w:t>2</w:t>
      </w:r>
      <w:r w:rsidRPr="00540E30">
        <w:t>]</w:t>
      </w:r>
      <w:r w:rsidR="00975EFA" w:rsidRPr="00540E30">
        <w:t>.</w:t>
      </w:r>
    </w:p>
    <w:p w14:paraId="1EE8C15B" w14:textId="66B96BCF" w:rsidR="00975EFA" w:rsidRPr="00540E30" w:rsidRDefault="00975EFA" w:rsidP="001D2C3D">
      <w:pPr>
        <w:spacing w:before="120"/>
      </w:pPr>
      <w:r w:rsidRPr="00540E30">
        <w:t>Jednostką obmiarową obróbek blacharskich jest metr bieżący [mb].</w:t>
      </w:r>
    </w:p>
    <w:p w14:paraId="01A1CF7D" w14:textId="77777777" w:rsidR="001D2C3D" w:rsidRPr="00540E30" w:rsidRDefault="001D2C3D" w:rsidP="00234BC6">
      <w:pPr>
        <w:pStyle w:val="Nagwek2"/>
        <w:numPr>
          <w:ilvl w:val="0"/>
          <w:numId w:val="81"/>
        </w:numPr>
        <w:ind w:left="1134" w:hanging="567"/>
      </w:pPr>
      <w:r w:rsidRPr="00540E30">
        <w:t>ODBIÓR ROBÓT</w:t>
      </w:r>
    </w:p>
    <w:p w14:paraId="37A1A6E8" w14:textId="65BDFCD3" w:rsidR="001D2C3D" w:rsidRPr="00540E30" w:rsidRDefault="001D2C3D" w:rsidP="001D2C3D">
      <w:pPr>
        <w:spacing w:before="120"/>
      </w:pPr>
      <w:r w:rsidRPr="00540E30">
        <w:t>Ogólne wymagania dotyczące prowadzenia odbioru robót omówiono w punkcie 8 ogólnej Specyfikacji technicznej.</w:t>
      </w:r>
    </w:p>
    <w:p w14:paraId="44990BD6" w14:textId="7A205BC4" w:rsidR="00975EFA" w:rsidRPr="00540E30" w:rsidRDefault="00F57A0E" w:rsidP="001D2C3D">
      <w:pPr>
        <w:spacing w:before="120"/>
      </w:pPr>
      <w:r w:rsidRPr="00540E30">
        <w:t>Podczas odbioru robót należy sprawdzić (zgodnie z pkt. 6 niniejszej specyfikacji) poprawność wykonania pokrycia, zgodność zatwierdzonych materiałów i ich jakość, wygląd zewnętrzny oraz jego zgodność z niniejszą specyfikacją, Dokumentacją Projektową oraz wytycznymi montażowymi producentów wszelkich użytych do prac dachowych materiałów.</w:t>
      </w:r>
    </w:p>
    <w:p w14:paraId="790F059A" w14:textId="77777777" w:rsidR="001D2C3D" w:rsidRPr="00540E30" w:rsidRDefault="001D2C3D" w:rsidP="00234BC6">
      <w:pPr>
        <w:pStyle w:val="Nagwek2"/>
        <w:numPr>
          <w:ilvl w:val="0"/>
          <w:numId w:val="81"/>
        </w:numPr>
        <w:ind w:left="1134" w:hanging="567"/>
      </w:pPr>
      <w:r w:rsidRPr="00540E30">
        <w:t>ROZLICZENIE ROBÓT</w:t>
      </w:r>
    </w:p>
    <w:p w14:paraId="5056E380" w14:textId="507E4648" w:rsidR="001D2C3D" w:rsidRPr="00540E30" w:rsidRDefault="001D2C3D" w:rsidP="001D2C3D">
      <w:r w:rsidRPr="00540E30">
        <w:t xml:space="preserve">Płatność za wykonane roboty odbywać się będzie na podstawie zapisów zawartych w Umowie </w:t>
      </w:r>
      <w:r w:rsidR="00AE224B" w:rsidRPr="00540E30">
        <w:br/>
      </w:r>
      <w:r w:rsidRPr="00540E30">
        <w:t>z Zamawiającym.</w:t>
      </w:r>
    </w:p>
    <w:p w14:paraId="30627766" w14:textId="77777777" w:rsidR="001D2C3D" w:rsidRPr="00540E30" w:rsidRDefault="001D2C3D" w:rsidP="00234BC6">
      <w:pPr>
        <w:pStyle w:val="Nagwek2"/>
        <w:numPr>
          <w:ilvl w:val="0"/>
          <w:numId w:val="81"/>
        </w:numPr>
        <w:ind w:left="1134" w:hanging="567"/>
      </w:pPr>
      <w:r w:rsidRPr="00540E30">
        <w:lastRenderedPageBreak/>
        <w:t>DOKUMENTY ODNIESIENIA</w:t>
      </w:r>
    </w:p>
    <w:p w14:paraId="4C8B4BFC" w14:textId="77777777" w:rsidR="001D2C3D" w:rsidRPr="00540E30" w:rsidRDefault="001D2C3D" w:rsidP="001D2C3D">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1E8B032E" w14:textId="163B741B" w:rsidR="00252219" w:rsidRPr="00540E30" w:rsidRDefault="00252219" w:rsidP="001D2C3D">
      <w:pPr>
        <w:pStyle w:val="Akapitzlist"/>
        <w:numPr>
          <w:ilvl w:val="0"/>
          <w:numId w:val="2"/>
        </w:numPr>
        <w:tabs>
          <w:tab w:val="left" w:pos="3402"/>
        </w:tabs>
        <w:ind w:left="851" w:hanging="284"/>
        <w:rPr>
          <w:i/>
          <w:iCs/>
        </w:rPr>
      </w:pPr>
      <w:r w:rsidRPr="00540E30">
        <w:rPr>
          <w:i/>
          <w:iCs/>
        </w:rPr>
        <w:t>PN-B-02361:2010</w:t>
      </w:r>
      <w:r w:rsidRPr="00540E30">
        <w:rPr>
          <w:i/>
          <w:iCs/>
        </w:rPr>
        <w:tab/>
        <w:t>Pochylenia połaci dachowych,</w:t>
      </w:r>
    </w:p>
    <w:p w14:paraId="01E1F725" w14:textId="0B56515F" w:rsidR="00252219" w:rsidRPr="00540E30" w:rsidRDefault="00252219" w:rsidP="001D2C3D">
      <w:pPr>
        <w:pStyle w:val="Akapitzlist"/>
        <w:numPr>
          <w:ilvl w:val="0"/>
          <w:numId w:val="2"/>
        </w:numPr>
        <w:tabs>
          <w:tab w:val="left" w:pos="3402"/>
        </w:tabs>
        <w:ind w:left="851" w:hanging="284"/>
        <w:rPr>
          <w:i/>
          <w:iCs/>
        </w:rPr>
      </w:pPr>
      <w:r w:rsidRPr="00540E30">
        <w:rPr>
          <w:i/>
          <w:iCs/>
        </w:rPr>
        <w:t>PN-EN 501:1999</w:t>
      </w:r>
      <w:r w:rsidRPr="00540E30">
        <w:rPr>
          <w:i/>
          <w:iCs/>
        </w:rPr>
        <w:tab/>
        <w:t>Wyroby do pokryć dachowych z metalu – Charakterystyka wyrobów z cynku do pokryć dachowych układanych na ciągłym podłożu,</w:t>
      </w:r>
    </w:p>
    <w:p w14:paraId="097C72A5" w14:textId="71B581EF" w:rsidR="00252219" w:rsidRPr="00540E30" w:rsidRDefault="00252219" w:rsidP="001D2C3D">
      <w:pPr>
        <w:pStyle w:val="Akapitzlist"/>
        <w:numPr>
          <w:ilvl w:val="0"/>
          <w:numId w:val="2"/>
        </w:numPr>
        <w:tabs>
          <w:tab w:val="left" w:pos="3402"/>
        </w:tabs>
        <w:ind w:left="851" w:hanging="284"/>
        <w:rPr>
          <w:i/>
          <w:iCs/>
        </w:rPr>
      </w:pPr>
      <w:r w:rsidRPr="00540E30">
        <w:rPr>
          <w:i/>
          <w:iCs/>
        </w:rPr>
        <w:t>PN-EN 504:2002</w:t>
      </w:r>
      <w:r w:rsidRPr="00540E30">
        <w:rPr>
          <w:i/>
          <w:iCs/>
        </w:rPr>
        <w:tab/>
        <w:t>Wyroby do pokryć dachowych z metalu – Charakterystyka wyrobów z blachy miedzianej układanych na ciągłym podłożu,</w:t>
      </w:r>
    </w:p>
    <w:p w14:paraId="5B469F90" w14:textId="1CC64550" w:rsidR="001757BB" w:rsidRPr="00540E30" w:rsidRDefault="001757BB" w:rsidP="001D2C3D">
      <w:pPr>
        <w:pStyle w:val="Akapitzlist"/>
        <w:numPr>
          <w:ilvl w:val="0"/>
          <w:numId w:val="2"/>
        </w:numPr>
        <w:tabs>
          <w:tab w:val="left" w:pos="3402"/>
        </w:tabs>
        <w:ind w:left="851" w:hanging="284"/>
        <w:rPr>
          <w:i/>
          <w:iCs/>
        </w:rPr>
      </w:pPr>
      <w:r w:rsidRPr="00540E30">
        <w:rPr>
          <w:i/>
          <w:iCs/>
        </w:rPr>
        <w:t>PN-EN 505:2013-07</w:t>
      </w:r>
      <w:r w:rsidRPr="00540E30">
        <w:rPr>
          <w:i/>
          <w:iCs/>
        </w:rPr>
        <w:tab/>
        <w:t>Wyroby do pokryć dachowych z metalu – Charakterystyka wyrobów z blachy stalowej układanych na ciągłym podłożu,</w:t>
      </w:r>
    </w:p>
    <w:p w14:paraId="7D3CB5DE" w14:textId="7D5DDCBC" w:rsidR="00252219" w:rsidRPr="00540E30" w:rsidRDefault="00252219" w:rsidP="001D2C3D">
      <w:pPr>
        <w:pStyle w:val="Akapitzlist"/>
        <w:numPr>
          <w:ilvl w:val="0"/>
          <w:numId w:val="2"/>
        </w:numPr>
        <w:tabs>
          <w:tab w:val="left" w:pos="3402"/>
        </w:tabs>
        <w:ind w:left="851" w:hanging="284"/>
        <w:rPr>
          <w:i/>
          <w:iCs/>
        </w:rPr>
      </w:pPr>
      <w:r w:rsidRPr="00540E30">
        <w:rPr>
          <w:i/>
          <w:iCs/>
        </w:rPr>
        <w:t>PN-EN 506:2010</w:t>
      </w:r>
      <w:r w:rsidRPr="00540E30">
        <w:rPr>
          <w:i/>
          <w:iCs/>
        </w:rPr>
        <w:tab/>
        <w:t>Wyroby do pokryć dachowych z metalu – Charakterystyka wyrobów samonośnych z blachy miedzianej lub cynkowej,</w:t>
      </w:r>
    </w:p>
    <w:p w14:paraId="14EA0DDD" w14:textId="4D4DC32B" w:rsidR="001757BB" w:rsidRPr="00540E30" w:rsidRDefault="001757BB" w:rsidP="001D2C3D">
      <w:pPr>
        <w:pStyle w:val="Akapitzlist"/>
        <w:numPr>
          <w:ilvl w:val="0"/>
          <w:numId w:val="2"/>
        </w:numPr>
        <w:tabs>
          <w:tab w:val="left" w:pos="3402"/>
        </w:tabs>
        <w:ind w:left="851" w:hanging="284"/>
        <w:rPr>
          <w:i/>
          <w:iCs/>
        </w:rPr>
      </w:pPr>
      <w:r w:rsidRPr="00540E30">
        <w:rPr>
          <w:i/>
          <w:iCs/>
        </w:rPr>
        <w:t>PN-EN 508-1:2014-08</w:t>
      </w:r>
      <w:r w:rsidRPr="00540E30">
        <w:rPr>
          <w:i/>
          <w:iCs/>
        </w:rPr>
        <w:tab/>
        <w:t>Wyroby do pokryć dachowych i okładzin z metalu – Charakterystyka wyrobów samonośnych z blachy stalowej, aluminiowej lub ze stali odpornej na korozję – Część 1: Stal,</w:t>
      </w:r>
    </w:p>
    <w:p w14:paraId="3B452289" w14:textId="21C14392" w:rsidR="001757BB" w:rsidRPr="00540E30" w:rsidRDefault="001757BB" w:rsidP="001D2C3D">
      <w:pPr>
        <w:pStyle w:val="Akapitzlist"/>
        <w:numPr>
          <w:ilvl w:val="0"/>
          <w:numId w:val="2"/>
        </w:numPr>
        <w:tabs>
          <w:tab w:val="left" w:pos="3402"/>
        </w:tabs>
        <w:ind w:left="851" w:hanging="284"/>
        <w:rPr>
          <w:i/>
          <w:iCs/>
        </w:rPr>
      </w:pPr>
      <w:r w:rsidRPr="00540E30">
        <w:rPr>
          <w:i/>
          <w:iCs/>
        </w:rPr>
        <w:t>PN-EN 1107-2:2002</w:t>
      </w:r>
      <w:r w:rsidRPr="00540E30">
        <w:rPr>
          <w:i/>
          <w:iCs/>
        </w:rPr>
        <w:tab/>
        <w:t>Elastyczne wyroby wodochronne – Określanie stabilności wymiarów – Część 2: Wyroby z tworzyw sztucznych i kauczuku do izolacji wodochronnej dachów,</w:t>
      </w:r>
    </w:p>
    <w:p w14:paraId="0E4A03A5" w14:textId="61F7527F" w:rsidR="001757BB" w:rsidRPr="00540E30" w:rsidRDefault="001757BB" w:rsidP="001D2C3D">
      <w:pPr>
        <w:pStyle w:val="Akapitzlist"/>
        <w:numPr>
          <w:ilvl w:val="0"/>
          <w:numId w:val="2"/>
        </w:numPr>
        <w:tabs>
          <w:tab w:val="left" w:pos="3402"/>
        </w:tabs>
        <w:ind w:left="851" w:hanging="284"/>
        <w:rPr>
          <w:i/>
          <w:iCs/>
        </w:rPr>
      </w:pPr>
      <w:r w:rsidRPr="00540E30">
        <w:rPr>
          <w:i/>
          <w:iCs/>
        </w:rPr>
        <w:t>PN-EN 1848-2:2003</w:t>
      </w:r>
      <w:r w:rsidRPr="00540E30">
        <w:rPr>
          <w:i/>
          <w:iCs/>
        </w:rPr>
        <w:tab/>
        <w:t>Elastyczne wyroby wodochronne – Określanie długości, szerokości, prostoliniowości i płaskości – Część 2: Wyroby z tworzyw sztucznych i kauczuku do izolacji wodochronnej dachów,</w:t>
      </w:r>
    </w:p>
    <w:p w14:paraId="6824AC6C" w14:textId="7BA34A6B" w:rsidR="001757BB" w:rsidRPr="00540E30" w:rsidRDefault="001757BB" w:rsidP="001D2C3D">
      <w:pPr>
        <w:pStyle w:val="Akapitzlist"/>
        <w:numPr>
          <w:ilvl w:val="0"/>
          <w:numId w:val="2"/>
        </w:numPr>
        <w:tabs>
          <w:tab w:val="left" w:pos="3402"/>
        </w:tabs>
        <w:ind w:left="851" w:hanging="284"/>
        <w:rPr>
          <w:i/>
          <w:iCs/>
        </w:rPr>
      </w:pPr>
      <w:r w:rsidRPr="00540E30">
        <w:rPr>
          <w:i/>
          <w:iCs/>
        </w:rPr>
        <w:t>PN-EN 1849-2:2019-08</w:t>
      </w:r>
      <w:r w:rsidRPr="00540E30">
        <w:rPr>
          <w:i/>
          <w:iCs/>
        </w:rPr>
        <w:tab/>
        <w:t>Elastyczne wyroby wodochronne – Określanie grubości i gramatury – Część 2: Wyroby z tworzyw sztucznych i kauczuku do izolacji wodochronnej dachów,</w:t>
      </w:r>
    </w:p>
    <w:p w14:paraId="426AE90D" w14:textId="0BA2EA3C" w:rsidR="001757BB" w:rsidRPr="00540E30" w:rsidRDefault="001757BB" w:rsidP="001D2C3D">
      <w:pPr>
        <w:pStyle w:val="Akapitzlist"/>
        <w:numPr>
          <w:ilvl w:val="0"/>
          <w:numId w:val="2"/>
        </w:numPr>
        <w:tabs>
          <w:tab w:val="left" w:pos="3402"/>
        </w:tabs>
        <w:ind w:left="851" w:hanging="284"/>
        <w:rPr>
          <w:i/>
          <w:iCs/>
        </w:rPr>
      </w:pPr>
      <w:r w:rsidRPr="00540E30">
        <w:rPr>
          <w:i/>
          <w:iCs/>
        </w:rPr>
        <w:t>PN-EN 1850-2:2004</w:t>
      </w:r>
      <w:r w:rsidRPr="00540E30">
        <w:rPr>
          <w:i/>
          <w:iCs/>
        </w:rPr>
        <w:tab/>
        <w:t>Elastyczne wyroby wodochronne – Określanie wad widocznych – Część 2: Wyroby z tworzyw sztucznych i kauczuku do izolacji wodochronnej dachów,</w:t>
      </w:r>
    </w:p>
    <w:p w14:paraId="0400C316" w14:textId="6D23C1E6" w:rsidR="00A111EA" w:rsidRPr="00540E30" w:rsidRDefault="00A111EA" w:rsidP="001D2C3D">
      <w:pPr>
        <w:pStyle w:val="Akapitzlist"/>
        <w:numPr>
          <w:ilvl w:val="0"/>
          <w:numId w:val="2"/>
        </w:numPr>
        <w:tabs>
          <w:tab w:val="left" w:pos="3402"/>
        </w:tabs>
        <w:ind w:left="851" w:hanging="284"/>
        <w:rPr>
          <w:i/>
          <w:iCs/>
        </w:rPr>
      </w:pPr>
      <w:r w:rsidRPr="00540E30">
        <w:rPr>
          <w:i/>
          <w:iCs/>
        </w:rPr>
        <w:t>PN-EN 1991-1-4:2008</w:t>
      </w:r>
      <w:r w:rsidRPr="00540E30">
        <w:rPr>
          <w:i/>
          <w:iCs/>
        </w:rPr>
        <w:tab/>
        <w:t>Eurokod 1: Oddziaływania na konstrukcje – Część 1-4: Oddziaływania ogólne – oddziaływania wiatru,</w:t>
      </w:r>
    </w:p>
    <w:p w14:paraId="66B17ACE" w14:textId="69A29DC2" w:rsidR="001D2C3D" w:rsidRPr="00540E30" w:rsidRDefault="00AB3288" w:rsidP="001D2C3D">
      <w:pPr>
        <w:pStyle w:val="Akapitzlist"/>
        <w:numPr>
          <w:ilvl w:val="0"/>
          <w:numId w:val="2"/>
        </w:numPr>
        <w:tabs>
          <w:tab w:val="left" w:pos="3402"/>
        </w:tabs>
        <w:ind w:left="851" w:hanging="284"/>
        <w:rPr>
          <w:i/>
          <w:iCs/>
        </w:rPr>
      </w:pPr>
      <w:r w:rsidRPr="00540E30">
        <w:rPr>
          <w:i/>
          <w:iCs/>
        </w:rPr>
        <w:t>PN-EN 10143:2008</w:t>
      </w:r>
      <w:r w:rsidRPr="00540E30">
        <w:rPr>
          <w:i/>
          <w:iCs/>
        </w:rPr>
        <w:tab/>
        <w:t>Blachy i taśmy stalowe powlekane ogniowo w sposób ciągły – Tolerancje wymiarów i kształtu,</w:t>
      </w:r>
    </w:p>
    <w:p w14:paraId="449DE8E3" w14:textId="5FAFFB8F" w:rsidR="00AB3288" w:rsidRPr="00540E30" w:rsidRDefault="00AB3288" w:rsidP="001D2C3D">
      <w:pPr>
        <w:pStyle w:val="Akapitzlist"/>
        <w:numPr>
          <w:ilvl w:val="0"/>
          <w:numId w:val="2"/>
        </w:numPr>
        <w:tabs>
          <w:tab w:val="left" w:pos="3402"/>
        </w:tabs>
        <w:ind w:left="851" w:hanging="284"/>
        <w:rPr>
          <w:i/>
          <w:iCs/>
        </w:rPr>
      </w:pPr>
      <w:r w:rsidRPr="00540E30">
        <w:rPr>
          <w:i/>
          <w:iCs/>
        </w:rPr>
        <w:t>PN-EN 10346:2015-09</w:t>
      </w:r>
      <w:r w:rsidRPr="00540E30">
        <w:rPr>
          <w:i/>
          <w:iCs/>
        </w:rPr>
        <w:tab/>
        <w:t>Wyroby płaskie stalowe powlekane ogniowo w sposób ciągły do obróbki plastycznej na zimno – Warunki techniczne dostawy,</w:t>
      </w:r>
    </w:p>
    <w:p w14:paraId="7D5280C0" w14:textId="3C6EFCB1" w:rsidR="00850C98" w:rsidRPr="00540E30" w:rsidRDefault="00850C98" w:rsidP="001D2C3D">
      <w:pPr>
        <w:pStyle w:val="Akapitzlist"/>
        <w:numPr>
          <w:ilvl w:val="0"/>
          <w:numId w:val="2"/>
        </w:numPr>
        <w:tabs>
          <w:tab w:val="left" w:pos="3402"/>
        </w:tabs>
        <w:ind w:left="851" w:hanging="284"/>
        <w:rPr>
          <w:i/>
          <w:iCs/>
        </w:rPr>
      </w:pPr>
      <w:r w:rsidRPr="00540E30">
        <w:rPr>
          <w:i/>
          <w:iCs/>
        </w:rPr>
        <w:t>PN-EN 12310-2:2019-01</w:t>
      </w:r>
      <w:r w:rsidRPr="00540E30">
        <w:rPr>
          <w:i/>
          <w:iCs/>
        </w:rPr>
        <w:tab/>
        <w:t>Elastyczne wyroby wodochronne – Określanie wytrzymałości na rozdzieranie – Część 2: Wyroby z tworzyw sztucznych i kauczuku do izolacji wodochronnej dachów,</w:t>
      </w:r>
    </w:p>
    <w:p w14:paraId="75D44BA5" w14:textId="66E2E695" w:rsidR="001757BB" w:rsidRPr="00540E30" w:rsidRDefault="001757BB" w:rsidP="001D2C3D">
      <w:pPr>
        <w:pStyle w:val="Akapitzlist"/>
        <w:numPr>
          <w:ilvl w:val="0"/>
          <w:numId w:val="2"/>
        </w:numPr>
        <w:tabs>
          <w:tab w:val="left" w:pos="3402"/>
        </w:tabs>
        <w:ind w:left="851" w:hanging="284"/>
        <w:rPr>
          <w:i/>
          <w:iCs/>
        </w:rPr>
      </w:pPr>
      <w:r w:rsidRPr="00540E30">
        <w:rPr>
          <w:i/>
          <w:iCs/>
        </w:rPr>
        <w:t>PN-EN 12311-2:2013-07</w:t>
      </w:r>
      <w:r w:rsidRPr="00540E30">
        <w:rPr>
          <w:i/>
          <w:iCs/>
        </w:rPr>
        <w:tab/>
        <w:t>Elastyczne wyroby wodochronne – Określanie właściwości mechanicznych przy rozciąganiu – Część 2: Wyroby z tworzyw sztucznych i kauczuku do izolacji wodochronnej dachów,</w:t>
      </w:r>
    </w:p>
    <w:p w14:paraId="5D695960" w14:textId="0C665815" w:rsidR="001757BB" w:rsidRPr="00540E30" w:rsidRDefault="001757BB" w:rsidP="001D2C3D">
      <w:pPr>
        <w:pStyle w:val="Akapitzlist"/>
        <w:numPr>
          <w:ilvl w:val="0"/>
          <w:numId w:val="2"/>
        </w:numPr>
        <w:tabs>
          <w:tab w:val="left" w:pos="3402"/>
        </w:tabs>
        <w:ind w:left="851" w:hanging="284"/>
        <w:rPr>
          <w:i/>
          <w:iCs/>
        </w:rPr>
      </w:pPr>
      <w:r w:rsidRPr="00540E30">
        <w:rPr>
          <w:i/>
          <w:iCs/>
        </w:rPr>
        <w:t>PN-EN 12691:2018-05</w:t>
      </w:r>
      <w:r w:rsidRPr="00540E30">
        <w:rPr>
          <w:i/>
          <w:iCs/>
        </w:rPr>
        <w:tab/>
        <w:t>Elastyczne wyroby wodochronne – Wyroby asfaltowe, z tworzyw sztucznych i kauczuku do pokryć dachowych – Określanie odporności na uderzenie,</w:t>
      </w:r>
    </w:p>
    <w:p w14:paraId="0A52B118" w14:textId="138F5398" w:rsidR="00CD7A3F" w:rsidRPr="00540E30" w:rsidRDefault="00CD7A3F" w:rsidP="001D2C3D">
      <w:pPr>
        <w:pStyle w:val="Akapitzlist"/>
        <w:numPr>
          <w:ilvl w:val="0"/>
          <w:numId w:val="2"/>
        </w:numPr>
        <w:tabs>
          <w:tab w:val="left" w:pos="3402"/>
        </w:tabs>
        <w:ind w:left="851" w:hanging="284"/>
        <w:rPr>
          <w:i/>
          <w:iCs/>
        </w:rPr>
      </w:pPr>
      <w:r w:rsidRPr="00540E30">
        <w:rPr>
          <w:i/>
          <w:iCs/>
        </w:rPr>
        <w:t>PN-EN ISO 12944-2:2018-02</w:t>
      </w:r>
      <w:r w:rsidRPr="00540E30">
        <w:rPr>
          <w:i/>
          <w:iCs/>
        </w:rPr>
        <w:tab/>
        <w:t xml:space="preserve">Farby I lakiery – Ochrona przed korozją konstrukcji stalowych </w:t>
      </w:r>
      <w:r w:rsidR="003E42D4" w:rsidRPr="00540E30">
        <w:rPr>
          <w:i/>
          <w:iCs/>
        </w:rPr>
        <w:br/>
      </w:r>
      <w:r w:rsidRPr="00540E30">
        <w:rPr>
          <w:i/>
          <w:iCs/>
        </w:rPr>
        <w:t>a pomocą ochronnych systemów malarskich – Część 2: Klasyfikacja środowisk,</w:t>
      </w:r>
    </w:p>
    <w:p w14:paraId="05CC4794" w14:textId="77777777" w:rsidR="00641860" w:rsidRPr="00540E30" w:rsidRDefault="001D2C3D" w:rsidP="001D2C3D">
      <w:pPr>
        <w:sectPr w:rsidR="00641860" w:rsidRPr="00540E30" w:rsidSect="004D3052">
          <w:headerReference w:type="default" r:id="rId27"/>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Pr="00540E30">
        <w:br/>
        <w:t xml:space="preserve">od obowiązku stosowania wymogów określonych polskim prawem. Wykonawca będzie przestrzegał </w:t>
      </w:r>
      <w:r w:rsidRPr="00540E30">
        <w:lastRenderedPageBreak/>
        <w:t>praw autorskich i patentowych. Wykonawca jest zobowiązany do odpowiedzialności za spełnienie wszystkich wymagań prawnych w odniesieniu do używanych opatentowanych urządzeń lub metod.</w:t>
      </w:r>
    </w:p>
    <w:p w14:paraId="08E2BAEE" w14:textId="77777777" w:rsidR="00641860" w:rsidRPr="00540E30" w:rsidRDefault="00641860" w:rsidP="00641860">
      <w:pPr>
        <w:jc w:val="center"/>
        <w:rPr>
          <w:b/>
          <w:bCs/>
          <w:sz w:val="28"/>
          <w:szCs w:val="28"/>
        </w:rPr>
      </w:pPr>
      <w:r w:rsidRPr="00540E30">
        <w:rPr>
          <w:b/>
          <w:bCs/>
          <w:sz w:val="28"/>
          <w:szCs w:val="28"/>
        </w:rPr>
        <w:lastRenderedPageBreak/>
        <w:t xml:space="preserve">SPECYFIKACJA TECHNICZNA WYKONANIA I ODBIORU ROBÓT </w:t>
      </w:r>
    </w:p>
    <w:p w14:paraId="7D29FED8" w14:textId="77777777" w:rsidR="00641860" w:rsidRPr="00540E30" w:rsidRDefault="00641860" w:rsidP="00641860">
      <w:pPr>
        <w:jc w:val="center"/>
        <w:rPr>
          <w:b/>
          <w:bCs/>
          <w:sz w:val="28"/>
          <w:szCs w:val="28"/>
        </w:rPr>
      </w:pPr>
    </w:p>
    <w:p w14:paraId="4F22A21F" w14:textId="77777777" w:rsidR="00641860" w:rsidRPr="00540E30" w:rsidRDefault="00641860" w:rsidP="00641860">
      <w:pPr>
        <w:jc w:val="center"/>
        <w:rPr>
          <w:b/>
          <w:bCs/>
          <w:sz w:val="28"/>
          <w:szCs w:val="28"/>
        </w:rPr>
      </w:pPr>
    </w:p>
    <w:p w14:paraId="7EB270A0" w14:textId="77777777" w:rsidR="00641860" w:rsidRPr="00540E30" w:rsidRDefault="00641860" w:rsidP="00641860">
      <w:pPr>
        <w:jc w:val="center"/>
        <w:rPr>
          <w:b/>
          <w:bCs/>
          <w:sz w:val="28"/>
          <w:szCs w:val="28"/>
        </w:rPr>
      </w:pPr>
    </w:p>
    <w:p w14:paraId="1E97A383" w14:textId="1F9F8B73" w:rsidR="00641860" w:rsidRPr="00540E30" w:rsidRDefault="00641860" w:rsidP="00641860">
      <w:pPr>
        <w:pStyle w:val="Nagwek1"/>
        <w:jc w:val="center"/>
        <w:rPr>
          <w:color w:val="auto"/>
        </w:rPr>
      </w:pPr>
      <w:bookmarkStart w:id="19" w:name="_Toc91752518"/>
      <w:r w:rsidRPr="00540E30">
        <w:rPr>
          <w:color w:val="auto"/>
        </w:rPr>
        <w:t>B – 02.01.00 STOLARKA I ŚLUSARKA</w:t>
      </w:r>
      <w:bookmarkEnd w:id="19"/>
    </w:p>
    <w:p w14:paraId="3A6895F5" w14:textId="77777777" w:rsidR="00641860" w:rsidRPr="00540E30" w:rsidRDefault="00641860" w:rsidP="00641860"/>
    <w:p w14:paraId="594DA8C6" w14:textId="77777777" w:rsidR="00641860" w:rsidRPr="00540E30" w:rsidRDefault="00641860" w:rsidP="00641860"/>
    <w:p w14:paraId="1350ACCB" w14:textId="77777777" w:rsidR="00641860" w:rsidRPr="00540E30" w:rsidRDefault="00641860" w:rsidP="00641860">
      <w:pPr>
        <w:pStyle w:val="Akapitzlist"/>
        <w:numPr>
          <w:ilvl w:val="0"/>
          <w:numId w:val="83"/>
        </w:numPr>
        <w:spacing w:line="480" w:lineRule="auto"/>
      </w:pPr>
      <w:r w:rsidRPr="00540E30">
        <w:t>WSTĘP</w:t>
      </w:r>
    </w:p>
    <w:p w14:paraId="19019AB3" w14:textId="77777777" w:rsidR="00641860" w:rsidRPr="00540E30" w:rsidRDefault="00641860" w:rsidP="00641860">
      <w:pPr>
        <w:pStyle w:val="Akapitzlist"/>
        <w:numPr>
          <w:ilvl w:val="0"/>
          <w:numId w:val="83"/>
        </w:numPr>
        <w:spacing w:line="480" w:lineRule="auto"/>
      </w:pPr>
      <w:r w:rsidRPr="00540E30">
        <w:t>MATERIAŁY</w:t>
      </w:r>
    </w:p>
    <w:p w14:paraId="6D988C48" w14:textId="77777777" w:rsidR="00641860" w:rsidRPr="00540E30" w:rsidRDefault="00641860" w:rsidP="00641860">
      <w:pPr>
        <w:pStyle w:val="Akapitzlist"/>
        <w:numPr>
          <w:ilvl w:val="0"/>
          <w:numId w:val="83"/>
        </w:numPr>
        <w:spacing w:line="480" w:lineRule="auto"/>
      </w:pPr>
      <w:r w:rsidRPr="00540E30">
        <w:t>SPRZĘT</w:t>
      </w:r>
    </w:p>
    <w:p w14:paraId="104A9C65" w14:textId="77777777" w:rsidR="00641860" w:rsidRPr="00540E30" w:rsidRDefault="00641860" w:rsidP="00641860">
      <w:pPr>
        <w:pStyle w:val="Akapitzlist"/>
        <w:numPr>
          <w:ilvl w:val="0"/>
          <w:numId w:val="83"/>
        </w:numPr>
        <w:spacing w:line="480" w:lineRule="auto"/>
      </w:pPr>
      <w:r w:rsidRPr="00540E30">
        <w:t>TRANSPORT</w:t>
      </w:r>
    </w:p>
    <w:p w14:paraId="195E9A72" w14:textId="77777777" w:rsidR="00641860" w:rsidRPr="00540E30" w:rsidRDefault="00641860" w:rsidP="00641860">
      <w:pPr>
        <w:pStyle w:val="Akapitzlist"/>
        <w:numPr>
          <w:ilvl w:val="0"/>
          <w:numId w:val="83"/>
        </w:numPr>
        <w:spacing w:line="480" w:lineRule="auto"/>
      </w:pPr>
      <w:r w:rsidRPr="00540E30">
        <w:t>WYKONANIE ROBÓT</w:t>
      </w:r>
    </w:p>
    <w:p w14:paraId="5D57D364" w14:textId="77777777" w:rsidR="00641860" w:rsidRPr="00540E30" w:rsidRDefault="00641860" w:rsidP="00641860">
      <w:pPr>
        <w:pStyle w:val="Akapitzlist"/>
        <w:numPr>
          <w:ilvl w:val="0"/>
          <w:numId w:val="83"/>
        </w:numPr>
        <w:spacing w:line="480" w:lineRule="auto"/>
      </w:pPr>
      <w:r w:rsidRPr="00540E30">
        <w:t>KONTROLA JAKOŚCI ROBÓT</w:t>
      </w:r>
    </w:p>
    <w:p w14:paraId="0D558437" w14:textId="77777777" w:rsidR="00641860" w:rsidRPr="00540E30" w:rsidRDefault="00641860" w:rsidP="00641860">
      <w:pPr>
        <w:pStyle w:val="Akapitzlist"/>
        <w:numPr>
          <w:ilvl w:val="0"/>
          <w:numId w:val="83"/>
        </w:numPr>
        <w:spacing w:line="480" w:lineRule="auto"/>
      </w:pPr>
      <w:r w:rsidRPr="00540E30">
        <w:t>OBMIAR ROBÓT</w:t>
      </w:r>
    </w:p>
    <w:p w14:paraId="24BDE023" w14:textId="77777777" w:rsidR="00641860" w:rsidRPr="00540E30" w:rsidRDefault="00641860" w:rsidP="00641860">
      <w:pPr>
        <w:pStyle w:val="Akapitzlist"/>
        <w:numPr>
          <w:ilvl w:val="0"/>
          <w:numId w:val="83"/>
        </w:numPr>
        <w:spacing w:line="480" w:lineRule="auto"/>
      </w:pPr>
      <w:r w:rsidRPr="00540E30">
        <w:t>ODBIÓR ROBÓT</w:t>
      </w:r>
    </w:p>
    <w:p w14:paraId="234C745C" w14:textId="77777777" w:rsidR="00641860" w:rsidRPr="00540E30" w:rsidRDefault="00641860" w:rsidP="00641860">
      <w:pPr>
        <w:pStyle w:val="Akapitzlist"/>
        <w:numPr>
          <w:ilvl w:val="0"/>
          <w:numId w:val="83"/>
        </w:numPr>
        <w:spacing w:line="480" w:lineRule="auto"/>
      </w:pPr>
      <w:r w:rsidRPr="00540E30">
        <w:t>ROZLICZENIE ROBÓT</w:t>
      </w:r>
    </w:p>
    <w:p w14:paraId="4718B880" w14:textId="77777777" w:rsidR="00641860" w:rsidRPr="00540E30" w:rsidRDefault="00641860" w:rsidP="00641860">
      <w:pPr>
        <w:pStyle w:val="Akapitzlist"/>
        <w:numPr>
          <w:ilvl w:val="0"/>
          <w:numId w:val="83"/>
        </w:numPr>
        <w:spacing w:line="480" w:lineRule="auto"/>
      </w:pPr>
      <w:r w:rsidRPr="00540E30">
        <w:t>DOKUMENTY ODNIESIENIA</w:t>
      </w:r>
      <w:r w:rsidRPr="00540E30">
        <w:br w:type="page"/>
      </w:r>
    </w:p>
    <w:p w14:paraId="1A6AE07E" w14:textId="77777777" w:rsidR="00641860" w:rsidRPr="00540E30" w:rsidRDefault="00641860" w:rsidP="00641860">
      <w:pPr>
        <w:pStyle w:val="Nagwek2"/>
        <w:numPr>
          <w:ilvl w:val="0"/>
          <w:numId w:val="84"/>
        </w:numPr>
      </w:pPr>
      <w:r w:rsidRPr="00540E30">
        <w:lastRenderedPageBreak/>
        <w:t>WSTĘP</w:t>
      </w:r>
    </w:p>
    <w:p w14:paraId="1132FB06" w14:textId="77777777" w:rsidR="00641860" w:rsidRPr="00540E30" w:rsidRDefault="00641860" w:rsidP="00641860">
      <w:pPr>
        <w:pStyle w:val="Nagwek2"/>
        <w:numPr>
          <w:ilvl w:val="1"/>
          <w:numId w:val="85"/>
        </w:numPr>
        <w:ind w:left="1134" w:hanging="567"/>
        <w:rPr>
          <w:sz w:val="22"/>
          <w:szCs w:val="22"/>
        </w:rPr>
      </w:pPr>
      <w:r w:rsidRPr="00540E30">
        <w:rPr>
          <w:sz w:val="22"/>
          <w:szCs w:val="22"/>
        </w:rPr>
        <w:t>Przedmiot ST</w:t>
      </w:r>
    </w:p>
    <w:p w14:paraId="6BD4BFF6" w14:textId="0A9CBBD9" w:rsidR="00641860" w:rsidRPr="00540E30" w:rsidRDefault="00641860" w:rsidP="00641860">
      <w:pPr>
        <w:rPr>
          <w:color w:val="FF0000"/>
        </w:rPr>
      </w:pPr>
      <w:r w:rsidRPr="00540E30">
        <w:t xml:space="preserve">Przedmiotem niniejszej szczegółowej specyfikacji technicznej [SST] są wymagania dotyczące wykonania i odbioru robót budowlanych związanych </w:t>
      </w:r>
      <w:r w:rsidR="009956D7" w:rsidRPr="00540E30">
        <w:t xml:space="preserve">z montażem stolarki i ślusarki drzwiowej </w:t>
      </w:r>
      <w:r w:rsidR="003E42D4" w:rsidRPr="00540E30">
        <w:br/>
      </w:r>
      <w:r w:rsidR="009956D7" w:rsidRPr="00540E30">
        <w:t>i okiennej</w:t>
      </w:r>
      <w:r w:rsidRPr="004E7E63">
        <w:t>,</w:t>
      </w:r>
      <w:r w:rsidRPr="00540E30">
        <w:rPr>
          <w:color w:val="FF0000"/>
        </w:rPr>
        <w:t xml:space="preserve"> </w:t>
      </w:r>
      <w:r w:rsidRPr="00540E30">
        <w:t xml:space="preserve">które zostaną wykonane na podstawie dokumentacji projektowej związanych z inwestycją pod nazwą: </w:t>
      </w:r>
      <w:r w:rsidR="004E7E63">
        <w:rPr>
          <w:i/>
          <w:smallCaps/>
        </w:rPr>
        <w:t>budynku mieszk</w:t>
      </w:r>
      <w:r w:rsidR="00E22FD8">
        <w:rPr>
          <w:i/>
          <w:smallCaps/>
        </w:rPr>
        <w:t>alnego wielorodzinnego w kamiennej górze</w:t>
      </w:r>
      <w:r w:rsidRPr="00540E30">
        <w:rPr>
          <w:i/>
          <w:smallCaps/>
        </w:rPr>
        <w:t>.</w:t>
      </w:r>
    </w:p>
    <w:p w14:paraId="5BD535B4" w14:textId="77777777" w:rsidR="00641860" w:rsidRPr="00540E30" w:rsidRDefault="00641860" w:rsidP="00641860">
      <w:pPr>
        <w:pStyle w:val="Nagwek2"/>
        <w:numPr>
          <w:ilvl w:val="1"/>
          <w:numId w:val="85"/>
        </w:numPr>
        <w:ind w:left="1134" w:hanging="567"/>
        <w:rPr>
          <w:sz w:val="22"/>
          <w:szCs w:val="22"/>
        </w:rPr>
      </w:pPr>
      <w:r w:rsidRPr="00540E30">
        <w:rPr>
          <w:sz w:val="22"/>
          <w:szCs w:val="22"/>
        </w:rPr>
        <w:t>Zakres stosowania</w:t>
      </w:r>
    </w:p>
    <w:p w14:paraId="7201CF19" w14:textId="77777777" w:rsidR="00641860" w:rsidRPr="00540E30" w:rsidRDefault="00641860" w:rsidP="00641860">
      <w:r w:rsidRPr="00540E30">
        <w:t>Wymagania niniejszej specyfikacji należy stosować i rozpatrywać wspólnie z Dokumentacją Projektową, ogólną Specyfikacją techniczną (ST) oraz pozostałymi rozdziałami specyfikacji (SST).</w:t>
      </w:r>
    </w:p>
    <w:p w14:paraId="4A72F4D5" w14:textId="77777777" w:rsidR="00641860" w:rsidRPr="00540E30" w:rsidRDefault="00641860" w:rsidP="00641860">
      <w:pPr>
        <w:pStyle w:val="Nagwek2"/>
        <w:numPr>
          <w:ilvl w:val="1"/>
          <w:numId w:val="85"/>
        </w:numPr>
        <w:ind w:left="1134" w:hanging="567"/>
        <w:rPr>
          <w:sz w:val="22"/>
          <w:szCs w:val="22"/>
        </w:rPr>
      </w:pPr>
      <w:r w:rsidRPr="00540E30">
        <w:rPr>
          <w:sz w:val="22"/>
          <w:szCs w:val="22"/>
        </w:rPr>
        <w:t>Zakres robót objętych ST</w:t>
      </w:r>
    </w:p>
    <w:p w14:paraId="51F0661E" w14:textId="26B8001D" w:rsidR="00641860" w:rsidRPr="00540E30" w:rsidRDefault="00641860" w:rsidP="009956D7">
      <w:r w:rsidRPr="00540E30">
        <w:t xml:space="preserve">Niniejsza specyfikacja obejmuje </w:t>
      </w:r>
      <w:r w:rsidR="009956D7" w:rsidRPr="00540E30">
        <w:t xml:space="preserve">wszystkie czynności umożliwiające i mające na celu montaż stolarki i ślusarki drzwiowej i okiennej oraz parapetów. </w:t>
      </w:r>
    </w:p>
    <w:p w14:paraId="0E8A78A6" w14:textId="0F05BB25" w:rsidR="00641860" w:rsidRPr="00540E30" w:rsidRDefault="00641860" w:rsidP="00641860">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956D7" w:rsidRPr="00540E30" w14:paraId="4E055DC7" w14:textId="77777777" w:rsidTr="0038139A">
        <w:trPr>
          <w:trHeight w:val="454"/>
        </w:trPr>
        <w:tc>
          <w:tcPr>
            <w:tcW w:w="1245" w:type="dxa"/>
            <w:shd w:val="clear" w:color="auto" w:fill="BFBFBF" w:themeFill="background1" w:themeFillShade="BF"/>
            <w:vAlign w:val="center"/>
          </w:tcPr>
          <w:p w14:paraId="34E63BC3" w14:textId="77777777" w:rsidR="009956D7" w:rsidRPr="00540E30" w:rsidRDefault="009956D7"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7F8F8905" w14:textId="77777777" w:rsidR="009956D7" w:rsidRPr="00540E30" w:rsidRDefault="009956D7" w:rsidP="0038139A">
            <w:pPr>
              <w:spacing w:after="40"/>
              <w:jc w:val="center"/>
            </w:pPr>
            <w:r w:rsidRPr="00540E30">
              <w:t>45400000-1</w:t>
            </w:r>
          </w:p>
        </w:tc>
        <w:tc>
          <w:tcPr>
            <w:tcW w:w="5318" w:type="dxa"/>
            <w:shd w:val="clear" w:color="auto" w:fill="BFBFBF" w:themeFill="background1" w:themeFillShade="BF"/>
            <w:vAlign w:val="center"/>
          </w:tcPr>
          <w:p w14:paraId="40887536" w14:textId="77777777" w:rsidR="009956D7" w:rsidRPr="00540E30" w:rsidRDefault="009956D7" w:rsidP="0038139A">
            <w:pPr>
              <w:spacing w:after="40"/>
              <w:jc w:val="left"/>
              <w:rPr>
                <w:i/>
              </w:rPr>
            </w:pPr>
            <w:r w:rsidRPr="00540E30">
              <w:rPr>
                <w:rFonts w:ascii="Calibri" w:eastAsia="Calibri" w:hAnsi="Calibri" w:cs="Calibri"/>
                <w:i/>
              </w:rPr>
              <w:t>Roboty wykończeniowe w zakresie obiektów budowlanych</w:t>
            </w:r>
          </w:p>
        </w:tc>
      </w:tr>
      <w:tr w:rsidR="009956D7" w:rsidRPr="00540E30" w14:paraId="0ABAB526" w14:textId="77777777" w:rsidTr="0038139A">
        <w:trPr>
          <w:trHeight w:val="454"/>
        </w:trPr>
        <w:tc>
          <w:tcPr>
            <w:tcW w:w="1245" w:type="dxa"/>
            <w:shd w:val="clear" w:color="auto" w:fill="D9D9D9" w:themeFill="background1" w:themeFillShade="D9"/>
            <w:vAlign w:val="center"/>
          </w:tcPr>
          <w:p w14:paraId="3EEB67DF" w14:textId="77777777" w:rsidR="009956D7" w:rsidRPr="00540E30" w:rsidRDefault="009956D7"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67FCA1E9" w14:textId="77777777" w:rsidR="009956D7" w:rsidRPr="00540E30" w:rsidRDefault="009956D7"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61DC67EC" w14:textId="77777777" w:rsidR="009956D7" w:rsidRPr="00540E30" w:rsidRDefault="009956D7"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5F8BA15F" w14:textId="77777777" w:rsidR="009956D7" w:rsidRPr="00540E30" w:rsidRDefault="009956D7" w:rsidP="0038139A">
            <w:pPr>
              <w:spacing w:after="40"/>
              <w:jc w:val="center"/>
              <w:rPr>
                <w:i/>
                <w:iCs/>
                <w:sz w:val="18"/>
                <w:szCs w:val="18"/>
              </w:rPr>
            </w:pPr>
            <w:r w:rsidRPr="00540E30">
              <w:rPr>
                <w:i/>
                <w:iCs/>
                <w:sz w:val="18"/>
                <w:szCs w:val="18"/>
              </w:rPr>
              <w:t>Opis</w:t>
            </w:r>
          </w:p>
        </w:tc>
      </w:tr>
      <w:tr w:rsidR="009956D7" w:rsidRPr="00540E30" w14:paraId="3B02B6AD" w14:textId="77777777" w:rsidTr="0038139A">
        <w:tc>
          <w:tcPr>
            <w:tcW w:w="1245" w:type="dxa"/>
            <w:vAlign w:val="center"/>
          </w:tcPr>
          <w:p w14:paraId="595B7B96" w14:textId="77777777" w:rsidR="009956D7" w:rsidRPr="00540E30" w:rsidRDefault="009956D7" w:rsidP="0038139A">
            <w:pPr>
              <w:spacing w:after="40"/>
              <w:jc w:val="left"/>
              <w:rPr>
                <w:sz w:val="20"/>
                <w:szCs w:val="20"/>
              </w:rPr>
            </w:pPr>
            <w:r w:rsidRPr="00540E30">
              <w:rPr>
                <w:sz w:val="20"/>
                <w:szCs w:val="20"/>
              </w:rPr>
              <w:t>45420000-7</w:t>
            </w:r>
          </w:p>
        </w:tc>
        <w:tc>
          <w:tcPr>
            <w:tcW w:w="1247" w:type="dxa"/>
            <w:vAlign w:val="center"/>
          </w:tcPr>
          <w:p w14:paraId="25A0FE50" w14:textId="77777777" w:rsidR="009956D7" w:rsidRPr="00540E30" w:rsidRDefault="009956D7" w:rsidP="0038139A">
            <w:pPr>
              <w:spacing w:after="40"/>
              <w:jc w:val="left"/>
              <w:rPr>
                <w:sz w:val="20"/>
                <w:szCs w:val="20"/>
              </w:rPr>
            </w:pPr>
          </w:p>
        </w:tc>
        <w:tc>
          <w:tcPr>
            <w:tcW w:w="1247" w:type="dxa"/>
            <w:vAlign w:val="center"/>
          </w:tcPr>
          <w:p w14:paraId="2C490E38" w14:textId="77777777" w:rsidR="009956D7" w:rsidRPr="00540E30" w:rsidRDefault="009956D7" w:rsidP="0038139A">
            <w:pPr>
              <w:spacing w:after="40"/>
              <w:jc w:val="left"/>
              <w:rPr>
                <w:rFonts w:ascii="Calibri" w:eastAsia="Calibri" w:hAnsi="Calibri" w:cs="Calibri"/>
                <w:sz w:val="20"/>
                <w:szCs w:val="20"/>
              </w:rPr>
            </w:pPr>
          </w:p>
        </w:tc>
        <w:tc>
          <w:tcPr>
            <w:tcW w:w="5318" w:type="dxa"/>
            <w:vAlign w:val="center"/>
          </w:tcPr>
          <w:p w14:paraId="09B334F1" w14:textId="77777777" w:rsidR="009956D7" w:rsidRPr="00540E30" w:rsidRDefault="009956D7"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zakładania stolarki budowlanej oraz roboty ciesielskie</w:t>
            </w:r>
          </w:p>
        </w:tc>
      </w:tr>
      <w:tr w:rsidR="009956D7" w:rsidRPr="00540E30" w14:paraId="74A0DA77" w14:textId="77777777" w:rsidTr="0038139A">
        <w:tc>
          <w:tcPr>
            <w:tcW w:w="1245" w:type="dxa"/>
            <w:vAlign w:val="center"/>
          </w:tcPr>
          <w:p w14:paraId="7226DC5E" w14:textId="77777777" w:rsidR="009956D7" w:rsidRPr="00540E30" w:rsidRDefault="009956D7" w:rsidP="0038139A">
            <w:pPr>
              <w:spacing w:after="40"/>
              <w:jc w:val="left"/>
              <w:rPr>
                <w:sz w:val="20"/>
                <w:szCs w:val="20"/>
              </w:rPr>
            </w:pPr>
          </w:p>
        </w:tc>
        <w:tc>
          <w:tcPr>
            <w:tcW w:w="1247" w:type="dxa"/>
            <w:vAlign w:val="center"/>
          </w:tcPr>
          <w:p w14:paraId="57E0F3F7" w14:textId="77777777" w:rsidR="009956D7" w:rsidRPr="00540E30" w:rsidRDefault="009956D7" w:rsidP="0038139A">
            <w:pPr>
              <w:spacing w:after="40"/>
              <w:jc w:val="left"/>
              <w:rPr>
                <w:sz w:val="20"/>
                <w:szCs w:val="20"/>
              </w:rPr>
            </w:pPr>
            <w:r w:rsidRPr="00540E30">
              <w:rPr>
                <w:sz w:val="20"/>
                <w:szCs w:val="20"/>
              </w:rPr>
              <w:t>45421000-4</w:t>
            </w:r>
          </w:p>
        </w:tc>
        <w:tc>
          <w:tcPr>
            <w:tcW w:w="1247" w:type="dxa"/>
            <w:vAlign w:val="center"/>
          </w:tcPr>
          <w:p w14:paraId="6BFC2145" w14:textId="77777777" w:rsidR="009956D7" w:rsidRPr="00540E30" w:rsidRDefault="009956D7" w:rsidP="0038139A">
            <w:pPr>
              <w:spacing w:after="40"/>
              <w:jc w:val="left"/>
              <w:rPr>
                <w:rFonts w:ascii="Calibri" w:eastAsia="Calibri" w:hAnsi="Calibri" w:cs="Calibri"/>
                <w:sz w:val="20"/>
                <w:szCs w:val="20"/>
              </w:rPr>
            </w:pPr>
          </w:p>
        </w:tc>
        <w:tc>
          <w:tcPr>
            <w:tcW w:w="5318" w:type="dxa"/>
            <w:vAlign w:val="center"/>
          </w:tcPr>
          <w:p w14:paraId="42954C67" w14:textId="77777777" w:rsidR="009956D7" w:rsidRPr="00540E30" w:rsidRDefault="009956D7"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stolarki budowlanej</w:t>
            </w:r>
          </w:p>
        </w:tc>
      </w:tr>
      <w:tr w:rsidR="009956D7" w:rsidRPr="00540E30" w14:paraId="609BB6A3" w14:textId="77777777" w:rsidTr="0038139A">
        <w:tc>
          <w:tcPr>
            <w:tcW w:w="1245" w:type="dxa"/>
            <w:vAlign w:val="center"/>
          </w:tcPr>
          <w:p w14:paraId="59E9F945" w14:textId="77777777" w:rsidR="009956D7" w:rsidRPr="00540E30" w:rsidRDefault="009956D7" w:rsidP="0038139A">
            <w:pPr>
              <w:spacing w:after="40"/>
              <w:jc w:val="left"/>
              <w:rPr>
                <w:sz w:val="20"/>
                <w:szCs w:val="20"/>
              </w:rPr>
            </w:pPr>
          </w:p>
        </w:tc>
        <w:tc>
          <w:tcPr>
            <w:tcW w:w="1247" w:type="dxa"/>
            <w:vAlign w:val="center"/>
          </w:tcPr>
          <w:p w14:paraId="000CB798" w14:textId="77777777" w:rsidR="009956D7" w:rsidRPr="00540E30" w:rsidRDefault="009956D7" w:rsidP="0038139A">
            <w:pPr>
              <w:spacing w:after="40"/>
              <w:jc w:val="left"/>
              <w:rPr>
                <w:sz w:val="20"/>
                <w:szCs w:val="20"/>
              </w:rPr>
            </w:pPr>
          </w:p>
        </w:tc>
        <w:tc>
          <w:tcPr>
            <w:tcW w:w="1247" w:type="dxa"/>
            <w:vAlign w:val="center"/>
          </w:tcPr>
          <w:p w14:paraId="02EBE870" w14:textId="77777777" w:rsidR="009956D7" w:rsidRPr="00540E30" w:rsidRDefault="009956D7" w:rsidP="0038139A">
            <w:pPr>
              <w:spacing w:after="40"/>
              <w:jc w:val="left"/>
              <w:rPr>
                <w:rFonts w:ascii="Calibri" w:eastAsia="Calibri" w:hAnsi="Calibri" w:cs="Calibri"/>
                <w:sz w:val="20"/>
                <w:szCs w:val="20"/>
              </w:rPr>
            </w:pPr>
            <w:r w:rsidRPr="00540E30">
              <w:rPr>
                <w:rFonts w:ascii="Calibri" w:eastAsia="Calibri" w:hAnsi="Calibri" w:cs="Calibri"/>
                <w:sz w:val="20"/>
                <w:szCs w:val="20"/>
              </w:rPr>
              <w:t>45421100-5</w:t>
            </w:r>
          </w:p>
        </w:tc>
        <w:tc>
          <w:tcPr>
            <w:tcW w:w="5318" w:type="dxa"/>
            <w:vAlign w:val="center"/>
          </w:tcPr>
          <w:p w14:paraId="2F40B63B" w14:textId="77777777" w:rsidR="009956D7" w:rsidRPr="00540E30" w:rsidRDefault="009956D7"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Instalowanie drzwi i okien, i podobnych elementów</w:t>
            </w:r>
          </w:p>
        </w:tc>
      </w:tr>
      <w:tr w:rsidR="009956D7" w:rsidRPr="00540E30" w14:paraId="666B9F79" w14:textId="77777777" w:rsidTr="0038139A">
        <w:tc>
          <w:tcPr>
            <w:tcW w:w="1245" w:type="dxa"/>
            <w:vAlign w:val="center"/>
          </w:tcPr>
          <w:p w14:paraId="50BA8499" w14:textId="77777777" w:rsidR="009956D7" w:rsidRPr="00540E30" w:rsidRDefault="009956D7" w:rsidP="0038139A">
            <w:pPr>
              <w:spacing w:after="40"/>
              <w:jc w:val="left"/>
              <w:rPr>
                <w:sz w:val="20"/>
                <w:szCs w:val="20"/>
              </w:rPr>
            </w:pPr>
          </w:p>
        </w:tc>
        <w:tc>
          <w:tcPr>
            <w:tcW w:w="1247" w:type="dxa"/>
            <w:vAlign w:val="center"/>
          </w:tcPr>
          <w:p w14:paraId="1E7DC550" w14:textId="77777777" w:rsidR="009956D7" w:rsidRPr="00540E30" w:rsidRDefault="009956D7" w:rsidP="0038139A">
            <w:pPr>
              <w:spacing w:after="40"/>
              <w:jc w:val="left"/>
              <w:rPr>
                <w:sz w:val="20"/>
                <w:szCs w:val="20"/>
              </w:rPr>
            </w:pPr>
          </w:p>
        </w:tc>
        <w:tc>
          <w:tcPr>
            <w:tcW w:w="1247" w:type="dxa"/>
            <w:vAlign w:val="center"/>
          </w:tcPr>
          <w:p w14:paraId="5A075ED5" w14:textId="77777777" w:rsidR="009956D7" w:rsidRPr="00540E30" w:rsidRDefault="009956D7"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45421110-8</w:t>
            </w:r>
          </w:p>
        </w:tc>
        <w:tc>
          <w:tcPr>
            <w:tcW w:w="5318" w:type="dxa"/>
            <w:vAlign w:val="center"/>
          </w:tcPr>
          <w:p w14:paraId="67CE0A3C" w14:textId="77777777" w:rsidR="009956D7" w:rsidRPr="00540E30" w:rsidRDefault="009956D7" w:rsidP="0038139A">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ram drzwiowych i okiennych</w:t>
            </w:r>
          </w:p>
        </w:tc>
      </w:tr>
      <w:tr w:rsidR="009956D7" w:rsidRPr="00540E30" w14:paraId="7DB340A8" w14:textId="77777777" w:rsidTr="0038139A">
        <w:tc>
          <w:tcPr>
            <w:tcW w:w="1245" w:type="dxa"/>
            <w:vAlign w:val="center"/>
          </w:tcPr>
          <w:p w14:paraId="49D1D294" w14:textId="77777777" w:rsidR="009956D7" w:rsidRPr="00540E30" w:rsidRDefault="009956D7" w:rsidP="0038139A">
            <w:pPr>
              <w:spacing w:after="40"/>
              <w:jc w:val="left"/>
              <w:rPr>
                <w:sz w:val="20"/>
                <w:szCs w:val="20"/>
              </w:rPr>
            </w:pPr>
          </w:p>
        </w:tc>
        <w:tc>
          <w:tcPr>
            <w:tcW w:w="1247" w:type="dxa"/>
            <w:vAlign w:val="center"/>
          </w:tcPr>
          <w:p w14:paraId="118847A4" w14:textId="77777777" w:rsidR="009956D7" w:rsidRPr="00540E30" w:rsidRDefault="009956D7" w:rsidP="0038139A">
            <w:pPr>
              <w:spacing w:after="40"/>
              <w:jc w:val="left"/>
              <w:rPr>
                <w:sz w:val="20"/>
                <w:szCs w:val="20"/>
              </w:rPr>
            </w:pPr>
          </w:p>
        </w:tc>
        <w:tc>
          <w:tcPr>
            <w:tcW w:w="1247" w:type="dxa"/>
            <w:vAlign w:val="center"/>
          </w:tcPr>
          <w:p w14:paraId="34312A2F" w14:textId="77777777" w:rsidR="009956D7" w:rsidRPr="00540E30" w:rsidRDefault="009956D7"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45421130-4</w:t>
            </w:r>
          </w:p>
        </w:tc>
        <w:tc>
          <w:tcPr>
            <w:tcW w:w="5318" w:type="dxa"/>
            <w:vAlign w:val="center"/>
          </w:tcPr>
          <w:p w14:paraId="5D2C0B1D" w14:textId="77777777" w:rsidR="009956D7" w:rsidRPr="00540E30" w:rsidRDefault="009956D7" w:rsidP="0038139A">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drzwi i okien</w:t>
            </w:r>
          </w:p>
        </w:tc>
      </w:tr>
    </w:tbl>
    <w:p w14:paraId="69E94418" w14:textId="77777777" w:rsidR="009956D7" w:rsidRPr="00540E30" w:rsidRDefault="009956D7" w:rsidP="00641860">
      <w:pPr>
        <w:spacing w:after="40"/>
        <w:rPr>
          <w:b/>
          <w:bCs/>
          <w:i/>
          <w:iCs/>
          <w:smallCaps/>
          <w:color w:val="FF0000"/>
          <w:u w:val="single"/>
        </w:rPr>
      </w:pPr>
    </w:p>
    <w:p w14:paraId="7BF07D7B" w14:textId="77777777" w:rsidR="00641860" w:rsidRPr="00540E30" w:rsidRDefault="00641860" w:rsidP="00641860">
      <w:pPr>
        <w:pStyle w:val="Nagwek2"/>
        <w:numPr>
          <w:ilvl w:val="1"/>
          <w:numId w:val="85"/>
        </w:numPr>
        <w:ind w:left="1134" w:hanging="567"/>
        <w:rPr>
          <w:sz w:val="22"/>
          <w:szCs w:val="22"/>
        </w:rPr>
      </w:pPr>
      <w:r w:rsidRPr="00540E30">
        <w:rPr>
          <w:sz w:val="22"/>
          <w:szCs w:val="22"/>
        </w:rPr>
        <w:t>Określenia podstawowe</w:t>
      </w:r>
    </w:p>
    <w:p w14:paraId="540ABF15" w14:textId="77777777" w:rsidR="00641860" w:rsidRPr="00540E30" w:rsidRDefault="00641860" w:rsidP="00641860">
      <w:r w:rsidRPr="00540E30">
        <w:t xml:space="preserve">Określenia  podane w niniejszej ST są zgodne z definicjami zawartymi w odpowiednich normach </w:t>
      </w:r>
      <w:r w:rsidRPr="00540E30">
        <w:br/>
        <w:t xml:space="preserve">i wytycznych oraz określeniami podanymi w </w:t>
      </w:r>
      <w:r w:rsidRPr="00540E30">
        <w:rPr>
          <w:i/>
          <w:iCs/>
        </w:rPr>
        <w:t>O-00.01.00 WYMAGANIA OGÓLNE</w:t>
      </w:r>
      <w:r w:rsidRPr="00540E30">
        <w:t>.</w:t>
      </w:r>
    </w:p>
    <w:p w14:paraId="3B517BF2" w14:textId="77777777" w:rsidR="00641860" w:rsidRPr="00540E30" w:rsidRDefault="00641860" w:rsidP="00641860">
      <w:pPr>
        <w:pStyle w:val="Nagwek2"/>
        <w:numPr>
          <w:ilvl w:val="1"/>
          <w:numId w:val="85"/>
        </w:numPr>
        <w:ind w:left="1134" w:hanging="567"/>
        <w:rPr>
          <w:sz w:val="22"/>
          <w:szCs w:val="22"/>
        </w:rPr>
      </w:pPr>
      <w:r w:rsidRPr="00540E30">
        <w:rPr>
          <w:sz w:val="22"/>
          <w:szCs w:val="22"/>
        </w:rPr>
        <w:t>Ogólne wymagania dotyczące robót</w:t>
      </w:r>
    </w:p>
    <w:p w14:paraId="400CBB4C" w14:textId="77777777" w:rsidR="00641860" w:rsidRPr="00540E30" w:rsidRDefault="00641860" w:rsidP="00641860">
      <w:r w:rsidRPr="00540E30">
        <w:t>Ogólne wymagania dotyczące zasad prowadzenia robót omówiono w punkcie 1.6. ogólnej Specyfikacji technicznej.</w:t>
      </w:r>
    </w:p>
    <w:p w14:paraId="437A17EB" w14:textId="77777777" w:rsidR="00641860" w:rsidRPr="00540E30" w:rsidRDefault="00641860" w:rsidP="00641860">
      <w:r w:rsidRPr="00540E30">
        <w:t>Wykonawca jest odpowiedzialny za jakość wykonania tych robót oraz ich zgodność z Umową, Dokumentacją projektową, pozostałymi ST i poleceniami Przedstawiciela Inwestora. Wprowadzenie jakichkolwiek odstępstw od tych dokumentów wymaga akceptacji Przedstawiciel Inwestora.</w:t>
      </w:r>
    </w:p>
    <w:p w14:paraId="3DF46CE3" w14:textId="77777777" w:rsidR="00641860" w:rsidRPr="00540E30" w:rsidRDefault="00641860" w:rsidP="00641860">
      <w:pPr>
        <w:pStyle w:val="Nagwek2"/>
        <w:numPr>
          <w:ilvl w:val="0"/>
          <w:numId w:val="84"/>
        </w:numPr>
        <w:ind w:left="1134" w:hanging="567"/>
      </w:pPr>
      <w:r w:rsidRPr="00540E30">
        <w:t>MATERIAŁY</w:t>
      </w:r>
    </w:p>
    <w:p w14:paraId="65020420" w14:textId="77777777" w:rsidR="00641860" w:rsidRPr="00540E30" w:rsidRDefault="00641860" w:rsidP="00641860">
      <w:pPr>
        <w:pStyle w:val="Nagwek2"/>
        <w:numPr>
          <w:ilvl w:val="1"/>
          <w:numId w:val="86"/>
        </w:numPr>
        <w:ind w:left="1134" w:hanging="567"/>
        <w:rPr>
          <w:sz w:val="22"/>
          <w:szCs w:val="22"/>
        </w:rPr>
      </w:pPr>
      <w:r w:rsidRPr="00540E30">
        <w:rPr>
          <w:sz w:val="22"/>
          <w:szCs w:val="22"/>
        </w:rPr>
        <w:t>Wymagania ogólne</w:t>
      </w:r>
    </w:p>
    <w:p w14:paraId="19651A4A" w14:textId="12394036" w:rsidR="00641860" w:rsidRPr="00540E30" w:rsidRDefault="00641860" w:rsidP="00641860">
      <w:r w:rsidRPr="00540E30">
        <w:t>Ogólne wymagania  dotyczące materiałów, ich pozyskiwania i składowania omówiono w punkcie 2 ogólnej Specyfikacji technicznej.</w:t>
      </w:r>
    </w:p>
    <w:p w14:paraId="396116B5" w14:textId="38B0E24E" w:rsidR="00D17C54" w:rsidRPr="00540E30" w:rsidRDefault="00D17C54" w:rsidP="00641860">
      <w:r w:rsidRPr="00540E30">
        <w:lastRenderedPageBreak/>
        <w:t>Szczegółowe wymagania dla elementów stolarki i ślusarki zawarte zostały w Dokumentacji Projektowej w formie zestawień okien i drzwi.</w:t>
      </w:r>
      <w:r w:rsidR="00CB1679" w:rsidRPr="00540E30">
        <w:t xml:space="preserve"> Zestawienie zawiera:</w:t>
      </w:r>
    </w:p>
    <w:p w14:paraId="74E69E54" w14:textId="00041EC4" w:rsidR="00CB1679" w:rsidRPr="00540E30" w:rsidRDefault="00CB1679" w:rsidP="0084612C">
      <w:pPr>
        <w:pStyle w:val="Akapitzlist"/>
        <w:numPr>
          <w:ilvl w:val="0"/>
          <w:numId w:val="88"/>
        </w:numPr>
        <w:ind w:left="851" w:hanging="284"/>
      </w:pPr>
      <w:r w:rsidRPr="00540E30">
        <w:t>Numerację elementów,</w:t>
      </w:r>
    </w:p>
    <w:p w14:paraId="391CFC6D" w14:textId="64FA4497" w:rsidR="00CB1679" w:rsidRPr="00540E30" w:rsidRDefault="00CB1679" w:rsidP="0084612C">
      <w:pPr>
        <w:pStyle w:val="Akapitzlist"/>
        <w:numPr>
          <w:ilvl w:val="0"/>
          <w:numId w:val="88"/>
        </w:numPr>
        <w:ind w:left="851" w:hanging="284"/>
      </w:pPr>
      <w:r w:rsidRPr="00540E30">
        <w:t>Wymiary,</w:t>
      </w:r>
    </w:p>
    <w:p w14:paraId="70263BA8" w14:textId="6940CF97" w:rsidR="00CB1679" w:rsidRPr="00540E30" w:rsidRDefault="00CB1679" w:rsidP="0084612C">
      <w:pPr>
        <w:pStyle w:val="Akapitzlist"/>
        <w:numPr>
          <w:ilvl w:val="0"/>
          <w:numId w:val="88"/>
        </w:numPr>
        <w:ind w:left="851" w:hanging="284"/>
      </w:pPr>
      <w:r w:rsidRPr="00540E30">
        <w:t>Orientację,</w:t>
      </w:r>
    </w:p>
    <w:p w14:paraId="7668B1E3" w14:textId="355AB497" w:rsidR="00CB1679" w:rsidRPr="00540E30" w:rsidRDefault="00CB1679" w:rsidP="0084612C">
      <w:pPr>
        <w:pStyle w:val="Akapitzlist"/>
        <w:numPr>
          <w:ilvl w:val="0"/>
          <w:numId w:val="88"/>
        </w:numPr>
        <w:ind w:left="851" w:hanging="284"/>
      </w:pPr>
      <w:r w:rsidRPr="00540E30">
        <w:t>Ilość,</w:t>
      </w:r>
    </w:p>
    <w:p w14:paraId="73CED63A" w14:textId="0CF5A1E5" w:rsidR="00CB1679" w:rsidRPr="00540E30" w:rsidRDefault="00CB1679" w:rsidP="0084612C">
      <w:pPr>
        <w:pStyle w:val="Akapitzlist"/>
        <w:numPr>
          <w:ilvl w:val="0"/>
          <w:numId w:val="88"/>
        </w:numPr>
        <w:ind w:left="851" w:hanging="284"/>
      </w:pPr>
      <w:r w:rsidRPr="00540E30">
        <w:t>Rodzaj (materiał, ilość skrzydeł, sposób otwierania),</w:t>
      </w:r>
    </w:p>
    <w:p w14:paraId="3E8B2CCB" w14:textId="1F08541B" w:rsidR="00CB1679" w:rsidRPr="00540E30" w:rsidRDefault="00CB1679" w:rsidP="0084612C">
      <w:pPr>
        <w:pStyle w:val="Akapitzlist"/>
        <w:numPr>
          <w:ilvl w:val="0"/>
          <w:numId w:val="88"/>
        </w:numPr>
        <w:ind w:left="851" w:hanging="284"/>
      </w:pPr>
      <w:r w:rsidRPr="00540E30">
        <w:t>Kolor,</w:t>
      </w:r>
    </w:p>
    <w:p w14:paraId="1D8F4D41" w14:textId="72906C34" w:rsidR="00CB1679" w:rsidRPr="00540E30" w:rsidRDefault="00CB1679" w:rsidP="0084612C">
      <w:pPr>
        <w:pStyle w:val="Akapitzlist"/>
        <w:numPr>
          <w:ilvl w:val="0"/>
          <w:numId w:val="88"/>
        </w:numPr>
        <w:ind w:left="851" w:hanging="284"/>
      </w:pPr>
      <w:r w:rsidRPr="00540E30">
        <w:t xml:space="preserve">Klasę odporności </w:t>
      </w:r>
      <w:r w:rsidR="00C34774" w:rsidRPr="00540E30">
        <w:t>ogniowej</w:t>
      </w:r>
      <w:r w:rsidRPr="00540E30">
        <w:t xml:space="preserve"> (jeśli dotyczy),</w:t>
      </w:r>
    </w:p>
    <w:p w14:paraId="02C54C52" w14:textId="1BC0F5DD" w:rsidR="00CB1679" w:rsidRPr="00540E30" w:rsidRDefault="00CB1679" w:rsidP="0084612C">
      <w:pPr>
        <w:pStyle w:val="Akapitzlist"/>
        <w:numPr>
          <w:ilvl w:val="0"/>
          <w:numId w:val="88"/>
        </w:numPr>
        <w:ind w:left="851" w:hanging="284"/>
      </w:pPr>
      <w:r w:rsidRPr="00540E30">
        <w:t>Współczynnik przenikania ciepła,</w:t>
      </w:r>
    </w:p>
    <w:p w14:paraId="54A4D96E" w14:textId="1AE9FF05" w:rsidR="00CB1679" w:rsidRPr="00540E30" w:rsidRDefault="00CB1679" w:rsidP="0084612C">
      <w:pPr>
        <w:pStyle w:val="Akapitzlist"/>
        <w:numPr>
          <w:ilvl w:val="0"/>
          <w:numId w:val="88"/>
        </w:numPr>
        <w:ind w:left="851" w:hanging="284"/>
      </w:pPr>
      <w:r w:rsidRPr="00540E30">
        <w:t>Wyposażenie opcjonalne.</w:t>
      </w:r>
    </w:p>
    <w:p w14:paraId="56AE5A7B" w14:textId="74ED24B0" w:rsidR="00641860" w:rsidRPr="00540E30" w:rsidRDefault="0083235B" w:rsidP="00641860">
      <w:pPr>
        <w:pStyle w:val="Nagwek2"/>
        <w:numPr>
          <w:ilvl w:val="1"/>
          <w:numId w:val="86"/>
        </w:numPr>
        <w:ind w:left="1134" w:hanging="567"/>
        <w:rPr>
          <w:sz w:val="22"/>
          <w:szCs w:val="22"/>
        </w:rPr>
      </w:pPr>
      <w:r w:rsidRPr="00540E30">
        <w:rPr>
          <w:sz w:val="22"/>
          <w:szCs w:val="22"/>
        </w:rPr>
        <w:t>Okna PVC</w:t>
      </w:r>
    </w:p>
    <w:p w14:paraId="64663AFB" w14:textId="223F5F1A" w:rsidR="00641860" w:rsidRPr="00540E30" w:rsidRDefault="007C5D6E" w:rsidP="00641860">
      <w:r w:rsidRPr="00540E30">
        <w:t xml:space="preserve">Stolarka okienna powinna posiadać profile PVC zgodne z procedurami podanymi w normie </w:t>
      </w:r>
      <w:r w:rsidR="003E42D4" w:rsidRPr="00540E30">
        <w:br/>
      </w:r>
      <w:r w:rsidRPr="00540E30">
        <w:t>PN-EN 13501-1 w zakresie reakcji na ogień. Okucia okienne zgodne z PN-EN 13126-8.</w:t>
      </w:r>
    </w:p>
    <w:p w14:paraId="7EE3F016" w14:textId="0FDE5733" w:rsidR="007C5D6E" w:rsidRPr="00540E30" w:rsidRDefault="009A2166" w:rsidP="00641860">
      <w:r w:rsidRPr="00540E30">
        <w:t>Piana poliuretanowa do montażu okien o minimalnej przyczepności 90 kPa (w najniższej temperaturze stosowania)  wg PN-EN 1607.</w:t>
      </w:r>
    </w:p>
    <w:p w14:paraId="007A6B07" w14:textId="381DD3A6" w:rsidR="00D17C54" w:rsidRPr="00540E30" w:rsidRDefault="00D17C54" w:rsidP="00D17C54">
      <w:pPr>
        <w:pStyle w:val="Nagwek2"/>
        <w:numPr>
          <w:ilvl w:val="1"/>
          <w:numId w:val="86"/>
        </w:numPr>
        <w:ind w:left="1134" w:hanging="567"/>
        <w:rPr>
          <w:sz w:val="22"/>
          <w:szCs w:val="22"/>
        </w:rPr>
      </w:pPr>
      <w:r w:rsidRPr="00540E30">
        <w:rPr>
          <w:sz w:val="22"/>
          <w:szCs w:val="22"/>
        </w:rPr>
        <w:t xml:space="preserve">Parapety </w:t>
      </w:r>
      <w:r w:rsidR="00D764C2" w:rsidRPr="00540E30">
        <w:rPr>
          <w:sz w:val="22"/>
          <w:szCs w:val="22"/>
        </w:rPr>
        <w:t>MDF</w:t>
      </w:r>
    </w:p>
    <w:p w14:paraId="175DB1CB" w14:textId="5A71438E" w:rsidR="00D17C54" w:rsidRPr="00540E30" w:rsidRDefault="00434F3D" w:rsidP="00D17C54">
      <w:r w:rsidRPr="00540E30">
        <w:t xml:space="preserve">Parapety wewnętrzne </w:t>
      </w:r>
      <w:r w:rsidR="00E22FD8">
        <w:t xml:space="preserve">PCV </w:t>
      </w:r>
      <w:r w:rsidRPr="00540E30">
        <w:t xml:space="preserve">o </w:t>
      </w:r>
      <w:r w:rsidR="00D764C2" w:rsidRPr="00540E30">
        <w:t>grubości 30mm.</w:t>
      </w:r>
    </w:p>
    <w:p w14:paraId="40F1AC04" w14:textId="09D92B13" w:rsidR="00641860" w:rsidRPr="00540E30" w:rsidRDefault="0083235B" w:rsidP="00D17C54">
      <w:pPr>
        <w:pStyle w:val="Nagwek2"/>
        <w:numPr>
          <w:ilvl w:val="1"/>
          <w:numId w:val="86"/>
        </w:numPr>
        <w:ind w:left="1134" w:hanging="567"/>
        <w:rPr>
          <w:sz w:val="22"/>
          <w:szCs w:val="22"/>
        </w:rPr>
      </w:pPr>
      <w:r w:rsidRPr="00540E30">
        <w:rPr>
          <w:sz w:val="22"/>
          <w:szCs w:val="22"/>
        </w:rPr>
        <w:t>Drzwi aluminiowe</w:t>
      </w:r>
    </w:p>
    <w:p w14:paraId="41B6D1F7" w14:textId="516B230F" w:rsidR="00641860" w:rsidRPr="00540E30" w:rsidRDefault="00D764C2" w:rsidP="00641860">
      <w:r w:rsidRPr="00540E30">
        <w:t>Drzwi w konstrukcji aluminiowej malowanej proszkowo zgodne z PN-EN 14351-1.</w:t>
      </w:r>
    </w:p>
    <w:p w14:paraId="1DA1B7FD" w14:textId="20B70A70" w:rsidR="00641860" w:rsidRPr="00540E30" w:rsidRDefault="00D17C54" w:rsidP="00D17C54">
      <w:pPr>
        <w:pStyle w:val="Nagwek2"/>
        <w:numPr>
          <w:ilvl w:val="1"/>
          <w:numId w:val="86"/>
        </w:numPr>
        <w:ind w:left="1134" w:hanging="567"/>
        <w:rPr>
          <w:sz w:val="22"/>
          <w:szCs w:val="22"/>
        </w:rPr>
      </w:pPr>
      <w:r w:rsidRPr="00540E30">
        <w:rPr>
          <w:sz w:val="22"/>
          <w:szCs w:val="22"/>
        </w:rPr>
        <w:t>Drzwi drewniane</w:t>
      </w:r>
    </w:p>
    <w:p w14:paraId="601C34C8" w14:textId="26DDED4D" w:rsidR="00641860" w:rsidRPr="00540E30" w:rsidRDefault="00364BF0" w:rsidP="00641860">
      <w:r w:rsidRPr="00540E30">
        <w:t>Drzwi drewniane wewnętrzne zgodne z zestawieniem zawartym w Dokumentacji Projektowej.</w:t>
      </w:r>
    </w:p>
    <w:p w14:paraId="65E0FA1F" w14:textId="17B3089D" w:rsidR="00D17C54" w:rsidRPr="00540E30" w:rsidRDefault="00D17C54" w:rsidP="00D17C54">
      <w:pPr>
        <w:pStyle w:val="Nagwek2"/>
        <w:numPr>
          <w:ilvl w:val="1"/>
          <w:numId w:val="86"/>
        </w:numPr>
        <w:ind w:left="1134" w:hanging="567"/>
        <w:rPr>
          <w:sz w:val="22"/>
          <w:szCs w:val="22"/>
        </w:rPr>
      </w:pPr>
      <w:r w:rsidRPr="00540E30">
        <w:rPr>
          <w:sz w:val="22"/>
          <w:szCs w:val="22"/>
        </w:rPr>
        <w:t>Drzwi stalowe</w:t>
      </w:r>
    </w:p>
    <w:p w14:paraId="02E85C6B" w14:textId="31DB3A77" w:rsidR="00D17C54" w:rsidRPr="00540E30" w:rsidRDefault="00364BF0" w:rsidP="00D17C54">
      <w:pPr>
        <w:rPr>
          <w:color w:val="FF0000"/>
        </w:rPr>
      </w:pPr>
      <w:r w:rsidRPr="00540E30">
        <w:t>Drzwi w konstrukcji stalowej malowanej proszkowo zgodne z PN-EN 14351-1</w:t>
      </w:r>
      <w:r w:rsidR="00D17C54" w:rsidRPr="00540E30">
        <w:rPr>
          <w:color w:val="FF0000"/>
        </w:rPr>
        <w:t>.</w:t>
      </w:r>
    </w:p>
    <w:p w14:paraId="3521CEA0" w14:textId="77777777" w:rsidR="00641860" w:rsidRPr="00540E30" w:rsidRDefault="00641860" w:rsidP="00641860">
      <w:pPr>
        <w:pStyle w:val="Nagwek2"/>
        <w:numPr>
          <w:ilvl w:val="0"/>
          <w:numId w:val="84"/>
        </w:numPr>
        <w:ind w:left="1134" w:hanging="567"/>
      </w:pPr>
      <w:r w:rsidRPr="00540E30">
        <w:t>SPRZĘT</w:t>
      </w:r>
    </w:p>
    <w:p w14:paraId="6D008E2A" w14:textId="77777777" w:rsidR="00641860" w:rsidRPr="00540E30" w:rsidRDefault="00641860" w:rsidP="00641860">
      <w:r w:rsidRPr="00540E30">
        <w:t>Ogólne wymagania dotyczące sprzętu omówiono w punkcie 3 ogólnej Specyfikacji technicznej.</w:t>
      </w:r>
    </w:p>
    <w:p w14:paraId="77D95EA9" w14:textId="5FB35A54" w:rsidR="00641860" w:rsidRPr="00540E30" w:rsidRDefault="00641860" w:rsidP="00364BF0">
      <w:r w:rsidRPr="00540E30">
        <w:t>Do wykonania</w:t>
      </w:r>
      <w:r w:rsidR="00364BF0" w:rsidRPr="00540E30">
        <w:t xml:space="preserve"> montażu stolarki i ślusarki może być użyty dowolny sprzęt, który zapewni prawidłową jakość wykonania prac montażowych oraz wykluczy możliwość uszkodzeń mechanicznych materiałów oraz elementów konstrukcji, poszycia i wykończenia ścian, a w przypadku stolarki i ślusarki zewnętrznej również warstw elewacyjnych.</w:t>
      </w:r>
    </w:p>
    <w:p w14:paraId="69117CD1" w14:textId="77777777" w:rsidR="00641860" w:rsidRPr="00540E30" w:rsidRDefault="00641860" w:rsidP="00641860">
      <w:pPr>
        <w:pStyle w:val="Nagwek2"/>
        <w:numPr>
          <w:ilvl w:val="0"/>
          <w:numId w:val="84"/>
        </w:numPr>
        <w:ind w:left="1134" w:hanging="567"/>
      </w:pPr>
      <w:r w:rsidRPr="00540E30">
        <w:t>TRANSPORT</w:t>
      </w:r>
    </w:p>
    <w:p w14:paraId="7753840A" w14:textId="26A150B9" w:rsidR="00364BF0" w:rsidRPr="00540E30" w:rsidRDefault="00641860" w:rsidP="00364BF0">
      <w:r w:rsidRPr="00540E30">
        <w:t>Ogólne wymagania dotyczące transportu omówiono w punkcie 4 ogólnej Specyfikacji technicznej.</w:t>
      </w:r>
    </w:p>
    <w:p w14:paraId="15A2927D" w14:textId="743026DC" w:rsidR="00364BF0" w:rsidRPr="00540E30" w:rsidRDefault="00364BF0" w:rsidP="00364BF0">
      <w:r w:rsidRPr="00540E30">
        <w:t>Wszystkie elementy wchodzące w skład</w:t>
      </w:r>
      <w:r w:rsidR="009A2A64" w:rsidRPr="00540E30">
        <w:t xml:space="preserve"> stolarki i ślusarki okiennej i drzwiowej, w tym również elementy montażowe i okucia powinny być transportowane i dostarczane w oryginalnych opakowaniach producenta. Wyroby powinny być opakowane pojedynczo lub na paletach </w:t>
      </w:r>
      <w:r w:rsidR="003E42D4" w:rsidRPr="00540E30">
        <w:br/>
      </w:r>
      <w:r w:rsidR="009A2A64" w:rsidRPr="00540E30">
        <w:t>w kompletnych zestawie elementów składowych wraz z dołączoną instrukcją montażu. Opakowania powinny zabezpieczać wyrób przed uszkodzeniami mechanicznymi i odkształceniami.</w:t>
      </w:r>
    </w:p>
    <w:p w14:paraId="29E8AAC6" w14:textId="7508B136" w:rsidR="009A2A64" w:rsidRPr="00540E30" w:rsidRDefault="009A2A64" w:rsidP="00364BF0">
      <w:r w:rsidRPr="00540E30">
        <w:lastRenderedPageBreak/>
        <w:t>Elementy do transportu dodatkowo należy zabezpieczyć przed przesuwaniem oraz jakimkolwiek innym uszkodzeniem. Przy zachowaniu wskazanych wyżej zasad elementy mogą być przewożone dowolnym środkiem transportu o wystarczających gabarytach dla danej partii.</w:t>
      </w:r>
    </w:p>
    <w:p w14:paraId="5837F354" w14:textId="77777777" w:rsidR="00641860" w:rsidRPr="00540E30" w:rsidRDefault="00641860" w:rsidP="00641860">
      <w:pPr>
        <w:pStyle w:val="Nagwek2"/>
        <w:numPr>
          <w:ilvl w:val="0"/>
          <w:numId w:val="84"/>
        </w:numPr>
        <w:ind w:left="1134" w:hanging="567"/>
      </w:pPr>
      <w:r w:rsidRPr="00540E30">
        <w:t>WYKONANIE ROBÓT</w:t>
      </w:r>
    </w:p>
    <w:p w14:paraId="757EB1F5" w14:textId="77777777" w:rsidR="00641860" w:rsidRPr="00540E30" w:rsidRDefault="00641860" w:rsidP="00641860">
      <w:r w:rsidRPr="00540E30">
        <w:t xml:space="preserve">Ogólne wymagania dotyczące prowadzenia prac związanych z wykonaniem robót omówiono </w:t>
      </w:r>
      <w:r w:rsidRPr="00540E30">
        <w:br/>
        <w:t>w punkcie 5 ogólnej Specyfikacji technicznej.</w:t>
      </w:r>
    </w:p>
    <w:p w14:paraId="187DF90B" w14:textId="6E6F0184" w:rsidR="00641860" w:rsidRPr="00540E30" w:rsidRDefault="009A2A64" w:rsidP="00641860">
      <w:r w:rsidRPr="00540E30">
        <w:t>Wykonawca powinien dokonać montażu stolarki i ślusarki zgodnie ze szczegółową instrukcją wbudowania tych wyrobów, dostarczoną przez wybranego producenta</w:t>
      </w:r>
      <w:r w:rsidR="00641860" w:rsidRPr="00540E30">
        <w:t>.</w:t>
      </w:r>
    </w:p>
    <w:p w14:paraId="339A2648" w14:textId="1DF31459" w:rsidR="008B4E9D" w:rsidRPr="00540E30" w:rsidRDefault="008B4E9D" w:rsidP="00641860">
      <w:r w:rsidRPr="00540E30">
        <w:t>Wszystkie elementy stolarki i ślusarki bezwzględnie muszą być zamontowane przed dostarczeniem modułów na plac budowy.</w:t>
      </w:r>
    </w:p>
    <w:p w14:paraId="33C7EA59" w14:textId="5EE7C38F" w:rsidR="00641860" w:rsidRPr="00540E30" w:rsidRDefault="009A2A64" w:rsidP="0084612C">
      <w:pPr>
        <w:pStyle w:val="Nagwek2"/>
        <w:numPr>
          <w:ilvl w:val="1"/>
          <w:numId w:val="87"/>
        </w:numPr>
        <w:ind w:left="1134" w:hanging="567"/>
        <w:rPr>
          <w:sz w:val="22"/>
          <w:szCs w:val="22"/>
        </w:rPr>
      </w:pPr>
      <w:r w:rsidRPr="00540E30">
        <w:rPr>
          <w:sz w:val="22"/>
          <w:szCs w:val="22"/>
        </w:rPr>
        <w:t>Prace przygotowawcze</w:t>
      </w:r>
    </w:p>
    <w:p w14:paraId="4FDF83C0" w14:textId="6FDBC0DC" w:rsidR="00641860" w:rsidRPr="00540E30" w:rsidRDefault="00641860" w:rsidP="00641860">
      <w:r w:rsidRPr="00540E30">
        <w:t xml:space="preserve">Przed </w:t>
      </w:r>
      <w:r w:rsidR="009A2A64" w:rsidRPr="00540E30">
        <w:t xml:space="preserve">zamówieniem / wykonaniem elementów należy bezwzględnie sprawdzić wymiary otworów </w:t>
      </w:r>
      <w:r w:rsidR="00861C3B" w:rsidRPr="00540E30">
        <w:br/>
      </w:r>
      <w:r w:rsidR="009A2A64" w:rsidRPr="00540E30">
        <w:t xml:space="preserve">w świetle ościeży, weryfikując wymiary podane w Dokumentacji Projektowej, a także stan powierzchni do których ma przylegać ościeżnica. W przypadku występowania wad w wykonaniu ościeży </w:t>
      </w:r>
      <w:r w:rsidR="00861C3B" w:rsidRPr="00540E30">
        <w:br/>
      </w:r>
      <w:r w:rsidR="009A2A64" w:rsidRPr="00540E30">
        <w:t>lub zabrudzenia powierzchni, należy je oczyścić i naprawić celem prawidłowego i trwałego montażu.</w:t>
      </w:r>
    </w:p>
    <w:p w14:paraId="5300CD27" w14:textId="5C829FC5" w:rsidR="009A2A64" w:rsidRPr="00540E30" w:rsidRDefault="009A2A64" w:rsidP="00641860">
      <w:pPr>
        <w:rPr>
          <w:color w:val="FF0000"/>
        </w:rPr>
      </w:pPr>
      <w:r w:rsidRPr="00540E30">
        <w:t xml:space="preserve">Przed montażem drzwi należy sprawdzić poziom posadzki / warstwy wykończeniowej </w:t>
      </w:r>
      <w:r w:rsidR="00861C3B" w:rsidRPr="00540E30">
        <w:br/>
      </w:r>
      <w:r w:rsidRPr="00540E30">
        <w:t>w pomieszczeniu, w strefie zakresu obrotu skrzydła. W przypadku braku docelowej formy wykończenia posadzki należy zachować odpowiednią szczelinę montażową (</w:t>
      </w:r>
      <w:r w:rsidR="00861C3B" w:rsidRPr="00540E30">
        <w:t>grubość elementów wykończeniowych + 5 mm).</w:t>
      </w:r>
    </w:p>
    <w:p w14:paraId="4CCE3038" w14:textId="5CEDC67E" w:rsidR="00641860" w:rsidRPr="00540E30" w:rsidRDefault="008B4E9D" w:rsidP="0084612C">
      <w:pPr>
        <w:pStyle w:val="Nagwek2"/>
        <w:numPr>
          <w:ilvl w:val="1"/>
          <w:numId w:val="87"/>
        </w:numPr>
        <w:ind w:left="1134" w:hanging="567"/>
        <w:rPr>
          <w:sz w:val="22"/>
          <w:szCs w:val="22"/>
        </w:rPr>
      </w:pPr>
      <w:r w:rsidRPr="00540E30">
        <w:rPr>
          <w:sz w:val="22"/>
          <w:szCs w:val="22"/>
        </w:rPr>
        <w:t>Prace zasadnicze</w:t>
      </w:r>
    </w:p>
    <w:p w14:paraId="1DB47C96" w14:textId="77777777" w:rsidR="008B4E9D" w:rsidRPr="00540E30" w:rsidRDefault="008B4E9D" w:rsidP="00641860">
      <w:r w:rsidRPr="00540E30">
        <w:t xml:space="preserve">Stolarkę drewnianą wewnętrzną oraz zewnętrzną PVC należy montować za pomocą piany poliuretanowej oraz opcjonalnie mechanicznie, jeśli takie są wymagania producenta, lub wskazano tak w Dokumentacji Projektowej. </w:t>
      </w:r>
    </w:p>
    <w:p w14:paraId="4603FF89" w14:textId="776BA79E" w:rsidR="008B4E9D" w:rsidRPr="00540E30" w:rsidRDefault="008B4E9D" w:rsidP="00641860">
      <w:r w:rsidRPr="00540E30">
        <w:t>Ślusarkę aluminiową i stalową należy mocować mechanicznie zgodnie z wymaganiami producenta, łącznikami przystosowanymi do podłoża.</w:t>
      </w:r>
      <w:r w:rsidR="00073C75" w:rsidRPr="00540E30">
        <w:t xml:space="preserve"> Obowiązkowe jest zagęszczenie łączników montażowych w miejscach przenoszenia obciążeń przez zawiasy.</w:t>
      </w:r>
    </w:p>
    <w:p w14:paraId="3CC9C51A" w14:textId="764FAB86" w:rsidR="00073C75" w:rsidRPr="00540E30" w:rsidRDefault="00073C75" w:rsidP="00641860">
      <w:r w:rsidRPr="00540E30">
        <w:t xml:space="preserve">Montaż parapetów wewnętrznych należy wykonać w sposób zapewniający spływ wody i szczelność. Parapety mocować pod częścią progową ościeżnicy za pomocą łączników mechanicznych. </w:t>
      </w:r>
      <w:r w:rsidR="003E42D4" w:rsidRPr="00540E30">
        <w:br/>
      </w:r>
      <w:r w:rsidRPr="00540E30">
        <w:t>Pod parapetem zastosować folię uszczelniającą zapobiegającą przedostawaniu się wilgoci do izolacji termicznej.</w:t>
      </w:r>
    </w:p>
    <w:p w14:paraId="4991906C" w14:textId="4AFBA3AC" w:rsidR="00641860" w:rsidRPr="00540E30" w:rsidRDefault="008B4E9D" w:rsidP="00641860">
      <w:r w:rsidRPr="00540E30">
        <w:t>Moment montażu stolarki i ślusarki pozostawia się do decyzji Wykonawcy. W przypadku stolarki wewnętrznej zaleca się zamontowanie przed montażem ewentualnych okładzin na ścianach</w:t>
      </w:r>
      <w:r w:rsidR="00641860" w:rsidRPr="00540E30">
        <w:t>.</w:t>
      </w:r>
    </w:p>
    <w:p w14:paraId="34809ECF" w14:textId="69741935" w:rsidR="008B4E9D" w:rsidRPr="00540E30" w:rsidRDefault="008B4E9D" w:rsidP="00641860">
      <w:r w:rsidRPr="00540E30">
        <w:t xml:space="preserve">W przypadku zamontowania stolarki i ślusarki przed zakończeniem prac wykończeniowych </w:t>
      </w:r>
      <w:r w:rsidR="003E42D4" w:rsidRPr="00540E30">
        <w:br/>
      </w:r>
      <w:r w:rsidRPr="00540E30">
        <w:t>i wyposażeniowych Wykonawca i podwykonawcy (np. prac malarskich) mają obowiązek zabezpieczyć elementy, tak aby zapobiec ewentualnym uszkodzeniom i zabrudzeniom. Drzwi, okna i parapety uszkodzone lub zabrudzone w sposób trwały będą wymagały wymiany.</w:t>
      </w:r>
    </w:p>
    <w:p w14:paraId="705E5C38" w14:textId="77777777" w:rsidR="00641860" w:rsidRPr="00540E30" w:rsidRDefault="00641860" w:rsidP="00641860">
      <w:pPr>
        <w:pStyle w:val="Nagwek2"/>
        <w:numPr>
          <w:ilvl w:val="0"/>
          <w:numId w:val="84"/>
        </w:numPr>
        <w:ind w:left="1134" w:hanging="567"/>
      </w:pPr>
      <w:r w:rsidRPr="00540E30">
        <w:t>KONTROLA JAKOŚCI ROBÓT</w:t>
      </w:r>
    </w:p>
    <w:p w14:paraId="6F04BA24" w14:textId="77777777" w:rsidR="00641860" w:rsidRPr="00540E30" w:rsidRDefault="00641860" w:rsidP="00641860">
      <w:pPr>
        <w:spacing w:before="120"/>
      </w:pPr>
      <w:r w:rsidRPr="00540E30">
        <w:t xml:space="preserve">Ogólne wymagania dotyczące prowadzenia kontroli jakości robót omówiono w punkcie 6 ogólnej Specyfikacji technicznej. </w:t>
      </w:r>
    </w:p>
    <w:p w14:paraId="2365E334" w14:textId="3214C21D" w:rsidR="00641860" w:rsidRPr="00540E30" w:rsidRDefault="00073C75" w:rsidP="00641860">
      <w:r w:rsidRPr="00540E30">
        <w:lastRenderedPageBreak/>
        <w:t>Kontrola wykonania prac montażowych związanych ze stolarką i ślusarką drzwiową i okienną polega przede wszystkim na ocenie zgodności wymiarów</w:t>
      </w:r>
      <w:r w:rsidR="00766309" w:rsidRPr="00540E30">
        <w:t>, pionowości i poziomu</w:t>
      </w:r>
      <w:r w:rsidRPr="00540E30">
        <w:t xml:space="preserve">, prawidłowości wykonania </w:t>
      </w:r>
      <w:r w:rsidR="003E42D4" w:rsidRPr="00540E30">
        <w:br/>
      </w:r>
      <w:r w:rsidRPr="00540E30">
        <w:t xml:space="preserve">z uwzględnieniem szczegółów konstrukcyjnych, a także sprawności działania </w:t>
      </w:r>
      <w:r w:rsidR="00766309" w:rsidRPr="00540E30">
        <w:t>części ruchomych</w:t>
      </w:r>
      <w:r w:rsidRPr="00540E30">
        <w:t xml:space="preserve">, </w:t>
      </w:r>
      <w:r w:rsidR="003E42D4" w:rsidRPr="00540E30">
        <w:br/>
      </w:r>
      <w:r w:rsidRPr="00540E30">
        <w:t>ich prawidłowego domykania oraz funkcjonowania okuć</w:t>
      </w:r>
      <w:r w:rsidR="00641860" w:rsidRPr="00540E30">
        <w:t>.</w:t>
      </w:r>
    </w:p>
    <w:p w14:paraId="13F01B5E" w14:textId="19BF250A" w:rsidR="001D1A2E" w:rsidRPr="00540E30" w:rsidRDefault="00766309" w:rsidP="00641860">
      <w:r w:rsidRPr="00540E30">
        <w:t>Dopuszczalne odchylenie elementów od pionu i poziomu nie powinno być większe niż 2 mm / 1 m wysokości, nie więcej jednak niż 3 mm na całej długości elementu ościeżnicy / ramy.</w:t>
      </w:r>
    </w:p>
    <w:p w14:paraId="16C9F991" w14:textId="77777777" w:rsidR="00641860" w:rsidRPr="00540E30" w:rsidRDefault="00641860" w:rsidP="00641860">
      <w:pPr>
        <w:pStyle w:val="Nagwek2"/>
        <w:numPr>
          <w:ilvl w:val="0"/>
          <w:numId w:val="84"/>
        </w:numPr>
        <w:ind w:left="1134" w:hanging="567"/>
      </w:pPr>
      <w:r w:rsidRPr="00540E30">
        <w:t>OBMIAR ROBÓT</w:t>
      </w:r>
    </w:p>
    <w:p w14:paraId="5D77E194" w14:textId="77777777" w:rsidR="00641860" w:rsidRPr="00540E30" w:rsidRDefault="00641860" w:rsidP="00641860">
      <w:pPr>
        <w:spacing w:before="120"/>
      </w:pPr>
      <w:r w:rsidRPr="00540E30">
        <w:t xml:space="preserve">Ogólne wymagania dotyczące obmiarów robót omówiono w punkcie 7 ogólnej Specyfikacji technicznej. </w:t>
      </w:r>
    </w:p>
    <w:p w14:paraId="5B15C38E" w14:textId="39792107" w:rsidR="00641860" w:rsidRPr="00540E30" w:rsidRDefault="00641860" w:rsidP="00641860">
      <w:pPr>
        <w:spacing w:before="120"/>
      </w:pPr>
      <w:r w:rsidRPr="00540E30">
        <w:t xml:space="preserve">Jednostką obmiarową </w:t>
      </w:r>
      <w:r w:rsidR="00073C75" w:rsidRPr="00540E30">
        <w:t>stolarki i ślusarki</w:t>
      </w:r>
      <w:r w:rsidRPr="00540E30">
        <w:t xml:space="preserve"> jest jej</w:t>
      </w:r>
      <w:r w:rsidR="00073C75" w:rsidRPr="00540E30">
        <w:t xml:space="preserve"> ilość [szt.] oraz</w:t>
      </w:r>
      <w:r w:rsidRPr="00540E30">
        <w:t xml:space="preserve"> powierzchnia - metr kwadratowy [m</w:t>
      </w:r>
      <w:r w:rsidRPr="00540E30">
        <w:rPr>
          <w:vertAlign w:val="superscript"/>
        </w:rPr>
        <w:t>2</w:t>
      </w:r>
      <w:r w:rsidRPr="00540E30">
        <w:t>].</w:t>
      </w:r>
    </w:p>
    <w:p w14:paraId="76F4E002" w14:textId="2E5D0D16" w:rsidR="00073C75" w:rsidRPr="00540E30" w:rsidRDefault="00073C75" w:rsidP="00641860">
      <w:pPr>
        <w:spacing w:before="120"/>
      </w:pPr>
      <w:r w:rsidRPr="00540E30">
        <w:t>Jednostką obmiarową parapetów jest metr bieżący [mb].</w:t>
      </w:r>
    </w:p>
    <w:p w14:paraId="1ADD8F1B" w14:textId="77777777" w:rsidR="00641860" w:rsidRPr="00540E30" w:rsidRDefault="00641860" w:rsidP="00641860">
      <w:pPr>
        <w:pStyle w:val="Nagwek2"/>
        <w:numPr>
          <w:ilvl w:val="0"/>
          <w:numId w:val="84"/>
        </w:numPr>
        <w:ind w:left="1134" w:hanging="567"/>
      </w:pPr>
      <w:r w:rsidRPr="00540E30">
        <w:t>ODBIÓR ROBÓT</w:t>
      </w:r>
    </w:p>
    <w:p w14:paraId="40C7C7DD" w14:textId="77777777" w:rsidR="00641860" w:rsidRPr="00540E30" w:rsidRDefault="00641860" w:rsidP="00641860">
      <w:pPr>
        <w:spacing w:before="120"/>
      </w:pPr>
      <w:r w:rsidRPr="00540E30">
        <w:t>Ogólne wymagania dotyczące prowadzenia odbioru robót omówiono w punkcie 8 ogólnej Specyfikacji technicznej.</w:t>
      </w:r>
    </w:p>
    <w:p w14:paraId="3161F96D" w14:textId="77777777" w:rsidR="00641860" w:rsidRPr="00540E30" w:rsidRDefault="00641860" w:rsidP="00641860">
      <w:pPr>
        <w:pStyle w:val="Nagwek2"/>
        <w:numPr>
          <w:ilvl w:val="0"/>
          <w:numId w:val="84"/>
        </w:numPr>
        <w:ind w:left="1134" w:hanging="567"/>
      </w:pPr>
      <w:r w:rsidRPr="00540E30">
        <w:t>ROZLICZENIE ROBÓT</w:t>
      </w:r>
    </w:p>
    <w:p w14:paraId="16AA8592" w14:textId="6167B0B8" w:rsidR="00641860" w:rsidRPr="00540E30" w:rsidRDefault="00641860" w:rsidP="00641860">
      <w:r w:rsidRPr="00540E30">
        <w:t xml:space="preserve">Płatność za wykonane roboty odbywać się będzie na podstawie zapisów zawartych w Umowie </w:t>
      </w:r>
      <w:r w:rsidR="003E42D4" w:rsidRPr="00540E30">
        <w:br/>
      </w:r>
      <w:r w:rsidRPr="00540E30">
        <w:t>z Zamawiającym.</w:t>
      </w:r>
    </w:p>
    <w:p w14:paraId="26D2E3A5" w14:textId="77777777" w:rsidR="00641860" w:rsidRPr="00540E30" w:rsidRDefault="00641860" w:rsidP="00641860">
      <w:pPr>
        <w:pStyle w:val="Nagwek2"/>
        <w:numPr>
          <w:ilvl w:val="0"/>
          <w:numId w:val="84"/>
        </w:numPr>
        <w:ind w:left="1134" w:hanging="567"/>
      </w:pPr>
      <w:r w:rsidRPr="00540E30">
        <w:t>DOKUMENTY ODNIESIENIA</w:t>
      </w:r>
    </w:p>
    <w:p w14:paraId="0373EDDD" w14:textId="77777777" w:rsidR="00641860" w:rsidRPr="00540E30" w:rsidRDefault="00641860" w:rsidP="00641860">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1178DE40" w14:textId="0E39B4A7" w:rsidR="00641860" w:rsidRPr="00540E30" w:rsidRDefault="00641860" w:rsidP="00641860">
      <w:pPr>
        <w:pStyle w:val="Akapitzlist"/>
        <w:numPr>
          <w:ilvl w:val="0"/>
          <w:numId w:val="2"/>
        </w:numPr>
        <w:tabs>
          <w:tab w:val="left" w:pos="3402"/>
        </w:tabs>
        <w:ind w:left="851" w:hanging="284"/>
        <w:rPr>
          <w:i/>
          <w:iCs/>
        </w:rPr>
      </w:pPr>
      <w:r w:rsidRPr="00540E30">
        <w:rPr>
          <w:i/>
          <w:iCs/>
        </w:rPr>
        <w:t>PN-B-</w:t>
      </w:r>
      <w:r w:rsidR="00DC74A5" w:rsidRPr="00540E30">
        <w:rPr>
          <w:i/>
          <w:iCs/>
        </w:rPr>
        <w:t>05000:1996</w:t>
      </w:r>
      <w:r w:rsidR="00DC74A5" w:rsidRPr="00540E30">
        <w:rPr>
          <w:i/>
          <w:iCs/>
        </w:rPr>
        <w:tab/>
        <w:t>Okna i drzwi – Pakowanie, przechowywanie i transport,</w:t>
      </w:r>
    </w:p>
    <w:p w14:paraId="260D7B27" w14:textId="77777777" w:rsidR="00DC4A72" w:rsidRPr="00540E30" w:rsidRDefault="00DC4A72" w:rsidP="00DC4A72">
      <w:pPr>
        <w:pStyle w:val="Akapitzlist"/>
        <w:numPr>
          <w:ilvl w:val="0"/>
          <w:numId w:val="2"/>
        </w:numPr>
        <w:tabs>
          <w:tab w:val="left" w:pos="3402"/>
        </w:tabs>
        <w:ind w:left="851" w:hanging="284"/>
        <w:rPr>
          <w:i/>
          <w:iCs/>
        </w:rPr>
      </w:pPr>
      <w:r w:rsidRPr="00540E30">
        <w:rPr>
          <w:i/>
          <w:iCs/>
        </w:rPr>
        <w:t>PN-EN 1026:2016-04</w:t>
      </w:r>
      <w:r w:rsidRPr="00540E30">
        <w:rPr>
          <w:i/>
          <w:iCs/>
        </w:rPr>
        <w:tab/>
        <w:t>Okna i drzwi – Przepuszczalność powietrza – Metoda badania,</w:t>
      </w:r>
    </w:p>
    <w:p w14:paraId="56D4354C" w14:textId="356374F7" w:rsidR="00DC4A72" w:rsidRPr="00540E30" w:rsidRDefault="00DC4A72" w:rsidP="00DC4A72">
      <w:pPr>
        <w:pStyle w:val="Akapitzlist"/>
        <w:numPr>
          <w:ilvl w:val="0"/>
          <w:numId w:val="2"/>
        </w:numPr>
        <w:tabs>
          <w:tab w:val="left" w:pos="3402"/>
        </w:tabs>
        <w:ind w:left="851" w:hanging="284"/>
        <w:rPr>
          <w:i/>
          <w:iCs/>
        </w:rPr>
      </w:pPr>
      <w:r w:rsidRPr="00540E30">
        <w:rPr>
          <w:i/>
          <w:iCs/>
        </w:rPr>
        <w:t>PN-EN 1027:2016-04</w:t>
      </w:r>
      <w:r w:rsidRPr="00540E30">
        <w:rPr>
          <w:i/>
          <w:iCs/>
        </w:rPr>
        <w:tab/>
        <w:t>Okna i drzwi – Wodoszczelność – Metoda badania,</w:t>
      </w:r>
    </w:p>
    <w:p w14:paraId="25195A9F" w14:textId="31AA4052" w:rsidR="00DC74A5" w:rsidRPr="00540E30" w:rsidRDefault="00DC74A5" w:rsidP="00641860">
      <w:pPr>
        <w:pStyle w:val="Akapitzlist"/>
        <w:numPr>
          <w:ilvl w:val="0"/>
          <w:numId w:val="2"/>
        </w:numPr>
        <w:tabs>
          <w:tab w:val="left" w:pos="3402"/>
        </w:tabs>
        <w:ind w:left="851" w:hanging="284"/>
        <w:rPr>
          <w:i/>
          <w:iCs/>
        </w:rPr>
      </w:pPr>
      <w:r w:rsidRPr="00540E30">
        <w:rPr>
          <w:i/>
          <w:iCs/>
        </w:rPr>
        <w:t>PN-EN 1191:2013-06</w:t>
      </w:r>
      <w:r w:rsidRPr="00540E30">
        <w:rPr>
          <w:i/>
          <w:iCs/>
        </w:rPr>
        <w:tab/>
        <w:t>Okna i drzwi – Odporność na wielokrotne otwieranie i zamykanie – Metoda badania,</w:t>
      </w:r>
    </w:p>
    <w:p w14:paraId="6B7257DD" w14:textId="4728275B" w:rsidR="007C5D6E" w:rsidRPr="00540E30" w:rsidRDefault="007C5D6E" w:rsidP="00641860">
      <w:pPr>
        <w:pStyle w:val="Akapitzlist"/>
        <w:numPr>
          <w:ilvl w:val="0"/>
          <w:numId w:val="2"/>
        </w:numPr>
        <w:tabs>
          <w:tab w:val="left" w:pos="3402"/>
        </w:tabs>
        <w:ind w:left="851" w:hanging="284"/>
        <w:rPr>
          <w:i/>
          <w:iCs/>
        </w:rPr>
      </w:pPr>
      <w:r w:rsidRPr="00540E30">
        <w:rPr>
          <w:i/>
          <w:iCs/>
        </w:rPr>
        <w:t>PN-EN 1607:2013-07</w:t>
      </w:r>
      <w:r w:rsidRPr="00540E30">
        <w:rPr>
          <w:i/>
          <w:iCs/>
        </w:rPr>
        <w:tab/>
        <w:t>Wyroby do izolacji cieplnej w budownictwie – Określanie wytrzymałości na rozciąganie prostopadłe do powierzchni,</w:t>
      </w:r>
    </w:p>
    <w:p w14:paraId="43933EC6" w14:textId="3AD2615F" w:rsidR="00DC74A5" w:rsidRPr="00540E30" w:rsidRDefault="00DC74A5" w:rsidP="00641860">
      <w:pPr>
        <w:pStyle w:val="Akapitzlist"/>
        <w:numPr>
          <w:ilvl w:val="0"/>
          <w:numId w:val="2"/>
        </w:numPr>
        <w:tabs>
          <w:tab w:val="left" w:pos="3402"/>
        </w:tabs>
        <w:ind w:left="851" w:hanging="284"/>
        <w:rPr>
          <w:i/>
          <w:iCs/>
        </w:rPr>
      </w:pPr>
      <w:r w:rsidRPr="00540E30">
        <w:rPr>
          <w:i/>
          <w:iCs/>
        </w:rPr>
        <w:t>PN-EN 12207:2017-01</w:t>
      </w:r>
      <w:r w:rsidRPr="00540E30">
        <w:rPr>
          <w:i/>
          <w:iCs/>
        </w:rPr>
        <w:tab/>
        <w:t>Okna i drzwi – Przepuszczalność powietrza – Klasyfikacja,</w:t>
      </w:r>
    </w:p>
    <w:p w14:paraId="33EE481D" w14:textId="7936CFA3" w:rsidR="00DC74A5" w:rsidRPr="00540E30" w:rsidRDefault="00DC74A5" w:rsidP="00641860">
      <w:pPr>
        <w:pStyle w:val="Akapitzlist"/>
        <w:numPr>
          <w:ilvl w:val="0"/>
          <w:numId w:val="2"/>
        </w:numPr>
        <w:tabs>
          <w:tab w:val="left" w:pos="3402"/>
        </w:tabs>
        <w:ind w:left="851" w:hanging="284"/>
        <w:rPr>
          <w:i/>
          <w:iCs/>
        </w:rPr>
      </w:pPr>
      <w:r w:rsidRPr="00540E30">
        <w:rPr>
          <w:i/>
          <w:iCs/>
        </w:rPr>
        <w:t>PN-EN 12208:2001</w:t>
      </w:r>
      <w:r w:rsidRPr="00540E30">
        <w:rPr>
          <w:i/>
          <w:iCs/>
        </w:rPr>
        <w:tab/>
        <w:t>Okna i drzwi – Wodoszczelność – Klasyfikacja,</w:t>
      </w:r>
    </w:p>
    <w:p w14:paraId="46C89F38" w14:textId="756D6738" w:rsidR="00DC74A5" w:rsidRPr="00540E30" w:rsidRDefault="00DC4A72" w:rsidP="00641860">
      <w:pPr>
        <w:pStyle w:val="Akapitzlist"/>
        <w:numPr>
          <w:ilvl w:val="0"/>
          <w:numId w:val="2"/>
        </w:numPr>
        <w:tabs>
          <w:tab w:val="left" w:pos="3402"/>
        </w:tabs>
        <w:ind w:left="851" w:hanging="284"/>
        <w:rPr>
          <w:i/>
          <w:iCs/>
        </w:rPr>
      </w:pPr>
      <w:r w:rsidRPr="00540E30">
        <w:rPr>
          <w:i/>
          <w:iCs/>
        </w:rPr>
        <w:t>PN-EN 12210:2016-05</w:t>
      </w:r>
      <w:r w:rsidRPr="00540E30">
        <w:rPr>
          <w:i/>
          <w:iCs/>
        </w:rPr>
        <w:tab/>
        <w:t>Okna i drzwi – Odporność na obciążenie wiatrem – Klasyfikacja,</w:t>
      </w:r>
    </w:p>
    <w:p w14:paraId="011DD432" w14:textId="5DC423FA" w:rsidR="00DC4A72" w:rsidRPr="00540E30" w:rsidRDefault="00DC4A72" w:rsidP="00641860">
      <w:pPr>
        <w:pStyle w:val="Akapitzlist"/>
        <w:numPr>
          <w:ilvl w:val="0"/>
          <w:numId w:val="2"/>
        </w:numPr>
        <w:tabs>
          <w:tab w:val="left" w:pos="3402"/>
        </w:tabs>
        <w:ind w:left="851" w:hanging="284"/>
        <w:rPr>
          <w:i/>
          <w:iCs/>
        </w:rPr>
      </w:pPr>
      <w:r w:rsidRPr="00540E30">
        <w:rPr>
          <w:i/>
          <w:iCs/>
        </w:rPr>
        <w:t>PN-EN 12211:2016-04</w:t>
      </w:r>
      <w:r w:rsidRPr="00540E30">
        <w:rPr>
          <w:i/>
          <w:iCs/>
        </w:rPr>
        <w:tab/>
        <w:t>Okna i drzwi – Odporność na obciążenie wiatrem – Metoda badania,</w:t>
      </w:r>
    </w:p>
    <w:p w14:paraId="48A52867" w14:textId="61F3690B" w:rsidR="00DC4A72" w:rsidRPr="00540E30" w:rsidRDefault="00DC4A72" w:rsidP="00641860">
      <w:pPr>
        <w:pStyle w:val="Akapitzlist"/>
        <w:numPr>
          <w:ilvl w:val="0"/>
          <w:numId w:val="2"/>
        </w:numPr>
        <w:tabs>
          <w:tab w:val="left" w:pos="3402"/>
        </w:tabs>
        <w:ind w:left="851" w:hanging="284"/>
        <w:rPr>
          <w:i/>
          <w:iCs/>
        </w:rPr>
      </w:pPr>
      <w:r w:rsidRPr="00540E30">
        <w:rPr>
          <w:i/>
          <w:iCs/>
        </w:rPr>
        <w:t>PN-EN 12400:2004</w:t>
      </w:r>
      <w:r w:rsidRPr="00540E30">
        <w:rPr>
          <w:i/>
          <w:iCs/>
        </w:rPr>
        <w:tab/>
        <w:t xml:space="preserve">Okna i drzwi – Trwałość mechaniczna – Wymagania </w:t>
      </w:r>
      <w:r w:rsidR="003E42D4" w:rsidRPr="00540E30">
        <w:rPr>
          <w:i/>
          <w:iCs/>
        </w:rPr>
        <w:br/>
      </w:r>
      <w:r w:rsidRPr="00540E30">
        <w:rPr>
          <w:i/>
          <w:iCs/>
        </w:rPr>
        <w:t>i klasyfikacja,</w:t>
      </w:r>
    </w:p>
    <w:p w14:paraId="3438C4D3" w14:textId="07B3119F" w:rsidR="00DC74A5" w:rsidRPr="00540E30" w:rsidRDefault="00DC74A5" w:rsidP="00641860">
      <w:pPr>
        <w:pStyle w:val="Akapitzlist"/>
        <w:numPr>
          <w:ilvl w:val="0"/>
          <w:numId w:val="2"/>
        </w:numPr>
        <w:tabs>
          <w:tab w:val="left" w:pos="3402"/>
        </w:tabs>
        <w:ind w:left="851" w:hanging="284"/>
        <w:rPr>
          <w:i/>
          <w:iCs/>
        </w:rPr>
      </w:pPr>
      <w:r w:rsidRPr="00540E30">
        <w:rPr>
          <w:i/>
          <w:iCs/>
        </w:rPr>
        <w:t>PN-EN 13049:2004</w:t>
      </w:r>
      <w:r w:rsidRPr="00540E30">
        <w:rPr>
          <w:i/>
          <w:iCs/>
        </w:rPr>
        <w:tab/>
        <w:t>Okna – Uderzenie ciałem miękkim i ciężkim – Metoda badania, wymagania dotyczące bezpieczeństwa i klasyfikacja,</w:t>
      </w:r>
    </w:p>
    <w:p w14:paraId="7BB7A70C" w14:textId="6E24AB48" w:rsidR="00DC74A5" w:rsidRPr="00540E30" w:rsidRDefault="00DC74A5" w:rsidP="00641860">
      <w:pPr>
        <w:pStyle w:val="Akapitzlist"/>
        <w:numPr>
          <w:ilvl w:val="0"/>
          <w:numId w:val="2"/>
        </w:numPr>
        <w:tabs>
          <w:tab w:val="left" w:pos="3402"/>
        </w:tabs>
        <w:ind w:left="851" w:hanging="284"/>
        <w:rPr>
          <w:i/>
          <w:iCs/>
        </w:rPr>
      </w:pPr>
      <w:r w:rsidRPr="00540E30">
        <w:rPr>
          <w:i/>
          <w:iCs/>
        </w:rPr>
        <w:t>PN-EN 13115:2021-02</w:t>
      </w:r>
      <w:r w:rsidRPr="00540E30">
        <w:rPr>
          <w:i/>
          <w:iCs/>
        </w:rPr>
        <w:tab/>
        <w:t>Okna – Klasyfikacja właściwości mechanicznych – Obciążenia pionowe, zwichrowanie i siły operacyjne,</w:t>
      </w:r>
    </w:p>
    <w:p w14:paraId="0FCBCBB1" w14:textId="2162010B" w:rsidR="007C5D6E" w:rsidRPr="00540E30" w:rsidRDefault="007C5D6E" w:rsidP="00641860">
      <w:pPr>
        <w:pStyle w:val="Akapitzlist"/>
        <w:numPr>
          <w:ilvl w:val="0"/>
          <w:numId w:val="2"/>
        </w:numPr>
        <w:tabs>
          <w:tab w:val="left" w:pos="3402"/>
        </w:tabs>
        <w:ind w:left="851" w:hanging="284"/>
        <w:rPr>
          <w:i/>
          <w:iCs/>
        </w:rPr>
      </w:pPr>
      <w:r w:rsidRPr="00540E30">
        <w:rPr>
          <w:i/>
          <w:iCs/>
        </w:rPr>
        <w:lastRenderedPageBreak/>
        <w:t>PN-EN 13126-8:2017-12</w:t>
      </w:r>
      <w:r w:rsidRPr="00540E30">
        <w:rPr>
          <w:i/>
          <w:iCs/>
        </w:rPr>
        <w:tab/>
        <w:t>Okucia budowlane – Okucia do okien i drzwi balkonowych – Część 8: Wymagania i metody badań dotyczące okuć rozwierano-uchylnych, uchylno-rozwieranych i tylko rozwieranych,</w:t>
      </w:r>
    </w:p>
    <w:p w14:paraId="1BA8F805" w14:textId="6E73DE51" w:rsidR="007C5D6E" w:rsidRPr="00540E30" w:rsidRDefault="007C5D6E" w:rsidP="00641860">
      <w:pPr>
        <w:pStyle w:val="Akapitzlist"/>
        <w:numPr>
          <w:ilvl w:val="0"/>
          <w:numId w:val="2"/>
        </w:numPr>
        <w:tabs>
          <w:tab w:val="left" w:pos="3402"/>
        </w:tabs>
        <w:ind w:left="851" w:hanging="284"/>
        <w:rPr>
          <w:i/>
          <w:iCs/>
        </w:rPr>
      </w:pPr>
      <w:r w:rsidRPr="00540E30">
        <w:rPr>
          <w:i/>
          <w:iCs/>
        </w:rPr>
        <w:t>PN-EN 13501-1:2019-02</w:t>
      </w:r>
      <w:r w:rsidRPr="00540E30">
        <w:rPr>
          <w:i/>
          <w:iCs/>
        </w:rPr>
        <w:tab/>
        <w:t>Klasyfikacja ogniowa wyrobów budowlanych i elementów budynków – Część 1: Klasyfikacja na podstawie badań reakcji na ogień,</w:t>
      </w:r>
    </w:p>
    <w:p w14:paraId="20E2D78D" w14:textId="19D9AD0D" w:rsidR="00641860" w:rsidRPr="00540E30" w:rsidRDefault="00641860" w:rsidP="00641860">
      <w:pPr>
        <w:pStyle w:val="Akapitzlist"/>
        <w:numPr>
          <w:ilvl w:val="0"/>
          <w:numId w:val="2"/>
        </w:numPr>
        <w:tabs>
          <w:tab w:val="left" w:pos="3402"/>
        </w:tabs>
        <w:ind w:left="851" w:hanging="284"/>
        <w:rPr>
          <w:i/>
          <w:iCs/>
        </w:rPr>
      </w:pPr>
      <w:r w:rsidRPr="00540E30">
        <w:rPr>
          <w:i/>
          <w:iCs/>
        </w:rPr>
        <w:t xml:space="preserve">PN-EN </w:t>
      </w:r>
      <w:r w:rsidR="00DC74A5" w:rsidRPr="00540E30">
        <w:rPr>
          <w:i/>
          <w:iCs/>
        </w:rPr>
        <w:t>14351-1+A2:2016-10</w:t>
      </w:r>
      <w:r w:rsidR="00DC74A5" w:rsidRPr="00540E30">
        <w:rPr>
          <w:i/>
          <w:iCs/>
        </w:rPr>
        <w:tab/>
        <w:t>Okna i drzwi – Norma wyrobu, właściwości eksploatacyjne – Część 1: Okna i drzwi zewnętrzne,</w:t>
      </w:r>
    </w:p>
    <w:p w14:paraId="3F68831E" w14:textId="77777777" w:rsidR="00766309" w:rsidRPr="00540E30" w:rsidRDefault="00641860" w:rsidP="00EF3E43">
      <w:pPr>
        <w:sectPr w:rsidR="00766309" w:rsidRPr="00540E30" w:rsidSect="004D3052">
          <w:headerReference w:type="default" r:id="rId28"/>
          <w:pgSz w:w="11906" w:h="16838"/>
          <w:pgMar w:top="1417" w:right="1417" w:bottom="1417" w:left="1417" w:header="510" w:footer="454" w:gutter="0"/>
          <w:cols w:space="708"/>
          <w:docGrid w:linePitch="360"/>
        </w:sectPr>
      </w:pPr>
      <w:r w:rsidRPr="00540E30">
        <w:t xml:space="preserve">Brak wskazania jakiegokolwiek dokumentu, aktu prawnego czy normy nie zwalnia Wykonawcy </w:t>
      </w:r>
      <w:r w:rsidRPr="00540E30">
        <w:br/>
        <w:t>od obowiązku stosowania wymogów określonych polskim prawem. Wykonawca będzie przestrzegał praw autorskich i patentowych. Wykonawca jest zobowiązany do odpowiedzialności za spełnienie wszystkich wymagań prawnych w odniesieniu do używanych opatentowanych urządzeń lub metod.</w:t>
      </w:r>
    </w:p>
    <w:p w14:paraId="277ADE0E" w14:textId="77777777" w:rsidR="00766309" w:rsidRPr="00540E30" w:rsidRDefault="00766309" w:rsidP="00766309">
      <w:pPr>
        <w:jc w:val="center"/>
        <w:rPr>
          <w:b/>
          <w:bCs/>
          <w:sz w:val="28"/>
          <w:szCs w:val="28"/>
        </w:rPr>
      </w:pPr>
      <w:r w:rsidRPr="00540E30">
        <w:rPr>
          <w:b/>
          <w:bCs/>
          <w:sz w:val="28"/>
          <w:szCs w:val="28"/>
        </w:rPr>
        <w:lastRenderedPageBreak/>
        <w:t xml:space="preserve">SPECYFIKACJA TECHNICZNA WYKONANIA I ODBIORU ROBÓT </w:t>
      </w:r>
    </w:p>
    <w:p w14:paraId="2FA595DB" w14:textId="77777777" w:rsidR="00766309" w:rsidRPr="00540E30" w:rsidRDefault="00766309" w:rsidP="00766309">
      <w:pPr>
        <w:jc w:val="center"/>
        <w:rPr>
          <w:b/>
          <w:bCs/>
          <w:sz w:val="28"/>
          <w:szCs w:val="28"/>
        </w:rPr>
      </w:pPr>
    </w:p>
    <w:p w14:paraId="7E72B312" w14:textId="77777777" w:rsidR="00766309" w:rsidRPr="00540E30" w:rsidRDefault="00766309" w:rsidP="00766309">
      <w:pPr>
        <w:jc w:val="center"/>
        <w:rPr>
          <w:b/>
          <w:bCs/>
          <w:sz w:val="28"/>
          <w:szCs w:val="28"/>
        </w:rPr>
      </w:pPr>
    </w:p>
    <w:p w14:paraId="114CA271" w14:textId="77777777" w:rsidR="00766309" w:rsidRPr="00540E30" w:rsidRDefault="00766309" w:rsidP="00766309">
      <w:pPr>
        <w:jc w:val="center"/>
        <w:rPr>
          <w:b/>
          <w:bCs/>
          <w:sz w:val="28"/>
          <w:szCs w:val="28"/>
        </w:rPr>
      </w:pPr>
    </w:p>
    <w:p w14:paraId="440087EA" w14:textId="4E114AF1" w:rsidR="00766309" w:rsidRPr="00540E30" w:rsidRDefault="00766309" w:rsidP="00766309">
      <w:pPr>
        <w:pStyle w:val="Nagwek1"/>
        <w:jc w:val="center"/>
        <w:rPr>
          <w:color w:val="auto"/>
        </w:rPr>
      </w:pPr>
      <w:bookmarkStart w:id="20" w:name="_Toc91752519"/>
      <w:r w:rsidRPr="00540E30">
        <w:rPr>
          <w:color w:val="auto"/>
        </w:rPr>
        <w:t xml:space="preserve">B – 03.01.00 </w:t>
      </w:r>
      <w:r w:rsidR="003A5E90" w:rsidRPr="00540E30">
        <w:rPr>
          <w:color w:val="auto"/>
        </w:rPr>
        <w:t>WYKOŃCZENIA PRZEGRÓD</w:t>
      </w:r>
      <w:bookmarkEnd w:id="20"/>
    </w:p>
    <w:p w14:paraId="636B050E" w14:textId="77777777" w:rsidR="00766309" w:rsidRPr="00540E30" w:rsidRDefault="00766309" w:rsidP="00766309"/>
    <w:p w14:paraId="1BADDD41" w14:textId="77777777" w:rsidR="00766309" w:rsidRPr="00540E30" w:rsidRDefault="00766309" w:rsidP="00766309"/>
    <w:p w14:paraId="780DC10E" w14:textId="77777777" w:rsidR="00766309" w:rsidRPr="00540E30" w:rsidRDefault="00766309" w:rsidP="0084612C">
      <w:pPr>
        <w:pStyle w:val="Akapitzlist"/>
        <w:numPr>
          <w:ilvl w:val="0"/>
          <w:numId w:val="89"/>
        </w:numPr>
        <w:spacing w:line="480" w:lineRule="auto"/>
      </w:pPr>
      <w:r w:rsidRPr="00540E30">
        <w:t>WSTĘP</w:t>
      </w:r>
    </w:p>
    <w:p w14:paraId="42B42A00" w14:textId="77777777" w:rsidR="00766309" w:rsidRPr="00540E30" w:rsidRDefault="00766309" w:rsidP="0084612C">
      <w:pPr>
        <w:pStyle w:val="Akapitzlist"/>
        <w:numPr>
          <w:ilvl w:val="0"/>
          <w:numId w:val="89"/>
        </w:numPr>
        <w:spacing w:line="480" w:lineRule="auto"/>
      </w:pPr>
      <w:r w:rsidRPr="00540E30">
        <w:t>MATERIAŁY</w:t>
      </w:r>
    </w:p>
    <w:p w14:paraId="14BC1BD8" w14:textId="77777777" w:rsidR="00766309" w:rsidRPr="00540E30" w:rsidRDefault="00766309" w:rsidP="0084612C">
      <w:pPr>
        <w:pStyle w:val="Akapitzlist"/>
        <w:numPr>
          <w:ilvl w:val="0"/>
          <w:numId w:val="89"/>
        </w:numPr>
        <w:spacing w:line="480" w:lineRule="auto"/>
      </w:pPr>
      <w:r w:rsidRPr="00540E30">
        <w:t>SPRZĘT</w:t>
      </w:r>
    </w:p>
    <w:p w14:paraId="0F84D8C8" w14:textId="77777777" w:rsidR="00766309" w:rsidRPr="00540E30" w:rsidRDefault="00766309" w:rsidP="0084612C">
      <w:pPr>
        <w:pStyle w:val="Akapitzlist"/>
        <w:numPr>
          <w:ilvl w:val="0"/>
          <w:numId w:val="89"/>
        </w:numPr>
        <w:spacing w:line="480" w:lineRule="auto"/>
      </w:pPr>
      <w:r w:rsidRPr="00540E30">
        <w:t>TRANSPORT</w:t>
      </w:r>
    </w:p>
    <w:p w14:paraId="767D23AE" w14:textId="77777777" w:rsidR="00766309" w:rsidRPr="00540E30" w:rsidRDefault="00766309" w:rsidP="0084612C">
      <w:pPr>
        <w:pStyle w:val="Akapitzlist"/>
        <w:numPr>
          <w:ilvl w:val="0"/>
          <w:numId w:val="89"/>
        </w:numPr>
        <w:spacing w:line="480" w:lineRule="auto"/>
      </w:pPr>
      <w:r w:rsidRPr="00540E30">
        <w:t>WYKONANIE ROBÓT</w:t>
      </w:r>
    </w:p>
    <w:p w14:paraId="39CEBECD" w14:textId="77777777" w:rsidR="00766309" w:rsidRPr="00540E30" w:rsidRDefault="00766309" w:rsidP="0084612C">
      <w:pPr>
        <w:pStyle w:val="Akapitzlist"/>
        <w:numPr>
          <w:ilvl w:val="0"/>
          <w:numId w:val="89"/>
        </w:numPr>
        <w:spacing w:line="480" w:lineRule="auto"/>
      </w:pPr>
      <w:r w:rsidRPr="00540E30">
        <w:t>KONTROLA JAKOŚCI ROBÓT</w:t>
      </w:r>
    </w:p>
    <w:p w14:paraId="4B7A8A3A" w14:textId="77777777" w:rsidR="00766309" w:rsidRPr="00540E30" w:rsidRDefault="00766309" w:rsidP="0084612C">
      <w:pPr>
        <w:pStyle w:val="Akapitzlist"/>
        <w:numPr>
          <w:ilvl w:val="0"/>
          <w:numId w:val="89"/>
        </w:numPr>
        <w:spacing w:line="480" w:lineRule="auto"/>
      </w:pPr>
      <w:r w:rsidRPr="00540E30">
        <w:t>OBMIAR ROBÓT</w:t>
      </w:r>
    </w:p>
    <w:p w14:paraId="37159F0C" w14:textId="77777777" w:rsidR="00766309" w:rsidRPr="00540E30" w:rsidRDefault="00766309" w:rsidP="0084612C">
      <w:pPr>
        <w:pStyle w:val="Akapitzlist"/>
        <w:numPr>
          <w:ilvl w:val="0"/>
          <w:numId w:val="89"/>
        </w:numPr>
        <w:spacing w:line="480" w:lineRule="auto"/>
      </w:pPr>
      <w:r w:rsidRPr="00540E30">
        <w:t>ODBIÓR ROBÓT</w:t>
      </w:r>
    </w:p>
    <w:p w14:paraId="5383703E" w14:textId="77777777" w:rsidR="00766309" w:rsidRPr="00540E30" w:rsidRDefault="00766309" w:rsidP="0084612C">
      <w:pPr>
        <w:pStyle w:val="Akapitzlist"/>
        <w:numPr>
          <w:ilvl w:val="0"/>
          <w:numId w:val="89"/>
        </w:numPr>
        <w:spacing w:line="480" w:lineRule="auto"/>
      </w:pPr>
      <w:r w:rsidRPr="00540E30">
        <w:t>ROZLICZENIE ROBÓT</w:t>
      </w:r>
    </w:p>
    <w:p w14:paraId="7475CF0A" w14:textId="77777777" w:rsidR="00766309" w:rsidRPr="00540E30" w:rsidRDefault="00766309" w:rsidP="0084612C">
      <w:pPr>
        <w:pStyle w:val="Akapitzlist"/>
        <w:numPr>
          <w:ilvl w:val="0"/>
          <w:numId w:val="89"/>
        </w:numPr>
        <w:spacing w:line="480" w:lineRule="auto"/>
      </w:pPr>
      <w:r w:rsidRPr="00540E30">
        <w:t>DOKUMENTY ODNIESIENIA</w:t>
      </w:r>
      <w:r w:rsidRPr="00540E30">
        <w:br w:type="page"/>
      </w:r>
    </w:p>
    <w:p w14:paraId="6694AEA3" w14:textId="77777777" w:rsidR="00766309" w:rsidRPr="00540E30" w:rsidRDefault="00766309" w:rsidP="0084612C">
      <w:pPr>
        <w:pStyle w:val="Nagwek2"/>
        <w:numPr>
          <w:ilvl w:val="0"/>
          <w:numId w:val="90"/>
        </w:numPr>
      </w:pPr>
      <w:r w:rsidRPr="00540E30">
        <w:lastRenderedPageBreak/>
        <w:t>WSTĘP</w:t>
      </w:r>
    </w:p>
    <w:p w14:paraId="70FC94BB" w14:textId="77777777" w:rsidR="00766309" w:rsidRPr="00540E30" w:rsidRDefault="00766309" w:rsidP="0084612C">
      <w:pPr>
        <w:pStyle w:val="Nagwek2"/>
        <w:numPr>
          <w:ilvl w:val="1"/>
          <w:numId w:val="91"/>
        </w:numPr>
        <w:ind w:left="1134" w:hanging="567"/>
        <w:rPr>
          <w:sz w:val="22"/>
          <w:szCs w:val="22"/>
        </w:rPr>
      </w:pPr>
      <w:r w:rsidRPr="00540E30">
        <w:rPr>
          <w:sz w:val="22"/>
          <w:szCs w:val="22"/>
        </w:rPr>
        <w:t>Przedmiot ST</w:t>
      </w:r>
    </w:p>
    <w:p w14:paraId="24E2AAE5" w14:textId="0DD04EEE" w:rsidR="00766309" w:rsidRPr="00540E30" w:rsidRDefault="00766309" w:rsidP="00766309">
      <w:r w:rsidRPr="00540E30">
        <w:t xml:space="preserve">Przedmiotem niniejszej szczegółowej specyfikacji technicznej [SST] są wymagania dotyczące wykonania i odbioru robót budowlanych </w:t>
      </w:r>
      <w:r w:rsidR="00256256" w:rsidRPr="00540E30">
        <w:t>w zakresie wykończenia ścian, podłóg i sufitów</w:t>
      </w:r>
      <w:r w:rsidRPr="00540E30">
        <w:t xml:space="preserve">, które zostaną wykonane na podstawie dokumentacji projektowej związanych z inwestycją pod nazwą: </w:t>
      </w:r>
      <w:r w:rsidR="009B7E6C">
        <w:rPr>
          <w:i/>
          <w:smallCaps/>
        </w:rPr>
        <w:t>budynku mieszk</w:t>
      </w:r>
      <w:r w:rsidR="00825569">
        <w:rPr>
          <w:i/>
          <w:smallCaps/>
        </w:rPr>
        <w:t>alnego wielorodzinnego w kamiennej górze</w:t>
      </w:r>
      <w:r w:rsidRPr="00540E30">
        <w:rPr>
          <w:i/>
          <w:smallCaps/>
        </w:rPr>
        <w:t>.</w:t>
      </w:r>
    </w:p>
    <w:p w14:paraId="26C2C878" w14:textId="77777777" w:rsidR="00766309" w:rsidRPr="00540E30" w:rsidRDefault="00766309" w:rsidP="0084612C">
      <w:pPr>
        <w:pStyle w:val="Nagwek2"/>
        <w:numPr>
          <w:ilvl w:val="1"/>
          <w:numId w:val="91"/>
        </w:numPr>
        <w:ind w:left="1134" w:hanging="567"/>
        <w:rPr>
          <w:sz w:val="22"/>
          <w:szCs w:val="22"/>
        </w:rPr>
      </w:pPr>
      <w:r w:rsidRPr="00540E30">
        <w:rPr>
          <w:sz w:val="22"/>
          <w:szCs w:val="22"/>
        </w:rPr>
        <w:t>Zakres stosowania</w:t>
      </w:r>
    </w:p>
    <w:p w14:paraId="789DB582" w14:textId="77777777" w:rsidR="00766309" w:rsidRPr="00540E30" w:rsidRDefault="00766309" w:rsidP="00766309">
      <w:r w:rsidRPr="00540E30">
        <w:t>Wymagania niniejszej specyfikacji należy stosować i rozpatrywać wspólnie z Dokumentacją Projektową, ogólną Specyfikacją techniczną (ST) oraz pozostałymi rozdziałami specyfikacji (SST).</w:t>
      </w:r>
    </w:p>
    <w:p w14:paraId="554939CE" w14:textId="77777777" w:rsidR="00766309" w:rsidRPr="00540E30" w:rsidRDefault="00766309" w:rsidP="0084612C">
      <w:pPr>
        <w:pStyle w:val="Nagwek2"/>
        <w:numPr>
          <w:ilvl w:val="1"/>
          <w:numId w:val="91"/>
        </w:numPr>
        <w:ind w:left="1134" w:hanging="567"/>
        <w:rPr>
          <w:sz w:val="22"/>
          <w:szCs w:val="22"/>
        </w:rPr>
      </w:pPr>
      <w:r w:rsidRPr="00540E30">
        <w:rPr>
          <w:sz w:val="22"/>
          <w:szCs w:val="22"/>
        </w:rPr>
        <w:t>Zakres robót objętych ST</w:t>
      </w:r>
    </w:p>
    <w:p w14:paraId="028FEA5F" w14:textId="45C5469F" w:rsidR="00256256" w:rsidRPr="00540E30" w:rsidRDefault="00766309" w:rsidP="00766309">
      <w:r w:rsidRPr="00540E30">
        <w:t xml:space="preserve">Niniejsza specyfikacja obejmuje czynności umożliwiające i mające na celu </w:t>
      </w:r>
      <w:r w:rsidR="00256256" w:rsidRPr="00540E30">
        <w:t>montaż i/lub wykonanie następujących czynności w zakresie wykończenia przegród od wewnątrz:</w:t>
      </w:r>
    </w:p>
    <w:p w14:paraId="61BAAB20" w14:textId="5A7CBE54" w:rsidR="00256256" w:rsidRPr="00540E30" w:rsidRDefault="00256256" w:rsidP="0084612C">
      <w:pPr>
        <w:pStyle w:val="Akapitzlist"/>
        <w:numPr>
          <w:ilvl w:val="0"/>
          <w:numId w:val="94"/>
        </w:numPr>
        <w:ind w:left="1134" w:hanging="567"/>
      </w:pPr>
      <w:r w:rsidRPr="00540E30">
        <w:t>Wykonanie posadzek,</w:t>
      </w:r>
    </w:p>
    <w:p w14:paraId="3C3318FB" w14:textId="23AD4A83" w:rsidR="00256256" w:rsidRPr="00540E30" w:rsidRDefault="00256256" w:rsidP="0084612C">
      <w:pPr>
        <w:pStyle w:val="Akapitzlist"/>
        <w:numPr>
          <w:ilvl w:val="0"/>
          <w:numId w:val="94"/>
        </w:numPr>
        <w:ind w:left="1134" w:hanging="567"/>
      </w:pPr>
      <w:r w:rsidRPr="00540E30">
        <w:t>Tynkowanie ścian,</w:t>
      </w:r>
    </w:p>
    <w:p w14:paraId="4A104D65" w14:textId="7F379FF0" w:rsidR="00256256" w:rsidRPr="00540E30" w:rsidRDefault="00256256" w:rsidP="0084612C">
      <w:pPr>
        <w:pStyle w:val="Akapitzlist"/>
        <w:numPr>
          <w:ilvl w:val="0"/>
          <w:numId w:val="94"/>
        </w:numPr>
        <w:ind w:left="1134" w:hanging="567"/>
      </w:pPr>
      <w:r w:rsidRPr="00540E30">
        <w:t xml:space="preserve">Podłogi </w:t>
      </w:r>
      <w:r w:rsidR="00825569">
        <w:t>z paneli podłogowych</w:t>
      </w:r>
      <w:r w:rsidRPr="00540E30">
        <w:t>,</w:t>
      </w:r>
    </w:p>
    <w:p w14:paraId="5D4AACB0" w14:textId="04E947C7" w:rsidR="00256256" w:rsidRPr="00540E30" w:rsidRDefault="00256256" w:rsidP="0084612C">
      <w:pPr>
        <w:pStyle w:val="Akapitzlist"/>
        <w:numPr>
          <w:ilvl w:val="0"/>
          <w:numId w:val="94"/>
        </w:numPr>
        <w:ind w:left="1134" w:hanging="567"/>
      </w:pPr>
      <w:r w:rsidRPr="00540E30">
        <w:t>Podłogi i ściany z okładzin gresowych,</w:t>
      </w:r>
    </w:p>
    <w:p w14:paraId="047341B6" w14:textId="4EA34EA4" w:rsidR="009B1DA7" w:rsidRPr="00540E30" w:rsidRDefault="009B1DA7" w:rsidP="0084612C">
      <w:pPr>
        <w:pStyle w:val="Akapitzlist"/>
        <w:numPr>
          <w:ilvl w:val="0"/>
          <w:numId w:val="94"/>
        </w:numPr>
        <w:ind w:left="1134" w:hanging="567"/>
      </w:pPr>
      <w:r w:rsidRPr="00540E30">
        <w:t>(Przygotowanie podłoża),</w:t>
      </w:r>
    </w:p>
    <w:p w14:paraId="6878C524" w14:textId="13D8F2DA" w:rsidR="00256256" w:rsidRPr="00540E30" w:rsidRDefault="009B1DA7" w:rsidP="0084612C">
      <w:pPr>
        <w:pStyle w:val="Akapitzlist"/>
        <w:numPr>
          <w:ilvl w:val="0"/>
          <w:numId w:val="94"/>
        </w:numPr>
        <w:ind w:left="1134" w:hanging="567"/>
      </w:pPr>
      <w:r w:rsidRPr="00540E30">
        <w:t>(</w:t>
      </w:r>
      <w:r w:rsidR="00256256" w:rsidRPr="00540E30">
        <w:t>Malowanie</w:t>
      </w:r>
      <w:r w:rsidRPr="00540E30">
        <w:t>).</w:t>
      </w:r>
    </w:p>
    <w:p w14:paraId="0663BB12" w14:textId="5AC0DD6D" w:rsidR="00766309" w:rsidRPr="00540E30" w:rsidRDefault="00766309" w:rsidP="00766309">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9B1DA7" w:rsidRPr="00540E30" w14:paraId="4E1FFEB6" w14:textId="77777777" w:rsidTr="0038139A">
        <w:trPr>
          <w:trHeight w:val="454"/>
        </w:trPr>
        <w:tc>
          <w:tcPr>
            <w:tcW w:w="1245" w:type="dxa"/>
            <w:shd w:val="clear" w:color="auto" w:fill="BFBFBF" w:themeFill="background1" w:themeFillShade="BF"/>
            <w:vAlign w:val="center"/>
          </w:tcPr>
          <w:p w14:paraId="09751CEE" w14:textId="77777777" w:rsidR="009B1DA7" w:rsidRPr="00540E30" w:rsidRDefault="009B1DA7"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6CE37EB2" w14:textId="77777777" w:rsidR="009B1DA7" w:rsidRPr="00540E30" w:rsidRDefault="009B1DA7" w:rsidP="0038139A">
            <w:pPr>
              <w:spacing w:after="40"/>
              <w:jc w:val="center"/>
            </w:pPr>
            <w:r w:rsidRPr="00540E30">
              <w:t>45400000-1</w:t>
            </w:r>
          </w:p>
        </w:tc>
        <w:tc>
          <w:tcPr>
            <w:tcW w:w="5318" w:type="dxa"/>
            <w:shd w:val="clear" w:color="auto" w:fill="BFBFBF" w:themeFill="background1" w:themeFillShade="BF"/>
            <w:vAlign w:val="center"/>
          </w:tcPr>
          <w:p w14:paraId="6E806141" w14:textId="77777777" w:rsidR="009B1DA7" w:rsidRPr="00540E30" w:rsidRDefault="009B1DA7" w:rsidP="0038139A">
            <w:pPr>
              <w:spacing w:after="40"/>
              <w:jc w:val="left"/>
              <w:rPr>
                <w:i/>
              </w:rPr>
            </w:pPr>
            <w:r w:rsidRPr="00540E30">
              <w:rPr>
                <w:rFonts w:ascii="Calibri" w:eastAsia="Calibri" w:hAnsi="Calibri" w:cs="Calibri"/>
                <w:i/>
              </w:rPr>
              <w:t>Roboty wykończeniowe w zakresie obiektów budowlanych</w:t>
            </w:r>
          </w:p>
        </w:tc>
      </w:tr>
      <w:tr w:rsidR="009B1DA7" w:rsidRPr="00540E30" w14:paraId="739D12FE" w14:textId="77777777" w:rsidTr="0038139A">
        <w:trPr>
          <w:trHeight w:val="454"/>
        </w:trPr>
        <w:tc>
          <w:tcPr>
            <w:tcW w:w="1245" w:type="dxa"/>
            <w:shd w:val="clear" w:color="auto" w:fill="D9D9D9" w:themeFill="background1" w:themeFillShade="D9"/>
            <w:vAlign w:val="center"/>
          </w:tcPr>
          <w:p w14:paraId="3C7B6EF3" w14:textId="77777777" w:rsidR="009B1DA7" w:rsidRPr="00540E30" w:rsidRDefault="009B1DA7"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665C2A28" w14:textId="77777777" w:rsidR="009B1DA7" w:rsidRPr="00540E30" w:rsidRDefault="009B1DA7"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78CA1E1D" w14:textId="77777777" w:rsidR="009B1DA7" w:rsidRPr="00540E30" w:rsidRDefault="009B1DA7"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7CF239B7" w14:textId="77777777" w:rsidR="009B1DA7" w:rsidRPr="00540E30" w:rsidRDefault="009B1DA7" w:rsidP="0038139A">
            <w:pPr>
              <w:spacing w:after="40"/>
              <w:jc w:val="center"/>
              <w:rPr>
                <w:i/>
                <w:iCs/>
                <w:sz w:val="18"/>
                <w:szCs w:val="18"/>
              </w:rPr>
            </w:pPr>
            <w:r w:rsidRPr="00540E30">
              <w:rPr>
                <w:i/>
                <w:iCs/>
                <w:sz w:val="18"/>
                <w:szCs w:val="18"/>
              </w:rPr>
              <w:t>Opis</w:t>
            </w:r>
          </w:p>
        </w:tc>
      </w:tr>
      <w:tr w:rsidR="009B1DA7" w:rsidRPr="00540E30" w14:paraId="286AFFD1" w14:textId="77777777" w:rsidTr="0038139A">
        <w:trPr>
          <w:trHeight w:val="278"/>
        </w:trPr>
        <w:tc>
          <w:tcPr>
            <w:tcW w:w="1245" w:type="dxa"/>
            <w:shd w:val="clear" w:color="auto" w:fill="auto"/>
            <w:vAlign w:val="center"/>
          </w:tcPr>
          <w:p w14:paraId="6BEEA1AB" w14:textId="77777777" w:rsidR="009B1DA7" w:rsidRPr="00540E30" w:rsidRDefault="009B1DA7" w:rsidP="0038139A">
            <w:pPr>
              <w:spacing w:after="40"/>
              <w:jc w:val="left"/>
              <w:rPr>
                <w:i/>
                <w:iCs/>
                <w:sz w:val="18"/>
                <w:szCs w:val="18"/>
              </w:rPr>
            </w:pPr>
            <w:r w:rsidRPr="00540E30">
              <w:rPr>
                <w:sz w:val="20"/>
                <w:szCs w:val="20"/>
              </w:rPr>
              <w:t>45410000-4</w:t>
            </w:r>
          </w:p>
        </w:tc>
        <w:tc>
          <w:tcPr>
            <w:tcW w:w="1247" w:type="dxa"/>
            <w:shd w:val="clear" w:color="auto" w:fill="auto"/>
            <w:vAlign w:val="center"/>
          </w:tcPr>
          <w:p w14:paraId="3CBCFFA7" w14:textId="77777777" w:rsidR="009B1DA7" w:rsidRPr="00540E30" w:rsidRDefault="009B1DA7" w:rsidP="0038139A">
            <w:pPr>
              <w:spacing w:after="40"/>
              <w:jc w:val="center"/>
              <w:rPr>
                <w:sz w:val="20"/>
                <w:szCs w:val="20"/>
              </w:rPr>
            </w:pPr>
          </w:p>
        </w:tc>
        <w:tc>
          <w:tcPr>
            <w:tcW w:w="1247" w:type="dxa"/>
            <w:shd w:val="clear" w:color="auto" w:fill="auto"/>
            <w:vAlign w:val="center"/>
          </w:tcPr>
          <w:p w14:paraId="39A87E1D" w14:textId="77777777" w:rsidR="009B1DA7" w:rsidRPr="00540E30" w:rsidRDefault="009B1DA7" w:rsidP="0038139A">
            <w:pPr>
              <w:spacing w:after="40"/>
              <w:jc w:val="left"/>
              <w:rPr>
                <w:rFonts w:ascii="Calibri" w:eastAsia="Calibri" w:hAnsi="Calibri" w:cs="Calibri"/>
                <w:sz w:val="20"/>
                <w:szCs w:val="20"/>
              </w:rPr>
            </w:pPr>
          </w:p>
        </w:tc>
        <w:tc>
          <w:tcPr>
            <w:tcW w:w="5318" w:type="dxa"/>
            <w:shd w:val="clear" w:color="auto" w:fill="auto"/>
            <w:vAlign w:val="center"/>
          </w:tcPr>
          <w:p w14:paraId="0FFAED37" w14:textId="77777777" w:rsidR="009B1DA7" w:rsidRPr="00540E30" w:rsidRDefault="009B1DA7" w:rsidP="0038139A">
            <w:pPr>
              <w:spacing w:after="40"/>
              <w:jc w:val="left"/>
              <w:rPr>
                <w:i/>
                <w:iCs/>
                <w:sz w:val="18"/>
                <w:szCs w:val="18"/>
              </w:rPr>
            </w:pPr>
            <w:r w:rsidRPr="00540E30">
              <w:rPr>
                <w:rFonts w:ascii="Calibri" w:eastAsia="Calibri" w:hAnsi="Calibri" w:cs="Calibri"/>
                <w:i/>
                <w:sz w:val="20"/>
                <w:szCs w:val="20"/>
              </w:rPr>
              <w:t>Tynkowanie</w:t>
            </w:r>
          </w:p>
        </w:tc>
      </w:tr>
      <w:tr w:rsidR="009B1DA7" w:rsidRPr="00540E30" w14:paraId="0316F1ED" w14:textId="77777777" w:rsidTr="0038139A">
        <w:tc>
          <w:tcPr>
            <w:tcW w:w="1245" w:type="dxa"/>
            <w:vAlign w:val="center"/>
          </w:tcPr>
          <w:p w14:paraId="3EC8FD5A" w14:textId="77777777" w:rsidR="009B1DA7" w:rsidRPr="00540E30" w:rsidRDefault="009B1DA7" w:rsidP="0038139A">
            <w:pPr>
              <w:spacing w:after="40"/>
              <w:jc w:val="left"/>
              <w:rPr>
                <w:sz w:val="20"/>
                <w:szCs w:val="20"/>
              </w:rPr>
            </w:pPr>
            <w:r w:rsidRPr="00540E30">
              <w:rPr>
                <w:sz w:val="20"/>
                <w:szCs w:val="20"/>
              </w:rPr>
              <w:t>45430000-0</w:t>
            </w:r>
          </w:p>
        </w:tc>
        <w:tc>
          <w:tcPr>
            <w:tcW w:w="1247" w:type="dxa"/>
            <w:vAlign w:val="center"/>
          </w:tcPr>
          <w:p w14:paraId="3FAC4B99" w14:textId="77777777" w:rsidR="009B1DA7" w:rsidRPr="00540E30" w:rsidRDefault="009B1DA7" w:rsidP="0038139A">
            <w:pPr>
              <w:spacing w:after="40"/>
              <w:jc w:val="left"/>
              <w:rPr>
                <w:sz w:val="20"/>
                <w:szCs w:val="20"/>
              </w:rPr>
            </w:pPr>
          </w:p>
        </w:tc>
        <w:tc>
          <w:tcPr>
            <w:tcW w:w="1247" w:type="dxa"/>
            <w:vAlign w:val="center"/>
          </w:tcPr>
          <w:p w14:paraId="4FDD079F"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6D7A2CD6" w14:textId="77777777" w:rsidR="009B1DA7" w:rsidRPr="00540E30" w:rsidRDefault="009B1DA7"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Pokrywanie podłóg i ścian</w:t>
            </w:r>
          </w:p>
        </w:tc>
      </w:tr>
      <w:tr w:rsidR="009B1DA7" w:rsidRPr="00540E30" w14:paraId="1419AAD7" w14:textId="77777777" w:rsidTr="0038139A">
        <w:tc>
          <w:tcPr>
            <w:tcW w:w="1245" w:type="dxa"/>
            <w:vAlign w:val="center"/>
          </w:tcPr>
          <w:p w14:paraId="224BBF08" w14:textId="77777777" w:rsidR="009B1DA7" w:rsidRPr="00540E30" w:rsidRDefault="009B1DA7" w:rsidP="0038139A">
            <w:pPr>
              <w:spacing w:after="40"/>
              <w:jc w:val="left"/>
              <w:rPr>
                <w:sz w:val="20"/>
                <w:szCs w:val="20"/>
              </w:rPr>
            </w:pPr>
          </w:p>
        </w:tc>
        <w:tc>
          <w:tcPr>
            <w:tcW w:w="1247" w:type="dxa"/>
            <w:vAlign w:val="center"/>
          </w:tcPr>
          <w:p w14:paraId="4EEC56A5" w14:textId="77777777" w:rsidR="009B1DA7" w:rsidRPr="00540E30" w:rsidRDefault="009B1DA7" w:rsidP="0038139A">
            <w:pPr>
              <w:spacing w:after="40"/>
              <w:jc w:val="left"/>
              <w:rPr>
                <w:sz w:val="20"/>
                <w:szCs w:val="20"/>
              </w:rPr>
            </w:pPr>
            <w:r w:rsidRPr="00540E30">
              <w:rPr>
                <w:sz w:val="20"/>
                <w:szCs w:val="20"/>
              </w:rPr>
              <w:t>45431000-7</w:t>
            </w:r>
          </w:p>
        </w:tc>
        <w:tc>
          <w:tcPr>
            <w:tcW w:w="1247" w:type="dxa"/>
            <w:vAlign w:val="center"/>
          </w:tcPr>
          <w:p w14:paraId="5BC4E662"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2BC733C4"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Kładzenie płytek</w:t>
            </w:r>
          </w:p>
        </w:tc>
      </w:tr>
      <w:tr w:rsidR="009B1DA7" w:rsidRPr="00540E30" w14:paraId="2BA8DCAB" w14:textId="77777777" w:rsidTr="0038139A">
        <w:tc>
          <w:tcPr>
            <w:tcW w:w="1245" w:type="dxa"/>
            <w:vAlign w:val="center"/>
          </w:tcPr>
          <w:p w14:paraId="37BBBC45" w14:textId="77777777" w:rsidR="009B1DA7" w:rsidRPr="00540E30" w:rsidRDefault="009B1DA7" w:rsidP="0038139A">
            <w:pPr>
              <w:spacing w:after="40"/>
              <w:jc w:val="left"/>
              <w:rPr>
                <w:sz w:val="20"/>
                <w:szCs w:val="20"/>
              </w:rPr>
            </w:pPr>
          </w:p>
        </w:tc>
        <w:tc>
          <w:tcPr>
            <w:tcW w:w="1247" w:type="dxa"/>
            <w:vAlign w:val="center"/>
          </w:tcPr>
          <w:p w14:paraId="38326574" w14:textId="77777777" w:rsidR="009B1DA7" w:rsidRPr="00540E30" w:rsidRDefault="009B1DA7" w:rsidP="0038139A">
            <w:pPr>
              <w:spacing w:after="40"/>
              <w:jc w:val="left"/>
              <w:rPr>
                <w:sz w:val="20"/>
                <w:szCs w:val="20"/>
              </w:rPr>
            </w:pPr>
          </w:p>
        </w:tc>
        <w:tc>
          <w:tcPr>
            <w:tcW w:w="1247" w:type="dxa"/>
            <w:vAlign w:val="center"/>
          </w:tcPr>
          <w:p w14:paraId="006AEA70" w14:textId="77777777" w:rsidR="009B1DA7" w:rsidRPr="00540E30" w:rsidRDefault="009B1DA7" w:rsidP="0038139A">
            <w:pPr>
              <w:spacing w:after="40"/>
              <w:jc w:val="left"/>
              <w:rPr>
                <w:rFonts w:ascii="Calibri" w:eastAsia="Calibri" w:hAnsi="Calibri" w:cs="Calibri"/>
                <w:sz w:val="20"/>
                <w:szCs w:val="20"/>
              </w:rPr>
            </w:pPr>
            <w:r w:rsidRPr="00540E30">
              <w:rPr>
                <w:rFonts w:ascii="Calibri" w:eastAsia="Calibri" w:hAnsi="Calibri" w:cs="Calibri"/>
                <w:sz w:val="20"/>
                <w:szCs w:val="20"/>
              </w:rPr>
              <w:t>45431100-8</w:t>
            </w:r>
          </w:p>
        </w:tc>
        <w:tc>
          <w:tcPr>
            <w:tcW w:w="5318" w:type="dxa"/>
            <w:vAlign w:val="center"/>
          </w:tcPr>
          <w:p w14:paraId="20B06F41"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Kładzenie terakoty</w:t>
            </w:r>
          </w:p>
        </w:tc>
      </w:tr>
      <w:tr w:rsidR="009B1DA7" w:rsidRPr="00540E30" w14:paraId="13B1CED2" w14:textId="77777777" w:rsidTr="0038139A">
        <w:tc>
          <w:tcPr>
            <w:tcW w:w="1245" w:type="dxa"/>
            <w:vAlign w:val="center"/>
          </w:tcPr>
          <w:p w14:paraId="0826591D" w14:textId="77777777" w:rsidR="009B1DA7" w:rsidRPr="00540E30" w:rsidRDefault="009B1DA7" w:rsidP="0038139A">
            <w:pPr>
              <w:spacing w:after="40"/>
              <w:jc w:val="left"/>
              <w:rPr>
                <w:sz w:val="20"/>
                <w:szCs w:val="20"/>
              </w:rPr>
            </w:pPr>
          </w:p>
        </w:tc>
        <w:tc>
          <w:tcPr>
            <w:tcW w:w="1247" w:type="dxa"/>
            <w:vAlign w:val="center"/>
          </w:tcPr>
          <w:p w14:paraId="42356638" w14:textId="77777777" w:rsidR="009B1DA7" w:rsidRPr="00540E30" w:rsidRDefault="009B1DA7" w:rsidP="0038139A">
            <w:pPr>
              <w:spacing w:after="40"/>
              <w:jc w:val="left"/>
              <w:rPr>
                <w:sz w:val="20"/>
                <w:szCs w:val="20"/>
              </w:rPr>
            </w:pPr>
          </w:p>
        </w:tc>
        <w:tc>
          <w:tcPr>
            <w:tcW w:w="1247" w:type="dxa"/>
            <w:vAlign w:val="center"/>
          </w:tcPr>
          <w:p w14:paraId="159F48C7" w14:textId="77777777" w:rsidR="009B1DA7" w:rsidRPr="00540E30" w:rsidRDefault="009B1DA7" w:rsidP="0038139A">
            <w:pPr>
              <w:spacing w:after="40"/>
              <w:jc w:val="left"/>
              <w:rPr>
                <w:rFonts w:ascii="Calibri" w:eastAsia="Calibri" w:hAnsi="Calibri" w:cs="Calibri"/>
                <w:sz w:val="20"/>
                <w:szCs w:val="20"/>
              </w:rPr>
            </w:pPr>
            <w:r w:rsidRPr="00540E30">
              <w:rPr>
                <w:rFonts w:ascii="Calibri" w:eastAsia="Calibri" w:hAnsi="Calibri" w:cs="Calibri"/>
                <w:sz w:val="20"/>
                <w:szCs w:val="20"/>
              </w:rPr>
              <w:t>45431200-9</w:t>
            </w:r>
          </w:p>
        </w:tc>
        <w:tc>
          <w:tcPr>
            <w:tcW w:w="5318" w:type="dxa"/>
            <w:vAlign w:val="center"/>
          </w:tcPr>
          <w:p w14:paraId="1AB7AE98"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Kładzenie glazury</w:t>
            </w:r>
          </w:p>
        </w:tc>
      </w:tr>
      <w:tr w:rsidR="009B1DA7" w:rsidRPr="00540E30" w14:paraId="123611ED" w14:textId="77777777" w:rsidTr="0038139A">
        <w:tc>
          <w:tcPr>
            <w:tcW w:w="1245" w:type="dxa"/>
            <w:vAlign w:val="center"/>
          </w:tcPr>
          <w:p w14:paraId="2757FA59" w14:textId="77777777" w:rsidR="009B1DA7" w:rsidRPr="00540E30" w:rsidRDefault="009B1DA7" w:rsidP="0038139A">
            <w:pPr>
              <w:spacing w:after="40"/>
              <w:jc w:val="left"/>
              <w:rPr>
                <w:sz w:val="20"/>
                <w:szCs w:val="20"/>
              </w:rPr>
            </w:pPr>
          </w:p>
        </w:tc>
        <w:tc>
          <w:tcPr>
            <w:tcW w:w="1247" w:type="dxa"/>
            <w:vAlign w:val="center"/>
          </w:tcPr>
          <w:p w14:paraId="752BFAAD" w14:textId="77777777" w:rsidR="009B1DA7" w:rsidRPr="00540E30" w:rsidRDefault="009B1DA7" w:rsidP="0038139A">
            <w:pPr>
              <w:spacing w:after="40"/>
              <w:jc w:val="left"/>
              <w:rPr>
                <w:sz w:val="20"/>
                <w:szCs w:val="20"/>
              </w:rPr>
            </w:pPr>
            <w:r w:rsidRPr="00540E30">
              <w:rPr>
                <w:sz w:val="20"/>
                <w:szCs w:val="20"/>
              </w:rPr>
              <w:t>45432000-4</w:t>
            </w:r>
          </w:p>
        </w:tc>
        <w:tc>
          <w:tcPr>
            <w:tcW w:w="1247" w:type="dxa"/>
            <w:vAlign w:val="center"/>
          </w:tcPr>
          <w:p w14:paraId="333CB097"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3A4F6081"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Kładzenie i wykładanie podłóg, ścian i tapetowanie ścian</w:t>
            </w:r>
          </w:p>
        </w:tc>
      </w:tr>
      <w:tr w:rsidR="009B1DA7" w:rsidRPr="00540E30" w14:paraId="47B8FE9F" w14:textId="77777777" w:rsidTr="0038139A">
        <w:tc>
          <w:tcPr>
            <w:tcW w:w="1245" w:type="dxa"/>
            <w:vAlign w:val="center"/>
          </w:tcPr>
          <w:p w14:paraId="3F5A7B80" w14:textId="77777777" w:rsidR="009B1DA7" w:rsidRPr="00540E30" w:rsidRDefault="009B1DA7" w:rsidP="0038139A">
            <w:pPr>
              <w:spacing w:after="40"/>
              <w:jc w:val="left"/>
              <w:rPr>
                <w:sz w:val="20"/>
                <w:szCs w:val="20"/>
              </w:rPr>
            </w:pPr>
          </w:p>
        </w:tc>
        <w:tc>
          <w:tcPr>
            <w:tcW w:w="1247" w:type="dxa"/>
            <w:vAlign w:val="center"/>
          </w:tcPr>
          <w:p w14:paraId="0D40C581" w14:textId="77777777" w:rsidR="009B1DA7" w:rsidRPr="00540E30" w:rsidRDefault="009B1DA7" w:rsidP="0038139A">
            <w:pPr>
              <w:spacing w:after="40"/>
              <w:jc w:val="left"/>
              <w:rPr>
                <w:sz w:val="20"/>
                <w:szCs w:val="20"/>
              </w:rPr>
            </w:pPr>
          </w:p>
        </w:tc>
        <w:tc>
          <w:tcPr>
            <w:tcW w:w="1247" w:type="dxa"/>
            <w:vAlign w:val="center"/>
          </w:tcPr>
          <w:p w14:paraId="08E59DD7" w14:textId="77777777" w:rsidR="009B1DA7" w:rsidRPr="00540E30" w:rsidRDefault="009B1DA7" w:rsidP="0038139A">
            <w:pPr>
              <w:spacing w:after="40"/>
              <w:jc w:val="left"/>
              <w:rPr>
                <w:rFonts w:ascii="Calibri" w:eastAsia="Calibri" w:hAnsi="Calibri" w:cs="Calibri"/>
                <w:sz w:val="20"/>
                <w:szCs w:val="20"/>
              </w:rPr>
            </w:pPr>
            <w:r w:rsidRPr="00540E30">
              <w:rPr>
                <w:rFonts w:ascii="Calibri" w:eastAsia="Calibri" w:hAnsi="Calibri" w:cs="Calibri"/>
                <w:sz w:val="20"/>
                <w:szCs w:val="20"/>
              </w:rPr>
              <w:t>45432100-5</w:t>
            </w:r>
          </w:p>
        </w:tc>
        <w:tc>
          <w:tcPr>
            <w:tcW w:w="5318" w:type="dxa"/>
            <w:vAlign w:val="center"/>
          </w:tcPr>
          <w:p w14:paraId="6BE4E884"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Kładzenie i wykładanie podłóg</w:t>
            </w:r>
          </w:p>
        </w:tc>
      </w:tr>
      <w:tr w:rsidR="009B1DA7" w:rsidRPr="00540E30" w14:paraId="27E4F973" w14:textId="77777777" w:rsidTr="0038139A">
        <w:tc>
          <w:tcPr>
            <w:tcW w:w="1245" w:type="dxa"/>
            <w:vAlign w:val="center"/>
          </w:tcPr>
          <w:p w14:paraId="1F0CFE8B" w14:textId="77777777" w:rsidR="009B1DA7" w:rsidRPr="00540E30" w:rsidRDefault="009B1DA7" w:rsidP="0038139A">
            <w:pPr>
              <w:spacing w:after="40"/>
              <w:jc w:val="left"/>
              <w:rPr>
                <w:sz w:val="20"/>
                <w:szCs w:val="20"/>
              </w:rPr>
            </w:pPr>
          </w:p>
        </w:tc>
        <w:tc>
          <w:tcPr>
            <w:tcW w:w="1247" w:type="dxa"/>
            <w:vAlign w:val="center"/>
          </w:tcPr>
          <w:p w14:paraId="508DD9BC" w14:textId="77777777" w:rsidR="009B1DA7" w:rsidRPr="00540E30" w:rsidRDefault="009B1DA7" w:rsidP="0038139A">
            <w:pPr>
              <w:spacing w:after="40"/>
              <w:jc w:val="left"/>
              <w:rPr>
                <w:sz w:val="20"/>
                <w:szCs w:val="20"/>
              </w:rPr>
            </w:pPr>
          </w:p>
        </w:tc>
        <w:tc>
          <w:tcPr>
            <w:tcW w:w="1247" w:type="dxa"/>
            <w:vAlign w:val="center"/>
          </w:tcPr>
          <w:p w14:paraId="6CE6E6D3" w14:textId="77777777" w:rsidR="009B1DA7" w:rsidRPr="00540E30" w:rsidRDefault="009B1DA7" w:rsidP="0038139A">
            <w:pPr>
              <w:spacing w:after="40"/>
              <w:jc w:val="left"/>
              <w:rPr>
                <w:rFonts w:ascii="Calibri" w:eastAsia="Calibri" w:hAnsi="Calibri" w:cs="Calibri"/>
                <w:sz w:val="20"/>
                <w:szCs w:val="20"/>
              </w:rPr>
            </w:pPr>
            <w:r w:rsidRPr="00540E30">
              <w:rPr>
                <w:rFonts w:ascii="Calibri" w:eastAsia="Calibri" w:hAnsi="Calibri" w:cs="Calibri"/>
                <w:sz w:val="20"/>
                <w:szCs w:val="20"/>
              </w:rPr>
              <w:t>45432200-6</w:t>
            </w:r>
          </w:p>
        </w:tc>
        <w:tc>
          <w:tcPr>
            <w:tcW w:w="5318" w:type="dxa"/>
            <w:vAlign w:val="center"/>
          </w:tcPr>
          <w:p w14:paraId="71320B36"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Wykładanie i tapetowanie ścian</w:t>
            </w:r>
          </w:p>
        </w:tc>
      </w:tr>
      <w:tr w:rsidR="009B1DA7" w:rsidRPr="00540E30" w14:paraId="07FAB177" w14:textId="77777777" w:rsidTr="0038139A">
        <w:tc>
          <w:tcPr>
            <w:tcW w:w="1245" w:type="dxa"/>
            <w:vAlign w:val="center"/>
          </w:tcPr>
          <w:p w14:paraId="16427ABC" w14:textId="77777777" w:rsidR="009B1DA7" w:rsidRPr="00540E30" w:rsidRDefault="009B1DA7" w:rsidP="0038139A">
            <w:pPr>
              <w:spacing w:after="40"/>
              <w:jc w:val="left"/>
              <w:rPr>
                <w:sz w:val="20"/>
                <w:szCs w:val="20"/>
              </w:rPr>
            </w:pPr>
            <w:r w:rsidRPr="00540E30">
              <w:rPr>
                <w:sz w:val="20"/>
                <w:szCs w:val="20"/>
              </w:rPr>
              <w:t>45440000-3</w:t>
            </w:r>
          </w:p>
        </w:tc>
        <w:tc>
          <w:tcPr>
            <w:tcW w:w="1247" w:type="dxa"/>
            <w:vAlign w:val="center"/>
          </w:tcPr>
          <w:p w14:paraId="0F6B3C7E" w14:textId="77777777" w:rsidR="009B1DA7" w:rsidRPr="00540E30" w:rsidRDefault="009B1DA7" w:rsidP="0038139A">
            <w:pPr>
              <w:spacing w:after="40"/>
              <w:jc w:val="left"/>
              <w:rPr>
                <w:sz w:val="20"/>
                <w:szCs w:val="20"/>
              </w:rPr>
            </w:pPr>
          </w:p>
        </w:tc>
        <w:tc>
          <w:tcPr>
            <w:tcW w:w="1247" w:type="dxa"/>
            <w:vAlign w:val="center"/>
          </w:tcPr>
          <w:p w14:paraId="1FFC581C"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2ECCF5B3"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Roboty malarskie i szklarskie</w:t>
            </w:r>
          </w:p>
        </w:tc>
      </w:tr>
      <w:tr w:rsidR="009B1DA7" w:rsidRPr="00540E30" w14:paraId="762E7F09" w14:textId="77777777" w:rsidTr="0038139A">
        <w:tc>
          <w:tcPr>
            <w:tcW w:w="1245" w:type="dxa"/>
            <w:vAlign w:val="center"/>
          </w:tcPr>
          <w:p w14:paraId="3776E91D" w14:textId="77777777" w:rsidR="009B1DA7" w:rsidRPr="00540E30" w:rsidRDefault="009B1DA7" w:rsidP="0038139A">
            <w:pPr>
              <w:spacing w:after="40"/>
              <w:jc w:val="left"/>
              <w:rPr>
                <w:sz w:val="20"/>
                <w:szCs w:val="20"/>
              </w:rPr>
            </w:pPr>
          </w:p>
        </w:tc>
        <w:tc>
          <w:tcPr>
            <w:tcW w:w="1247" w:type="dxa"/>
            <w:vAlign w:val="center"/>
          </w:tcPr>
          <w:p w14:paraId="67D9D0EE" w14:textId="77777777" w:rsidR="009B1DA7" w:rsidRPr="00540E30" w:rsidRDefault="009B1DA7" w:rsidP="0038139A">
            <w:pPr>
              <w:spacing w:after="40"/>
              <w:jc w:val="left"/>
              <w:rPr>
                <w:sz w:val="20"/>
                <w:szCs w:val="20"/>
              </w:rPr>
            </w:pPr>
            <w:r w:rsidRPr="00540E30">
              <w:rPr>
                <w:sz w:val="20"/>
                <w:szCs w:val="20"/>
              </w:rPr>
              <w:t>45442000-7</w:t>
            </w:r>
          </w:p>
        </w:tc>
        <w:tc>
          <w:tcPr>
            <w:tcW w:w="1247" w:type="dxa"/>
            <w:vAlign w:val="center"/>
          </w:tcPr>
          <w:p w14:paraId="2A311AAC"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38D8F4A7"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Nakładanie powierzchni kryjących</w:t>
            </w:r>
          </w:p>
        </w:tc>
      </w:tr>
      <w:tr w:rsidR="009B1DA7" w:rsidRPr="00540E30" w14:paraId="4E849F26" w14:textId="77777777" w:rsidTr="0038139A">
        <w:tc>
          <w:tcPr>
            <w:tcW w:w="1245" w:type="dxa"/>
            <w:vAlign w:val="center"/>
          </w:tcPr>
          <w:p w14:paraId="70CC6A56" w14:textId="77777777" w:rsidR="009B1DA7" w:rsidRPr="00540E30" w:rsidRDefault="009B1DA7" w:rsidP="0038139A">
            <w:pPr>
              <w:spacing w:after="40"/>
              <w:jc w:val="left"/>
              <w:rPr>
                <w:sz w:val="20"/>
                <w:szCs w:val="20"/>
              </w:rPr>
            </w:pPr>
          </w:p>
        </w:tc>
        <w:tc>
          <w:tcPr>
            <w:tcW w:w="1247" w:type="dxa"/>
            <w:vAlign w:val="center"/>
          </w:tcPr>
          <w:p w14:paraId="6D185F00" w14:textId="77777777" w:rsidR="009B1DA7" w:rsidRPr="00540E30" w:rsidRDefault="009B1DA7" w:rsidP="0038139A">
            <w:pPr>
              <w:spacing w:after="40"/>
              <w:jc w:val="left"/>
              <w:rPr>
                <w:sz w:val="20"/>
                <w:szCs w:val="20"/>
              </w:rPr>
            </w:pPr>
          </w:p>
        </w:tc>
        <w:tc>
          <w:tcPr>
            <w:tcW w:w="1247" w:type="dxa"/>
            <w:vAlign w:val="center"/>
          </w:tcPr>
          <w:p w14:paraId="5B016348" w14:textId="77777777" w:rsidR="009B1DA7" w:rsidRPr="00540E30" w:rsidRDefault="009B1DA7" w:rsidP="0038139A">
            <w:pPr>
              <w:spacing w:after="40"/>
              <w:jc w:val="left"/>
              <w:rPr>
                <w:rFonts w:ascii="Calibri" w:eastAsia="Calibri" w:hAnsi="Calibri" w:cs="Calibri"/>
                <w:sz w:val="20"/>
                <w:szCs w:val="20"/>
              </w:rPr>
            </w:pPr>
            <w:r w:rsidRPr="00540E30">
              <w:rPr>
                <w:rFonts w:ascii="Calibri" w:eastAsia="Calibri" w:hAnsi="Calibri" w:cs="Calibri"/>
                <w:sz w:val="20"/>
                <w:szCs w:val="20"/>
              </w:rPr>
              <w:t>45442100-8</w:t>
            </w:r>
          </w:p>
        </w:tc>
        <w:tc>
          <w:tcPr>
            <w:tcW w:w="5318" w:type="dxa"/>
            <w:vAlign w:val="center"/>
          </w:tcPr>
          <w:p w14:paraId="5F4AAABB"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Roboty malarskie</w:t>
            </w:r>
          </w:p>
        </w:tc>
      </w:tr>
      <w:tr w:rsidR="009B1DA7" w:rsidRPr="00540E30" w14:paraId="498BFB95" w14:textId="77777777" w:rsidTr="0038139A">
        <w:tc>
          <w:tcPr>
            <w:tcW w:w="1245" w:type="dxa"/>
            <w:vAlign w:val="center"/>
          </w:tcPr>
          <w:p w14:paraId="50DA5F21" w14:textId="77777777" w:rsidR="009B1DA7" w:rsidRPr="00540E30" w:rsidRDefault="009B1DA7" w:rsidP="0038139A">
            <w:pPr>
              <w:spacing w:after="40"/>
              <w:jc w:val="left"/>
              <w:rPr>
                <w:sz w:val="20"/>
                <w:szCs w:val="20"/>
              </w:rPr>
            </w:pPr>
          </w:p>
        </w:tc>
        <w:tc>
          <w:tcPr>
            <w:tcW w:w="1247" w:type="dxa"/>
            <w:vAlign w:val="center"/>
          </w:tcPr>
          <w:p w14:paraId="64804529" w14:textId="77777777" w:rsidR="009B1DA7" w:rsidRPr="00540E30" w:rsidRDefault="009B1DA7" w:rsidP="0038139A">
            <w:pPr>
              <w:spacing w:after="40"/>
              <w:jc w:val="left"/>
              <w:rPr>
                <w:sz w:val="20"/>
                <w:szCs w:val="20"/>
              </w:rPr>
            </w:pPr>
            <w:r w:rsidRPr="00540E30">
              <w:rPr>
                <w:sz w:val="20"/>
                <w:szCs w:val="20"/>
              </w:rPr>
              <w:t>45443000-4</w:t>
            </w:r>
          </w:p>
        </w:tc>
        <w:tc>
          <w:tcPr>
            <w:tcW w:w="1247" w:type="dxa"/>
            <w:vAlign w:val="center"/>
          </w:tcPr>
          <w:p w14:paraId="27EA1D5F"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5B75996E"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Roboty elewacyjne</w:t>
            </w:r>
          </w:p>
        </w:tc>
      </w:tr>
      <w:tr w:rsidR="009B1DA7" w:rsidRPr="00540E30" w14:paraId="32236BD5" w14:textId="77777777" w:rsidTr="0038139A">
        <w:tc>
          <w:tcPr>
            <w:tcW w:w="1245" w:type="dxa"/>
            <w:vAlign w:val="center"/>
          </w:tcPr>
          <w:p w14:paraId="1A3F6F2E" w14:textId="77777777" w:rsidR="009B1DA7" w:rsidRPr="00540E30" w:rsidRDefault="009B1DA7" w:rsidP="0038139A">
            <w:pPr>
              <w:spacing w:after="40"/>
              <w:jc w:val="left"/>
              <w:rPr>
                <w:sz w:val="20"/>
                <w:szCs w:val="20"/>
              </w:rPr>
            </w:pPr>
            <w:r w:rsidRPr="00540E30">
              <w:rPr>
                <w:sz w:val="20"/>
                <w:szCs w:val="20"/>
              </w:rPr>
              <w:t>45450000-6</w:t>
            </w:r>
          </w:p>
        </w:tc>
        <w:tc>
          <w:tcPr>
            <w:tcW w:w="1247" w:type="dxa"/>
            <w:vAlign w:val="center"/>
          </w:tcPr>
          <w:p w14:paraId="0E98E858" w14:textId="77777777" w:rsidR="009B1DA7" w:rsidRPr="00540E30" w:rsidRDefault="009B1DA7" w:rsidP="0038139A">
            <w:pPr>
              <w:spacing w:after="40"/>
              <w:jc w:val="left"/>
              <w:rPr>
                <w:sz w:val="20"/>
                <w:szCs w:val="20"/>
              </w:rPr>
            </w:pPr>
          </w:p>
        </w:tc>
        <w:tc>
          <w:tcPr>
            <w:tcW w:w="1247" w:type="dxa"/>
            <w:vAlign w:val="center"/>
          </w:tcPr>
          <w:p w14:paraId="1B162707" w14:textId="77777777" w:rsidR="009B1DA7" w:rsidRPr="00540E30" w:rsidRDefault="009B1DA7" w:rsidP="0038139A">
            <w:pPr>
              <w:spacing w:after="40"/>
              <w:jc w:val="left"/>
              <w:rPr>
                <w:rFonts w:ascii="Calibri" w:eastAsia="Calibri" w:hAnsi="Calibri" w:cs="Calibri"/>
                <w:sz w:val="20"/>
                <w:szCs w:val="20"/>
              </w:rPr>
            </w:pPr>
          </w:p>
        </w:tc>
        <w:tc>
          <w:tcPr>
            <w:tcW w:w="5318" w:type="dxa"/>
            <w:vAlign w:val="center"/>
          </w:tcPr>
          <w:p w14:paraId="3BE3EDB7" w14:textId="77777777" w:rsidR="009B1DA7" w:rsidRPr="00540E30" w:rsidRDefault="009B1DA7" w:rsidP="0038139A">
            <w:pPr>
              <w:spacing w:after="40"/>
              <w:rPr>
                <w:rFonts w:ascii="Calibri" w:eastAsia="Calibri" w:hAnsi="Calibri" w:cs="Calibri"/>
                <w:i/>
                <w:sz w:val="20"/>
                <w:szCs w:val="20"/>
              </w:rPr>
            </w:pPr>
            <w:r w:rsidRPr="00540E30">
              <w:rPr>
                <w:rFonts w:ascii="Calibri" w:eastAsia="Calibri" w:hAnsi="Calibri" w:cs="Calibri"/>
                <w:i/>
                <w:sz w:val="20"/>
                <w:szCs w:val="20"/>
              </w:rPr>
              <w:t>Roboty budowlane wykończeniowe, pozostałe</w:t>
            </w:r>
          </w:p>
        </w:tc>
      </w:tr>
    </w:tbl>
    <w:p w14:paraId="14A9B4FF" w14:textId="77777777" w:rsidR="00766309" w:rsidRPr="00540E30" w:rsidRDefault="00766309" w:rsidP="0084612C">
      <w:pPr>
        <w:pStyle w:val="Nagwek2"/>
        <w:numPr>
          <w:ilvl w:val="1"/>
          <w:numId w:val="91"/>
        </w:numPr>
        <w:ind w:left="1134" w:hanging="567"/>
        <w:rPr>
          <w:sz w:val="22"/>
          <w:szCs w:val="22"/>
        </w:rPr>
      </w:pPr>
      <w:r w:rsidRPr="00540E30">
        <w:rPr>
          <w:sz w:val="22"/>
          <w:szCs w:val="22"/>
        </w:rPr>
        <w:t>Określenia podstawowe</w:t>
      </w:r>
    </w:p>
    <w:p w14:paraId="4D91450C" w14:textId="77777777" w:rsidR="00766309" w:rsidRPr="00540E30" w:rsidRDefault="00766309" w:rsidP="00766309">
      <w:r w:rsidRPr="00540E30">
        <w:t xml:space="preserve">Określenia  podane w niniejszej ST są zgodne z definicjami zawartymi w odpowiednich normach </w:t>
      </w:r>
      <w:r w:rsidRPr="00540E30">
        <w:br/>
        <w:t xml:space="preserve">i wytycznych oraz określeniami podanymi w </w:t>
      </w:r>
      <w:r w:rsidRPr="00540E30">
        <w:rPr>
          <w:i/>
          <w:iCs/>
        </w:rPr>
        <w:t>O-00.01.00 WYMAGANIA OGÓLNE</w:t>
      </w:r>
      <w:r w:rsidRPr="00540E30">
        <w:t>.</w:t>
      </w:r>
    </w:p>
    <w:p w14:paraId="5912AFDB" w14:textId="77777777" w:rsidR="00766309" w:rsidRPr="00540E30" w:rsidRDefault="00766309" w:rsidP="0084612C">
      <w:pPr>
        <w:pStyle w:val="Nagwek2"/>
        <w:numPr>
          <w:ilvl w:val="1"/>
          <w:numId w:val="91"/>
        </w:numPr>
        <w:ind w:left="1134" w:hanging="567"/>
        <w:rPr>
          <w:sz w:val="22"/>
          <w:szCs w:val="22"/>
        </w:rPr>
      </w:pPr>
      <w:r w:rsidRPr="00540E30">
        <w:rPr>
          <w:sz w:val="22"/>
          <w:szCs w:val="22"/>
        </w:rPr>
        <w:lastRenderedPageBreak/>
        <w:t>Ogólne wymagania dotyczące robót</w:t>
      </w:r>
    </w:p>
    <w:p w14:paraId="3CF13DE0" w14:textId="77777777" w:rsidR="00766309" w:rsidRPr="00540E30" w:rsidRDefault="00766309" w:rsidP="00766309">
      <w:r w:rsidRPr="00540E30">
        <w:t>Ogólne wymagania dotyczące zasad prowadzenia robót omówiono w punkcie 1.6. ogólnej Specyfikacji technicznej.</w:t>
      </w:r>
    </w:p>
    <w:p w14:paraId="0DDF81A3" w14:textId="77777777" w:rsidR="00766309" w:rsidRPr="00540E30" w:rsidRDefault="00766309" w:rsidP="00766309">
      <w:r w:rsidRPr="00540E30">
        <w:t>Wykonawca jest odpowiedzialny za jakość wykonania tych robót oraz ich zgodność z Umową, Dokumentacją projektową, pozostałymi ST i poleceniami Przedstawiciela Inwestora. Wprowadzenie jakichkolwiek odstępstw od tych dokumentów wymaga akceptacji Przedstawiciel Inwestora.</w:t>
      </w:r>
    </w:p>
    <w:p w14:paraId="527CF3B9" w14:textId="77777777" w:rsidR="00766309" w:rsidRPr="00540E30" w:rsidRDefault="00766309" w:rsidP="0084612C">
      <w:pPr>
        <w:pStyle w:val="Nagwek2"/>
        <w:numPr>
          <w:ilvl w:val="0"/>
          <w:numId w:val="90"/>
        </w:numPr>
        <w:ind w:left="1134" w:hanging="567"/>
      </w:pPr>
      <w:r w:rsidRPr="00540E30">
        <w:t>MATERIAŁY</w:t>
      </w:r>
    </w:p>
    <w:p w14:paraId="1E9EF22D" w14:textId="77777777" w:rsidR="00766309" w:rsidRPr="00540E30" w:rsidRDefault="00766309" w:rsidP="0084612C">
      <w:pPr>
        <w:pStyle w:val="Nagwek2"/>
        <w:numPr>
          <w:ilvl w:val="1"/>
          <w:numId w:val="92"/>
        </w:numPr>
        <w:ind w:left="1134" w:hanging="567"/>
        <w:rPr>
          <w:sz w:val="22"/>
          <w:szCs w:val="22"/>
        </w:rPr>
      </w:pPr>
      <w:r w:rsidRPr="00540E30">
        <w:rPr>
          <w:sz w:val="22"/>
          <w:szCs w:val="22"/>
        </w:rPr>
        <w:t>Wymagania ogólne</w:t>
      </w:r>
    </w:p>
    <w:p w14:paraId="52BD6663" w14:textId="77777777" w:rsidR="00766309" w:rsidRPr="00540E30" w:rsidRDefault="00766309" w:rsidP="00766309">
      <w:r w:rsidRPr="00540E30">
        <w:t>Ogólne wymagania  dotyczące materiałów, ich pozyskiwania i składowania omówiono w punkcie 2 ogólnej Specyfikacji technicznej.</w:t>
      </w:r>
    </w:p>
    <w:p w14:paraId="470DCD17" w14:textId="4D9D82D0" w:rsidR="00766309" w:rsidRPr="00540E30" w:rsidRDefault="003A5E90" w:rsidP="00766309">
      <w:r w:rsidRPr="00540E30">
        <w:t>Wykończenie ścian, podłóg i sufitów w poszczególnych pomieszczeniach według zestawienia pomieszczeń, opisu przegród i rysunków.</w:t>
      </w:r>
    </w:p>
    <w:p w14:paraId="2EB048C5" w14:textId="6F272D68" w:rsidR="00D9445B" w:rsidRPr="00540E30" w:rsidRDefault="00D9445B" w:rsidP="00766309">
      <w:r w:rsidRPr="00540E30">
        <w:t>Płyty wykończeniowe ścian gipsowo-kartonowe lub gipsowo-włóknowe zgodnie z Dokumentacją Projektową.</w:t>
      </w:r>
    </w:p>
    <w:p w14:paraId="4D05E7F1" w14:textId="1101375E" w:rsidR="00D9445B" w:rsidRPr="00540E30" w:rsidRDefault="00D9445B" w:rsidP="00766309">
      <w:r w:rsidRPr="00540E30">
        <w:t xml:space="preserve">Zaleca się, aby zestawy materiałów wykończeniowych (np. podkład gruntujący + farba, klej + okładziny) pochodziły od jednego producenta. </w:t>
      </w:r>
    </w:p>
    <w:p w14:paraId="73D66645" w14:textId="178858DE" w:rsidR="00924152" w:rsidRPr="00540E30" w:rsidRDefault="00825569" w:rsidP="0084612C">
      <w:pPr>
        <w:pStyle w:val="Nagwek2"/>
        <w:numPr>
          <w:ilvl w:val="1"/>
          <w:numId w:val="92"/>
        </w:numPr>
        <w:ind w:left="1134" w:hanging="567"/>
        <w:rPr>
          <w:sz w:val="22"/>
          <w:szCs w:val="22"/>
        </w:rPr>
      </w:pPr>
      <w:r>
        <w:rPr>
          <w:sz w:val="22"/>
          <w:szCs w:val="22"/>
        </w:rPr>
        <w:t>Wykładziny podłóg z paneli</w:t>
      </w:r>
    </w:p>
    <w:p w14:paraId="389DB80C" w14:textId="173C61E3" w:rsidR="00E94381" w:rsidRPr="00E45DF9" w:rsidRDefault="00825569" w:rsidP="00E94381">
      <w:r>
        <w:t>Panele</w:t>
      </w:r>
      <w:r w:rsidR="00E94381" w:rsidRPr="00E45DF9">
        <w:t xml:space="preserve"> powinny posiadać </w:t>
      </w:r>
      <w:r w:rsidR="00E94381">
        <w:t xml:space="preserve">dokumenty potwierdzające prawidłowe wprowadzenie wyrobu do obrotu. </w:t>
      </w:r>
    </w:p>
    <w:p w14:paraId="6F52E08B" w14:textId="32EA51DC" w:rsidR="00547228" w:rsidRPr="00540E30" w:rsidRDefault="00547228" w:rsidP="0084612C">
      <w:pPr>
        <w:pStyle w:val="Nagwek2"/>
        <w:numPr>
          <w:ilvl w:val="1"/>
          <w:numId w:val="92"/>
        </w:numPr>
        <w:ind w:left="1134" w:hanging="567"/>
        <w:rPr>
          <w:sz w:val="22"/>
          <w:szCs w:val="22"/>
        </w:rPr>
      </w:pPr>
      <w:r w:rsidRPr="00540E30">
        <w:rPr>
          <w:sz w:val="22"/>
          <w:szCs w:val="22"/>
        </w:rPr>
        <w:t>Podłogi gres</w:t>
      </w:r>
      <w:r w:rsidR="002031B3" w:rsidRPr="00540E30">
        <w:rPr>
          <w:sz w:val="22"/>
          <w:szCs w:val="22"/>
        </w:rPr>
        <w:t>o</w:t>
      </w:r>
      <w:r w:rsidRPr="00540E30">
        <w:rPr>
          <w:sz w:val="22"/>
          <w:szCs w:val="22"/>
        </w:rPr>
        <w:t>we</w:t>
      </w:r>
    </w:p>
    <w:p w14:paraId="6522C9DD" w14:textId="0CF80496" w:rsidR="00766309" w:rsidRPr="00540E30" w:rsidRDefault="000A0511" w:rsidP="00766309">
      <w:r w:rsidRPr="00540E30">
        <w:t>Podłogi oraz cokoły (10cm) z płytek gresowych przewidziane są w klatkach schodowych, pomieszczeniach technicznych, na biegach schodów. Pierwszy i ostatni stopień na powierzchni pionowej i poziomej w kontrastowym kolorze. Powierzchnie gresowe należy wykonać w sposób zabezpieczający przed poślizgiem. Szczegółowa lokalizacja oraz wymiary płytek w Dokumentacji projektowej.</w:t>
      </w:r>
      <w:r w:rsidR="00923875" w:rsidRPr="00540E30">
        <w:t xml:space="preserve"> Płytki gresowe zgodne z PN-EN 14411 / EN 14411.</w:t>
      </w:r>
    </w:p>
    <w:p w14:paraId="14853816" w14:textId="7C02D31F" w:rsidR="000A0511" w:rsidRPr="00540E30" w:rsidRDefault="000A0511" w:rsidP="00766309">
      <w:r w:rsidRPr="00540E30">
        <w:t xml:space="preserve">Gres o reakcji na ogień – klasy A1. Do montażu płytek należy używać klejów cementowych typu C1 </w:t>
      </w:r>
      <w:r w:rsidR="003E42D4" w:rsidRPr="00540E30">
        <w:br/>
      </w:r>
      <w:r w:rsidRPr="00540E30">
        <w:t>o minimalnej przyczepności początkowej min. 0,5 MPa</w:t>
      </w:r>
      <w:r w:rsidR="00923875" w:rsidRPr="00540E30">
        <w:t xml:space="preserve"> zgodnego z PN-EN 122004-1 / EN 12004-1</w:t>
      </w:r>
      <w:r w:rsidRPr="00540E30">
        <w:t xml:space="preserve">. </w:t>
      </w:r>
      <w:r w:rsidR="00511B78" w:rsidRPr="00540E30">
        <w:t>Wypełnianie spoin fugą cementową, szybkowiążącą, elastyczną odporną na wodę i zabrudzenia zgodną z PN-EN 13888.</w:t>
      </w:r>
    </w:p>
    <w:p w14:paraId="599AD59E" w14:textId="62D2E546" w:rsidR="00511B78" w:rsidRPr="00540E30" w:rsidRDefault="00511B78" w:rsidP="00766309">
      <w:r w:rsidRPr="00540E30">
        <w:t>Przed ułożeniem płytek przewidziano zabezpieczenie przeciwwodne w postaci tzw. „folii w płynie”. Zaleca się używanie materiału wskazanego lub dedykowanego przez producenta kleju.</w:t>
      </w:r>
    </w:p>
    <w:p w14:paraId="02A71DCC" w14:textId="3DC1D910" w:rsidR="00766309" w:rsidRPr="00540E30" w:rsidRDefault="00D9445B" w:rsidP="0084612C">
      <w:pPr>
        <w:pStyle w:val="Nagwek2"/>
        <w:numPr>
          <w:ilvl w:val="1"/>
          <w:numId w:val="92"/>
        </w:numPr>
        <w:ind w:left="1134" w:hanging="567"/>
        <w:rPr>
          <w:sz w:val="22"/>
          <w:szCs w:val="22"/>
        </w:rPr>
      </w:pPr>
      <w:r w:rsidRPr="00540E30">
        <w:rPr>
          <w:sz w:val="22"/>
          <w:szCs w:val="22"/>
        </w:rPr>
        <w:t>Emulsje do</w:t>
      </w:r>
      <w:r w:rsidR="002031B3" w:rsidRPr="00540E30">
        <w:rPr>
          <w:sz w:val="22"/>
          <w:szCs w:val="22"/>
        </w:rPr>
        <w:t xml:space="preserve"> ścian i sufitów</w:t>
      </w:r>
    </w:p>
    <w:p w14:paraId="602ECDE9" w14:textId="3D3402A6" w:rsidR="00766309" w:rsidRPr="00540E30" w:rsidRDefault="00BF4A0C" w:rsidP="00766309">
      <w:r w:rsidRPr="00540E30">
        <w:t>Ogólne</w:t>
      </w:r>
      <w:r w:rsidR="002031B3" w:rsidRPr="00540E30">
        <w:t xml:space="preserve"> wymagania odnośnie materiałów pokrycia przegród od wewnątrz farbą oraz przygotowania podłoża dla modułów zawarto w rozdziale B-01.03.00</w:t>
      </w:r>
      <w:r w:rsidRPr="00540E30">
        <w:t xml:space="preserve"> – p.2.5.10</w:t>
      </w:r>
      <w:r w:rsidR="002031B3" w:rsidRPr="00540E30">
        <w:t>.</w:t>
      </w:r>
    </w:p>
    <w:p w14:paraId="0F567858" w14:textId="2213FBA0" w:rsidR="00BF4A0C" w:rsidRPr="00540E30" w:rsidRDefault="00BF4A0C" w:rsidP="00766309">
      <w:pPr>
        <w:rPr>
          <w:b/>
          <w:bCs/>
          <w:i/>
          <w:iCs/>
        </w:rPr>
      </w:pPr>
      <w:r w:rsidRPr="00540E30">
        <w:rPr>
          <w:b/>
          <w:bCs/>
          <w:i/>
          <w:iCs/>
        </w:rPr>
        <w:t>Pomieszczenia ogólnodostępne</w:t>
      </w:r>
      <w:r w:rsidR="009B7E6C">
        <w:rPr>
          <w:b/>
          <w:bCs/>
          <w:i/>
          <w:iCs/>
        </w:rPr>
        <w:t xml:space="preserve"> </w:t>
      </w:r>
      <w:r w:rsidRPr="00540E30">
        <w:rPr>
          <w:b/>
          <w:bCs/>
          <w:i/>
          <w:iCs/>
        </w:rPr>
        <w:t xml:space="preserve"> i pomieszczenia specyficzne</w:t>
      </w:r>
    </w:p>
    <w:p w14:paraId="17651A87" w14:textId="73A8DEC5" w:rsidR="00BF4A0C" w:rsidRPr="00540E30" w:rsidRDefault="00BF4A0C" w:rsidP="00766309">
      <w:r w:rsidRPr="00540E30">
        <w:t>Farby lateksowe lub akrylowo-lateksowe higieniczne z dużą przepuszczalnością pary wodnej, odporne na działanie światła</w:t>
      </w:r>
      <w:r w:rsidR="00D9445B" w:rsidRPr="00540E30">
        <w:t xml:space="preserve"> i uszkodzenia mechaniczne, łatwo zmywalne, trudno ścieralne</w:t>
      </w:r>
      <w:r w:rsidRPr="00540E30">
        <w:t>.</w:t>
      </w:r>
      <w:r w:rsidR="00D9445B" w:rsidRPr="00540E30">
        <w:t xml:space="preserve"> Wykończenie – półmat.</w:t>
      </w:r>
    </w:p>
    <w:p w14:paraId="2DFAB89E" w14:textId="08BC8C22" w:rsidR="00BF4A0C" w:rsidRPr="00540E30" w:rsidRDefault="00BF4A0C" w:rsidP="00766309">
      <w:pPr>
        <w:rPr>
          <w:b/>
          <w:bCs/>
          <w:i/>
          <w:iCs/>
        </w:rPr>
      </w:pPr>
      <w:r w:rsidRPr="00540E30">
        <w:rPr>
          <w:b/>
          <w:bCs/>
          <w:i/>
          <w:iCs/>
        </w:rPr>
        <w:t>Pomieszczenia techniczne</w:t>
      </w:r>
    </w:p>
    <w:p w14:paraId="3C806823" w14:textId="77777777" w:rsidR="00B452CF" w:rsidRDefault="00B452CF" w:rsidP="00766309">
      <w:pPr>
        <w:rPr>
          <w:b/>
          <w:bCs/>
          <w:i/>
          <w:iCs/>
        </w:rPr>
      </w:pPr>
      <w:r w:rsidRPr="00076B9F">
        <w:lastRenderedPageBreak/>
        <w:t>Farby akrylowe do pomieszczeń</w:t>
      </w:r>
      <w:r>
        <w:t xml:space="preserve"> odporna na zmywanie.</w:t>
      </w:r>
      <w:r w:rsidRPr="00076B9F">
        <w:t>,   . Wykończenie – półmat</w:t>
      </w:r>
      <w:r w:rsidRPr="00540E30">
        <w:rPr>
          <w:b/>
          <w:bCs/>
          <w:i/>
          <w:iCs/>
        </w:rPr>
        <w:t xml:space="preserve"> </w:t>
      </w:r>
    </w:p>
    <w:p w14:paraId="39F3BC8A" w14:textId="3130E9A7" w:rsidR="00BF4A0C" w:rsidRPr="00540E30" w:rsidRDefault="00BF4A0C" w:rsidP="00766309">
      <w:pPr>
        <w:rPr>
          <w:b/>
          <w:bCs/>
          <w:i/>
          <w:iCs/>
        </w:rPr>
      </w:pPr>
      <w:r w:rsidRPr="00540E30">
        <w:rPr>
          <w:b/>
          <w:bCs/>
          <w:i/>
          <w:iCs/>
        </w:rPr>
        <w:t>Pomieszczenia sanitarne, pomieszczenia porządkowe</w:t>
      </w:r>
    </w:p>
    <w:p w14:paraId="03021E67" w14:textId="6854D4C2" w:rsidR="00BF4A0C" w:rsidRPr="00540E30" w:rsidRDefault="00BF4A0C" w:rsidP="00766309">
      <w:r w:rsidRPr="00540E30">
        <w:t xml:space="preserve">Farby </w:t>
      </w:r>
      <w:r w:rsidR="007911D0" w:rsidRPr="00540E30">
        <w:t xml:space="preserve">przeznaczone </w:t>
      </w:r>
      <w:r w:rsidRPr="00540E30">
        <w:t>do pomieszczeń o podwyższonej wilgotności</w:t>
      </w:r>
      <w:r w:rsidR="007911D0" w:rsidRPr="00540E30">
        <w:t>, odporne na zmywanie</w:t>
      </w:r>
      <w:r w:rsidR="00D9445B" w:rsidRPr="00540E30">
        <w:t>. Wykończenie – półmat.</w:t>
      </w:r>
    </w:p>
    <w:p w14:paraId="35AD6054" w14:textId="22C3FE26" w:rsidR="00BF4A0C" w:rsidRPr="00540E30" w:rsidRDefault="00BF4A0C" w:rsidP="00766309">
      <w:pPr>
        <w:rPr>
          <w:b/>
          <w:bCs/>
          <w:i/>
          <w:iCs/>
        </w:rPr>
      </w:pPr>
      <w:r w:rsidRPr="00540E30">
        <w:rPr>
          <w:b/>
          <w:bCs/>
          <w:i/>
          <w:iCs/>
        </w:rPr>
        <w:t>Szachty windowe i instalacyjne</w:t>
      </w:r>
    </w:p>
    <w:p w14:paraId="53F9C248" w14:textId="010BE9FF" w:rsidR="00BF4A0C" w:rsidRPr="00540E30" w:rsidRDefault="00BF4A0C" w:rsidP="00766309">
      <w:r w:rsidRPr="00540E30">
        <w:t xml:space="preserve">Farby przeciwpyłowe w kolorze białym RAL 9016, chyba, że w dokumentacji </w:t>
      </w:r>
      <w:r w:rsidR="00D9445B" w:rsidRPr="00540E30">
        <w:t xml:space="preserve">projektowej </w:t>
      </w:r>
      <w:r w:rsidRPr="00540E30">
        <w:t>wskazano inaczej.</w:t>
      </w:r>
      <w:r w:rsidR="00D9445B" w:rsidRPr="00540E30">
        <w:t xml:space="preserve"> Wykończenie – półmat.</w:t>
      </w:r>
    </w:p>
    <w:p w14:paraId="7E9E4354" w14:textId="77777777" w:rsidR="00766309" w:rsidRPr="00540E30" w:rsidRDefault="00766309" w:rsidP="0084612C">
      <w:pPr>
        <w:pStyle w:val="Nagwek2"/>
        <w:numPr>
          <w:ilvl w:val="0"/>
          <w:numId w:val="90"/>
        </w:numPr>
        <w:ind w:left="1134" w:hanging="567"/>
      </w:pPr>
      <w:r w:rsidRPr="00540E30">
        <w:t>SPRZĘT</w:t>
      </w:r>
    </w:p>
    <w:p w14:paraId="1889DCA3" w14:textId="77777777" w:rsidR="00766309" w:rsidRPr="00540E30" w:rsidRDefault="00766309" w:rsidP="00766309">
      <w:r w:rsidRPr="00540E30">
        <w:t>Ogólne wymagania dotyczące sprzętu omówiono w punkcie 3 ogólnej Specyfikacji technicznej.</w:t>
      </w:r>
    </w:p>
    <w:p w14:paraId="7BE21B13" w14:textId="6F6EC9B3" w:rsidR="00766309" w:rsidRPr="00540E30" w:rsidRDefault="00511B78" w:rsidP="00766309">
      <w:r w:rsidRPr="00540E30">
        <w:t xml:space="preserve">Do montażu wykładzin i okładzin PVC oraz płytek gresowych należy używać sprzętu, który nie wpłynie negatywnie na powłoki ochronne materiałów oraz ich krawędzie. Zaleca się stosowanie narzędzi wskazanych przez producentów. Do cięcia płytek gresowych zaleca się używanie piły do cięcia </w:t>
      </w:r>
      <w:r w:rsidR="003E42D4" w:rsidRPr="00540E30">
        <w:br/>
      </w:r>
      <w:r w:rsidRPr="00540E30">
        <w:t>na mokro.</w:t>
      </w:r>
    </w:p>
    <w:p w14:paraId="2C359B25" w14:textId="77777777" w:rsidR="00766309" w:rsidRPr="00540E30" w:rsidRDefault="00766309" w:rsidP="0084612C">
      <w:pPr>
        <w:pStyle w:val="Nagwek2"/>
        <w:numPr>
          <w:ilvl w:val="0"/>
          <w:numId w:val="90"/>
        </w:numPr>
        <w:ind w:left="1134" w:hanging="567"/>
      </w:pPr>
      <w:r w:rsidRPr="00540E30">
        <w:t>TRANSPORT</w:t>
      </w:r>
    </w:p>
    <w:p w14:paraId="1F8D9C02" w14:textId="77777777" w:rsidR="00766309" w:rsidRPr="00540E30" w:rsidRDefault="00766309" w:rsidP="00766309">
      <w:r w:rsidRPr="00540E30">
        <w:t>Ogólne wymagania dotyczące transportu omówiono w punkcie 4 ogólnej Specyfikacji technicznej.</w:t>
      </w:r>
    </w:p>
    <w:p w14:paraId="12CA3CD5" w14:textId="02441313" w:rsidR="00766309" w:rsidRPr="00540E30" w:rsidRDefault="00766309" w:rsidP="0079623C">
      <w:r w:rsidRPr="00540E30">
        <w:t xml:space="preserve">Wszystkie elementy </w:t>
      </w:r>
      <w:r w:rsidR="0079623C" w:rsidRPr="00540E30">
        <w:t>wykończeniowe należy transportować zabezpieczone przed wpływem warunków atmosferycznych i wilgoci</w:t>
      </w:r>
      <w:r w:rsidRPr="00540E30">
        <w:t>.</w:t>
      </w:r>
    </w:p>
    <w:p w14:paraId="738C7F4F" w14:textId="77777777" w:rsidR="00766309" w:rsidRPr="00540E30" w:rsidRDefault="00766309" w:rsidP="0084612C">
      <w:pPr>
        <w:pStyle w:val="Nagwek2"/>
        <w:numPr>
          <w:ilvl w:val="0"/>
          <w:numId w:val="90"/>
        </w:numPr>
        <w:ind w:left="1134" w:hanging="567"/>
      </w:pPr>
      <w:r w:rsidRPr="00540E30">
        <w:t>WYKONANIE ROBÓT</w:t>
      </w:r>
    </w:p>
    <w:p w14:paraId="6FFCE1EC" w14:textId="77777777" w:rsidR="00766309" w:rsidRPr="00540E30" w:rsidRDefault="00766309" w:rsidP="00766309">
      <w:r w:rsidRPr="00540E30">
        <w:t xml:space="preserve">Ogólne wymagania dotyczące prowadzenia prac związanych z wykonaniem robót omówiono </w:t>
      </w:r>
      <w:r w:rsidRPr="00540E30">
        <w:br/>
        <w:t>w punkcie 5 ogólnej Specyfikacji technicznej.</w:t>
      </w:r>
    </w:p>
    <w:p w14:paraId="53740E0C" w14:textId="6880B9F6" w:rsidR="00766309" w:rsidRPr="00540E30" w:rsidRDefault="00766309" w:rsidP="00766309">
      <w:r w:rsidRPr="00540E30">
        <w:t xml:space="preserve">Wykonawca powinien dokonać montażu </w:t>
      </w:r>
      <w:r w:rsidR="0079623C" w:rsidRPr="00540E30">
        <w:t>wszystkich okładzin i wykładzin</w:t>
      </w:r>
      <w:r w:rsidRPr="00540E30">
        <w:t xml:space="preserve"> zgodnie ze szczegółową instrukcją wbudowania tych wyrobów, dostarczoną przez wybranego producenta.</w:t>
      </w:r>
    </w:p>
    <w:p w14:paraId="264BD12E" w14:textId="0E86BB94" w:rsidR="00766309" w:rsidRPr="00540E30" w:rsidRDefault="0079623C" w:rsidP="00766309">
      <w:r w:rsidRPr="00540E30">
        <w:t>Wykończenia budynku części modułowej muszą być wykonane przed dostarczeniem modułów na plac budowy w kontrolowanych warunkach zakładu produkcyjnego</w:t>
      </w:r>
      <w:r w:rsidR="00766309" w:rsidRPr="00540E30">
        <w:t>.</w:t>
      </w:r>
      <w:r w:rsidRPr="00540E30">
        <w:t xml:space="preserve"> Na budowie dopuszcza się wykonanie warstw wykończeniowych tylko na łączeniach, po zamontowaniu modułów.</w:t>
      </w:r>
    </w:p>
    <w:p w14:paraId="45A49DFD" w14:textId="5C2E1822" w:rsidR="00766309" w:rsidRPr="00540E30" w:rsidRDefault="003C7DF5" w:rsidP="0084612C">
      <w:pPr>
        <w:pStyle w:val="Nagwek2"/>
        <w:numPr>
          <w:ilvl w:val="1"/>
          <w:numId w:val="93"/>
        </w:numPr>
        <w:ind w:left="1134" w:hanging="567"/>
        <w:rPr>
          <w:sz w:val="22"/>
          <w:szCs w:val="22"/>
        </w:rPr>
      </w:pPr>
      <w:r>
        <w:rPr>
          <w:sz w:val="22"/>
          <w:szCs w:val="22"/>
        </w:rPr>
        <w:t>Panele podłogowe</w:t>
      </w:r>
    </w:p>
    <w:p w14:paraId="5E30795F" w14:textId="2F4C35F6" w:rsidR="00766309" w:rsidRPr="00540E30" w:rsidRDefault="003C7DF5" w:rsidP="00766309">
      <w:r>
        <w:t>Panele</w:t>
      </w:r>
      <w:r w:rsidR="0079623C" w:rsidRPr="00540E30">
        <w:t xml:space="preserve"> należy układać w taki sposób, aby w gotowej okładzinie nie występowały różnice wysokości lub odchyłki od pionu.</w:t>
      </w:r>
      <w:r w:rsidR="00BE3FB5" w:rsidRPr="00540E30">
        <w:t xml:space="preserve"> Przed montażem należy zweryfikować jakość, poziomy </w:t>
      </w:r>
      <w:r w:rsidR="003E42D4" w:rsidRPr="00540E30">
        <w:br/>
      </w:r>
      <w:r w:rsidR="00BE3FB5" w:rsidRPr="00540E30">
        <w:t>i równość powierzchni, które w razie potrzeby należy naprawić.</w:t>
      </w:r>
    </w:p>
    <w:p w14:paraId="04AD08A8" w14:textId="62AD1C6E" w:rsidR="00766309" w:rsidRPr="00540E30" w:rsidRDefault="00BE3FB5" w:rsidP="0084612C">
      <w:pPr>
        <w:pStyle w:val="Nagwek2"/>
        <w:numPr>
          <w:ilvl w:val="1"/>
          <w:numId w:val="93"/>
        </w:numPr>
        <w:ind w:left="1134" w:hanging="567"/>
        <w:rPr>
          <w:sz w:val="22"/>
          <w:szCs w:val="22"/>
        </w:rPr>
      </w:pPr>
      <w:r w:rsidRPr="00540E30">
        <w:rPr>
          <w:sz w:val="22"/>
          <w:szCs w:val="22"/>
        </w:rPr>
        <w:t>Płytki gresowe</w:t>
      </w:r>
    </w:p>
    <w:p w14:paraId="1F5ACFAA" w14:textId="268A6BD1" w:rsidR="00BE3FB5" w:rsidRPr="00540E30" w:rsidRDefault="00BE3FB5" w:rsidP="00766309">
      <w:r w:rsidRPr="00540E30">
        <w:t>Przed montażem płytek należy sprawdzić poziom posadzki. Przygotować powierzchnię oczyszczając podłoże z wszelkich zabrudzeń oraz zabezpieczając emulsją gruntującą. W przypadku pomieszczeń mokrych należy przed położeniem kleju do płytek zabezpieczyć powierzchnią folią w płynie, dalsze prace można prowadzić po czasie przewidzianym przez producenta.</w:t>
      </w:r>
    </w:p>
    <w:p w14:paraId="2757005A" w14:textId="45363730" w:rsidR="00BE3FB5" w:rsidRPr="00540E30" w:rsidRDefault="00BE3FB5" w:rsidP="00766309">
      <w:r w:rsidRPr="00540E30">
        <w:t>Przed rozpoczęciem montażu płytek</w:t>
      </w:r>
      <w:r w:rsidR="004149BD" w:rsidRPr="00540E30">
        <w:t xml:space="preserve"> należy ponownie zweryfikować poziom podłoża, minimalne różnice można korygować za pomocą kleju do płytek nadając odpowiednią grubość, nie większą </w:t>
      </w:r>
      <w:r w:rsidR="003E42D4" w:rsidRPr="00540E30">
        <w:br/>
      </w:r>
      <w:r w:rsidR="004149BD" w:rsidRPr="00540E30">
        <w:t xml:space="preserve">i nie mniejszą jednak niż stanowią wymagania producenta kleju dla zapewnienia odpowiedniej przyczepności i trwałości. </w:t>
      </w:r>
    </w:p>
    <w:p w14:paraId="7D31D205" w14:textId="4BF00B25" w:rsidR="00766309" w:rsidRPr="00540E30" w:rsidRDefault="004149BD" w:rsidP="00766309">
      <w:r w:rsidRPr="00540E30">
        <w:lastRenderedPageBreak/>
        <w:t xml:space="preserve">W pomieszczeniach z podłogą gresową należy wykonać cokoły o wysokości 10 cm z tego samego materiału. Fugowanie można przeprowadzać po całkowitym związaniu zaprawy, min 24 h </w:t>
      </w:r>
      <w:r w:rsidR="003E42D4" w:rsidRPr="00540E30">
        <w:br/>
      </w:r>
      <w:r w:rsidRPr="00540E30">
        <w:t>od zakończenia układania płytek.</w:t>
      </w:r>
    </w:p>
    <w:p w14:paraId="7A5BF890" w14:textId="77777777" w:rsidR="00766309" w:rsidRPr="00540E30" w:rsidRDefault="00766309" w:rsidP="0084612C">
      <w:pPr>
        <w:pStyle w:val="Nagwek2"/>
        <w:numPr>
          <w:ilvl w:val="0"/>
          <w:numId w:val="90"/>
        </w:numPr>
        <w:ind w:left="1134" w:hanging="567"/>
      </w:pPr>
      <w:r w:rsidRPr="00540E30">
        <w:t>KONTROLA JAKOŚCI ROBÓT</w:t>
      </w:r>
    </w:p>
    <w:p w14:paraId="355BB821" w14:textId="77777777" w:rsidR="00766309" w:rsidRPr="00540E30" w:rsidRDefault="00766309" w:rsidP="00766309">
      <w:pPr>
        <w:spacing w:before="120"/>
      </w:pPr>
      <w:r w:rsidRPr="00540E30">
        <w:t xml:space="preserve">Ogólne wymagania dotyczące prowadzenia kontroli jakości robót omówiono w punkcie 6 ogólnej Specyfikacji technicznej. </w:t>
      </w:r>
    </w:p>
    <w:p w14:paraId="7850514E" w14:textId="74650C47" w:rsidR="00766309" w:rsidRPr="00540E30" w:rsidRDefault="00766309" w:rsidP="00766309">
      <w:pPr>
        <w:rPr>
          <w:color w:val="FF0000"/>
        </w:rPr>
      </w:pPr>
      <w:r w:rsidRPr="00540E30">
        <w:t>Kontrola wykonania prac montażowych związanych z</w:t>
      </w:r>
      <w:r w:rsidR="004149BD" w:rsidRPr="00540E30">
        <w:t xml:space="preserve"> wykończeniem ścian, sufitów i podłóg </w:t>
      </w:r>
      <w:r w:rsidRPr="00540E30">
        <w:t>polega przede wszystkim na ocenie</w:t>
      </w:r>
      <w:r w:rsidR="004149BD" w:rsidRPr="00540E30">
        <w:t xml:space="preserve"> zgodności wykończenia z Dokumentacją Projektową, poprawności wykonania podłoża oraz wykończenia, poziomu, odchyłek od pionu, widoczności połączeń oraz jakości i dokładności wykonania spoin.</w:t>
      </w:r>
    </w:p>
    <w:p w14:paraId="3C4C1D64" w14:textId="77777777" w:rsidR="00766309" w:rsidRPr="00540E30" w:rsidRDefault="00766309" w:rsidP="0084612C">
      <w:pPr>
        <w:pStyle w:val="Nagwek2"/>
        <w:numPr>
          <w:ilvl w:val="0"/>
          <w:numId w:val="90"/>
        </w:numPr>
        <w:ind w:left="1134" w:hanging="567"/>
      </w:pPr>
      <w:r w:rsidRPr="00540E30">
        <w:t>OBMIAR ROBÓT</w:t>
      </w:r>
    </w:p>
    <w:p w14:paraId="4F104923" w14:textId="77777777" w:rsidR="00766309" w:rsidRPr="00540E30" w:rsidRDefault="00766309" w:rsidP="00766309">
      <w:pPr>
        <w:spacing w:before="120"/>
      </w:pPr>
      <w:r w:rsidRPr="00540E30">
        <w:t xml:space="preserve">Ogólne wymagania dotyczące obmiarów robót omówiono w punkcie 7 ogólnej Specyfikacji technicznej. </w:t>
      </w:r>
    </w:p>
    <w:p w14:paraId="56A593D3" w14:textId="77777777" w:rsidR="00766309" w:rsidRPr="00540E30" w:rsidRDefault="00766309" w:rsidP="0084612C">
      <w:pPr>
        <w:pStyle w:val="Nagwek2"/>
        <w:numPr>
          <w:ilvl w:val="0"/>
          <w:numId w:val="90"/>
        </w:numPr>
        <w:ind w:left="1134" w:hanging="567"/>
      </w:pPr>
      <w:r w:rsidRPr="00540E30">
        <w:t>ODBIÓR ROBÓT</w:t>
      </w:r>
    </w:p>
    <w:p w14:paraId="2924F752" w14:textId="77777777" w:rsidR="00766309" w:rsidRPr="00540E30" w:rsidRDefault="00766309" w:rsidP="00766309">
      <w:pPr>
        <w:spacing w:before="120"/>
      </w:pPr>
      <w:r w:rsidRPr="00540E30">
        <w:t>Ogólne wymagania dotyczące prowadzenia odbioru robót omówiono w punkcie 8 ogólnej Specyfikacji technicznej.</w:t>
      </w:r>
    </w:p>
    <w:p w14:paraId="0A30CD53" w14:textId="12B7F0B8" w:rsidR="00766309" w:rsidRPr="00540E30" w:rsidRDefault="00766309" w:rsidP="00766309">
      <w:pPr>
        <w:spacing w:before="120"/>
      </w:pPr>
      <w:r w:rsidRPr="00540E30">
        <w:t>Podczas odbioru robót należy sprawdzić prawidłowość wykonania zgodnie instrukcjami producentów oraz z pkt. 6 niniejszej specyfikacji</w:t>
      </w:r>
      <w:r w:rsidR="004149BD" w:rsidRPr="00540E30">
        <w:t xml:space="preserve">, a także </w:t>
      </w:r>
      <w:r w:rsidRPr="00540E30">
        <w:t xml:space="preserve">zgodność z </w:t>
      </w:r>
      <w:r w:rsidR="004149BD" w:rsidRPr="00540E30">
        <w:t>wykazem</w:t>
      </w:r>
      <w:r w:rsidRPr="00540E30">
        <w:t xml:space="preserve"> zawartym w Dokumentacji Projektowej</w:t>
      </w:r>
      <w:r w:rsidR="004149BD" w:rsidRPr="00540E30">
        <w:t>.</w:t>
      </w:r>
    </w:p>
    <w:p w14:paraId="359A86BB" w14:textId="67ED9A2B" w:rsidR="00923875" w:rsidRPr="00540E30" w:rsidRDefault="00923875" w:rsidP="00766309">
      <w:pPr>
        <w:spacing w:before="120"/>
      </w:pPr>
      <w:r w:rsidRPr="00540E30">
        <w:t>Odbioru robót należy dokonywać po każdym etapie prac zanikających lub ulegających zakryciu. Przedstawiciel Inwestora winien zadbać, aby odbiory częściowe przeprowadzać w sposób, który nie wpłynie na ciągłość procesu produkcyjnego.</w:t>
      </w:r>
    </w:p>
    <w:p w14:paraId="2825A98B" w14:textId="77777777" w:rsidR="00766309" w:rsidRPr="00540E30" w:rsidRDefault="00766309" w:rsidP="0084612C">
      <w:pPr>
        <w:pStyle w:val="Nagwek2"/>
        <w:numPr>
          <w:ilvl w:val="0"/>
          <w:numId w:val="90"/>
        </w:numPr>
        <w:ind w:left="1134" w:hanging="567"/>
      </w:pPr>
      <w:r w:rsidRPr="00540E30">
        <w:t>ROZLICZENIE ROBÓT</w:t>
      </w:r>
    </w:p>
    <w:p w14:paraId="47E5FDE8" w14:textId="52E87B0F" w:rsidR="00766309" w:rsidRPr="00540E30" w:rsidRDefault="00766309" w:rsidP="00766309">
      <w:r w:rsidRPr="00540E30">
        <w:t xml:space="preserve">Płatność za wykonane roboty odbywać się będzie na podstawie zapisów zawartych w Umowie </w:t>
      </w:r>
      <w:r w:rsidR="003E42D4" w:rsidRPr="00540E30">
        <w:br/>
      </w:r>
      <w:r w:rsidRPr="00540E30">
        <w:t>z Zamawiającym.</w:t>
      </w:r>
    </w:p>
    <w:p w14:paraId="5D4A80E6" w14:textId="77777777" w:rsidR="00766309" w:rsidRPr="00540E30" w:rsidRDefault="00766309" w:rsidP="0084612C">
      <w:pPr>
        <w:pStyle w:val="Nagwek2"/>
        <w:numPr>
          <w:ilvl w:val="0"/>
          <w:numId w:val="90"/>
        </w:numPr>
        <w:ind w:left="1134" w:hanging="567"/>
      </w:pPr>
      <w:r w:rsidRPr="00540E30">
        <w:t>DOKUMENTY ODNIESIENIA</w:t>
      </w:r>
    </w:p>
    <w:p w14:paraId="0E3FECAC" w14:textId="77777777" w:rsidR="00766309" w:rsidRPr="00540E30" w:rsidRDefault="00766309" w:rsidP="00766309">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312DA334" w14:textId="3BC5C883" w:rsidR="00766309" w:rsidRPr="00540E30" w:rsidRDefault="00766309" w:rsidP="00766309">
      <w:pPr>
        <w:pStyle w:val="Akapitzlist"/>
        <w:numPr>
          <w:ilvl w:val="0"/>
          <w:numId w:val="2"/>
        </w:numPr>
        <w:tabs>
          <w:tab w:val="left" w:pos="3402"/>
        </w:tabs>
        <w:ind w:left="851" w:hanging="284"/>
        <w:rPr>
          <w:i/>
          <w:iCs/>
        </w:rPr>
      </w:pPr>
      <w:r w:rsidRPr="00540E30">
        <w:rPr>
          <w:i/>
          <w:iCs/>
        </w:rPr>
        <w:t xml:space="preserve">PN-EN </w:t>
      </w:r>
      <w:r w:rsidR="00923875" w:rsidRPr="00540E30">
        <w:rPr>
          <w:i/>
          <w:iCs/>
        </w:rPr>
        <w:t>12004-1:2017-03</w:t>
      </w:r>
      <w:r w:rsidR="00923875" w:rsidRPr="00540E30">
        <w:rPr>
          <w:i/>
          <w:iCs/>
        </w:rPr>
        <w:tab/>
        <w:t xml:space="preserve">Kleje do płytek ceramicznych – Część 1: Wymagania, ocena </w:t>
      </w:r>
      <w:r w:rsidR="003E42D4" w:rsidRPr="00540E30">
        <w:rPr>
          <w:i/>
          <w:iCs/>
        </w:rPr>
        <w:br/>
      </w:r>
      <w:r w:rsidR="00923875" w:rsidRPr="00540E30">
        <w:rPr>
          <w:i/>
          <w:iCs/>
        </w:rPr>
        <w:t>i weryfikacja stałości właściwości użytkowych, klasyfikacja i znakowanie</w:t>
      </w:r>
      <w:r w:rsidRPr="00540E30">
        <w:rPr>
          <w:i/>
          <w:iCs/>
        </w:rPr>
        <w:t>,</w:t>
      </w:r>
    </w:p>
    <w:p w14:paraId="3EDACF97" w14:textId="08BD0723" w:rsidR="00766309" w:rsidRPr="00540E30" w:rsidRDefault="00766309" w:rsidP="00766309">
      <w:pPr>
        <w:pStyle w:val="Akapitzlist"/>
        <w:numPr>
          <w:ilvl w:val="0"/>
          <w:numId w:val="2"/>
        </w:numPr>
        <w:tabs>
          <w:tab w:val="left" w:pos="3402"/>
        </w:tabs>
        <w:ind w:left="851" w:hanging="284"/>
        <w:rPr>
          <w:i/>
          <w:iCs/>
        </w:rPr>
      </w:pPr>
      <w:r w:rsidRPr="00540E30">
        <w:rPr>
          <w:i/>
          <w:iCs/>
        </w:rPr>
        <w:t xml:space="preserve">PN-EN </w:t>
      </w:r>
      <w:r w:rsidR="009F1332" w:rsidRPr="00540E30">
        <w:rPr>
          <w:i/>
          <w:iCs/>
        </w:rPr>
        <w:t>13501-1:2019-02</w:t>
      </w:r>
      <w:r w:rsidR="009F1332" w:rsidRPr="00540E30">
        <w:rPr>
          <w:i/>
          <w:iCs/>
        </w:rPr>
        <w:tab/>
        <w:t>Klasyfikacja ogniowa wyrobów budowlanych i elementów budynków – Część 1: Klasyfikacja na podstawie badań reakcji na ogień</w:t>
      </w:r>
      <w:r w:rsidRPr="00540E30">
        <w:rPr>
          <w:i/>
          <w:iCs/>
        </w:rPr>
        <w:t>,</w:t>
      </w:r>
    </w:p>
    <w:p w14:paraId="56C76D3B" w14:textId="2A8FF0EE" w:rsidR="00511B78" w:rsidRPr="00540E30" w:rsidRDefault="00511B78" w:rsidP="00766309">
      <w:pPr>
        <w:pStyle w:val="Akapitzlist"/>
        <w:numPr>
          <w:ilvl w:val="0"/>
          <w:numId w:val="2"/>
        </w:numPr>
        <w:tabs>
          <w:tab w:val="left" w:pos="3402"/>
        </w:tabs>
        <w:ind w:left="851" w:hanging="284"/>
        <w:rPr>
          <w:i/>
          <w:iCs/>
        </w:rPr>
      </w:pPr>
      <w:r w:rsidRPr="00540E30">
        <w:rPr>
          <w:i/>
          <w:iCs/>
        </w:rPr>
        <w:t>PN-EN 13888:2010</w:t>
      </w:r>
      <w:r w:rsidRPr="00540E30">
        <w:rPr>
          <w:i/>
          <w:iCs/>
        </w:rPr>
        <w:tab/>
        <w:t>Zaprawy do spoinowania płytek – Wymagania, ocena zgodności, klasyfikacja i oznaczenie.</w:t>
      </w:r>
    </w:p>
    <w:p w14:paraId="6F1AB07A" w14:textId="2DAA302B" w:rsidR="004149BD" w:rsidRPr="00540E30" w:rsidRDefault="004149BD" w:rsidP="00766309">
      <w:pPr>
        <w:pStyle w:val="Akapitzlist"/>
        <w:numPr>
          <w:ilvl w:val="0"/>
          <w:numId w:val="2"/>
        </w:numPr>
        <w:tabs>
          <w:tab w:val="left" w:pos="3402"/>
        </w:tabs>
        <w:ind w:left="851" w:hanging="284"/>
        <w:rPr>
          <w:i/>
          <w:iCs/>
        </w:rPr>
      </w:pPr>
      <w:r w:rsidRPr="00540E30">
        <w:rPr>
          <w:i/>
          <w:iCs/>
        </w:rPr>
        <w:t>PN-EN 14411:2016-09</w:t>
      </w:r>
      <w:r w:rsidRPr="00540E30">
        <w:rPr>
          <w:i/>
          <w:iCs/>
        </w:rPr>
        <w:tab/>
        <w:t xml:space="preserve">Płytki ceramiczne – Definicja, klasyfikacja, właściwości, ocena </w:t>
      </w:r>
      <w:r w:rsidR="003E42D4" w:rsidRPr="00540E30">
        <w:rPr>
          <w:i/>
          <w:iCs/>
        </w:rPr>
        <w:br/>
      </w:r>
      <w:r w:rsidRPr="00540E30">
        <w:rPr>
          <w:i/>
          <w:iCs/>
        </w:rPr>
        <w:t>i weryfikacja stałości właściwości użytkowych i znakowanie,</w:t>
      </w:r>
    </w:p>
    <w:p w14:paraId="6B5ABB8E" w14:textId="7506AEA5" w:rsidR="00766309" w:rsidRPr="00540E30" w:rsidRDefault="00766309" w:rsidP="00766309">
      <w:pPr>
        <w:pStyle w:val="Akapitzlist"/>
        <w:numPr>
          <w:ilvl w:val="0"/>
          <w:numId w:val="2"/>
        </w:numPr>
        <w:tabs>
          <w:tab w:val="left" w:pos="3402"/>
        </w:tabs>
        <w:ind w:left="851" w:hanging="284"/>
        <w:rPr>
          <w:i/>
          <w:iCs/>
        </w:rPr>
      </w:pPr>
      <w:r w:rsidRPr="00540E30">
        <w:rPr>
          <w:i/>
          <w:iCs/>
        </w:rPr>
        <w:t xml:space="preserve">PN-EN </w:t>
      </w:r>
      <w:r w:rsidR="009F1332" w:rsidRPr="00540E30">
        <w:rPr>
          <w:i/>
          <w:iCs/>
        </w:rPr>
        <w:t>ISO 26987:2012</w:t>
      </w:r>
      <w:r w:rsidR="009F1332" w:rsidRPr="00540E30">
        <w:rPr>
          <w:i/>
          <w:iCs/>
        </w:rPr>
        <w:tab/>
        <w:t xml:space="preserve">Elastyczne pokrycia podłogowe – Wyznaczanie odporności </w:t>
      </w:r>
      <w:r w:rsidR="003E42D4" w:rsidRPr="00540E30">
        <w:rPr>
          <w:i/>
          <w:iCs/>
        </w:rPr>
        <w:br/>
      </w:r>
      <w:r w:rsidR="009F1332" w:rsidRPr="00540E30">
        <w:rPr>
          <w:i/>
          <w:iCs/>
        </w:rPr>
        <w:t>na zabrudzenia i chemikalia.</w:t>
      </w:r>
    </w:p>
    <w:p w14:paraId="1F355087" w14:textId="1C66E5A8" w:rsidR="00923875" w:rsidRPr="00540E30" w:rsidRDefault="00766309" w:rsidP="00923875">
      <w:pPr>
        <w:tabs>
          <w:tab w:val="left" w:pos="3402"/>
        </w:tabs>
        <w:ind w:left="567"/>
        <w:sectPr w:rsidR="00923875" w:rsidRPr="00540E30" w:rsidSect="004D3052">
          <w:headerReference w:type="default" r:id="rId29"/>
          <w:pgSz w:w="11906" w:h="16838"/>
          <w:pgMar w:top="1417" w:right="1417" w:bottom="1417" w:left="1417" w:header="510" w:footer="454" w:gutter="0"/>
          <w:cols w:space="708"/>
          <w:docGrid w:linePitch="360"/>
        </w:sectPr>
      </w:pPr>
      <w:r w:rsidRPr="00540E30">
        <w:lastRenderedPageBreak/>
        <w:t xml:space="preserve">Brak wskazania jakiegokolwiek dokumentu, aktu prawnego czy normy nie zwalnia Wykonawcy </w:t>
      </w:r>
      <w:r w:rsidRPr="00540E30">
        <w:br/>
        <w:t xml:space="preserve">od obowiązku stosowania wymogów określonych polskim prawem. Wykonawca będzie przestrzegał praw autorskich i patentowych. Wykonawca jest zobowiązany </w:t>
      </w:r>
      <w:r w:rsidR="003E42D4" w:rsidRPr="00540E30">
        <w:br/>
      </w:r>
      <w:r w:rsidRPr="00540E30">
        <w:t>do odpowiedzialności za spełnienie wszystkich wymagań prawnych w odniesieniu do używanych opatentowanych urządzeń lub metod.</w:t>
      </w:r>
    </w:p>
    <w:p w14:paraId="5B5EFE71" w14:textId="77777777" w:rsidR="00923875" w:rsidRPr="00540E30" w:rsidRDefault="00923875" w:rsidP="00923875">
      <w:pPr>
        <w:jc w:val="center"/>
        <w:rPr>
          <w:b/>
          <w:bCs/>
          <w:sz w:val="28"/>
          <w:szCs w:val="28"/>
        </w:rPr>
      </w:pPr>
      <w:r w:rsidRPr="00540E30">
        <w:rPr>
          <w:b/>
          <w:bCs/>
          <w:sz w:val="28"/>
          <w:szCs w:val="28"/>
        </w:rPr>
        <w:lastRenderedPageBreak/>
        <w:t xml:space="preserve">SPECYFIKACJA TECHNICZNA WYKONANIA I ODBIORU ROBÓT </w:t>
      </w:r>
    </w:p>
    <w:p w14:paraId="6654261E" w14:textId="77777777" w:rsidR="00923875" w:rsidRPr="00540E30" w:rsidRDefault="00923875" w:rsidP="00923875">
      <w:pPr>
        <w:jc w:val="center"/>
        <w:rPr>
          <w:b/>
          <w:bCs/>
          <w:sz w:val="28"/>
          <w:szCs w:val="28"/>
        </w:rPr>
      </w:pPr>
    </w:p>
    <w:p w14:paraId="45472A69" w14:textId="77777777" w:rsidR="00923875" w:rsidRPr="00540E30" w:rsidRDefault="00923875" w:rsidP="00923875">
      <w:pPr>
        <w:jc w:val="center"/>
        <w:rPr>
          <w:b/>
          <w:bCs/>
          <w:sz w:val="28"/>
          <w:szCs w:val="28"/>
        </w:rPr>
      </w:pPr>
    </w:p>
    <w:p w14:paraId="5632CBFE" w14:textId="77777777" w:rsidR="00923875" w:rsidRPr="00540E30" w:rsidRDefault="00923875" w:rsidP="00923875">
      <w:pPr>
        <w:jc w:val="center"/>
        <w:rPr>
          <w:b/>
          <w:bCs/>
          <w:sz w:val="28"/>
          <w:szCs w:val="28"/>
        </w:rPr>
      </w:pPr>
    </w:p>
    <w:p w14:paraId="75C8C4E8" w14:textId="050E2F68" w:rsidR="00923875" w:rsidRPr="00540E30" w:rsidRDefault="00923875" w:rsidP="00923875">
      <w:pPr>
        <w:pStyle w:val="Nagwek1"/>
        <w:jc w:val="center"/>
        <w:rPr>
          <w:color w:val="auto"/>
        </w:rPr>
      </w:pPr>
      <w:bookmarkStart w:id="21" w:name="_Toc91752520"/>
      <w:r w:rsidRPr="00540E30">
        <w:rPr>
          <w:color w:val="auto"/>
        </w:rPr>
        <w:t>B – 03.0</w:t>
      </w:r>
      <w:r w:rsidR="0084612C" w:rsidRPr="00540E30">
        <w:rPr>
          <w:color w:val="auto"/>
        </w:rPr>
        <w:t>2</w:t>
      </w:r>
      <w:r w:rsidRPr="00540E30">
        <w:rPr>
          <w:color w:val="auto"/>
        </w:rPr>
        <w:t xml:space="preserve">.00 </w:t>
      </w:r>
      <w:r w:rsidR="0084612C" w:rsidRPr="00540E30">
        <w:rPr>
          <w:color w:val="auto"/>
        </w:rPr>
        <w:t>LEKKA ZABUDOWA</w:t>
      </w:r>
      <w:bookmarkEnd w:id="21"/>
    </w:p>
    <w:p w14:paraId="3236FF3A" w14:textId="77777777" w:rsidR="00923875" w:rsidRPr="00540E30" w:rsidRDefault="00923875" w:rsidP="00923875"/>
    <w:p w14:paraId="02EA3329" w14:textId="77777777" w:rsidR="00923875" w:rsidRPr="00540E30" w:rsidRDefault="00923875" w:rsidP="00923875"/>
    <w:p w14:paraId="6DB94C43" w14:textId="77777777" w:rsidR="00923875" w:rsidRPr="00540E30" w:rsidRDefault="00923875" w:rsidP="0084612C">
      <w:pPr>
        <w:pStyle w:val="Akapitzlist"/>
        <w:numPr>
          <w:ilvl w:val="0"/>
          <w:numId w:val="95"/>
        </w:numPr>
        <w:spacing w:line="480" w:lineRule="auto"/>
      </w:pPr>
      <w:r w:rsidRPr="00540E30">
        <w:t>WSTĘP</w:t>
      </w:r>
    </w:p>
    <w:p w14:paraId="78AF9229" w14:textId="77777777" w:rsidR="00923875" w:rsidRPr="00540E30" w:rsidRDefault="00923875" w:rsidP="0084612C">
      <w:pPr>
        <w:pStyle w:val="Akapitzlist"/>
        <w:numPr>
          <w:ilvl w:val="0"/>
          <w:numId w:val="95"/>
        </w:numPr>
        <w:spacing w:line="480" w:lineRule="auto"/>
      </w:pPr>
      <w:r w:rsidRPr="00540E30">
        <w:t>MATERIAŁY</w:t>
      </w:r>
    </w:p>
    <w:p w14:paraId="02872E5A" w14:textId="77777777" w:rsidR="00923875" w:rsidRPr="00540E30" w:rsidRDefault="00923875" w:rsidP="0084612C">
      <w:pPr>
        <w:pStyle w:val="Akapitzlist"/>
        <w:numPr>
          <w:ilvl w:val="0"/>
          <w:numId w:val="95"/>
        </w:numPr>
        <w:spacing w:line="480" w:lineRule="auto"/>
      </w:pPr>
      <w:r w:rsidRPr="00540E30">
        <w:t>SPRZĘT</w:t>
      </w:r>
    </w:p>
    <w:p w14:paraId="1709E520" w14:textId="77777777" w:rsidR="00923875" w:rsidRPr="00540E30" w:rsidRDefault="00923875" w:rsidP="0084612C">
      <w:pPr>
        <w:pStyle w:val="Akapitzlist"/>
        <w:numPr>
          <w:ilvl w:val="0"/>
          <w:numId w:val="95"/>
        </w:numPr>
        <w:spacing w:line="480" w:lineRule="auto"/>
      </w:pPr>
      <w:r w:rsidRPr="00540E30">
        <w:t>TRANSPORT</w:t>
      </w:r>
    </w:p>
    <w:p w14:paraId="71A7B977" w14:textId="77777777" w:rsidR="00923875" w:rsidRPr="00540E30" w:rsidRDefault="00923875" w:rsidP="0084612C">
      <w:pPr>
        <w:pStyle w:val="Akapitzlist"/>
        <w:numPr>
          <w:ilvl w:val="0"/>
          <w:numId w:val="95"/>
        </w:numPr>
        <w:spacing w:line="480" w:lineRule="auto"/>
      </w:pPr>
      <w:r w:rsidRPr="00540E30">
        <w:t>WYKONANIE ROBÓT</w:t>
      </w:r>
    </w:p>
    <w:p w14:paraId="4A830DF4" w14:textId="77777777" w:rsidR="00923875" w:rsidRPr="00540E30" w:rsidRDefault="00923875" w:rsidP="0084612C">
      <w:pPr>
        <w:pStyle w:val="Akapitzlist"/>
        <w:numPr>
          <w:ilvl w:val="0"/>
          <w:numId w:val="95"/>
        </w:numPr>
        <w:spacing w:line="480" w:lineRule="auto"/>
      </w:pPr>
      <w:r w:rsidRPr="00540E30">
        <w:t>KONTROLA JAKOŚCI ROBÓT</w:t>
      </w:r>
    </w:p>
    <w:p w14:paraId="20BB3012" w14:textId="77777777" w:rsidR="00923875" w:rsidRPr="00540E30" w:rsidRDefault="00923875" w:rsidP="0084612C">
      <w:pPr>
        <w:pStyle w:val="Akapitzlist"/>
        <w:numPr>
          <w:ilvl w:val="0"/>
          <w:numId w:val="95"/>
        </w:numPr>
        <w:spacing w:line="480" w:lineRule="auto"/>
      </w:pPr>
      <w:r w:rsidRPr="00540E30">
        <w:t>OBMIAR ROBÓT</w:t>
      </w:r>
    </w:p>
    <w:p w14:paraId="482FE1A1" w14:textId="77777777" w:rsidR="00923875" w:rsidRPr="00540E30" w:rsidRDefault="00923875" w:rsidP="0084612C">
      <w:pPr>
        <w:pStyle w:val="Akapitzlist"/>
        <w:numPr>
          <w:ilvl w:val="0"/>
          <w:numId w:val="95"/>
        </w:numPr>
        <w:spacing w:line="480" w:lineRule="auto"/>
      </w:pPr>
      <w:r w:rsidRPr="00540E30">
        <w:t>ODBIÓR ROBÓT</w:t>
      </w:r>
    </w:p>
    <w:p w14:paraId="6FEFB514" w14:textId="77777777" w:rsidR="00923875" w:rsidRPr="00540E30" w:rsidRDefault="00923875" w:rsidP="0084612C">
      <w:pPr>
        <w:pStyle w:val="Akapitzlist"/>
        <w:numPr>
          <w:ilvl w:val="0"/>
          <w:numId w:val="95"/>
        </w:numPr>
        <w:spacing w:line="480" w:lineRule="auto"/>
      </w:pPr>
      <w:r w:rsidRPr="00540E30">
        <w:t>ROZLICZENIE ROBÓT</w:t>
      </w:r>
    </w:p>
    <w:p w14:paraId="5A02A711" w14:textId="77777777" w:rsidR="00923875" w:rsidRPr="00540E30" w:rsidRDefault="00923875" w:rsidP="0084612C">
      <w:pPr>
        <w:pStyle w:val="Akapitzlist"/>
        <w:numPr>
          <w:ilvl w:val="0"/>
          <w:numId w:val="95"/>
        </w:numPr>
        <w:spacing w:line="480" w:lineRule="auto"/>
      </w:pPr>
      <w:r w:rsidRPr="00540E30">
        <w:t>DOKUMENTY ODNIESIENIA</w:t>
      </w:r>
      <w:r w:rsidRPr="00540E30">
        <w:br w:type="page"/>
      </w:r>
    </w:p>
    <w:p w14:paraId="32D0191C" w14:textId="77777777" w:rsidR="00923875" w:rsidRPr="00540E30" w:rsidRDefault="00923875" w:rsidP="0084612C">
      <w:pPr>
        <w:pStyle w:val="Nagwek2"/>
        <w:numPr>
          <w:ilvl w:val="0"/>
          <w:numId w:val="96"/>
        </w:numPr>
      </w:pPr>
      <w:r w:rsidRPr="00540E30">
        <w:lastRenderedPageBreak/>
        <w:t>WSTĘP</w:t>
      </w:r>
    </w:p>
    <w:p w14:paraId="74600A28" w14:textId="77777777" w:rsidR="00923875" w:rsidRPr="00540E30" w:rsidRDefault="00923875" w:rsidP="0084612C">
      <w:pPr>
        <w:pStyle w:val="Nagwek2"/>
        <w:numPr>
          <w:ilvl w:val="1"/>
          <w:numId w:val="97"/>
        </w:numPr>
        <w:ind w:left="1134" w:hanging="567"/>
        <w:rPr>
          <w:sz w:val="22"/>
          <w:szCs w:val="22"/>
        </w:rPr>
      </w:pPr>
      <w:r w:rsidRPr="00540E30">
        <w:rPr>
          <w:sz w:val="22"/>
          <w:szCs w:val="22"/>
        </w:rPr>
        <w:t>Przedmiot ST</w:t>
      </w:r>
    </w:p>
    <w:p w14:paraId="23728935" w14:textId="3D088EB0" w:rsidR="00923875" w:rsidRPr="00540E30" w:rsidRDefault="00923875" w:rsidP="00923875">
      <w:r w:rsidRPr="00540E30">
        <w:t xml:space="preserve">Przedmiotem niniejszej szczegółowej specyfikacji technicznej [SST] są wymagania dotyczące wykonania i odbioru robót budowlanych w zakresie </w:t>
      </w:r>
      <w:r w:rsidR="00A32B7E" w:rsidRPr="00540E30">
        <w:t>lekkiej zabudowy</w:t>
      </w:r>
      <w:r w:rsidRPr="00540E30">
        <w:t>, któr</w:t>
      </w:r>
      <w:r w:rsidR="00A32B7E" w:rsidRPr="00540E30">
        <w:t>a</w:t>
      </w:r>
      <w:r w:rsidRPr="00540E30">
        <w:t xml:space="preserve"> zostan</w:t>
      </w:r>
      <w:r w:rsidR="00A32B7E" w:rsidRPr="00540E30">
        <w:t>ie</w:t>
      </w:r>
      <w:r w:rsidRPr="00540E30">
        <w:t xml:space="preserve"> wykonan</w:t>
      </w:r>
      <w:r w:rsidR="00A32B7E" w:rsidRPr="00540E30">
        <w:t>a</w:t>
      </w:r>
      <w:r w:rsidRPr="00540E30">
        <w:t xml:space="preserve"> </w:t>
      </w:r>
      <w:r w:rsidR="003E42D4" w:rsidRPr="00540E30">
        <w:br/>
      </w:r>
      <w:r w:rsidRPr="00540E30">
        <w:t>na podstawie dokumentacji projektowej</w:t>
      </w:r>
      <w:r w:rsidR="00D3322F">
        <w:t>.</w:t>
      </w:r>
    </w:p>
    <w:p w14:paraId="7C0686A6" w14:textId="77777777" w:rsidR="00923875" w:rsidRPr="00540E30" w:rsidRDefault="00923875" w:rsidP="0084612C">
      <w:pPr>
        <w:pStyle w:val="Nagwek2"/>
        <w:numPr>
          <w:ilvl w:val="1"/>
          <w:numId w:val="97"/>
        </w:numPr>
        <w:ind w:left="1134" w:hanging="567"/>
        <w:rPr>
          <w:sz w:val="22"/>
          <w:szCs w:val="22"/>
        </w:rPr>
      </w:pPr>
      <w:r w:rsidRPr="00540E30">
        <w:rPr>
          <w:sz w:val="22"/>
          <w:szCs w:val="22"/>
        </w:rPr>
        <w:t>Zakres stosowania</w:t>
      </w:r>
    </w:p>
    <w:p w14:paraId="429D497F" w14:textId="1EB1EE86" w:rsidR="00923875" w:rsidRPr="00540E30" w:rsidRDefault="00923875" w:rsidP="00923875">
      <w:r w:rsidRPr="00540E30">
        <w:t>Wymagania niniejszej specyfikacji należy stosować i rozpatrywać wspólnie z Dokumentacją Projektową, ogólną Specyfikacją techniczną (ST) oraz pozostałymi rozdziałami specyfikacji (SST)</w:t>
      </w:r>
      <w:r w:rsidR="00A32B7E" w:rsidRPr="00540E30">
        <w:t xml:space="preserve"> – szczególnie B-01.03.00 MODUŁY BUDYNKU</w:t>
      </w:r>
      <w:r w:rsidRPr="00540E30">
        <w:t>.</w:t>
      </w:r>
    </w:p>
    <w:p w14:paraId="27195286" w14:textId="77777777" w:rsidR="00923875" w:rsidRPr="00540E30" w:rsidRDefault="00923875" w:rsidP="0084612C">
      <w:pPr>
        <w:pStyle w:val="Nagwek2"/>
        <w:numPr>
          <w:ilvl w:val="1"/>
          <w:numId w:val="97"/>
        </w:numPr>
        <w:ind w:left="1134" w:hanging="567"/>
        <w:rPr>
          <w:sz w:val="22"/>
          <w:szCs w:val="22"/>
        </w:rPr>
      </w:pPr>
      <w:r w:rsidRPr="00540E30">
        <w:rPr>
          <w:sz w:val="22"/>
          <w:szCs w:val="22"/>
        </w:rPr>
        <w:t>Zakres robót objętych ST</w:t>
      </w:r>
    </w:p>
    <w:p w14:paraId="16D60B35" w14:textId="4DC0BF51" w:rsidR="005D1C35" w:rsidRPr="00540E30" w:rsidRDefault="00923875" w:rsidP="00A32B7E">
      <w:r w:rsidRPr="00540E30">
        <w:t xml:space="preserve">Niniejsza specyfikacja obejmuje </w:t>
      </w:r>
      <w:r w:rsidR="00A32B7E" w:rsidRPr="00540E30">
        <w:t>wykonanie lekkiej zabudowy</w:t>
      </w:r>
      <w:r w:rsidR="005D1C35" w:rsidRPr="00540E30">
        <w:t xml:space="preserve"> </w:t>
      </w:r>
      <w:r w:rsidR="000A0413" w:rsidRPr="00540E30">
        <w:t xml:space="preserve">wraz z podkonstrukcją </w:t>
      </w:r>
      <w:r w:rsidR="005D1C35" w:rsidRPr="00540E30">
        <w:t>m.in.:</w:t>
      </w:r>
    </w:p>
    <w:p w14:paraId="6CAD0EE8" w14:textId="3B109162" w:rsidR="005D1C35" w:rsidRPr="00540E30" w:rsidRDefault="005D1C35" w:rsidP="005D1C35">
      <w:pPr>
        <w:pStyle w:val="Akapitzlist"/>
        <w:numPr>
          <w:ilvl w:val="0"/>
          <w:numId w:val="100"/>
        </w:numPr>
        <w:ind w:left="851" w:hanging="284"/>
      </w:pPr>
      <w:r w:rsidRPr="00540E30">
        <w:t>Wykonanie ścian działowych z płyt gipsowo-kartonowych lub gipsowo-włóknowych,</w:t>
      </w:r>
    </w:p>
    <w:p w14:paraId="2E9B7998" w14:textId="05A626A2" w:rsidR="005D1C35" w:rsidRPr="00540E30" w:rsidRDefault="005D1C35" w:rsidP="005D1C35">
      <w:pPr>
        <w:pStyle w:val="Akapitzlist"/>
        <w:numPr>
          <w:ilvl w:val="0"/>
          <w:numId w:val="100"/>
        </w:numPr>
        <w:ind w:left="851" w:hanging="284"/>
      </w:pPr>
      <w:r w:rsidRPr="00540E30">
        <w:t>Zabudowa instalacji z płyt gipsowo-kartonowych lub gipsowo-włóknowych,</w:t>
      </w:r>
    </w:p>
    <w:p w14:paraId="61183DDA" w14:textId="64E50E1D" w:rsidR="00923875" w:rsidRPr="00540E30" w:rsidRDefault="005D1C35" w:rsidP="005D1C35">
      <w:pPr>
        <w:pStyle w:val="Akapitzlist"/>
        <w:numPr>
          <w:ilvl w:val="0"/>
          <w:numId w:val="100"/>
        </w:numPr>
        <w:ind w:left="851" w:hanging="284"/>
      </w:pPr>
      <w:r w:rsidRPr="00540E30">
        <w:t>Montaż systemowych sufitów podwieszanych</w:t>
      </w:r>
      <w:r w:rsidR="000A0413" w:rsidRPr="00540E30">
        <w:t>,</w:t>
      </w:r>
    </w:p>
    <w:p w14:paraId="425B6260" w14:textId="038C6920" w:rsidR="000A0413" w:rsidRPr="00540E30" w:rsidRDefault="000A0413" w:rsidP="005D1C35">
      <w:pPr>
        <w:pStyle w:val="Akapitzlist"/>
        <w:numPr>
          <w:ilvl w:val="0"/>
          <w:numId w:val="100"/>
        </w:numPr>
        <w:ind w:left="851" w:hanging="284"/>
      </w:pPr>
      <w:r w:rsidRPr="00540E30">
        <w:t>Montaż izolacji akustycznej – opcjonalnie,</w:t>
      </w:r>
    </w:p>
    <w:p w14:paraId="559C26C6" w14:textId="3D76E8DC" w:rsidR="000A0413" w:rsidRPr="00540E30" w:rsidRDefault="000A0413" w:rsidP="005D1C35">
      <w:pPr>
        <w:pStyle w:val="Akapitzlist"/>
        <w:numPr>
          <w:ilvl w:val="0"/>
          <w:numId w:val="100"/>
        </w:numPr>
        <w:ind w:left="851" w:hanging="284"/>
      </w:pPr>
      <w:r w:rsidRPr="00540E30">
        <w:t>Szpachlowanie i wzmocnienie złączy i narożników,</w:t>
      </w:r>
    </w:p>
    <w:p w14:paraId="15D01797" w14:textId="17459EAD" w:rsidR="000A0413" w:rsidRPr="00540E30" w:rsidRDefault="000A0413" w:rsidP="005D1C35">
      <w:pPr>
        <w:pStyle w:val="Akapitzlist"/>
        <w:numPr>
          <w:ilvl w:val="0"/>
          <w:numId w:val="100"/>
        </w:numPr>
        <w:ind w:left="851" w:hanging="284"/>
      </w:pPr>
      <w:r w:rsidRPr="00540E30">
        <w:t>Impregnowanie powierzchni.</w:t>
      </w:r>
    </w:p>
    <w:p w14:paraId="7A09B29A" w14:textId="6B483697" w:rsidR="00923875" w:rsidRPr="00540E30" w:rsidRDefault="00923875" w:rsidP="00923875">
      <w:pPr>
        <w:spacing w:after="40"/>
        <w:rPr>
          <w:b/>
          <w:bCs/>
          <w:i/>
          <w:iCs/>
          <w:smallCaps/>
          <w:u w:val="single"/>
        </w:rPr>
      </w:pPr>
      <w:r w:rsidRPr="00540E30">
        <w:rPr>
          <w:b/>
          <w:bCs/>
          <w:i/>
          <w:iCs/>
          <w:u w:val="single"/>
        </w:rPr>
        <w:t xml:space="preserve">45000000-7 </w:t>
      </w:r>
      <w:r w:rsidRPr="00540E30">
        <w:rPr>
          <w:b/>
          <w:bCs/>
          <w:i/>
          <w:iCs/>
          <w:smallCaps/>
          <w:u w:val="single"/>
        </w:rPr>
        <w:t>Roboty budowlane</w:t>
      </w:r>
    </w:p>
    <w:tbl>
      <w:tblPr>
        <w:tblStyle w:val="Tabela-Siatka"/>
        <w:tblW w:w="90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245"/>
        <w:gridCol w:w="1247"/>
        <w:gridCol w:w="1247"/>
        <w:gridCol w:w="5318"/>
      </w:tblGrid>
      <w:tr w:rsidR="001730FF" w:rsidRPr="00540E30" w14:paraId="6A59754A" w14:textId="77777777" w:rsidTr="0038139A">
        <w:trPr>
          <w:trHeight w:val="454"/>
        </w:trPr>
        <w:tc>
          <w:tcPr>
            <w:tcW w:w="1245" w:type="dxa"/>
            <w:shd w:val="clear" w:color="auto" w:fill="BFBFBF" w:themeFill="background1" w:themeFillShade="BF"/>
            <w:vAlign w:val="center"/>
          </w:tcPr>
          <w:p w14:paraId="7267D0F1" w14:textId="77777777" w:rsidR="001730FF" w:rsidRPr="00540E30" w:rsidRDefault="001730FF" w:rsidP="0038139A">
            <w:pPr>
              <w:spacing w:after="40"/>
              <w:jc w:val="center"/>
              <w:rPr>
                <w:i/>
                <w:iCs/>
              </w:rPr>
            </w:pPr>
            <w:r w:rsidRPr="00540E30">
              <w:rPr>
                <w:i/>
                <w:iCs/>
              </w:rPr>
              <w:t>Grupa</w:t>
            </w:r>
          </w:p>
        </w:tc>
        <w:tc>
          <w:tcPr>
            <w:tcW w:w="2494" w:type="dxa"/>
            <w:gridSpan w:val="2"/>
            <w:shd w:val="clear" w:color="auto" w:fill="BFBFBF" w:themeFill="background1" w:themeFillShade="BF"/>
            <w:vAlign w:val="center"/>
          </w:tcPr>
          <w:p w14:paraId="13C79F72" w14:textId="77777777" w:rsidR="001730FF" w:rsidRPr="00540E30" w:rsidRDefault="001730FF" w:rsidP="0038139A">
            <w:pPr>
              <w:spacing w:after="40"/>
              <w:jc w:val="center"/>
            </w:pPr>
            <w:r w:rsidRPr="00540E30">
              <w:t>45400000-1</w:t>
            </w:r>
          </w:p>
        </w:tc>
        <w:tc>
          <w:tcPr>
            <w:tcW w:w="5318" w:type="dxa"/>
            <w:shd w:val="clear" w:color="auto" w:fill="BFBFBF" w:themeFill="background1" w:themeFillShade="BF"/>
            <w:vAlign w:val="center"/>
          </w:tcPr>
          <w:p w14:paraId="6C3C8F7C" w14:textId="77777777" w:rsidR="001730FF" w:rsidRPr="00540E30" w:rsidRDefault="001730FF" w:rsidP="0038139A">
            <w:pPr>
              <w:spacing w:after="40"/>
              <w:jc w:val="left"/>
              <w:rPr>
                <w:i/>
              </w:rPr>
            </w:pPr>
            <w:r w:rsidRPr="00540E30">
              <w:rPr>
                <w:rFonts w:ascii="Calibri" w:eastAsia="Calibri" w:hAnsi="Calibri" w:cs="Calibri"/>
                <w:i/>
              </w:rPr>
              <w:t>Roboty wykończeniowe w zakresie obiektów budowlanych</w:t>
            </w:r>
          </w:p>
        </w:tc>
      </w:tr>
      <w:tr w:rsidR="001730FF" w:rsidRPr="00540E30" w14:paraId="6DFFA7A9" w14:textId="77777777" w:rsidTr="0038139A">
        <w:trPr>
          <w:trHeight w:val="454"/>
        </w:trPr>
        <w:tc>
          <w:tcPr>
            <w:tcW w:w="1245" w:type="dxa"/>
            <w:shd w:val="clear" w:color="auto" w:fill="D9D9D9" w:themeFill="background1" w:themeFillShade="D9"/>
            <w:vAlign w:val="center"/>
          </w:tcPr>
          <w:p w14:paraId="04F591CC" w14:textId="77777777" w:rsidR="001730FF" w:rsidRPr="00540E30" w:rsidRDefault="001730FF" w:rsidP="0038139A">
            <w:pPr>
              <w:spacing w:after="40"/>
              <w:jc w:val="center"/>
              <w:rPr>
                <w:i/>
                <w:iCs/>
                <w:sz w:val="18"/>
                <w:szCs w:val="18"/>
              </w:rPr>
            </w:pPr>
            <w:r w:rsidRPr="00540E30">
              <w:rPr>
                <w:i/>
                <w:iCs/>
                <w:sz w:val="18"/>
                <w:szCs w:val="18"/>
              </w:rPr>
              <w:t>Klasa</w:t>
            </w:r>
          </w:p>
        </w:tc>
        <w:tc>
          <w:tcPr>
            <w:tcW w:w="1247" w:type="dxa"/>
            <w:shd w:val="clear" w:color="auto" w:fill="D9D9D9" w:themeFill="background1" w:themeFillShade="D9"/>
            <w:vAlign w:val="center"/>
          </w:tcPr>
          <w:p w14:paraId="5BE6E087" w14:textId="77777777" w:rsidR="001730FF" w:rsidRPr="00540E30" w:rsidRDefault="001730FF" w:rsidP="0038139A">
            <w:pPr>
              <w:spacing w:after="40"/>
              <w:jc w:val="center"/>
              <w:rPr>
                <w:i/>
                <w:iCs/>
                <w:sz w:val="18"/>
                <w:szCs w:val="18"/>
              </w:rPr>
            </w:pPr>
            <w:r w:rsidRPr="00540E30">
              <w:rPr>
                <w:i/>
                <w:iCs/>
                <w:sz w:val="18"/>
                <w:szCs w:val="18"/>
              </w:rPr>
              <w:t>Kategoria</w:t>
            </w:r>
          </w:p>
        </w:tc>
        <w:tc>
          <w:tcPr>
            <w:tcW w:w="1247" w:type="dxa"/>
            <w:shd w:val="clear" w:color="auto" w:fill="D9D9D9" w:themeFill="background1" w:themeFillShade="D9"/>
            <w:vAlign w:val="center"/>
          </w:tcPr>
          <w:p w14:paraId="43407555" w14:textId="77777777" w:rsidR="001730FF" w:rsidRPr="00540E30" w:rsidRDefault="001730FF" w:rsidP="0038139A">
            <w:pPr>
              <w:spacing w:after="40"/>
              <w:jc w:val="center"/>
              <w:rPr>
                <w:i/>
                <w:iCs/>
                <w:sz w:val="18"/>
                <w:szCs w:val="18"/>
              </w:rPr>
            </w:pPr>
            <w:r w:rsidRPr="00540E30">
              <w:rPr>
                <w:i/>
                <w:iCs/>
                <w:sz w:val="18"/>
                <w:szCs w:val="18"/>
              </w:rPr>
              <w:t>Podkategoria</w:t>
            </w:r>
          </w:p>
        </w:tc>
        <w:tc>
          <w:tcPr>
            <w:tcW w:w="5318" w:type="dxa"/>
            <w:shd w:val="clear" w:color="auto" w:fill="D9D9D9" w:themeFill="background1" w:themeFillShade="D9"/>
            <w:vAlign w:val="center"/>
          </w:tcPr>
          <w:p w14:paraId="1AE21300" w14:textId="77777777" w:rsidR="001730FF" w:rsidRPr="00540E30" w:rsidRDefault="001730FF" w:rsidP="0038139A">
            <w:pPr>
              <w:spacing w:after="40"/>
              <w:jc w:val="center"/>
              <w:rPr>
                <w:i/>
                <w:iCs/>
                <w:sz w:val="18"/>
                <w:szCs w:val="18"/>
              </w:rPr>
            </w:pPr>
            <w:r w:rsidRPr="00540E30">
              <w:rPr>
                <w:i/>
                <w:iCs/>
                <w:sz w:val="18"/>
                <w:szCs w:val="18"/>
              </w:rPr>
              <w:t>Opis</w:t>
            </w:r>
          </w:p>
        </w:tc>
      </w:tr>
      <w:tr w:rsidR="001730FF" w:rsidRPr="00540E30" w14:paraId="74F8B488" w14:textId="77777777" w:rsidTr="0038139A">
        <w:tc>
          <w:tcPr>
            <w:tcW w:w="1245" w:type="dxa"/>
            <w:vAlign w:val="center"/>
          </w:tcPr>
          <w:p w14:paraId="3C36E7F4" w14:textId="77777777" w:rsidR="001730FF" w:rsidRPr="00540E30" w:rsidRDefault="001730FF" w:rsidP="0038139A">
            <w:pPr>
              <w:spacing w:after="40"/>
              <w:jc w:val="left"/>
              <w:rPr>
                <w:sz w:val="20"/>
                <w:szCs w:val="20"/>
              </w:rPr>
            </w:pPr>
            <w:r w:rsidRPr="00540E30">
              <w:rPr>
                <w:sz w:val="20"/>
                <w:szCs w:val="20"/>
              </w:rPr>
              <w:t>45420000-7</w:t>
            </w:r>
          </w:p>
        </w:tc>
        <w:tc>
          <w:tcPr>
            <w:tcW w:w="1247" w:type="dxa"/>
            <w:vAlign w:val="center"/>
          </w:tcPr>
          <w:p w14:paraId="216D5196" w14:textId="77777777" w:rsidR="001730FF" w:rsidRPr="00540E30" w:rsidRDefault="001730FF" w:rsidP="0038139A">
            <w:pPr>
              <w:spacing w:after="40"/>
              <w:jc w:val="left"/>
              <w:rPr>
                <w:sz w:val="20"/>
                <w:szCs w:val="20"/>
              </w:rPr>
            </w:pPr>
          </w:p>
        </w:tc>
        <w:tc>
          <w:tcPr>
            <w:tcW w:w="1247" w:type="dxa"/>
            <w:vAlign w:val="center"/>
          </w:tcPr>
          <w:p w14:paraId="79DFA814" w14:textId="77777777" w:rsidR="001730FF" w:rsidRPr="00540E30" w:rsidRDefault="001730FF" w:rsidP="0038139A">
            <w:pPr>
              <w:spacing w:after="40"/>
              <w:jc w:val="left"/>
              <w:rPr>
                <w:rFonts w:ascii="Calibri" w:eastAsia="Calibri" w:hAnsi="Calibri" w:cs="Calibri"/>
                <w:sz w:val="20"/>
                <w:szCs w:val="20"/>
              </w:rPr>
            </w:pPr>
          </w:p>
        </w:tc>
        <w:tc>
          <w:tcPr>
            <w:tcW w:w="5318" w:type="dxa"/>
            <w:vAlign w:val="center"/>
          </w:tcPr>
          <w:p w14:paraId="143FF723" w14:textId="77777777" w:rsidR="001730FF" w:rsidRPr="00540E30" w:rsidRDefault="001730FF"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zakładania stolarki budowlanej oraz roboty ciesielskie</w:t>
            </w:r>
          </w:p>
        </w:tc>
      </w:tr>
      <w:tr w:rsidR="001730FF" w:rsidRPr="00540E30" w14:paraId="2637E433" w14:textId="77777777" w:rsidTr="0038139A">
        <w:tc>
          <w:tcPr>
            <w:tcW w:w="1245" w:type="dxa"/>
            <w:vAlign w:val="center"/>
          </w:tcPr>
          <w:p w14:paraId="0432B5CD" w14:textId="77777777" w:rsidR="001730FF" w:rsidRPr="00540E30" w:rsidRDefault="001730FF" w:rsidP="0038139A">
            <w:pPr>
              <w:spacing w:after="40"/>
              <w:jc w:val="left"/>
              <w:rPr>
                <w:sz w:val="20"/>
                <w:szCs w:val="20"/>
              </w:rPr>
            </w:pPr>
          </w:p>
        </w:tc>
        <w:tc>
          <w:tcPr>
            <w:tcW w:w="1247" w:type="dxa"/>
            <w:vAlign w:val="center"/>
          </w:tcPr>
          <w:p w14:paraId="28753EA2" w14:textId="77777777" w:rsidR="001730FF" w:rsidRPr="00540E30" w:rsidRDefault="001730FF" w:rsidP="0038139A">
            <w:pPr>
              <w:spacing w:after="40"/>
              <w:jc w:val="left"/>
              <w:rPr>
                <w:sz w:val="20"/>
                <w:szCs w:val="20"/>
              </w:rPr>
            </w:pPr>
            <w:r w:rsidRPr="00540E30">
              <w:rPr>
                <w:sz w:val="20"/>
                <w:szCs w:val="20"/>
              </w:rPr>
              <w:t>45421000-4</w:t>
            </w:r>
          </w:p>
        </w:tc>
        <w:tc>
          <w:tcPr>
            <w:tcW w:w="1247" w:type="dxa"/>
            <w:vAlign w:val="center"/>
          </w:tcPr>
          <w:p w14:paraId="34F0996E" w14:textId="77777777" w:rsidR="001730FF" w:rsidRPr="00540E30" w:rsidRDefault="001730FF" w:rsidP="0038139A">
            <w:pPr>
              <w:spacing w:after="40"/>
              <w:jc w:val="left"/>
              <w:rPr>
                <w:rFonts w:ascii="Calibri" w:eastAsia="Calibri" w:hAnsi="Calibri" w:cs="Calibri"/>
                <w:sz w:val="20"/>
                <w:szCs w:val="20"/>
              </w:rPr>
            </w:pPr>
          </w:p>
        </w:tc>
        <w:tc>
          <w:tcPr>
            <w:tcW w:w="5318" w:type="dxa"/>
            <w:vAlign w:val="center"/>
          </w:tcPr>
          <w:p w14:paraId="0D3ADCDE" w14:textId="77777777" w:rsidR="001730FF" w:rsidRPr="00540E30" w:rsidRDefault="001730FF"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Roboty w zakresie stolarki budowlanej</w:t>
            </w:r>
          </w:p>
        </w:tc>
      </w:tr>
      <w:tr w:rsidR="001730FF" w:rsidRPr="00540E30" w14:paraId="40C7E989" w14:textId="77777777" w:rsidTr="0038139A">
        <w:tc>
          <w:tcPr>
            <w:tcW w:w="1245" w:type="dxa"/>
            <w:vAlign w:val="center"/>
          </w:tcPr>
          <w:p w14:paraId="493A512B" w14:textId="77777777" w:rsidR="001730FF" w:rsidRPr="00540E30" w:rsidRDefault="001730FF" w:rsidP="0038139A">
            <w:pPr>
              <w:spacing w:after="40"/>
              <w:jc w:val="left"/>
              <w:rPr>
                <w:sz w:val="20"/>
                <w:szCs w:val="20"/>
              </w:rPr>
            </w:pPr>
          </w:p>
        </w:tc>
        <w:tc>
          <w:tcPr>
            <w:tcW w:w="1247" w:type="dxa"/>
            <w:vAlign w:val="center"/>
          </w:tcPr>
          <w:p w14:paraId="5D48B3E3" w14:textId="77777777" w:rsidR="001730FF" w:rsidRPr="00540E30" w:rsidRDefault="001730FF" w:rsidP="0038139A">
            <w:pPr>
              <w:spacing w:after="40"/>
              <w:jc w:val="left"/>
              <w:rPr>
                <w:sz w:val="20"/>
                <w:szCs w:val="20"/>
              </w:rPr>
            </w:pPr>
          </w:p>
        </w:tc>
        <w:tc>
          <w:tcPr>
            <w:tcW w:w="1247" w:type="dxa"/>
            <w:vAlign w:val="center"/>
          </w:tcPr>
          <w:p w14:paraId="492A006D" w14:textId="77777777" w:rsidR="001730FF" w:rsidRPr="00540E30" w:rsidRDefault="001730FF" w:rsidP="0038139A">
            <w:pPr>
              <w:spacing w:after="40"/>
              <w:jc w:val="left"/>
              <w:rPr>
                <w:rFonts w:ascii="Calibri" w:eastAsia="Calibri" w:hAnsi="Calibri" w:cs="Calibri"/>
                <w:sz w:val="20"/>
                <w:szCs w:val="20"/>
              </w:rPr>
            </w:pPr>
            <w:r w:rsidRPr="00540E30">
              <w:rPr>
                <w:rFonts w:ascii="Calibri" w:eastAsia="Calibri" w:hAnsi="Calibri" w:cs="Calibri"/>
                <w:sz w:val="20"/>
                <w:szCs w:val="20"/>
              </w:rPr>
              <w:t>45421100-5</w:t>
            </w:r>
          </w:p>
        </w:tc>
        <w:tc>
          <w:tcPr>
            <w:tcW w:w="5318" w:type="dxa"/>
            <w:vAlign w:val="center"/>
          </w:tcPr>
          <w:p w14:paraId="6B5F4431" w14:textId="77777777" w:rsidR="001730FF" w:rsidRPr="00540E30" w:rsidRDefault="001730FF" w:rsidP="0038139A">
            <w:pPr>
              <w:spacing w:after="40"/>
              <w:jc w:val="left"/>
              <w:rPr>
                <w:rFonts w:ascii="Calibri" w:eastAsia="Calibri" w:hAnsi="Calibri" w:cs="Calibri"/>
                <w:i/>
                <w:sz w:val="20"/>
                <w:szCs w:val="20"/>
              </w:rPr>
            </w:pPr>
            <w:r w:rsidRPr="00540E30">
              <w:rPr>
                <w:rFonts w:ascii="Calibri" w:eastAsia="Calibri" w:hAnsi="Calibri" w:cs="Calibri"/>
                <w:i/>
                <w:sz w:val="20"/>
                <w:szCs w:val="20"/>
              </w:rPr>
              <w:t>Instalowanie drzwi i okien, i podobnych elementów</w:t>
            </w:r>
          </w:p>
        </w:tc>
      </w:tr>
      <w:tr w:rsidR="001730FF" w:rsidRPr="00540E30" w14:paraId="6BBBFBD4" w14:textId="77777777" w:rsidTr="0038139A">
        <w:tc>
          <w:tcPr>
            <w:tcW w:w="1245" w:type="dxa"/>
            <w:vAlign w:val="center"/>
          </w:tcPr>
          <w:p w14:paraId="3C4CCDB5" w14:textId="77777777" w:rsidR="001730FF" w:rsidRPr="00540E30" w:rsidRDefault="001730FF" w:rsidP="0038139A">
            <w:pPr>
              <w:spacing w:after="40"/>
              <w:rPr>
                <w:sz w:val="20"/>
                <w:szCs w:val="20"/>
              </w:rPr>
            </w:pPr>
          </w:p>
        </w:tc>
        <w:tc>
          <w:tcPr>
            <w:tcW w:w="1247" w:type="dxa"/>
            <w:vAlign w:val="center"/>
          </w:tcPr>
          <w:p w14:paraId="697C79B5" w14:textId="77777777" w:rsidR="001730FF" w:rsidRPr="00540E30" w:rsidRDefault="001730FF" w:rsidP="0038139A">
            <w:pPr>
              <w:spacing w:after="40"/>
              <w:rPr>
                <w:sz w:val="20"/>
                <w:szCs w:val="20"/>
              </w:rPr>
            </w:pPr>
          </w:p>
        </w:tc>
        <w:tc>
          <w:tcPr>
            <w:tcW w:w="1247" w:type="dxa"/>
            <w:vAlign w:val="center"/>
          </w:tcPr>
          <w:p w14:paraId="6756169A" w14:textId="77777777" w:rsidR="001730FF" w:rsidRPr="00540E30" w:rsidRDefault="001730FF"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45421140-7</w:t>
            </w:r>
          </w:p>
        </w:tc>
        <w:tc>
          <w:tcPr>
            <w:tcW w:w="5318" w:type="dxa"/>
            <w:vAlign w:val="center"/>
          </w:tcPr>
          <w:p w14:paraId="6CAE09D4" w14:textId="77777777" w:rsidR="001730FF" w:rsidRPr="00540E30" w:rsidRDefault="001730FF" w:rsidP="0038139A">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stolarki metalowej, z wyjątkiem drzwi i okien</w:t>
            </w:r>
          </w:p>
        </w:tc>
      </w:tr>
      <w:tr w:rsidR="001730FF" w:rsidRPr="00540E30" w14:paraId="193D8463" w14:textId="77777777" w:rsidTr="0038139A">
        <w:tc>
          <w:tcPr>
            <w:tcW w:w="1245" w:type="dxa"/>
            <w:vAlign w:val="center"/>
          </w:tcPr>
          <w:p w14:paraId="25B8F0EC" w14:textId="77777777" w:rsidR="001730FF" w:rsidRPr="00540E30" w:rsidRDefault="001730FF" w:rsidP="0038139A">
            <w:pPr>
              <w:spacing w:after="40"/>
              <w:rPr>
                <w:sz w:val="20"/>
                <w:szCs w:val="20"/>
              </w:rPr>
            </w:pPr>
          </w:p>
        </w:tc>
        <w:tc>
          <w:tcPr>
            <w:tcW w:w="1247" w:type="dxa"/>
            <w:vAlign w:val="center"/>
          </w:tcPr>
          <w:p w14:paraId="42FF5FC8" w14:textId="77777777" w:rsidR="001730FF" w:rsidRPr="00540E30" w:rsidRDefault="001730FF" w:rsidP="0038139A">
            <w:pPr>
              <w:spacing w:after="40"/>
              <w:rPr>
                <w:sz w:val="20"/>
                <w:szCs w:val="20"/>
              </w:rPr>
            </w:pPr>
          </w:p>
        </w:tc>
        <w:tc>
          <w:tcPr>
            <w:tcW w:w="1247" w:type="dxa"/>
            <w:vAlign w:val="center"/>
          </w:tcPr>
          <w:p w14:paraId="5A0A5186" w14:textId="77777777" w:rsidR="001730FF" w:rsidRPr="00540E30" w:rsidRDefault="001730FF"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45421146-9</w:t>
            </w:r>
          </w:p>
        </w:tc>
        <w:tc>
          <w:tcPr>
            <w:tcW w:w="5318" w:type="dxa"/>
            <w:vAlign w:val="center"/>
          </w:tcPr>
          <w:p w14:paraId="58E661A9" w14:textId="77777777" w:rsidR="001730FF" w:rsidRPr="00540E30" w:rsidRDefault="001730FF" w:rsidP="0038139A">
            <w:pPr>
              <w:spacing w:after="40"/>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sufitów podwieszanych</w:t>
            </w:r>
          </w:p>
        </w:tc>
      </w:tr>
      <w:tr w:rsidR="001730FF" w:rsidRPr="00540E30" w14:paraId="796C94E5" w14:textId="77777777" w:rsidTr="0038139A">
        <w:tc>
          <w:tcPr>
            <w:tcW w:w="1245" w:type="dxa"/>
            <w:vAlign w:val="center"/>
          </w:tcPr>
          <w:p w14:paraId="680C8455" w14:textId="77777777" w:rsidR="001730FF" w:rsidRPr="00540E30" w:rsidRDefault="001730FF" w:rsidP="0038139A">
            <w:pPr>
              <w:spacing w:after="40"/>
              <w:jc w:val="left"/>
              <w:rPr>
                <w:sz w:val="20"/>
                <w:szCs w:val="20"/>
              </w:rPr>
            </w:pPr>
          </w:p>
        </w:tc>
        <w:tc>
          <w:tcPr>
            <w:tcW w:w="1247" w:type="dxa"/>
            <w:vAlign w:val="center"/>
          </w:tcPr>
          <w:p w14:paraId="433D9DD3" w14:textId="77777777" w:rsidR="001730FF" w:rsidRPr="00540E30" w:rsidRDefault="001730FF" w:rsidP="0038139A">
            <w:pPr>
              <w:spacing w:after="40"/>
              <w:jc w:val="left"/>
              <w:rPr>
                <w:sz w:val="20"/>
                <w:szCs w:val="20"/>
              </w:rPr>
            </w:pPr>
          </w:p>
        </w:tc>
        <w:tc>
          <w:tcPr>
            <w:tcW w:w="1247" w:type="dxa"/>
            <w:vAlign w:val="center"/>
          </w:tcPr>
          <w:p w14:paraId="2DDC858A" w14:textId="77777777" w:rsidR="001730FF" w:rsidRPr="00540E30" w:rsidRDefault="001730FF"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45421150-0</w:t>
            </w:r>
          </w:p>
        </w:tc>
        <w:tc>
          <w:tcPr>
            <w:tcW w:w="5318" w:type="dxa"/>
            <w:vAlign w:val="center"/>
          </w:tcPr>
          <w:p w14:paraId="7FFBC975" w14:textId="77777777" w:rsidR="001730FF" w:rsidRPr="00540E30" w:rsidRDefault="001730FF" w:rsidP="0038139A">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stolarki niemetalowej</w:t>
            </w:r>
          </w:p>
        </w:tc>
      </w:tr>
      <w:tr w:rsidR="001730FF" w:rsidRPr="00540E30" w14:paraId="753E0FF9" w14:textId="77777777" w:rsidTr="0038139A">
        <w:tc>
          <w:tcPr>
            <w:tcW w:w="1245" w:type="dxa"/>
            <w:vAlign w:val="center"/>
          </w:tcPr>
          <w:p w14:paraId="55991E16" w14:textId="77777777" w:rsidR="001730FF" w:rsidRPr="00540E30" w:rsidRDefault="001730FF" w:rsidP="0038139A">
            <w:pPr>
              <w:spacing w:after="40"/>
              <w:jc w:val="left"/>
              <w:rPr>
                <w:sz w:val="20"/>
                <w:szCs w:val="20"/>
              </w:rPr>
            </w:pPr>
          </w:p>
        </w:tc>
        <w:tc>
          <w:tcPr>
            <w:tcW w:w="1247" w:type="dxa"/>
            <w:vAlign w:val="center"/>
          </w:tcPr>
          <w:p w14:paraId="6E24066F" w14:textId="77777777" w:rsidR="001730FF" w:rsidRPr="00540E30" w:rsidRDefault="001730FF" w:rsidP="0038139A">
            <w:pPr>
              <w:spacing w:after="40"/>
              <w:jc w:val="left"/>
              <w:rPr>
                <w:sz w:val="20"/>
                <w:szCs w:val="20"/>
              </w:rPr>
            </w:pPr>
          </w:p>
        </w:tc>
        <w:tc>
          <w:tcPr>
            <w:tcW w:w="1247" w:type="dxa"/>
            <w:vAlign w:val="center"/>
          </w:tcPr>
          <w:p w14:paraId="7717C55C" w14:textId="77777777" w:rsidR="001730FF" w:rsidRPr="00540E30" w:rsidRDefault="001730FF" w:rsidP="0038139A">
            <w:pPr>
              <w:spacing w:after="40"/>
              <w:jc w:val="right"/>
              <w:rPr>
                <w:rFonts w:ascii="Calibri" w:eastAsia="Calibri" w:hAnsi="Calibri" w:cs="Calibri"/>
                <w:color w:val="808080" w:themeColor="background1" w:themeShade="80"/>
                <w:sz w:val="20"/>
                <w:szCs w:val="20"/>
              </w:rPr>
            </w:pPr>
            <w:r w:rsidRPr="00540E30">
              <w:rPr>
                <w:rFonts w:ascii="Calibri" w:eastAsia="Calibri" w:hAnsi="Calibri" w:cs="Calibri"/>
                <w:color w:val="808080" w:themeColor="background1" w:themeShade="80"/>
                <w:sz w:val="20"/>
                <w:szCs w:val="20"/>
              </w:rPr>
              <w:t>45421152-4</w:t>
            </w:r>
          </w:p>
        </w:tc>
        <w:tc>
          <w:tcPr>
            <w:tcW w:w="5318" w:type="dxa"/>
            <w:vAlign w:val="center"/>
          </w:tcPr>
          <w:p w14:paraId="65FB5022" w14:textId="77777777" w:rsidR="001730FF" w:rsidRPr="00540E30" w:rsidRDefault="001730FF" w:rsidP="0038139A">
            <w:pPr>
              <w:spacing w:after="40"/>
              <w:jc w:val="left"/>
              <w:rPr>
                <w:rFonts w:ascii="Calibri" w:eastAsia="Calibri" w:hAnsi="Calibri" w:cs="Calibri"/>
                <w:i/>
                <w:color w:val="808080" w:themeColor="background1" w:themeShade="80"/>
                <w:sz w:val="20"/>
                <w:szCs w:val="20"/>
              </w:rPr>
            </w:pPr>
            <w:r w:rsidRPr="00540E30">
              <w:rPr>
                <w:rFonts w:ascii="Calibri" w:eastAsia="Calibri" w:hAnsi="Calibri" w:cs="Calibri"/>
                <w:i/>
                <w:color w:val="808080" w:themeColor="background1" w:themeShade="80"/>
                <w:sz w:val="20"/>
                <w:szCs w:val="20"/>
              </w:rPr>
              <w:t>Instalowanie ścianek działowych</w:t>
            </w:r>
          </w:p>
        </w:tc>
      </w:tr>
    </w:tbl>
    <w:p w14:paraId="3108480E" w14:textId="77777777" w:rsidR="00923875" w:rsidRPr="00540E30" w:rsidRDefault="00923875" w:rsidP="0084612C">
      <w:pPr>
        <w:pStyle w:val="Nagwek2"/>
        <w:numPr>
          <w:ilvl w:val="1"/>
          <w:numId w:val="97"/>
        </w:numPr>
        <w:ind w:left="1134" w:hanging="567"/>
        <w:rPr>
          <w:sz w:val="22"/>
          <w:szCs w:val="22"/>
        </w:rPr>
      </w:pPr>
      <w:r w:rsidRPr="00540E30">
        <w:rPr>
          <w:sz w:val="22"/>
          <w:szCs w:val="22"/>
        </w:rPr>
        <w:t>Określenia podstawowe</w:t>
      </w:r>
    </w:p>
    <w:p w14:paraId="25C1129C" w14:textId="77777777" w:rsidR="00923875" w:rsidRPr="00540E30" w:rsidRDefault="00923875" w:rsidP="00923875">
      <w:r w:rsidRPr="00540E30">
        <w:t xml:space="preserve">Określenia  podane w niniejszej ST są zgodne z definicjami zawartymi w odpowiednich normach </w:t>
      </w:r>
      <w:r w:rsidRPr="00540E30">
        <w:br/>
        <w:t xml:space="preserve">i wytycznych oraz określeniami podanymi w </w:t>
      </w:r>
      <w:r w:rsidRPr="00540E30">
        <w:rPr>
          <w:i/>
          <w:iCs/>
        </w:rPr>
        <w:t>O-00.01.00 WYMAGANIA OGÓLNE</w:t>
      </w:r>
      <w:r w:rsidRPr="00540E30">
        <w:t>.</w:t>
      </w:r>
    </w:p>
    <w:p w14:paraId="7AF3B61F" w14:textId="77777777" w:rsidR="00923875" w:rsidRPr="00540E30" w:rsidRDefault="00923875" w:rsidP="0084612C">
      <w:pPr>
        <w:pStyle w:val="Nagwek2"/>
        <w:numPr>
          <w:ilvl w:val="1"/>
          <w:numId w:val="97"/>
        </w:numPr>
        <w:ind w:left="1134" w:hanging="567"/>
        <w:rPr>
          <w:sz w:val="22"/>
          <w:szCs w:val="22"/>
        </w:rPr>
      </w:pPr>
      <w:r w:rsidRPr="00540E30">
        <w:rPr>
          <w:sz w:val="22"/>
          <w:szCs w:val="22"/>
        </w:rPr>
        <w:t>Ogólne wymagania dotyczące robót</w:t>
      </w:r>
    </w:p>
    <w:p w14:paraId="729EC017" w14:textId="77777777" w:rsidR="00923875" w:rsidRPr="00540E30" w:rsidRDefault="00923875" w:rsidP="00923875">
      <w:r w:rsidRPr="00540E30">
        <w:t>Ogólne wymagania dotyczące zasad prowadzenia robót omówiono w punkcie 1.6. ogólnej Specyfikacji technicznej.</w:t>
      </w:r>
    </w:p>
    <w:p w14:paraId="4F3C23DF" w14:textId="77777777" w:rsidR="00923875" w:rsidRPr="00540E30" w:rsidRDefault="00923875" w:rsidP="00923875">
      <w:r w:rsidRPr="00540E30">
        <w:t>Wykonawca jest odpowiedzialny za jakość wykonania tych robót oraz ich zgodność z Umową, Dokumentacją projektową, pozostałymi ST i poleceniami Przedstawiciela Inwestora. Wprowadzenie jakichkolwiek odstępstw od tych dokumentów wymaga akceptacji Przedstawiciel Inwestora.</w:t>
      </w:r>
    </w:p>
    <w:p w14:paraId="5139030B" w14:textId="77777777" w:rsidR="00923875" w:rsidRPr="00540E30" w:rsidRDefault="00923875" w:rsidP="0084612C">
      <w:pPr>
        <w:pStyle w:val="Nagwek2"/>
        <w:numPr>
          <w:ilvl w:val="0"/>
          <w:numId w:val="96"/>
        </w:numPr>
        <w:ind w:left="1134" w:hanging="567"/>
      </w:pPr>
      <w:r w:rsidRPr="00540E30">
        <w:lastRenderedPageBreak/>
        <w:t>MATERIAŁY</w:t>
      </w:r>
    </w:p>
    <w:p w14:paraId="318FF28B" w14:textId="77777777" w:rsidR="00923875" w:rsidRPr="00540E30" w:rsidRDefault="00923875" w:rsidP="00923875">
      <w:r w:rsidRPr="00540E30">
        <w:t>Ogólne wymagania  dotyczące materiałów, ich pozyskiwania i składowania omówiono w punkcie 2 ogólnej Specyfikacji technicznej.</w:t>
      </w:r>
    </w:p>
    <w:p w14:paraId="1F11AF3C" w14:textId="5DFACB7B" w:rsidR="00923875" w:rsidRPr="00540E30" w:rsidRDefault="0084612C" w:rsidP="0084612C">
      <w:pPr>
        <w:pStyle w:val="Nagwek2"/>
        <w:numPr>
          <w:ilvl w:val="1"/>
          <w:numId w:val="98"/>
        </w:numPr>
        <w:ind w:left="1134" w:hanging="567"/>
        <w:rPr>
          <w:sz w:val="22"/>
          <w:szCs w:val="22"/>
        </w:rPr>
      </w:pPr>
      <w:r w:rsidRPr="00540E30">
        <w:rPr>
          <w:sz w:val="22"/>
          <w:szCs w:val="22"/>
        </w:rPr>
        <w:t>Ścianki działowe</w:t>
      </w:r>
    </w:p>
    <w:p w14:paraId="7CB66C22" w14:textId="3CFAB52A" w:rsidR="00497329" w:rsidRPr="00540E30" w:rsidRDefault="00497329" w:rsidP="00923875">
      <w:r w:rsidRPr="00540E30">
        <w:t>Ścianki działowe systemowe – płyty gipsowo-włóknowe na podkonstrukcji, chyba, że w Dokumentacji Projektowej wskazano inaczej.</w:t>
      </w:r>
    </w:p>
    <w:p w14:paraId="047C5ECD" w14:textId="50536BDA" w:rsidR="00923875" w:rsidRPr="00540E30" w:rsidRDefault="00497329" w:rsidP="00923875">
      <w:r w:rsidRPr="00540E30">
        <w:t>Zaleca się montaż systemowych ścian działowych wybranego producenta zgodnie z instrukcją. Szczegóły odnośnie materiałów przegród pionowych znajdują się w rozdziale B-01.03.00 MODUŁY BUDYNKU oraz w Dokumentacji Projektowej.</w:t>
      </w:r>
    </w:p>
    <w:p w14:paraId="324D9552" w14:textId="229B0295" w:rsidR="00923875" w:rsidRPr="00540E30" w:rsidRDefault="0084612C" w:rsidP="0084612C">
      <w:pPr>
        <w:pStyle w:val="Nagwek2"/>
        <w:numPr>
          <w:ilvl w:val="1"/>
          <w:numId w:val="98"/>
        </w:numPr>
        <w:ind w:left="1134" w:hanging="567"/>
        <w:rPr>
          <w:sz w:val="22"/>
          <w:szCs w:val="22"/>
        </w:rPr>
      </w:pPr>
      <w:r w:rsidRPr="00540E30">
        <w:rPr>
          <w:sz w:val="22"/>
          <w:szCs w:val="22"/>
        </w:rPr>
        <w:t>Sufity podwieszane</w:t>
      </w:r>
      <w:r w:rsidR="005C59A7" w:rsidRPr="00540E30">
        <w:rPr>
          <w:sz w:val="22"/>
          <w:szCs w:val="22"/>
        </w:rPr>
        <w:t xml:space="preserve"> i obudowy</w:t>
      </w:r>
    </w:p>
    <w:p w14:paraId="5BB89094" w14:textId="3DB0DDE0" w:rsidR="00AF58BC" w:rsidRPr="00540E30" w:rsidRDefault="00AF58BC" w:rsidP="00923875">
      <w:r w:rsidRPr="00540E30">
        <w:t>Jako podkonstrukcję sufitów podwieszanych należy użyć systemowych profili ze stali ocynkowanej.</w:t>
      </w:r>
    </w:p>
    <w:p w14:paraId="65664321" w14:textId="700A71B1" w:rsidR="00923875" w:rsidRPr="00540E30" w:rsidRDefault="00497329" w:rsidP="00923875">
      <w:r w:rsidRPr="00540E30">
        <w:t>We wszystkich typach sufitów podwieszanych osadzane będą oprawy oświetlenie, elementy systemów wentylacyjnych, nagłośnienia, instalacja bezpieczeństwa i ostrzegawczych</w:t>
      </w:r>
      <w:r w:rsidR="00923875" w:rsidRPr="00540E30">
        <w:t>.</w:t>
      </w:r>
    </w:p>
    <w:p w14:paraId="11ACD1BC" w14:textId="1AD661D4" w:rsidR="005C59A7" w:rsidRPr="00540E30" w:rsidRDefault="005C59A7" w:rsidP="00923875">
      <w:r w:rsidRPr="00540E30">
        <w:t xml:space="preserve">Sufity podwieszane muszą być wykonane z materiałów niepalnych lub niezapalnych, niekapiących </w:t>
      </w:r>
      <w:r w:rsidR="003E42D4" w:rsidRPr="00540E30">
        <w:br/>
      </w:r>
      <w:r w:rsidRPr="00540E30">
        <w:t>i nieodpadających pod wpływem ognia, odporne na wilgoć oraz pleśnie i grzyby.</w:t>
      </w:r>
    </w:p>
    <w:p w14:paraId="48F890B9" w14:textId="453CBEA1" w:rsidR="005C59A7" w:rsidRPr="00540E30" w:rsidRDefault="005C59A7" w:rsidP="00923875">
      <w:r w:rsidRPr="00540E30">
        <w:t>Sufity i obudowy ognioodporne – o parametrach zgodnych z wymogami ochrony ppoż. Lokalizacja typu sufitów lub obudowy na podstawie Dokumentacji Projektowej.</w:t>
      </w:r>
    </w:p>
    <w:p w14:paraId="78D817C9" w14:textId="77777777" w:rsidR="00D66449" w:rsidRDefault="00D66449" w:rsidP="00923875">
      <w:pPr>
        <w:rPr>
          <w:b/>
          <w:bCs/>
          <w:i/>
          <w:iCs/>
        </w:rPr>
      </w:pPr>
    </w:p>
    <w:p w14:paraId="3DFEFF22" w14:textId="4A476E37" w:rsidR="005C59A7" w:rsidRPr="00540E30" w:rsidRDefault="005C59A7" w:rsidP="00923875">
      <w:pPr>
        <w:rPr>
          <w:b/>
          <w:bCs/>
          <w:i/>
          <w:iCs/>
        </w:rPr>
      </w:pPr>
      <w:r w:rsidRPr="00540E30">
        <w:rPr>
          <w:b/>
          <w:bCs/>
          <w:i/>
          <w:iCs/>
        </w:rPr>
        <w:t>Pomieszczenia, korytarze</w:t>
      </w:r>
    </w:p>
    <w:p w14:paraId="5453D1D3" w14:textId="3E002208" w:rsidR="005C59A7" w:rsidRPr="00540E30" w:rsidRDefault="005C59A7" w:rsidP="00923875">
      <w:r w:rsidRPr="00540E30">
        <w:t xml:space="preserve">Sufity </w:t>
      </w:r>
      <w:r w:rsidR="00AB5E2E">
        <w:t>GK malowane</w:t>
      </w:r>
      <w:r w:rsidRPr="00540E30">
        <w:t>.</w:t>
      </w:r>
    </w:p>
    <w:p w14:paraId="5DCBA78F" w14:textId="77777777" w:rsidR="00923875" w:rsidRPr="00540E30" w:rsidRDefault="00923875" w:rsidP="0084612C">
      <w:pPr>
        <w:pStyle w:val="Nagwek2"/>
        <w:numPr>
          <w:ilvl w:val="0"/>
          <w:numId w:val="96"/>
        </w:numPr>
        <w:ind w:left="1134" w:hanging="567"/>
      </w:pPr>
      <w:r w:rsidRPr="00540E30">
        <w:t>SPRZĘT</w:t>
      </w:r>
    </w:p>
    <w:p w14:paraId="68E80225" w14:textId="77777777" w:rsidR="00923875" w:rsidRPr="00540E30" w:rsidRDefault="00923875" w:rsidP="00923875">
      <w:r w:rsidRPr="00540E30">
        <w:t>Ogólne wymagania dotyczące sprzętu omówiono w punkcie 3 ogólnej Specyfikacji technicznej.</w:t>
      </w:r>
    </w:p>
    <w:p w14:paraId="574A1B0F" w14:textId="77777777" w:rsidR="00923875" w:rsidRPr="00540E30" w:rsidRDefault="00923875" w:rsidP="0084612C">
      <w:pPr>
        <w:pStyle w:val="Nagwek2"/>
        <w:numPr>
          <w:ilvl w:val="0"/>
          <w:numId w:val="96"/>
        </w:numPr>
        <w:ind w:left="1134" w:hanging="567"/>
      </w:pPr>
      <w:r w:rsidRPr="00540E30">
        <w:t>TRANSPORT</w:t>
      </w:r>
    </w:p>
    <w:p w14:paraId="50FD031D" w14:textId="77777777" w:rsidR="00923875" w:rsidRPr="00540E30" w:rsidRDefault="00923875" w:rsidP="00923875">
      <w:r w:rsidRPr="00540E30">
        <w:t>Ogólne wymagania dotyczące transportu omówiono w punkcie 4 ogólnej Specyfikacji technicznej.</w:t>
      </w:r>
    </w:p>
    <w:p w14:paraId="156D4242" w14:textId="0C3E5864" w:rsidR="00923875" w:rsidRPr="00540E30" w:rsidRDefault="00923875" w:rsidP="00923875">
      <w:r w:rsidRPr="00540E30">
        <w:t xml:space="preserve">Wszystkie elementy </w:t>
      </w:r>
      <w:r w:rsidR="005C59A7" w:rsidRPr="00540E30">
        <w:t>lekkiej zabudowy</w:t>
      </w:r>
      <w:r w:rsidRPr="00540E30">
        <w:t xml:space="preserve"> należy transportować zabezpieczone przed wpływem warunków atmosferycznych i wilgoci.</w:t>
      </w:r>
    </w:p>
    <w:p w14:paraId="1B93A5D6" w14:textId="77777777" w:rsidR="00923875" w:rsidRPr="00540E30" w:rsidRDefault="00923875" w:rsidP="0084612C">
      <w:pPr>
        <w:pStyle w:val="Nagwek2"/>
        <w:numPr>
          <w:ilvl w:val="0"/>
          <w:numId w:val="96"/>
        </w:numPr>
        <w:ind w:left="1134" w:hanging="567"/>
      </w:pPr>
      <w:r w:rsidRPr="00540E30">
        <w:t>WYKONANIE ROBÓT</w:t>
      </w:r>
    </w:p>
    <w:p w14:paraId="0A4DBDA4" w14:textId="77777777" w:rsidR="00923875" w:rsidRPr="00540E30" w:rsidRDefault="00923875" w:rsidP="00923875">
      <w:r w:rsidRPr="00540E30">
        <w:t xml:space="preserve">Ogólne wymagania dotyczące prowadzenia prac związanych z wykonaniem robót omówiono </w:t>
      </w:r>
      <w:r w:rsidRPr="00540E30">
        <w:br/>
        <w:t>w punkcie 5 ogólnej Specyfikacji technicznej.</w:t>
      </w:r>
    </w:p>
    <w:p w14:paraId="6370E736" w14:textId="111E36DA" w:rsidR="00923875" w:rsidRPr="00540E30" w:rsidRDefault="00923875" w:rsidP="00923875">
      <w:r w:rsidRPr="00540E30">
        <w:t xml:space="preserve">Wykonawca powinien dokonać montażu </w:t>
      </w:r>
      <w:r w:rsidR="005C59A7" w:rsidRPr="00540E30">
        <w:t>lekkiej zabudowy</w:t>
      </w:r>
      <w:r w:rsidRPr="00540E30">
        <w:t xml:space="preserve"> zgodnie ze szczegółową instrukcją wbudowania tych wyrobów, dostarczoną przez wybranego producenta.</w:t>
      </w:r>
    </w:p>
    <w:p w14:paraId="7D62EA04" w14:textId="0FC6264F" w:rsidR="00923875" w:rsidRPr="00540E30" w:rsidRDefault="005C59A7" w:rsidP="00923875">
      <w:r w:rsidRPr="00540E30">
        <w:t>Lekka zabudowa musi być wykonana przed dostarczeniem modułów na plac budowy, z wyjątkiem miejsca łączenia modułów oraz takich fragmentów sufitów podwieszanych w których prace łączeniowe instalacji muszą zostać przeprowadzone po montażu modułów.</w:t>
      </w:r>
      <w:r w:rsidR="00923875" w:rsidRPr="00540E30">
        <w:t xml:space="preserve"> </w:t>
      </w:r>
    </w:p>
    <w:p w14:paraId="3FB850FB" w14:textId="4EA88C9C" w:rsidR="005C59A7" w:rsidRPr="00540E30" w:rsidRDefault="005C59A7" w:rsidP="00923875">
      <w:r w:rsidRPr="00540E30">
        <w:t>Przed montażem sufitów podwieszanych należy wykonać powłoki malarskie na zakrywanych powierzchniach ścian i stropów znajdujących się powyżej poziomu zawieszenia sufitów.</w:t>
      </w:r>
    </w:p>
    <w:p w14:paraId="3327098D" w14:textId="2D73C873" w:rsidR="005C59A7" w:rsidRPr="00540E30" w:rsidRDefault="005C59A7" w:rsidP="00923875">
      <w:r w:rsidRPr="00540E30">
        <w:lastRenderedPageBreak/>
        <w:t xml:space="preserve">Sufity podwieszane bezwzględnie nie mogą być wykorzystywane jako konstrukcja do podwieszania </w:t>
      </w:r>
      <w:r w:rsidR="003E42D4" w:rsidRPr="00540E30">
        <w:br/>
      </w:r>
      <w:r w:rsidRPr="00540E30">
        <w:t>na nich innych (poza standardowym wypełnieniem) lamp i innych urządzeń o znacznej masie własnej.</w:t>
      </w:r>
    </w:p>
    <w:p w14:paraId="56B88EC4" w14:textId="195ED213" w:rsidR="00923875" w:rsidRPr="00540E30" w:rsidRDefault="0084612C" w:rsidP="0084612C">
      <w:pPr>
        <w:pStyle w:val="Nagwek2"/>
        <w:numPr>
          <w:ilvl w:val="1"/>
          <w:numId w:val="99"/>
        </w:numPr>
        <w:ind w:left="1134" w:hanging="567"/>
        <w:rPr>
          <w:sz w:val="22"/>
          <w:szCs w:val="22"/>
        </w:rPr>
      </w:pPr>
      <w:r w:rsidRPr="00540E30">
        <w:rPr>
          <w:sz w:val="22"/>
          <w:szCs w:val="22"/>
        </w:rPr>
        <w:t>Ścianki działowe</w:t>
      </w:r>
    </w:p>
    <w:p w14:paraId="741DA0F5" w14:textId="77777777" w:rsidR="00CF041C" w:rsidRPr="00540E30" w:rsidRDefault="00CF041C" w:rsidP="00923875">
      <w:r w:rsidRPr="00540E30">
        <w:t>Montaż ścian działowych należy wykonywać w następującej kolejności:</w:t>
      </w:r>
    </w:p>
    <w:p w14:paraId="23DC0CE6" w14:textId="4DDDB3BA" w:rsidR="00923875" w:rsidRPr="00540E30" w:rsidRDefault="00CF041C" w:rsidP="00CF041C">
      <w:pPr>
        <w:pStyle w:val="Akapitzlist"/>
        <w:numPr>
          <w:ilvl w:val="0"/>
          <w:numId w:val="101"/>
        </w:numPr>
        <w:ind w:left="851" w:hanging="284"/>
      </w:pPr>
      <w:r w:rsidRPr="00540E30">
        <w:t xml:space="preserve">Wykonanie podkonstrukcji przy użyciu profili ściennych, sufitowych, ościeżnicowych </w:t>
      </w:r>
      <w:r w:rsidR="003E42D4" w:rsidRPr="00540E30">
        <w:br/>
      </w:r>
      <w:r w:rsidRPr="00540E30">
        <w:t>(i okiennych), połączonych z podłożem dedykowanymi dla danego systemu łącznikami,</w:t>
      </w:r>
    </w:p>
    <w:p w14:paraId="2BF6AB39" w14:textId="4D44B924" w:rsidR="00CF041C" w:rsidRPr="00540E30" w:rsidRDefault="00CF041C" w:rsidP="00CF041C">
      <w:pPr>
        <w:pStyle w:val="Akapitzlist"/>
        <w:numPr>
          <w:ilvl w:val="0"/>
          <w:numId w:val="101"/>
        </w:numPr>
        <w:ind w:left="851" w:hanging="284"/>
      </w:pPr>
      <w:r w:rsidRPr="00540E30">
        <w:t xml:space="preserve">Ułożenie w przestrzeni pomiędzy elementami konstrukcji rusztu płyt z wełny mineralnej odpowiedniej grubości, dostosowanej do grubości ścianki oraz wymagań akustycznych – </w:t>
      </w:r>
      <w:r w:rsidR="003E42D4" w:rsidRPr="00540E30">
        <w:br/>
      </w:r>
      <w:r w:rsidRPr="00540E30">
        <w:t>jeśli występuje,</w:t>
      </w:r>
    </w:p>
    <w:p w14:paraId="7E80B17C" w14:textId="607F7A5C" w:rsidR="00CF041C" w:rsidRPr="00540E30" w:rsidRDefault="00CF041C" w:rsidP="00CF041C">
      <w:pPr>
        <w:pStyle w:val="Akapitzlist"/>
        <w:numPr>
          <w:ilvl w:val="0"/>
          <w:numId w:val="101"/>
        </w:numPr>
        <w:ind w:left="851" w:hanging="284"/>
      </w:pPr>
      <w:r w:rsidRPr="00540E30">
        <w:t xml:space="preserve">Montaż poszycia z płyt gipsowo-włóknowych po obu stronach rusztu w przypadku ścian, </w:t>
      </w:r>
      <w:r w:rsidR="003E42D4" w:rsidRPr="00540E30">
        <w:br/>
      </w:r>
      <w:r w:rsidRPr="00540E30">
        <w:t>lub od strony wnętrza pomieszczenia w przypadku obudów.</w:t>
      </w:r>
    </w:p>
    <w:p w14:paraId="4BE7A317" w14:textId="29FA1E9C" w:rsidR="00923875" w:rsidRPr="00540E30" w:rsidRDefault="0084612C" w:rsidP="0084612C">
      <w:pPr>
        <w:pStyle w:val="Nagwek2"/>
        <w:numPr>
          <w:ilvl w:val="1"/>
          <w:numId w:val="99"/>
        </w:numPr>
        <w:ind w:left="1134" w:hanging="567"/>
        <w:rPr>
          <w:sz w:val="22"/>
          <w:szCs w:val="22"/>
        </w:rPr>
      </w:pPr>
      <w:r w:rsidRPr="00540E30">
        <w:rPr>
          <w:sz w:val="22"/>
          <w:szCs w:val="22"/>
        </w:rPr>
        <w:t>Sufity podwieszane</w:t>
      </w:r>
    </w:p>
    <w:p w14:paraId="6EFD5A2B" w14:textId="77777777" w:rsidR="00CF041C" w:rsidRPr="00540E30" w:rsidRDefault="00CF041C" w:rsidP="00923875">
      <w:r w:rsidRPr="00540E30">
        <w:t>Montaż sufitów podwieszanych należy wykonywać w następującej kolejności:</w:t>
      </w:r>
    </w:p>
    <w:p w14:paraId="20687C32" w14:textId="0282495F" w:rsidR="00CF041C" w:rsidRPr="00540E30" w:rsidRDefault="00CF041C" w:rsidP="007B162A">
      <w:pPr>
        <w:pStyle w:val="Akapitzlist"/>
        <w:numPr>
          <w:ilvl w:val="0"/>
          <w:numId w:val="102"/>
        </w:numPr>
        <w:ind w:left="851" w:hanging="284"/>
      </w:pPr>
      <w:r w:rsidRPr="00540E30">
        <w:t>Montaż profili ściennych ustalających na odpowiedniej wyznaczonej zgodnie z Dokumentacją Projektową wysokości,</w:t>
      </w:r>
    </w:p>
    <w:p w14:paraId="5B4582EC" w14:textId="71AA7371" w:rsidR="00CF041C" w:rsidRPr="00540E30" w:rsidRDefault="00CF041C" w:rsidP="007B162A">
      <w:pPr>
        <w:pStyle w:val="Akapitzlist"/>
        <w:numPr>
          <w:ilvl w:val="0"/>
          <w:numId w:val="102"/>
        </w:numPr>
        <w:ind w:left="851" w:hanging="284"/>
      </w:pPr>
      <w:r w:rsidRPr="00540E30">
        <w:t>Wyznaczenie rozstawu wieszaków i profili,</w:t>
      </w:r>
    </w:p>
    <w:p w14:paraId="331BAB64" w14:textId="5E36ADC8" w:rsidR="00CF041C" w:rsidRPr="00540E30" w:rsidRDefault="00CF041C" w:rsidP="007B162A">
      <w:pPr>
        <w:pStyle w:val="Akapitzlist"/>
        <w:numPr>
          <w:ilvl w:val="0"/>
          <w:numId w:val="102"/>
        </w:numPr>
        <w:ind w:left="851" w:hanging="284"/>
      </w:pPr>
      <w:r w:rsidRPr="00540E30">
        <w:t>Montaż wieszaków do konstrukcji,</w:t>
      </w:r>
    </w:p>
    <w:p w14:paraId="72B5B575" w14:textId="048249BE" w:rsidR="00CF041C" w:rsidRPr="00540E30" w:rsidRDefault="00CF041C" w:rsidP="007B162A">
      <w:pPr>
        <w:pStyle w:val="Akapitzlist"/>
        <w:numPr>
          <w:ilvl w:val="0"/>
          <w:numId w:val="102"/>
        </w:numPr>
        <w:ind w:left="851" w:hanging="284"/>
      </w:pPr>
      <w:r w:rsidRPr="00540E30">
        <w:t>Montaż profili głównych podłużnych,</w:t>
      </w:r>
    </w:p>
    <w:p w14:paraId="1553B360" w14:textId="1DD3FD01" w:rsidR="00CF041C" w:rsidRPr="00540E30" w:rsidRDefault="00CF041C" w:rsidP="007B162A">
      <w:pPr>
        <w:pStyle w:val="Akapitzlist"/>
        <w:numPr>
          <w:ilvl w:val="0"/>
          <w:numId w:val="102"/>
        </w:numPr>
        <w:ind w:left="851" w:hanging="284"/>
      </w:pPr>
      <w:r w:rsidRPr="00540E30">
        <w:t>Montaż profili poprzecznych,</w:t>
      </w:r>
    </w:p>
    <w:p w14:paraId="71EDE2A0" w14:textId="352C32B4" w:rsidR="00923875" w:rsidRPr="00540E30" w:rsidRDefault="00CF041C" w:rsidP="007B162A">
      <w:pPr>
        <w:pStyle w:val="Akapitzlist"/>
        <w:numPr>
          <w:ilvl w:val="0"/>
          <w:numId w:val="102"/>
        </w:numPr>
        <w:ind w:left="851" w:hanging="284"/>
      </w:pPr>
      <w:r w:rsidRPr="00540E30">
        <w:t>Ułożenie płyt.</w:t>
      </w:r>
    </w:p>
    <w:p w14:paraId="4E1C08DD" w14:textId="77777777" w:rsidR="00923875" w:rsidRPr="00540E30" w:rsidRDefault="00923875" w:rsidP="0084612C">
      <w:pPr>
        <w:pStyle w:val="Nagwek2"/>
        <w:numPr>
          <w:ilvl w:val="0"/>
          <w:numId w:val="96"/>
        </w:numPr>
        <w:ind w:left="1134" w:hanging="567"/>
      </w:pPr>
      <w:r w:rsidRPr="00540E30">
        <w:t>KONTROLA JAKOŚCI ROBÓT</w:t>
      </w:r>
    </w:p>
    <w:p w14:paraId="248CE020" w14:textId="77777777" w:rsidR="00923875" w:rsidRPr="00540E30" w:rsidRDefault="00923875" w:rsidP="00923875">
      <w:pPr>
        <w:spacing w:before="120"/>
      </w:pPr>
      <w:r w:rsidRPr="00540E30">
        <w:t xml:space="preserve">Ogólne wymagania dotyczące prowadzenia kontroli jakości robót omówiono w punkcie 6 ogólnej Specyfikacji technicznej. </w:t>
      </w:r>
    </w:p>
    <w:p w14:paraId="4B7EFD4C" w14:textId="51F7642A" w:rsidR="00923875" w:rsidRPr="00540E30" w:rsidRDefault="00923875" w:rsidP="00923875">
      <w:r w:rsidRPr="00540E30">
        <w:t xml:space="preserve">Kontrola wykonania prac montażowych związanych z </w:t>
      </w:r>
      <w:r w:rsidR="00A32B7E" w:rsidRPr="00540E30">
        <w:t xml:space="preserve">wykonaniem ścian działowych i </w:t>
      </w:r>
      <w:r w:rsidRPr="00540E30">
        <w:t>sufitów</w:t>
      </w:r>
      <w:r w:rsidR="00A32B7E" w:rsidRPr="00540E30">
        <w:t xml:space="preserve"> podwieszanych</w:t>
      </w:r>
      <w:r w:rsidRPr="00540E30">
        <w:t xml:space="preserve"> polega przede wszystkim na ocenie zgodności wykończenia z Dokumentacją Projektową, poprawności wykonania</w:t>
      </w:r>
      <w:r w:rsidR="00AF58BC" w:rsidRPr="00540E30">
        <w:t xml:space="preserve"> mocowań </w:t>
      </w:r>
      <w:r w:rsidR="00CF041C" w:rsidRPr="00540E30">
        <w:t>podkonstrukcji</w:t>
      </w:r>
      <w:r w:rsidR="00AF58BC" w:rsidRPr="00540E30">
        <w:t>,</w:t>
      </w:r>
      <w:r w:rsidRPr="00540E30">
        <w:t xml:space="preserve"> podłoża oraz wykończenia, poziomu, odchyłek od pionu, widoczności połączeń</w:t>
      </w:r>
      <w:r w:rsidR="00A32B7E" w:rsidRPr="00540E30">
        <w:t>.</w:t>
      </w:r>
    </w:p>
    <w:p w14:paraId="07BA5E1E" w14:textId="65F3BC62" w:rsidR="00CF041C" w:rsidRPr="00540E30" w:rsidRDefault="00CF041C" w:rsidP="00923875">
      <w:r w:rsidRPr="00540E30">
        <w:t>Odchylenie powierzchni okładzin lekkiej zabudowy od płaszczyzny i odchylenie krawędzi od linii prostej nie powinny być większe niż 1 mm / m.</w:t>
      </w:r>
    </w:p>
    <w:p w14:paraId="61C825FF" w14:textId="77777777" w:rsidR="00923875" w:rsidRPr="00540E30" w:rsidRDefault="00923875" w:rsidP="0084612C">
      <w:pPr>
        <w:pStyle w:val="Nagwek2"/>
        <w:numPr>
          <w:ilvl w:val="0"/>
          <w:numId w:val="96"/>
        </w:numPr>
        <w:ind w:left="1134" w:hanging="567"/>
      </w:pPr>
      <w:r w:rsidRPr="00540E30">
        <w:t>OBMIAR ROBÓT</w:t>
      </w:r>
    </w:p>
    <w:p w14:paraId="56669C39" w14:textId="77777777" w:rsidR="00923875" w:rsidRPr="00540E30" w:rsidRDefault="00923875" w:rsidP="00923875">
      <w:pPr>
        <w:spacing w:before="120"/>
      </w:pPr>
      <w:r w:rsidRPr="00540E30">
        <w:t xml:space="preserve">Ogólne wymagania dotyczące obmiarów robót omówiono w punkcie 7 ogólnej Specyfikacji technicznej. </w:t>
      </w:r>
    </w:p>
    <w:p w14:paraId="398428D3" w14:textId="1AFB5AA2" w:rsidR="00923875" w:rsidRPr="00540E30" w:rsidRDefault="00923875" w:rsidP="00923875">
      <w:pPr>
        <w:spacing w:before="120"/>
      </w:pPr>
      <w:r w:rsidRPr="00540E30">
        <w:t xml:space="preserve">Jednostką obmiarową </w:t>
      </w:r>
      <w:r w:rsidR="000B5F04" w:rsidRPr="00540E30">
        <w:t>sufitów podwieszanych</w:t>
      </w:r>
      <w:r w:rsidRPr="00540E30">
        <w:t xml:space="preserve"> jest powierzchnia - metr kwadratowy [m</w:t>
      </w:r>
      <w:r w:rsidRPr="00540E30">
        <w:rPr>
          <w:vertAlign w:val="superscript"/>
        </w:rPr>
        <w:t>2</w:t>
      </w:r>
      <w:r w:rsidRPr="00540E30">
        <w:t>].</w:t>
      </w:r>
    </w:p>
    <w:p w14:paraId="37D0BE3C" w14:textId="428DD43A" w:rsidR="000B5F04" w:rsidRPr="00540E30" w:rsidRDefault="000B5F04" w:rsidP="00923875">
      <w:pPr>
        <w:spacing w:before="120"/>
      </w:pPr>
      <w:r w:rsidRPr="00540E30">
        <w:t>W przypadku ścian działowych należy rozpatrywać wspólnie z rozdziałem B-01.03.00 Moduły budynku.</w:t>
      </w:r>
    </w:p>
    <w:p w14:paraId="1E1EF2A2" w14:textId="77777777" w:rsidR="00923875" w:rsidRPr="00540E30" w:rsidRDefault="00923875" w:rsidP="0084612C">
      <w:pPr>
        <w:pStyle w:val="Nagwek2"/>
        <w:numPr>
          <w:ilvl w:val="0"/>
          <w:numId w:val="96"/>
        </w:numPr>
        <w:ind w:left="1134" w:hanging="567"/>
      </w:pPr>
      <w:r w:rsidRPr="00540E30">
        <w:t>ODBIÓR ROBÓT</w:t>
      </w:r>
    </w:p>
    <w:p w14:paraId="244EEB5F" w14:textId="77777777" w:rsidR="00923875" w:rsidRPr="00540E30" w:rsidRDefault="00923875" w:rsidP="00923875">
      <w:pPr>
        <w:spacing w:before="120"/>
      </w:pPr>
      <w:r w:rsidRPr="00540E30">
        <w:t>Ogólne wymagania dotyczące prowadzenia odbioru robót omówiono w punkcie 8 ogólnej Specyfikacji technicznej.</w:t>
      </w:r>
    </w:p>
    <w:p w14:paraId="02A87009" w14:textId="158604EC" w:rsidR="00923875" w:rsidRPr="00540E30" w:rsidRDefault="00923875" w:rsidP="00923875">
      <w:pPr>
        <w:spacing w:before="120"/>
      </w:pPr>
      <w:r w:rsidRPr="00540E30">
        <w:lastRenderedPageBreak/>
        <w:t xml:space="preserve">Podczas odbioru robót należy sprawdzić prawidłowość wykonania zgodnie instrukcjami producentów oraz z pkt. 6 niniejszej specyfikacji, a także zgodność </w:t>
      </w:r>
      <w:r w:rsidR="000B5F04" w:rsidRPr="00540E30">
        <w:t xml:space="preserve">lokalizacji sufitów podwieszanych oraz ścian </w:t>
      </w:r>
      <w:r w:rsidR="003E42D4" w:rsidRPr="00540E30">
        <w:br/>
      </w:r>
      <w:r w:rsidR="000B5F04" w:rsidRPr="00540E30">
        <w:t>i ich rodzaj z</w:t>
      </w:r>
      <w:r w:rsidRPr="00540E30">
        <w:t xml:space="preserve"> Dokumentacj</w:t>
      </w:r>
      <w:r w:rsidR="000B5F04" w:rsidRPr="00540E30">
        <w:t>ą</w:t>
      </w:r>
      <w:r w:rsidRPr="00540E30">
        <w:t xml:space="preserve"> Projektow</w:t>
      </w:r>
      <w:r w:rsidR="000B5F04" w:rsidRPr="00540E30">
        <w:t>ą</w:t>
      </w:r>
      <w:r w:rsidRPr="00540E30">
        <w:t>.</w:t>
      </w:r>
    </w:p>
    <w:p w14:paraId="055AC44F" w14:textId="77777777" w:rsidR="00923875" w:rsidRPr="00540E30" w:rsidRDefault="00923875" w:rsidP="0084612C">
      <w:pPr>
        <w:pStyle w:val="Nagwek2"/>
        <w:numPr>
          <w:ilvl w:val="0"/>
          <w:numId w:val="96"/>
        </w:numPr>
        <w:ind w:left="1134" w:hanging="567"/>
      </w:pPr>
      <w:r w:rsidRPr="00540E30">
        <w:t>ROZLICZENIE ROBÓT</w:t>
      </w:r>
    </w:p>
    <w:p w14:paraId="0629AEF8" w14:textId="5177A1FB" w:rsidR="00923875" w:rsidRPr="00540E30" w:rsidRDefault="00923875" w:rsidP="00923875">
      <w:r w:rsidRPr="00540E30">
        <w:t xml:space="preserve">Płatność za wykonane roboty odbywać się będzie na podstawie zapisów zawartych w Umowie </w:t>
      </w:r>
      <w:r w:rsidR="003E42D4" w:rsidRPr="00540E30">
        <w:br/>
      </w:r>
      <w:r w:rsidRPr="00540E30">
        <w:t>z Zamawiającym.</w:t>
      </w:r>
    </w:p>
    <w:p w14:paraId="082A1047" w14:textId="77777777" w:rsidR="00923875" w:rsidRPr="00540E30" w:rsidRDefault="00923875" w:rsidP="0084612C">
      <w:pPr>
        <w:pStyle w:val="Nagwek2"/>
        <w:numPr>
          <w:ilvl w:val="0"/>
          <w:numId w:val="96"/>
        </w:numPr>
        <w:ind w:left="1134" w:hanging="567"/>
      </w:pPr>
      <w:r w:rsidRPr="00540E30">
        <w:t>DOKUMENTY ODNIESIENIA</w:t>
      </w:r>
    </w:p>
    <w:p w14:paraId="50BF1F67" w14:textId="77777777" w:rsidR="00923875" w:rsidRPr="00540E30" w:rsidRDefault="00923875" w:rsidP="00923875">
      <w:r w:rsidRPr="00540E30">
        <w:t>Dokumentami odniesienia są wszystkie dokumenty będące podstawą do wykonania robót budowlanych, w tym wszystkie elementy Dokumentacji Projektowej, obowiązujące normy, przepisy, aprobaty techniczne oraz inne dokumenty i ustalenia techniczne wymagane do prawidłowej realizacji zadania m.in. wskazane w punkcie 10 ogólnej Specyfikacji technicznej, a także:</w:t>
      </w:r>
    </w:p>
    <w:p w14:paraId="3BF3E698" w14:textId="758E08A0" w:rsidR="00AF58BC" w:rsidRPr="00540E30" w:rsidRDefault="00923875" w:rsidP="00923875">
      <w:pPr>
        <w:pStyle w:val="Akapitzlist"/>
        <w:numPr>
          <w:ilvl w:val="0"/>
          <w:numId w:val="2"/>
        </w:numPr>
        <w:tabs>
          <w:tab w:val="left" w:pos="3402"/>
        </w:tabs>
        <w:ind w:left="851" w:hanging="284"/>
        <w:rPr>
          <w:i/>
          <w:iCs/>
        </w:rPr>
      </w:pPr>
      <w:r w:rsidRPr="00540E30">
        <w:rPr>
          <w:i/>
          <w:iCs/>
        </w:rPr>
        <w:t xml:space="preserve">PN-EN </w:t>
      </w:r>
      <w:r w:rsidR="000B5F04" w:rsidRPr="00540E30">
        <w:rPr>
          <w:i/>
          <w:iCs/>
        </w:rPr>
        <w:t>10346:2015-09</w:t>
      </w:r>
      <w:r w:rsidR="000B5F04" w:rsidRPr="00540E30">
        <w:rPr>
          <w:i/>
          <w:iCs/>
        </w:rPr>
        <w:tab/>
        <w:t xml:space="preserve">Wyroby płaskie stalowe powlekane ogniowo w sposób ciągły </w:t>
      </w:r>
      <w:r w:rsidR="003E42D4" w:rsidRPr="00540E30">
        <w:rPr>
          <w:i/>
          <w:iCs/>
        </w:rPr>
        <w:br/>
      </w:r>
      <w:r w:rsidR="000B5F04" w:rsidRPr="00540E30">
        <w:rPr>
          <w:i/>
          <w:iCs/>
        </w:rPr>
        <w:t>do obróbki plastycznej na zimno – Warunki techniczne dostawy</w:t>
      </w:r>
      <w:r w:rsidR="00AF58BC" w:rsidRPr="00540E30">
        <w:rPr>
          <w:i/>
          <w:iCs/>
        </w:rPr>
        <w:t>,</w:t>
      </w:r>
    </w:p>
    <w:p w14:paraId="031E8AB6" w14:textId="5EECCF7F" w:rsidR="00923875" w:rsidRPr="00540E30" w:rsidRDefault="00AF58BC" w:rsidP="00923875">
      <w:pPr>
        <w:pStyle w:val="Akapitzlist"/>
        <w:numPr>
          <w:ilvl w:val="0"/>
          <w:numId w:val="2"/>
        </w:numPr>
        <w:tabs>
          <w:tab w:val="left" w:pos="3402"/>
        </w:tabs>
        <w:ind w:left="851" w:hanging="284"/>
        <w:rPr>
          <w:i/>
          <w:iCs/>
        </w:rPr>
      </w:pPr>
      <w:r w:rsidRPr="00540E30">
        <w:rPr>
          <w:i/>
          <w:iCs/>
        </w:rPr>
        <w:t>PN-EN 13964:2014-05</w:t>
      </w:r>
      <w:r w:rsidRPr="00540E30">
        <w:rPr>
          <w:i/>
          <w:iCs/>
        </w:rPr>
        <w:tab/>
        <w:t>Sufity podwieszane – Wymagania i metody badań</w:t>
      </w:r>
      <w:r w:rsidR="00923875" w:rsidRPr="00540E30">
        <w:rPr>
          <w:i/>
          <w:iCs/>
        </w:rPr>
        <w:t>.</w:t>
      </w:r>
    </w:p>
    <w:p w14:paraId="45BC2C27" w14:textId="64EDD849" w:rsidR="00923875" w:rsidRPr="0084612C" w:rsidRDefault="00923875" w:rsidP="00923875">
      <w:pPr>
        <w:tabs>
          <w:tab w:val="left" w:pos="3402"/>
        </w:tabs>
        <w:ind w:left="567"/>
      </w:pPr>
      <w:r w:rsidRPr="00540E30">
        <w:t xml:space="preserve">Brak wskazania jakiegokolwiek dokumentu, aktu prawnego czy normy nie zwalnia Wykonawcy </w:t>
      </w:r>
      <w:r w:rsidRPr="00540E30">
        <w:br/>
        <w:t xml:space="preserve">od obowiązku stosowania wymogów określonych polskim prawem. Wykonawca będzie przestrzegał praw autorskich i patentowych. Wykonawca jest zobowiązany </w:t>
      </w:r>
      <w:r w:rsidR="003E42D4" w:rsidRPr="00540E30">
        <w:br/>
      </w:r>
      <w:r w:rsidRPr="00540E30">
        <w:t>do odpowiedzialności za spełnienie wszystkich wymagań prawnych w odniesieniu do używanych opatentowanych urządzeń lub metod.</w:t>
      </w:r>
    </w:p>
    <w:p w14:paraId="730DC905" w14:textId="4BAF4D4D" w:rsidR="00EF3E43" w:rsidRPr="00923875" w:rsidRDefault="00EF3E43" w:rsidP="00923875">
      <w:pPr>
        <w:tabs>
          <w:tab w:val="left" w:pos="3402"/>
        </w:tabs>
        <w:ind w:left="567"/>
      </w:pPr>
    </w:p>
    <w:sectPr w:rsidR="00EF3E43" w:rsidRPr="00923875" w:rsidSect="004D3052">
      <w:headerReference w:type="default" r:id="rId30"/>
      <w:pgSz w:w="11906" w:h="16838"/>
      <w:pgMar w:top="1417" w:right="1417" w:bottom="1417" w:left="1417" w:header="51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4A405" w14:textId="77777777" w:rsidR="00247FB5" w:rsidRDefault="00247FB5" w:rsidP="004748EE">
      <w:pPr>
        <w:spacing w:after="0" w:line="240" w:lineRule="auto"/>
      </w:pPr>
      <w:r>
        <w:separator/>
      </w:r>
    </w:p>
  </w:endnote>
  <w:endnote w:type="continuationSeparator" w:id="0">
    <w:p w14:paraId="01C4A9BE" w14:textId="77777777" w:rsidR="00247FB5" w:rsidRDefault="00247FB5" w:rsidP="00474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504482044"/>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58648D55" w14:textId="18C314FD" w:rsidR="0038139A" w:rsidRPr="00D6617C" w:rsidRDefault="0038139A">
            <w:pPr>
              <w:pStyle w:val="Stopka"/>
              <w:jc w:val="center"/>
              <w:rPr>
                <w:sz w:val="20"/>
                <w:szCs w:val="20"/>
              </w:rPr>
            </w:pPr>
            <w:r w:rsidRPr="00D6617C">
              <w:rPr>
                <w:sz w:val="20"/>
                <w:szCs w:val="20"/>
              </w:rPr>
              <w:t xml:space="preserve">Strona </w:t>
            </w:r>
            <w:r w:rsidRPr="00D6617C">
              <w:rPr>
                <w:b/>
                <w:bCs/>
                <w:sz w:val="20"/>
                <w:szCs w:val="20"/>
              </w:rPr>
              <w:fldChar w:fldCharType="begin"/>
            </w:r>
            <w:r w:rsidRPr="00D6617C">
              <w:rPr>
                <w:b/>
                <w:bCs/>
                <w:sz w:val="20"/>
                <w:szCs w:val="20"/>
              </w:rPr>
              <w:instrText>PAGE</w:instrText>
            </w:r>
            <w:r w:rsidRPr="00D6617C">
              <w:rPr>
                <w:b/>
                <w:bCs/>
                <w:sz w:val="20"/>
                <w:szCs w:val="20"/>
              </w:rPr>
              <w:fldChar w:fldCharType="separate"/>
            </w:r>
            <w:r w:rsidRPr="00D6617C">
              <w:rPr>
                <w:b/>
                <w:bCs/>
                <w:sz w:val="20"/>
                <w:szCs w:val="20"/>
              </w:rPr>
              <w:t>2</w:t>
            </w:r>
            <w:r w:rsidRPr="00D6617C">
              <w:rPr>
                <w:b/>
                <w:bCs/>
                <w:sz w:val="20"/>
                <w:szCs w:val="20"/>
              </w:rPr>
              <w:fldChar w:fldCharType="end"/>
            </w:r>
            <w:r w:rsidRPr="00D6617C">
              <w:rPr>
                <w:sz w:val="20"/>
                <w:szCs w:val="20"/>
              </w:rPr>
              <w:t xml:space="preserve"> z </w:t>
            </w:r>
            <w:r w:rsidRPr="00D6617C">
              <w:rPr>
                <w:b/>
                <w:bCs/>
                <w:sz w:val="20"/>
                <w:szCs w:val="20"/>
              </w:rPr>
              <w:fldChar w:fldCharType="begin"/>
            </w:r>
            <w:r w:rsidRPr="00D6617C">
              <w:rPr>
                <w:b/>
                <w:bCs/>
                <w:sz w:val="20"/>
                <w:szCs w:val="20"/>
              </w:rPr>
              <w:instrText>NUMPAGES</w:instrText>
            </w:r>
            <w:r w:rsidRPr="00D6617C">
              <w:rPr>
                <w:b/>
                <w:bCs/>
                <w:sz w:val="20"/>
                <w:szCs w:val="20"/>
              </w:rPr>
              <w:fldChar w:fldCharType="separate"/>
            </w:r>
            <w:r w:rsidRPr="00D6617C">
              <w:rPr>
                <w:b/>
                <w:bCs/>
                <w:sz w:val="20"/>
                <w:szCs w:val="20"/>
              </w:rPr>
              <w:t>2</w:t>
            </w:r>
            <w:r w:rsidRPr="00D6617C">
              <w:rPr>
                <w:b/>
                <w:bCs/>
                <w:sz w:val="20"/>
                <w:szCs w:val="20"/>
              </w:rPr>
              <w:fldChar w:fldCharType="end"/>
            </w:r>
          </w:p>
        </w:sdtContent>
      </w:sdt>
    </w:sdtContent>
  </w:sdt>
  <w:p w14:paraId="2C3A6C96" w14:textId="77777777" w:rsidR="0038139A" w:rsidRPr="00D6617C" w:rsidRDefault="0038139A">
    <w:pPr>
      <w:pStyle w:val="Stopk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color w:val="808080" w:themeColor="background1" w:themeShade="80"/>
        <w:sz w:val="18"/>
        <w:szCs w:val="18"/>
      </w:rPr>
      <w:id w:val="589900469"/>
      <w:docPartObj>
        <w:docPartGallery w:val="Page Numbers (Bottom of Page)"/>
        <w:docPartUnique/>
      </w:docPartObj>
    </w:sdtPr>
    <w:sdtEndPr>
      <w:rPr>
        <w:i w:val="0"/>
        <w:iCs w:val="0"/>
        <w:sz w:val="22"/>
        <w:szCs w:val="22"/>
      </w:rPr>
    </w:sdtEndPr>
    <w:sdtContent>
      <w:sdt>
        <w:sdtPr>
          <w:rPr>
            <w:i/>
            <w:iCs/>
            <w:color w:val="808080" w:themeColor="background1" w:themeShade="80"/>
            <w:sz w:val="18"/>
            <w:szCs w:val="18"/>
          </w:rPr>
          <w:id w:val="-1334450411"/>
          <w:docPartObj>
            <w:docPartGallery w:val="Page Numbers (Top of Page)"/>
            <w:docPartUnique/>
          </w:docPartObj>
        </w:sdtPr>
        <w:sdtEndPr>
          <w:rPr>
            <w:i w:val="0"/>
            <w:iCs w:val="0"/>
            <w:sz w:val="22"/>
            <w:szCs w:val="22"/>
          </w:rPr>
        </w:sdtEndPr>
        <w:sdtContent>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9062"/>
            </w:tblGrid>
            <w:tr w:rsidR="0038139A" w:rsidRPr="00DA2869" w14:paraId="15EA1F85" w14:textId="77777777" w:rsidTr="00DA2869">
              <w:tc>
                <w:tcPr>
                  <w:tcW w:w="9062" w:type="dxa"/>
                </w:tcPr>
                <w:p w14:paraId="52C2CAC7" w14:textId="2A4C7AEF" w:rsidR="0038139A" w:rsidRPr="00DA2869" w:rsidRDefault="0038139A" w:rsidP="004D3052">
                  <w:pPr>
                    <w:spacing w:after="80"/>
                    <w:jc w:val="center"/>
                    <w:rPr>
                      <w:i/>
                      <w:iCs/>
                      <w:color w:val="808080" w:themeColor="background1" w:themeShade="80"/>
                      <w:sz w:val="18"/>
                      <w:szCs w:val="18"/>
                    </w:rPr>
                  </w:pPr>
                  <w:r>
                    <w:rPr>
                      <w:i/>
                      <w:iCs/>
                      <w:color w:val="808080" w:themeColor="background1" w:themeShade="80"/>
                      <w:sz w:val="18"/>
                      <w:szCs w:val="18"/>
                    </w:rPr>
                    <w:t>BUDYNEK MIESZKALNY WIELORODZINNY W KAMIENNEJ GÓRZE</w:t>
                  </w:r>
                </w:p>
              </w:tc>
            </w:tr>
          </w:tbl>
          <w:p w14:paraId="425D3F83" w14:textId="4321D028" w:rsidR="0038139A" w:rsidRPr="00DA2869" w:rsidRDefault="0038139A">
            <w:pPr>
              <w:pStyle w:val="Stopka"/>
              <w:jc w:val="center"/>
              <w:rPr>
                <w:color w:val="808080" w:themeColor="background1" w:themeShade="80"/>
              </w:rPr>
            </w:pPr>
            <w:r w:rsidRPr="004D3052">
              <w:rPr>
                <w:color w:val="808080" w:themeColor="background1" w:themeShade="80"/>
                <w:sz w:val="20"/>
                <w:szCs w:val="20"/>
              </w:rPr>
              <w:t xml:space="preserve">Strona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PAGE</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18</w:t>
            </w:r>
            <w:r w:rsidRPr="004D3052">
              <w:rPr>
                <w:b/>
                <w:bCs/>
                <w:color w:val="808080" w:themeColor="background1" w:themeShade="80"/>
                <w:sz w:val="20"/>
                <w:szCs w:val="20"/>
              </w:rPr>
              <w:fldChar w:fldCharType="end"/>
            </w:r>
            <w:r w:rsidRPr="004D3052">
              <w:rPr>
                <w:color w:val="808080" w:themeColor="background1" w:themeShade="80"/>
                <w:sz w:val="20"/>
                <w:szCs w:val="20"/>
              </w:rPr>
              <w:t xml:space="preserve"> z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NUMPAGES</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89</w:t>
            </w:r>
            <w:r w:rsidRPr="004D3052">
              <w:rPr>
                <w:b/>
                <w:bCs/>
                <w:color w:val="808080" w:themeColor="background1" w:themeShade="80"/>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color w:val="808080" w:themeColor="background1" w:themeShade="80"/>
        <w:sz w:val="18"/>
        <w:szCs w:val="18"/>
      </w:rPr>
      <w:id w:val="-439687807"/>
      <w:docPartObj>
        <w:docPartGallery w:val="Page Numbers (Bottom of Page)"/>
        <w:docPartUnique/>
      </w:docPartObj>
    </w:sdtPr>
    <w:sdtEndPr>
      <w:rPr>
        <w:i w:val="0"/>
        <w:iCs w:val="0"/>
        <w:sz w:val="22"/>
        <w:szCs w:val="22"/>
      </w:rPr>
    </w:sdtEndPr>
    <w:sdtContent>
      <w:sdt>
        <w:sdtPr>
          <w:rPr>
            <w:i/>
            <w:iCs/>
            <w:color w:val="808080" w:themeColor="background1" w:themeShade="80"/>
            <w:sz w:val="18"/>
            <w:szCs w:val="18"/>
          </w:rPr>
          <w:id w:val="56358483"/>
          <w:docPartObj>
            <w:docPartGallery w:val="Page Numbers (Top of Page)"/>
            <w:docPartUnique/>
          </w:docPartObj>
        </w:sdtPr>
        <w:sdtEndPr>
          <w:rPr>
            <w:i w:val="0"/>
            <w:iCs w:val="0"/>
            <w:sz w:val="22"/>
            <w:szCs w:val="22"/>
          </w:rPr>
        </w:sdtEndPr>
        <w:sdtContent>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9062"/>
            </w:tblGrid>
            <w:tr w:rsidR="0038139A" w:rsidRPr="00DA2869" w14:paraId="4A02EDBA" w14:textId="77777777" w:rsidTr="00DA2869">
              <w:tc>
                <w:tcPr>
                  <w:tcW w:w="9062" w:type="dxa"/>
                </w:tcPr>
                <w:p w14:paraId="1E374947" w14:textId="28FD1732" w:rsidR="0038139A" w:rsidRPr="00DA2869" w:rsidRDefault="0038139A" w:rsidP="004D3052">
                  <w:pPr>
                    <w:spacing w:after="80"/>
                    <w:jc w:val="center"/>
                    <w:rPr>
                      <w:i/>
                      <w:iCs/>
                      <w:color w:val="808080" w:themeColor="background1" w:themeShade="80"/>
                      <w:sz w:val="18"/>
                      <w:szCs w:val="18"/>
                    </w:rPr>
                  </w:pPr>
                  <w:r>
                    <w:rPr>
                      <w:i/>
                      <w:iCs/>
                      <w:color w:val="808080" w:themeColor="background1" w:themeShade="80"/>
                      <w:sz w:val="18"/>
                      <w:szCs w:val="18"/>
                    </w:rPr>
                    <w:t>BUDYNEK MI</w:t>
                  </w:r>
                  <w:r w:rsidR="00AB5E2E">
                    <w:rPr>
                      <w:i/>
                      <w:iCs/>
                      <w:color w:val="808080" w:themeColor="background1" w:themeShade="80"/>
                      <w:sz w:val="18"/>
                      <w:szCs w:val="18"/>
                    </w:rPr>
                    <w:t>ESZKALNY WIELORODZINNY W KAMIENNEJ GÓRZE</w:t>
                  </w:r>
                </w:p>
              </w:tc>
            </w:tr>
          </w:tbl>
          <w:p w14:paraId="6D66D69A" w14:textId="5B8FF3C0" w:rsidR="0038139A" w:rsidRPr="00DA2869" w:rsidRDefault="0038139A">
            <w:pPr>
              <w:pStyle w:val="Stopka"/>
              <w:jc w:val="center"/>
              <w:rPr>
                <w:color w:val="808080" w:themeColor="background1" w:themeShade="80"/>
              </w:rPr>
            </w:pPr>
            <w:r w:rsidRPr="004D3052">
              <w:rPr>
                <w:color w:val="808080" w:themeColor="background1" w:themeShade="80"/>
                <w:sz w:val="20"/>
                <w:szCs w:val="20"/>
              </w:rPr>
              <w:t xml:space="preserve">Strona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PAGE</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27</w:t>
            </w:r>
            <w:r w:rsidRPr="004D3052">
              <w:rPr>
                <w:b/>
                <w:bCs/>
                <w:color w:val="808080" w:themeColor="background1" w:themeShade="80"/>
                <w:sz w:val="20"/>
                <w:szCs w:val="20"/>
              </w:rPr>
              <w:fldChar w:fldCharType="end"/>
            </w:r>
            <w:r w:rsidRPr="004D3052">
              <w:rPr>
                <w:color w:val="808080" w:themeColor="background1" w:themeShade="80"/>
                <w:sz w:val="20"/>
                <w:szCs w:val="20"/>
              </w:rPr>
              <w:t xml:space="preserve"> z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NUMPAGES</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89</w:t>
            </w:r>
            <w:r w:rsidRPr="004D3052">
              <w:rPr>
                <w:b/>
                <w:bCs/>
                <w:color w:val="808080" w:themeColor="background1" w:themeShade="80"/>
                <w:sz w:val="20"/>
                <w:szCs w:val="20"/>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color w:val="808080" w:themeColor="background1" w:themeShade="80"/>
        <w:sz w:val="18"/>
        <w:szCs w:val="18"/>
      </w:rPr>
      <w:id w:val="133456679"/>
      <w:docPartObj>
        <w:docPartGallery w:val="Page Numbers (Bottom of Page)"/>
        <w:docPartUnique/>
      </w:docPartObj>
    </w:sdtPr>
    <w:sdtEndPr>
      <w:rPr>
        <w:i w:val="0"/>
        <w:iCs w:val="0"/>
        <w:sz w:val="22"/>
        <w:szCs w:val="22"/>
      </w:rPr>
    </w:sdtEndPr>
    <w:sdtContent>
      <w:sdt>
        <w:sdtPr>
          <w:rPr>
            <w:i/>
            <w:iCs/>
            <w:color w:val="808080" w:themeColor="background1" w:themeShade="80"/>
            <w:sz w:val="18"/>
            <w:szCs w:val="18"/>
          </w:rPr>
          <w:id w:val="939800603"/>
          <w:docPartObj>
            <w:docPartGallery w:val="Page Numbers (Top of Page)"/>
            <w:docPartUnique/>
          </w:docPartObj>
        </w:sdtPr>
        <w:sdtEndPr>
          <w:rPr>
            <w:i w:val="0"/>
            <w:iCs w:val="0"/>
            <w:sz w:val="22"/>
            <w:szCs w:val="22"/>
          </w:rPr>
        </w:sdtEndPr>
        <w:sdtContent>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9062"/>
            </w:tblGrid>
            <w:tr w:rsidR="0038139A" w:rsidRPr="00DA2869" w14:paraId="405AB7DC" w14:textId="77777777" w:rsidTr="00DA2869">
              <w:tc>
                <w:tcPr>
                  <w:tcW w:w="9062" w:type="dxa"/>
                </w:tcPr>
                <w:p w14:paraId="6318900A" w14:textId="11F8A37F" w:rsidR="0038139A" w:rsidRPr="00DA2869" w:rsidRDefault="0038139A" w:rsidP="004D3052">
                  <w:pPr>
                    <w:spacing w:after="80"/>
                    <w:jc w:val="center"/>
                    <w:rPr>
                      <w:i/>
                      <w:iCs/>
                      <w:color w:val="808080" w:themeColor="background1" w:themeShade="80"/>
                      <w:sz w:val="18"/>
                      <w:szCs w:val="18"/>
                    </w:rPr>
                  </w:pPr>
                  <w:r>
                    <w:rPr>
                      <w:i/>
                      <w:iCs/>
                      <w:color w:val="808080" w:themeColor="background1" w:themeShade="80"/>
                      <w:sz w:val="18"/>
                      <w:szCs w:val="18"/>
                    </w:rPr>
                    <w:t>BUDYNEK MI</w:t>
                  </w:r>
                  <w:r w:rsidR="00AB5E2E">
                    <w:rPr>
                      <w:i/>
                      <w:iCs/>
                      <w:color w:val="808080" w:themeColor="background1" w:themeShade="80"/>
                      <w:sz w:val="18"/>
                      <w:szCs w:val="18"/>
                    </w:rPr>
                    <w:t>ESZKALNY WIELORODZINNY W KAMIENNEJ GÓRZE</w:t>
                  </w:r>
                </w:p>
              </w:tc>
            </w:tr>
          </w:tbl>
          <w:p w14:paraId="734C3FCC" w14:textId="2D30F031" w:rsidR="0038139A" w:rsidRPr="00DA2869" w:rsidRDefault="0038139A">
            <w:pPr>
              <w:pStyle w:val="Stopka"/>
              <w:jc w:val="center"/>
              <w:rPr>
                <w:color w:val="808080" w:themeColor="background1" w:themeShade="80"/>
              </w:rPr>
            </w:pPr>
            <w:r w:rsidRPr="004D3052">
              <w:rPr>
                <w:color w:val="808080" w:themeColor="background1" w:themeShade="80"/>
                <w:sz w:val="20"/>
                <w:szCs w:val="20"/>
              </w:rPr>
              <w:t xml:space="preserve">Strona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PAGE</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54</w:t>
            </w:r>
            <w:r w:rsidRPr="004D3052">
              <w:rPr>
                <w:b/>
                <w:bCs/>
                <w:color w:val="808080" w:themeColor="background1" w:themeShade="80"/>
                <w:sz w:val="20"/>
                <w:szCs w:val="20"/>
              </w:rPr>
              <w:fldChar w:fldCharType="end"/>
            </w:r>
            <w:r w:rsidRPr="004D3052">
              <w:rPr>
                <w:color w:val="808080" w:themeColor="background1" w:themeShade="80"/>
                <w:sz w:val="20"/>
                <w:szCs w:val="20"/>
              </w:rPr>
              <w:t xml:space="preserve"> z </w:t>
            </w:r>
            <w:r w:rsidRPr="004D3052">
              <w:rPr>
                <w:b/>
                <w:bCs/>
                <w:color w:val="808080" w:themeColor="background1" w:themeShade="80"/>
                <w:sz w:val="20"/>
                <w:szCs w:val="20"/>
              </w:rPr>
              <w:fldChar w:fldCharType="begin"/>
            </w:r>
            <w:r w:rsidRPr="004D3052">
              <w:rPr>
                <w:b/>
                <w:bCs/>
                <w:color w:val="808080" w:themeColor="background1" w:themeShade="80"/>
                <w:sz w:val="20"/>
                <w:szCs w:val="20"/>
              </w:rPr>
              <w:instrText>NUMPAGES</w:instrText>
            </w:r>
            <w:r w:rsidRPr="004D3052">
              <w:rPr>
                <w:b/>
                <w:bCs/>
                <w:color w:val="808080" w:themeColor="background1" w:themeShade="80"/>
                <w:sz w:val="20"/>
                <w:szCs w:val="20"/>
              </w:rPr>
              <w:fldChar w:fldCharType="separate"/>
            </w:r>
            <w:r w:rsidR="00873546">
              <w:rPr>
                <w:b/>
                <w:bCs/>
                <w:noProof/>
                <w:color w:val="808080" w:themeColor="background1" w:themeShade="80"/>
                <w:sz w:val="20"/>
                <w:szCs w:val="20"/>
              </w:rPr>
              <w:t>89</w:t>
            </w:r>
            <w:r w:rsidRPr="004D3052">
              <w:rPr>
                <w:b/>
                <w:bCs/>
                <w:color w:val="808080" w:themeColor="background1" w:themeShade="80"/>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747FD" w14:textId="77777777" w:rsidR="00247FB5" w:rsidRDefault="00247FB5" w:rsidP="004748EE">
      <w:pPr>
        <w:spacing w:after="0" w:line="240" w:lineRule="auto"/>
      </w:pPr>
      <w:r>
        <w:separator/>
      </w:r>
    </w:p>
  </w:footnote>
  <w:footnote w:type="continuationSeparator" w:id="0">
    <w:p w14:paraId="0ACA6B80" w14:textId="77777777" w:rsidR="00247FB5" w:rsidRDefault="00247FB5" w:rsidP="00474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0F6F" w14:textId="77777777" w:rsidR="0038139A" w:rsidRDefault="0038139A" w:rsidP="00F37316">
    <w:pPr>
      <w:pStyle w:val="Nagwek"/>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3816F00F" w14:textId="77777777" w:rsidTr="004D3052">
      <w:tc>
        <w:tcPr>
          <w:tcW w:w="9062" w:type="dxa"/>
          <w:vAlign w:val="center"/>
        </w:tcPr>
        <w:p w14:paraId="5EF6AB4F" w14:textId="5874B70D"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3</w:t>
          </w:r>
          <w:r w:rsidRPr="004D3052">
            <w:rPr>
              <w:i/>
              <w:iCs/>
              <w:color w:val="808080" w:themeColor="background1" w:themeShade="80"/>
              <w:sz w:val="18"/>
              <w:szCs w:val="18"/>
            </w:rPr>
            <w:t>.0</w:t>
          </w:r>
          <w:r>
            <w:rPr>
              <w:i/>
              <w:iCs/>
              <w:color w:val="808080" w:themeColor="background1" w:themeShade="80"/>
              <w:sz w:val="18"/>
              <w:szCs w:val="18"/>
            </w:rPr>
            <w:t>2.00</w:t>
          </w:r>
          <w:r w:rsidRPr="004D3052">
            <w:rPr>
              <w:i/>
              <w:iCs/>
              <w:color w:val="808080" w:themeColor="background1" w:themeShade="80"/>
              <w:sz w:val="18"/>
              <w:szCs w:val="18"/>
            </w:rPr>
            <w:t xml:space="preserve"> </w:t>
          </w:r>
          <w:r>
            <w:rPr>
              <w:i/>
              <w:iCs/>
              <w:color w:val="808080" w:themeColor="background1" w:themeShade="80"/>
              <w:sz w:val="18"/>
              <w:szCs w:val="18"/>
            </w:rPr>
            <w:t>LEKKA ZABUDOWA</w:t>
          </w:r>
        </w:p>
      </w:tc>
    </w:tr>
  </w:tbl>
  <w:p w14:paraId="63043AAD" w14:textId="77777777" w:rsidR="0038139A" w:rsidRPr="00DA2869" w:rsidRDefault="0038139A" w:rsidP="00E95BC6">
    <w:pPr>
      <w:rPr>
        <w:color w:val="808080" w:themeColor="background1"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3F704025" w14:textId="77777777" w:rsidTr="004D3052">
      <w:tc>
        <w:tcPr>
          <w:tcW w:w="9062" w:type="dxa"/>
          <w:vAlign w:val="center"/>
        </w:tcPr>
        <w:p w14:paraId="772E1F36" w14:textId="0475F3CB"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O</w:t>
          </w:r>
          <w:r w:rsidRPr="004D3052">
            <w:rPr>
              <w:i/>
              <w:iCs/>
              <w:color w:val="808080" w:themeColor="background1" w:themeShade="80"/>
              <w:sz w:val="18"/>
              <w:szCs w:val="18"/>
            </w:rPr>
            <w:t xml:space="preserve"> – 00.0</w:t>
          </w:r>
          <w:r>
            <w:rPr>
              <w:i/>
              <w:iCs/>
              <w:color w:val="808080" w:themeColor="background1" w:themeShade="80"/>
              <w:sz w:val="18"/>
              <w:szCs w:val="18"/>
            </w:rPr>
            <w:t>1.00</w:t>
          </w:r>
          <w:r w:rsidRPr="004D3052">
            <w:rPr>
              <w:i/>
              <w:iCs/>
              <w:color w:val="808080" w:themeColor="background1" w:themeShade="80"/>
              <w:sz w:val="18"/>
              <w:szCs w:val="18"/>
            </w:rPr>
            <w:t xml:space="preserve"> WYMAGANIA OGÓLNE</w:t>
          </w:r>
        </w:p>
      </w:tc>
    </w:tr>
  </w:tbl>
  <w:p w14:paraId="5059AA13" w14:textId="77777777" w:rsidR="0038139A" w:rsidRPr="00DA2869" w:rsidRDefault="0038139A" w:rsidP="00E95BC6">
    <w:pPr>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2B692999" w14:textId="77777777" w:rsidTr="004D3052">
      <w:tc>
        <w:tcPr>
          <w:tcW w:w="9062" w:type="dxa"/>
          <w:vAlign w:val="center"/>
        </w:tcPr>
        <w:p w14:paraId="18590D8A" w14:textId="1BDE4D9D"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1</w:t>
          </w:r>
          <w:r w:rsidRPr="004D3052">
            <w:rPr>
              <w:i/>
              <w:iCs/>
              <w:color w:val="808080" w:themeColor="background1" w:themeShade="80"/>
              <w:sz w:val="18"/>
              <w:szCs w:val="18"/>
            </w:rPr>
            <w:t>.0</w:t>
          </w:r>
          <w:r>
            <w:rPr>
              <w:i/>
              <w:iCs/>
              <w:color w:val="808080" w:themeColor="background1" w:themeShade="80"/>
              <w:sz w:val="18"/>
              <w:szCs w:val="18"/>
            </w:rPr>
            <w:t>1.00</w:t>
          </w:r>
          <w:r w:rsidRPr="004D3052">
            <w:rPr>
              <w:i/>
              <w:iCs/>
              <w:color w:val="808080" w:themeColor="background1" w:themeShade="80"/>
              <w:sz w:val="18"/>
              <w:szCs w:val="18"/>
            </w:rPr>
            <w:t xml:space="preserve"> </w:t>
          </w:r>
          <w:r>
            <w:rPr>
              <w:i/>
              <w:iCs/>
              <w:color w:val="808080" w:themeColor="background1" w:themeShade="80"/>
              <w:sz w:val="18"/>
              <w:szCs w:val="18"/>
            </w:rPr>
            <w:t>PRZYGOTOWANIE PLACU BUDOWY</w:t>
          </w:r>
        </w:p>
      </w:tc>
    </w:tr>
  </w:tbl>
  <w:p w14:paraId="7C6D8A7A" w14:textId="77777777" w:rsidR="0038139A" w:rsidRPr="00DA2869" w:rsidRDefault="0038139A" w:rsidP="00E95BC6">
    <w:pPr>
      <w:rPr>
        <w:color w:val="808080" w:themeColor="background1" w:themeShade="8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25130CDE" w14:textId="77777777" w:rsidTr="004D3052">
      <w:tc>
        <w:tcPr>
          <w:tcW w:w="9062" w:type="dxa"/>
          <w:vAlign w:val="center"/>
        </w:tcPr>
        <w:p w14:paraId="58007846" w14:textId="193971B7"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1</w:t>
          </w:r>
          <w:r w:rsidRPr="004D3052">
            <w:rPr>
              <w:i/>
              <w:iCs/>
              <w:color w:val="808080" w:themeColor="background1" w:themeShade="80"/>
              <w:sz w:val="18"/>
              <w:szCs w:val="18"/>
            </w:rPr>
            <w:t>.0</w:t>
          </w:r>
          <w:r>
            <w:rPr>
              <w:i/>
              <w:iCs/>
              <w:color w:val="808080" w:themeColor="background1" w:themeShade="80"/>
              <w:sz w:val="18"/>
              <w:szCs w:val="18"/>
            </w:rPr>
            <w:t>2.01</w:t>
          </w:r>
          <w:r w:rsidRPr="004D3052">
            <w:rPr>
              <w:i/>
              <w:iCs/>
              <w:color w:val="808080" w:themeColor="background1" w:themeShade="80"/>
              <w:sz w:val="18"/>
              <w:szCs w:val="18"/>
            </w:rPr>
            <w:t xml:space="preserve"> </w:t>
          </w:r>
          <w:r>
            <w:rPr>
              <w:i/>
              <w:iCs/>
              <w:color w:val="808080" w:themeColor="background1" w:themeShade="80"/>
              <w:sz w:val="18"/>
              <w:szCs w:val="18"/>
            </w:rPr>
            <w:t>KONSTRUKCJE ŻELBETOWE - ZBROJENIE</w:t>
          </w:r>
        </w:p>
      </w:tc>
    </w:tr>
  </w:tbl>
  <w:p w14:paraId="66E168A7" w14:textId="77777777" w:rsidR="0038139A" w:rsidRPr="00DA2869" w:rsidRDefault="0038139A" w:rsidP="00E95BC6">
    <w:pPr>
      <w:rPr>
        <w:color w:val="808080" w:themeColor="background1" w:themeShade="8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37E0F58E" w14:textId="77777777" w:rsidTr="004D3052">
      <w:tc>
        <w:tcPr>
          <w:tcW w:w="9062" w:type="dxa"/>
          <w:vAlign w:val="center"/>
        </w:tcPr>
        <w:p w14:paraId="57321874" w14:textId="68BFB9A1"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1</w:t>
          </w:r>
          <w:r w:rsidRPr="004D3052">
            <w:rPr>
              <w:i/>
              <w:iCs/>
              <w:color w:val="808080" w:themeColor="background1" w:themeShade="80"/>
              <w:sz w:val="18"/>
              <w:szCs w:val="18"/>
            </w:rPr>
            <w:t>.0</w:t>
          </w:r>
          <w:r>
            <w:rPr>
              <w:i/>
              <w:iCs/>
              <w:color w:val="808080" w:themeColor="background1" w:themeShade="80"/>
              <w:sz w:val="18"/>
              <w:szCs w:val="18"/>
            </w:rPr>
            <w:t>2.02</w:t>
          </w:r>
          <w:r w:rsidRPr="004D3052">
            <w:rPr>
              <w:i/>
              <w:iCs/>
              <w:color w:val="808080" w:themeColor="background1" w:themeShade="80"/>
              <w:sz w:val="18"/>
              <w:szCs w:val="18"/>
            </w:rPr>
            <w:t xml:space="preserve"> </w:t>
          </w:r>
          <w:r>
            <w:rPr>
              <w:i/>
              <w:iCs/>
              <w:color w:val="808080" w:themeColor="background1" w:themeShade="80"/>
              <w:sz w:val="18"/>
              <w:szCs w:val="18"/>
            </w:rPr>
            <w:t>KONSTRUKCJE ŻELBETOWE - BETONOWANIE</w:t>
          </w:r>
        </w:p>
      </w:tc>
    </w:tr>
  </w:tbl>
  <w:p w14:paraId="4C391E9A" w14:textId="77777777" w:rsidR="0038139A" w:rsidRPr="00DA2869" w:rsidRDefault="0038139A" w:rsidP="00E95BC6">
    <w:pPr>
      <w:rPr>
        <w:color w:val="808080" w:themeColor="background1" w:themeShade="8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15B4B58E" w14:textId="77777777" w:rsidTr="004D3052">
      <w:tc>
        <w:tcPr>
          <w:tcW w:w="9062" w:type="dxa"/>
          <w:vAlign w:val="center"/>
        </w:tcPr>
        <w:p w14:paraId="451D723F" w14:textId="7ED246AD"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1</w:t>
          </w:r>
          <w:r w:rsidRPr="004D3052">
            <w:rPr>
              <w:i/>
              <w:iCs/>
              <w:color w:val="808080" w:themeColor="background1" w:themeShade="80"/>
              <w:sz w:val="18"/>
              <w:szCs w:val="18"/>
            </w:rPr>
            <w:t>.0</w:t>
          </w:r>
          <w:r>
            <w:rPr>
              <w:i/>
              <w:iCs/>
              <w:color w:val="808080" w:themeColor="background1" w:themeShade="80"/>
              <w:sz w:val="18"/>
              <w:szCs w:val="18"/>
            </w:rPr>
            <w:t>3.00</w:t>
          </w:r>
          <w:r w:rsidRPr="004D3052">
            <w:rPr>
              <w:i/>
              <w:iCs/>
              <w:color w:val="808080" w:themeColor="background1" w:themeShade="80"/>
              <w:sz w:val="18"/>
              <w:szCs w:val="18"/>
            </w:rPr>
            <w:t xml:space="preserve"> </w:t>
          </w:r>
          <w:r>
            <w:rPr>
              <w:i/>
              <w:iCs/>
              <w:color w:val="808080" w:themeColor="background1" w:themeShade="80"/>
              <w:sz w:val="18"/>
              <w:szCs w:val="18"/>
            </w:rPr>
            <w:t>MODUŁY BUDYNKU</w:t>
          </w:r>
        </w:p>
      </w:tc>
    </w:tr>
  </w:tbl>
  <w:p w14:paraId="50A5B3D2" w14:textId="77777777" w:rsidR="0038139A" w:rsidRPr="00DA2869" w:rsidRDefault="0038139A" w:rsidP="00E95BC6">
    <w:pPr>
      <w:rPr>
        <w:color w:val="808080" w:themeColor="background1" w:themeShade="8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0C700494" w14:textId="77777777" w:rsidTr="004D3052">
      <w:tc>
        <w:tcPr>
          <w:tcW w:w="9062" w:type="dxa"/>
          <w:vAlign w:val="center"/>
        </w:tcPr>
        <w:p w14:paraId="2E263FF2" w14:textId="589FE248"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1</w:t>
          </w:r>
          <w:r w:rsidRPr="004D3052">
            <w:rPr>
              <w:i/>
              <w:iCs/>
              <w:color w:val="808080" w:themeColor="background1" w:themeShade="80"/>
              <w:sz w:val="18"/>
              <w:szCs w:val="18"/>
            </w:rPr>
            <w:t>.0</w:t>
          </w:r>
          <w:r>
            <w:rPr>
              <w:i/>
              <w:iCs/>
              <w:color w:val="808080" w:themeColor="background1" w:themeShade="80"/>
              <w:sz w:val="18"/>
              <w:szCs w:val="18"/>
            </w:rPr>
            <w:t>4.00</w:t>
          </w:r>
          <w:r w:rsidRPr="004D3052">
            <w:rPr>
              <w:i/>
              <w:iCs/>
              <w:color w:val="808080" w:themeColor="background1" w:themeShade="80"/>
              <w:sz w:val="18"/>
              <w:szCs w:val="18"/>
            </w:rPr>
            <w:t xml:space="preserve"> </w:t>
          </w:r>
          <w:r>
            <w:rPr>
              <w:i/>
              <w:iCs/>
              <w:color w:val="808080" w:themeColor="background1" w:themeShade="80"/>
              <w:sz w:val="18"/>
              <w:szCs w:val="18"/>
            </w:rPr>
            <w:t>DACH I OBRÓBKI BLACHARSKIE</w:t>
          </w:r>
        </w:p>
      </w:tc>
    </w:tr>
  </w:tbl>
  <w:p w14:paraId="406C5731" w14:textId="77777777" w:rsidR="0038139A" w:rsidRPr="00DA2869" w:rsidRDefault="0038139A" w:rsidP="00E95BC6">
    <w:pPr>
      <w:rPr>
        <w:color w:val="808080" w:themeColor="background1" w:themeShade="8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382B8873" w14:textId="77777777" w:rsidTr="004D3052">
      <w:tc>
        <w:tcPr>
          <w:tcW w:w="9062" w:type="dxa"/>
          <w:vAlign w:val="center"/>
        </w:tcPr>
        <w:p w14:paraId="606C5CA8" w14:textId="28EBB4CC"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2</w:t>
          </w:r>
          <w:r w:rsidRPr="004D3052">
            <w:rPr>
              <w:i/>
              <w:iCs/>
              <w:color w:val="808080" w:themeColor="background1" w:themeShade="80"/>
              <w:sz w:val="18"/>
              <w:szCs w:val="18"/>
            </w:rPr>
            <w:t>.0</w:t>
          </w:r>
          <w:r>
            <w:rPr>
              <w:i/>
              <w:iCs/>
              <w:color w:val="808080" w:themeColor="background1" w:themeShade="80"/>
              <w:sz w:val="18"/>
              <w:szCs w:val="18"/>
            </w:rPr>
            <w:t>1.00</w:t>
          </w:r>
          <w:r w:rsidRPr="004D3052">
            <w:rPr>
              <w:i/>
              <w:iCs/>
              <w:color w:val="808080" w:themeColor="background1" w:themeShade="80"/>
              <w:sz w:val="18"/>
              <w:szCs w:val="18"/>
            </w:rPr>
            <w:t xml:space="preserve"> </w:t>
          </w:r>
          <w:r>
            <w:rPr>
              <w:i/>
              <w:iCs/>
              <w:color w:val="808080" w:themeColor="background1" w:themeShade="80"/>
              <w:sz w:val="18"/>
              <w:szCs w:val="18"/>
            </w:rPr>
            <w:t>STOLARKA I ŚLUSARKA</w:t>
          </w:r>
        </w:p>
      </w:tc>
    </w:tr>
  </w:tbl>
  <w:p w14:paraId="791E816F" w14:textId="77777777" w:rsidR="0038139A" w:rsidRPr="00DA2869" w:rsidRDefault="0038139A" w:rsidP="00E95BC6">
    <w:pPr>
      <w:rPr>
        <w:color w:val="808080" w:themeColor="background1" w:themeShade="8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7" w:type="dxa"/>
        <w:bottom w:w="57" w:type="dxa"/>
      </w:tblCellMar>
      <w:tblLook w:val="04A0" w:firstRow="1" w:lastRow="0" w:firstColumn="1" w:lastColumn="0" w:noHBand="0" w:noVBand="1"/>
    </w:tblPr>
    <w:tblGrid>
      <w:gridCol w:w="9062"/>
    </w:tblGrid>
    <w:tr w:rsidR="0038139A" w:rsidRPr="00DA2869" w14:paraId="3330924F" w14:textId="77777777" w:rsidTr="004D3052">
      <w:tc>
        <w:tcPr>
          <w:tcW w:w="9062" w:type="dxa"/>
          <w:vAlign w:val="center"/>
        </w:tcPr>
        <w:p w14:paraId="1A43B983" w14:textId="74F3D200" w:rsidR="0038139A" w:rsidRPr="004D3052" w:rsidRDefault="0038139A" w:rsidP="004D3052">
          <w:pPr>
            <w:spacing w:after="0"/>
            <w:jc w:val="right"/>
            <w:rPr>
              <w:i/>
              <w:iCs/>
              <w:color w:val="808080" w:themeColor="background1" w:themeShade="80"/>
              <w:sz w:val="18"/>
              <w:szCs w:val="18"/>
            </w:rPr>
          </w:pPr>
          <w:r>
            <w:rPr>
              <w:i/>
              <w:iCs/>
              <w:color w:val="808080" w:themeColor="background1" w:themeShade="80"/>
              <w:sz w:val="18"/>
              <w:szCs w:val="18"/>
            </w:rPr>
            <w:t>B</w:t>
          </w:r>
          <w:r w:rsidRPr="004D3052">
            <w:rPr>
              <w:i/>
              <w:iCs/>
              <w:color w:val="808080" w:themeColor="background1" w:themeShade="80"/>
              <w:sz w:val="18"/>
              <w:szCs w:val="18"/>
            </w:rPr>
            <w:t xml:space="preserve"> – 0</w:t>
          </w:r>
          <w:r>
            <w:rPr>
              <w:i/>
              <w:iCs/>
              <w:color w:val="808080" w:themeColor="background1" w:themeShade="80"/>
              <w:sz w:val="18"/>
              <w:szCs w:val="18"/>
            </w:rPr>
            <w:t>3</w:t>
          </w:r>
          <w:r w:rsidRPr="004D3052">
            <w:rPr>
              <w:i/>
              <w:iCs/>
              <w:color w:val="808080" w:themeColor="background1" w:themeShade="80"/>
              <w:sz w:val="18"/>
              <w:szCs w:val="18"/>
            </w:rPr>
            <w:t>.0</w:t>
          </w:r>
          <w:r>
            <w:rPr>
              <w:i/>
              <w:iCs/>
              <w:color w:val="808080" w:themeColor="background1" w:themeShade="80"/>
              <w:sz w:val="18"/>
              <w:szCs w:val="18"/>
            </w:rPr>
            <w:t>1.00</w:t>
          </w:r>
          <w:r w:rsidRPr="004D3052">
            <w:rPr>
              <w:i/>
              <w:iCs/>
              <w:color w:val="808080" w:themeColor="background1" w:themeShade="80"/>
              <w:sz w:val="18"/>
              <w:szCs w:val="18"/>
            </w:rPr>
            <w:t xml:space="preserve"> </w:t>
          </w:r>
          <w:r>
            <w:rPr>
              <w:i/>
              <w:iCs/>
              <w:color w:val="808080" w:themeColor="background1" w:themeShade="80"/>
              <w:sz w:val="18"/>
              <w:szCs w:val="18"/>
            </w:rPr>
            <w:t>WYKOŃCZENIA PRZEGRÓD</w:t>
          </w:r>
        </w:p>
      </w:tc>
    </w:tr>
  </w:tbl>
  <w:p w14:paraId="6969B19F" w14:textId="77777777" w:rsidR="0038139A" w:rsidRPr="00DA2869" w:rsidRDefault="0038139A" w:rsidP="00E95BC6">
    <w:pP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8C4"/>
    <w:multiLevelType w:val="multilevel"/>
    <w:tmpl w:val="A016ED4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 w15:restartNumberingAfterBreak="0">
    <w:nsid w:val="00A61432"/>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 w15:restartNumberingAfterBreak="0">
    <w:nsid w:val="011C4DBE"/>
    <w:multiLevelType w:val="hybridMultilevel"/>
    <w:tmpl w:val="61EE62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3D39D0"/>
    <w:multiLevelType w:val="multilevel"/>
    <w:tmpl w:val="E488C37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4" w15:restartNumberingAfterBreak="0">
    <w:nsid w:val="01473D51"/>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D908EE"/>
    <w:multiLevelType w:val="hybridMultilevel"/>
    <w:tmpl w:val="8BF25B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3C6B8E"/>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7" w15:restartNumberingAfterBreak="0">
    <w:nsid w:val="0640083B"/>
    <w:multiLevelType w:val="hybridMultilevel"/>
    <w:tmpl w:val="ED4863D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1136E4"/>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9" w15:restartNumberingAfterBreak="0">
    <w:nsid w:val="0CC47EC6"/>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0E807E83"/>
    <w:multiLevelType w:val="hybridMultilevel"/>
    <w:tmpl w:val="5838AF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6F1027"/>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12DA5A5A"/>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C222BB"/>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4" w15:restartNumberingAfterBreak="0">
    <w:nsid w:val="16EB79DE"/>
    <w:multiLevelType w:val="hybridMultilevel"/>
    <w:tmpl w:val="2A1E1FC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8E12B9F"/>
    <w:multiLevelType w:val="hybridMultilevel"/>
    <w:tmpl w:val="3C1C657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2305C1"/>
    <w:multiLevelType w:val="hybridMultilevel"/>
    <w:tmpl w:val="D940F5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7F247A"/>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8" w15:restartNumberingAfterBreak="0">
    <w:nsid w:val="1CD13A9C"/>
    <w:multiLevelType w:val="multilevel"/>
    <w:tmpl w:val="A016ED4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9" w15:restartNumberingAfterBreak="0">
    <w:nsid w:val="1CD256B4"/>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0" w15:restartNumberingAfterBreak="0">
    <w:nsid w:val="1D07405C"/>
    <w:multiLevelType w:val="hybridMultilevel"/>
    <w:tmpl w:val="97EA4FB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D4E029C"/>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2" w15:restartNumberingAfterBreak="0">
    <w:nsid w:val="1FAB16F9"/>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3" w15:restartNumberingAfterBreak="0">
    <w:nsid w:val="21E744F3"/>
    <w:multiLevelType w:val="hybridMultilevel"/>
    <w:tmpl w:val="DDBAD2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16733B"/>
    <w:multiLevelType w:val="hybridMultilevel"/>
    <w:tmpl w:val="E8BAD3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0B2D0E"/>
    <w:multiLevelType w:val="multilevel"/>
    <w:tmpl w:val="DBDC370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6" w15:restartNumberingAfterBreak="0">
    <w:nsid w:val="26596D75"/>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7" w15:restartNumberingAfterBreak="0">
    <w:nsid w:val="2716402F"/>
    <w:multiLevelType w:val="hybridMultilevel"/>
    <w:tmpl w:val="37C632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B6791E"/>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9" w15:restartNumberingAfterBreak="0">
    <w:nsid w:val="2AE55A34"/>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BF45F5C"/>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1" w15:restartNumberingAfterBreak="0">
    <w:nsid w:val="2DF13474"/>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2" w15:restartNumberingAfterBreak="0">
    <w:nsid w:val="31990384"/>
    <w:multiLevelType w:val="multilevel"/>
    <w:tmpl w:val="F7D66FB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3" w15:restartNumberingAfterBreak="0">
    <w:nsid w:val="31A54E76"/>
    <w:multiLevelType w:val="hybridMultilevel"/>
    <w:tmpl w:val="A75055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21A5AD6"/>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5" w15:restartNumberingAfterBreak="0">
    <w:nsid w:val="32FB7D81"/>
    <w:multiLevelType w:val="multilevel"/>
    <w:tmpl w:val="204445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6" w15:restartNumberingAfterBreak="0">
    <w:nsid w:val="338941A1"/>
    <w:multiLevelType w:val="hybridMultilevel"/>
    <w:tmpl w:val="CA5842E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3C71459"/>
    <w:multiLevelType w:val="multilevel"/>
    <w:tmpl w:val="43CAF4F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8" w15:restartNumberingAfterBreak="0">
    <w:nsid w:val="374F04CD"/>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39" w15:restartNumberingAfterBreak="0">
    <w:nsid w:val="37544649"/>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40" w15:restartNumberingAfterBreak="0">
    <w:nsid w:val="38BC3652"/>
    <w:multiLevelType w:val="hybridMultilevel"/>
    <w:tmpl w:val="4266AC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AEA6820"/>
    <w:multiLevelType w:val="multilevel"/>
    <w:tmpl w:val="204445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42" w15:restartNumberingAfterBreak="0">
    <w:nsid w:val="3C345DB7"/>
    <w:multiLevelType w:val="hybridMultilevel"/>
    <w:tmpl w:val="FC362A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E256183"/>
    <w:multiLevelType w:val="hybridMultilevel"/>
    <w:tmpl w:val="45DA3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6B419E"/>
    <w:multiLevelType w:val="hybridMultilevel"/>
    <w:tmpl w:val="0798B7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1686FE6"/>
    <w:multiLevelType w:val="multilevel"/>
    <w:tmpl w:val="71FAE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46" w15:restartNumberingAfterBreak="0">
    <w:nsid w:val="441C3AC5"/>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47" w15:restartNumberingAfterBreak="0">
    <w:nsid w:val="46B84428"/>
    <w:multiLevelType w:val="hybridMultilevel"/>
    <w:tmpl w:val="C59EDA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7815EF8"/>
    <w:multiLevelType w:val="hybridMultilevel"/>
    <w:tmpl w:val="3378E5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79D02C9"/>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0" w15:restartNumberingAfterBreak="0">
    <w:nsid w:val="4818120D"/>
    <w:multiLevelType w:val="hybridMultilevel"/>
    <w:tmpl w:val="67B047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A2C47ED"/>
    <w:multiLevelType w:val="hybridMultilevel"/>
    <w:tmpl w:val="169243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AAC6917"/>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3" w15:restartNumberingAfterBreak="0">
    <w:nsid w:val="4B780999"/>
    <w:multiLevelType w:val="hybridMultilevel"/>
    <w:tmpl w:val="BF1E99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BD311E1"/>
    <w:multiLevelType w:val="hybridMultilevel"/>
    <w:tmpl w:val="4A343A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CDA168E"/>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6" w15:restartNumberingAfterBreak="0">
    <w:nsid w:val="4DEB7583"/>
    <w:multiLevelType w:val="multilevel"/>
    <w:tmpl w:val="A016ED4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7" w15:restartNumberingAfterBreak="0">
    <w:nsid w:val="4ECD486F"/>
    <w:multiLevelType w:val="hybridMultilevel"/>
    <w:tmpl w:val="3132BB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3A659A2"/>
    <w:multiLevelType w:val="multilevel"/>
    <w:tmpl w:val="5CA0C10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59" w15:restartNumberingAfterBreak="0">
    <w:nsid w:val="54A45A51"/>
    <w:multiLevelType w:val="hybridMultilevel"/>
    <w:tmpl w:val="4F0297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4D244EF"/>
    <w:multiLevelType w:val="hybridMultilevel"/>
    <w:tmpl w:val="9AEE02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6AE1F6F"/>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62" w15:restartNumberingAfterBreak="0">
    <w:nsid w:val="57581B59"/>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7B51272"/>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64" w15:restartNumberingAfterBreak="0">
    <w:nsid w:val="585E5343"/>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65" w15:restartNumberingAfterBreak="0">
    <w:nsid w:val="592B05CF"/>
    <w:multiLevelType w:val="hybridMultilevel"/>
    <w:tmpl w:val="0BC0FF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A9127D5"/>
    <w:multiLevelType w:val="multilevel"/>
    <w:tmpl w:val="D302A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67" w15:restartNumberingAfterBreak="0">
    <w:nsid w:val="5C090D9D"/>
    <w:multiLevelType w:val="multilevel"/>
    <w:tmpl w:val="2A48776A"/>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68" w15:restartNumberingAfterBreak="0">
    <w:nsid w:val="5C8361E4"/>
    <w:multiLevelType w:val="hybridMultilevel"/>
    <w:tmpl w:val="75D6F1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CE46176"/>
    <w:multiLevelType w:val="hybridMultilevel"/>
    <w:tmpl w:val="657486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EA77C10"/>
    <w:multiLevelType w:val="multilevel"/>
    <w:tmpl w:val="4896F27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71" w15:restartNumberingAfterBreak="0">
    <w:nsid w:val="5F504CC2"/>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25C2257"/>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73" w15:restartNumberingAfterBreak="0">
    <w:nsid w:val="63253C2F"/>
    <w:multiLevelType w:val="hybridMultilevel"/>
    <w:tmpl w:val="3280CE7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3795A85"/>
    <w:multiLevelType w:val="hybridMultilevel"/>
    <w:tmpl w:val="DDB60E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4694FDE"/>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5221365"/>
    <w:multiLevelType w:val="hybridMultilevel"/>
    <w:tmpl w:val="61A6BA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612048F"/>
    <w:multiLevelType w:val="multilevel"/>
    <w:tmpl w:val="B126738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78" w15:restartNumberingAfterBreak="0">
    <w:nsid w:val="66D96F62"/>
    <w:multiLevelType w:val="hybridMultilevel"/>
    <w:tmpl w:val="86829D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870522A"/>
    <w:multiLevelType w:val="multilevel"/>
    <w:tmpl w:val="E42E546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80" w15:restartNumberingAfterBreak="0">
    <w:nsid w:val="699F46E5"/>
    <w:multiLevelType w:val="hybridMultilevel"/>
    <w:tmpl w:val="E49E39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C0F4CFC"/>
    <w:multiLevelType w:val="hybridMultilevel"/>
    <w:tmpl w:val="E3363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C275F9F"/>
    <w:multiLevelType w:val="multilevel"/>
    <w:tmpl w:val="F008014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83" w15:restartNumberingAfterBreak="0">
    <w:nsid w:val="6C747F51"/>
    <w:multiLevelType w:val="hybridMultilevel"/>
    <w:tmpl w:val="365CD3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DAC1D86"/>
    <w:multiLevelType w:val="multilevel"/>
    <w:tmpl w:val="72E647A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85" w15:restartNumberingAfterBreak="0">
    <w:nsid w:val="6E213033"/>
    <w:multiLevelType w:val="hybridMultilevel"/>
    <w:tmpl w:val="8DE87306"/>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0705827"/>
    <w:multiLevelType w:val="hybridMultilevel"/>
    <w:tmpl w:val="1728CE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B64DB5"/>
    <w:multiLevelType w:val="multilevel"/>
    <w:tmpl w:val="8D847C7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88" w15:restartNumberingAfterBreak="0">
    <w:nsid w:val="70F40129"/>
    <w:multiLevelType w:val="multilevel"/>
    <w:tmpl w:val="DB365C1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89" w15:restartNumberingAfterBreak="0">
    <w:nsid w:val="716F0F92"/>
    <w:multiLevelType w:val="hybridMultilevel"/>
    <w:tmpl w:val="1AB88560"/>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718B424B"/>
    <w:multiLevelType w:val="hybridMultilevel"/>
    <w:tmpl w:val="D2FEE0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23A6C86"/>
    <w:multiLevelType w:val="hybridMultilevel"/>
    <w:tmpl w:val="E3363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73924F0"/>
    <w:multiLevelType w:val="multilevel"/>
    <w:tmpl w:val="4DF8BB3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93" w15:restartNumberingAfterBreak="0">
    <w:nsid w:val="7832585B"/>
    <w:multiLevelType w:val="hybridMultilevel"/>
    <w:tmpl w:val="E57A38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9156ADB"/>
    <w:multiLevelType w:val="multilevel"/>
    <w:tmpl w:val="1CD8D88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95" w15:restartNumberingAfterBreak="0">
    <w:nsid w:val="791C7509"/>
    <w:multiLevelType w:val="hybridMultilevel"/>
    <w:tmpl w:val="3B3E1A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9994641"/>
    <w:multiLevelType w:val="hybridMultilevel"/>
    <w:tmpl w:val="E3363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AC07C7C"/>
    <w:multiLevelType w:val="multilevel"/>
    <w:tmpl w:val="DBDC370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98" w15:restartNumberingAfterBreak="0">
    <w:nsid w:val="7D074453"/>
    <w:multiLevelType w:val="multilevel"/>
    <w:tmpl w:val="D3C26AE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99" w15:restartNumberingAfterBreak="0">
    <w:nsid w:val="7D6C7E59"/>
    <w:multiLevelType w:val="multilevel"/>
    <w:tmpl w:val="D3783A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0" w15:restartNumberingAfterBreak="0">
    <w:nsid w:val="7EB71796"/>
    <w:multiLevelType w:val="hybridMultilevel"/>
    <w:tmpl w:val="390C14A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ED46F80"/>
    <w:multiLevelType w:val="hybridMultilevel"/>
    <w:tmpl w:val="AD58B3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8408684">
    <w:abstractNumId w:val="32"/>
  </w:num>
  <w:num w:numId="2" w16cid:durableId="1448351326">
    <w:abstractNumId w:val="36"/>
  </w:num>
  <w:num w:numId="3" w16cid:durableId="1219241277">
    <w:abstractNumId w:val="35"/>
  </w:num>
  <w:num w:numId="4" w16cid:durableId="872499523">
    <w:abstractNumId w:val="41"/>
  </w:num>
  <w:num w:numId="5" w16cid:durableId="503010226">
    <w:abstractNumId w:val="96"/>
  </w:num>
  <w:num w:numId="6" w16cid:durableId="852762249">
    <w:abstractNumId w:val="81"/>
  </w:num>
  <w:num w:numId="7" w16cid:durableId="1891380090">
    <w:abstractNumId w:val="14"/>
  </w:num>
  <w:num w:numId="8" w16cid:durableId="774715968">
    <w:abstractNumId w:val="57"/>
  </w:num>
  <w:num w:numId="9" w16cid:durableId="1260681895">
    <w:abstractNumId w:val="75"/>
  </w:num>
  <w:num w:numId="10" w16cid:durableId="1903321160">
    <w:abstractNumId w:val="45"/>
  </w:num>
  <w:num w:numId="11" w16cid:durableId="369259531">
    <w:abstractNumId w:val="11"/>
  </w:num>
  <w:num w:numId="12" w16cid:durableId="1355694374">
    <w:abstractNumId w:val="92"/>
  </w:num>
  <w:num w:numId="13" w16cid:durableId="1229029170">
    <w:abstractNumId w:val="88"/>
  </w:num>
  <w:num w:numId="14" w16cid:durableId="72052980">
    <w:abstractNumId w:val="98"/>
  </w:num>
  <w:num w:numId="15" w16cid:durableId="949816509">
    <w:abstractNumId w:val="94"/>
  </w:num>
  <w:num w:numId="16" w16cid:durableId="1797673005">
    <w:abstractNumId w:val="58"/>
  </w:num>
  <w:num w:numId="17" w16cid:durableId="1812819449">
    <w:abstractNumId w:val="28"/>
  </w:num>
  <w:num w:numId="18" w16cid:durableId="1759325154">
    <w:abstractNumId w:val="99"/>
  </w:num>
  <w:num w:numId="19" w16cid:durableId="597713349">
    <w:abstractNumId w:val="37"/>
  </w:num>
  <w:num w:numId="20" w16cid:durableId="340280009">
    <w:abstractNumId w:val="77"/>
  </w:num>
  <w:num w:numId="21" w16cid:durableId="363216998">
    <w:abstractNumId w:val="55"/>
  </w:num>
  <w:num w:numId="22" w16cid:durableId="1688676334">
    <w:abstractNumId w:val="61"/>
  </w:num>
  <w:num w:numId="23" w16cid:durableId="696464530">
    <w:abstractNumId w:val="70"/>
  </w:num>
  <w:num w:numId="24" w16cid:durableId="2016640614">
    <w:abstractNumId w:val="85"/>
  </w:num>
  <w:num w:numId="25" w16cid:durableId="1627197253">
    <w:abstractNumId w:val="72"/>
  </w:num>
  <w:num w:numId="26" w16cid:durableId="1434864729">
    <w:abstractNumId w:val="86"/>
  </w:num>
  <w:num w:numId="27" w16cid:durableId="930118377">
    <w:abstractNumId w:val="10"/>
  </w:num>
  <w:num w:numId="28" w16cid:durableId="995065791">
    <w:abstractNumId w:val="51"/>
  </w:num>
  <w:num w:numId="29" w16cid:durableId="52655241">
    <w:abstractNumId w:val="25"/>
  </w:num>
  <w:num w:numId="30" w16cid:durableId="869757679">
    <w:abstractNumId w:val="33"/>
  </w:num>
  <w:num w:numId="31" w16cid:durableId="1073432883">
    <w:abstractNumId w:val="21"/>
  </w:num>
  <w:num w:numId="32" w16cid:durableId="2088305668">
    <w:abstractNumId w:val="0"/>
  </w:num>
  <w:num w:numId="33" w16cid:durableId="1504971705">
    <w:abstractNumId w:val="47"/>
  </w:num>
  <w:num w:numId="34" w16cid:durableId="609944209">
    <w:abstractNumId w:val="60"/>
  </w:num>
  <w:num w:numId="35" w16cid:durableId="1423332296">
    <w:abstractNumId w:val="67"/>
  </w:num>
  <w:num w:numId="36" w16cid:durableId="647710034">
    <w:abstractNumId w:val="95"/>
  </w:num>
  <w:num w:numId="37" w16cid:durableId="34156404">
    <w:abstractNumId w:val="71"/>
  </w:num>
  <w:num w:numId="38" w16cid:durableId="390075815">
    <w:abstractNumId w:val="6"/>
  </w:num>
  <w:num w:numId="39" w16cid:durableId="1084297623">
    <w:abstractNumId w:val="31"/>
  </w:num>
  <w:num w:numId="40" w16cid:durableId="960915695">
    <w:abstractNumId w:val="44"/>
  </w:num>
  <w:num w:numId="41" w16cid:durableId="1448964377">
    <w:abstractNumId w:val="50"/>
  </w:num>
  <w:num w:numId="42" w16cid:durableId="1165315671">
    <w:abstractNumId w:val="97"/>
  </w:num>
  <w:num w:numId="43" w16cid:durableId="1836529682">
    <w:abstractNumId w:val="3"/>
  </w:num>
  <w:num w:numId="44" w16cid:durableId="71591083">
    <w:abstractNumId w:val="53"/>
  </w:num>
  <w:num w:numId="45" w16cid:durableId="170993033">
    <w:abstractNumId w:val="83"/>
  </w:num>
  <w:num w:numId="46" w16cid:durableId="696463776">
    <w:abstractNumId w:val="26"/>
  </w:num>
  <w:num w:numId="47" w16cid:durableId="656418404">
    <w:abstractNumId w:val="23"/>
  </w:num>
  <w:num w:numId="48" w16cid:durableId="694574725">
    <w:abstractNumId w:val="74"/>
  </w:num>
  <w:num w:numId="49" w16cid:durableId="1767269922">
    <w:abstractNumId w:val="100"/>
  </w:num>
  <w:num w:numId="50" w16cid:durableId="1867211688">
    <w:abstractNumId w:val="43"/>
  </w:num>
  <w:num w:numId="51" w16cid:durableId="1377118602">
    <w:abstractNumId w:val="68"/>
  </w:num>
  <w:num w:numId="52" w16cid:durableId="380326035">
    <w:abstractNumId w:val="5"/>
  </w:num>
  <w:num w:numId="53" w16cid:durableId="554659625">
    <w:abstractNumId w:val="7"/>
  </w:num>
  <w:num w:numId="54" w16cid:durableId="208035529">
    <w:abstractNumId w:val="20"/>
  </w:num>
  <w:num w:numId="55" w16cid:durableId="395327006">
    <w:abstractNumId w:val="56"/>
  </w:num>
  <w:num w:numId="56" w16cid:durableId="1968848164">
    <w:abstractNumId w:val="54"/>
  </w:num>
  <w:num w:numId="57" w16cid:durableId="1965891585">
    <w:abstractNumId w:val="15"/>
  </w:num>
  <w:num w:numId="58" w16cid:durableId="1695955426">
    <w:abstractNumId w:val="27"/>
  </w:num>
  <w:num w:numId="59" w16cid:durableId="399600960">
    <w:abstractNumId w:val="93"/>
  </w:num>
  <w:num w:numId="60" w16cid:durableId="1500851021">
    <w:abstractNumId w:val="80"/>
  </w:num>
  <w:num w:numId="61" w16cid:durableId="105195269">
    <w:abstractNumId w:val="69"/>
  </w:num>
  <w:num w:numId="62" w16cid:durableId="1575772226">
    <w:abstractNumId w:val="59"/>
  </w:num>
  <w:num w:numId="63" w16cid:durableId="1717579029">
    <w:abstractNumId w:val="73"/>
  </w:num>
  <w:num w:numId="64" w16cid:durableId="558590407">
    <w:abstractNumId w:val="62"/>
  </w:num>
  <w:num w:numId="65" w16cid:durableId="54664880">
    <w:abstractNumId w:val="84"/>
  </w:num>
  <w:num w:numId="66" w16cid:durableId="1172066212">
    <w:abstractNumId w:val="38"/>
  </w:num>
  <w:num w:numId="67" w16cid:durableId="207840960">
    <w:abstractNumId w:val="30"/>
  </w:num>
  <w:num w:numId="68" w16cid:durableId="453862850">
    <w:abstractNumId w:val="89"/>
  </w:num>
  <w:num w:numId="69" w16cid:durableId="1499692666">
    <w:abstractNumId w:val="39"/>
  </w:num>
  <w:num w:numId="70" w16cid:durableId="756442436">
    <w:abstractNumId w:val="18"/>
  </w:num>
  <w:num w:numId="71" w16cid:durableId="160438537">
    <w:abstractNumId w:val="78"/>
  </w:num>
  <w:num w:numId="72" w16cid:durableId="313993496">
    <w:abstractNumId w:val="42"/>
  </w:num>
  <w:num w:numId="73" w16cid:durableId="771976157">
    <w:abstractNumId w:val="24"/>
  </w:num>
  <w:num w:numId="74" w16cid:durableId="283122318">
    <w:abstractNumId w:val="65"/>
  </w:num>
  <w:num w:numId="75" w16cid:durableId="1623920890">
    <w:abstractNumId w:val="12"/>
  </w:num>
  <w:num w:numId="76" w16cid:durableId="1902061046">
    <w:abstractNumId w:val="8"/>
  </w:num>
  <w:num w:numId="77" w16cid:durableId="609047295">
    <w:abstractNumId w:val="13"/>
  </w:num>
  <w:num w:numId="78" w16cid:durableId="868645846">
    <w:abstractNumId w:val="19"/>
  </w:num>
  <w:num w:numId="79" w16cid:durableId="467478686">
    <w:abstractNumId w:val="2"/>
  </w:num>
  <w:num w:numId="80" w16cid:durableId="1695422222">
    <w:abstractNumId w:val="40"/>
  </w:num>
  <w:num w:numId="81" w16cid:durableId="929583854">
    <w:abstractNumId w:val="79"/>
  </w:num>
  <w:num w:numId="82" w16cid:durableId="448471533">
    <w:abstractNumId w:val="87"/>
  </w:num>
  <w:num w:numId="83" w16cid:durableId="268851351">
    <w:abstractNumId w:val="29"/>
  </w:num>
  <w:num w:numId="84" w16cid:durableId="1017540999">
    <w:abstractNumId w:val="52"/>
  </w:num>
  <w:num w:numId="85" w16cid:durableId="675496328">
    <w:abstractNumId w:val="66"/>
  </w:num>
  <w:num w:numId="86" w16cid:durableId="450976625">
    <w:abstractNumId w:val="22"/>
  </w:num>
  <w:num w:numId="87" w16cid:durableId="1985430806">
    <w:abstractNumId w:val="46"/>
  </w:num>
  <w:num w:numId="88" w16cid:durableId="1908878770">
    <w:abstractNumId w:val="101"/>
  </w:num>
  <w:num w:numId="89" w16cid:durableId="1368215813">
    <w:abstractNumId w:val="4"/>
  </w:num>
  <w:num w:numId="90" w16cid:durableId="939869503">
    <w:abstractNumId w:val="9"/>
  </w:num>
  <w:num w:numId="91" w16cid:durableId="630864234">
    <w:abstractNumId w:val="64"/>
  </w:num>
  <w:num w:numId="92" w16cid:durableId="2071492468">
    <w:abstractNumId w:val="82"/>
  </w:num>
  <w:num w:numId="93" w16cid:durableId="1259364442">
    <w:abstractNumId w:val="63"/>
  </w:num>
  <w:num w:numId="94" w16cid:durableId="1613437285">
    <w:abstractNumId w:val="76"/>
  </w:num>
  <w:num w:numId="95" w16cid:durableId="1280642493">
    <w:abstractNumId w:val="91"/>
  </w:num>
  <w:num w:numId="96" w16cid:durableId="293172095">
    <w:abstractNumId w:val="34"/>
  </w:num>
  <w:num w:numId="97" w16cid:durableId="403335672">
    <w:abstractNumId w:val="1"/>
  </w:num>
  <w:num w:numId="98" w16cid:durableId="75564082">
    <w:abstractNumId w:val="49"/>
  </w:num>
  <w:num w:numId="99" w16cid:durableId="2022003225">
    <w:abstractNumId w:val="17"/>
  </w:num>
  <w:num w:numId="100" w16cid:durableId="1019162231">
    <w:abstractNumId w:val="90"/>
  </w:num>
  <w:num w:numId="101" w16cid:durableId="525561790">
    <w:abstractNumId w:val="48"/>
  </w:num>
  <w:num w:numId="102" w16cid:durableId="918757508">
    <w:abstractNumId w:val="1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0BF"/>
    <w:rsid w:val="00006560"/>
    <w:rsid w:val="00007F83"/>
    <w:rsid w:val="00010072"/>
    <w:rsid w:val="00010F43"/>
    <w:rsid w:val="00011BE7"/>
    <w:rsid w:val="00014786"/>
    <w:rsid w:val="0002142E"/>
    <w:rsid w:val="00023384"/>
    <w:rsid w:val="00025531"/>
    <w:rsid w:val="000266D4"/>
    <w:rsid w:val="00037830"/>
    <w:rsid w:val="00037E69"/>
    <w:rsid w:val="000575E7"/>
    <w:rsid w:val="00064934"/>
    <w:rsid w:val="000726D9"/>
    <w:rsid w:val="00073C75"/>
    <w:rsid w:val="000760FE"/>
    <w:rsid w:val="0008538E"/>
    <w:rsid w:val="00085D2C"/>
    <w:rsid w:val="00087EBB"/>
    <w:rsid w:val="00092012"/>
    <w:rsid w:val="000938E8"/>
    <w:rsid w:val="00096E3F"/>
    <w:rsid w:val="000A0413"/>
    <w:rsid w:val="000A0511"/>
    <w:rsid w:val="000A31EB"/>
    <w:rsid w:val="000A5801"/>
    <w:rsid w:val="000A588D"/>
    <w:rsid w:val="000B5F04"/>
    <w:rsid w:val="000C0CED"/>
    <w:rsid w:val="000C67BD"/>
    <w:rsid w:val="000C75AC"/>
    <w:rsid w:val="000D31B0"/>
    <w:rsid w:val="000E1DCD"/>
    <w:rsid w:val="000E3DC7"/>
    <w:rsid w:val="000F2305"/>
    <w:rsid w:val="000F3DAC"/>
    <w:rsid w:val="000F72F7"/>
    <w:rsid w:val="000F7870"/>
    <w:rsid w:val="00100B20"/>
    <w:rsid w:val="00104140"/>
    <w:rsid w:val="00123F38"/>
    <w:rsid w:val="00136BA9"/>
    <w:rsid w:val="00137C51"/>
    <w:rsid w:val="0014013C"/>
    <w:rsid w:val="0015026C"/>
    <w:rsid w:val="00154FEC"/>
    <w:rsid w:val="0016088B"/>
    <w:rsid w:val="001622B6"/>
    <w:rsid w:val="00170B4C"/>
    <w:rsid w:val="001730FF"/>
    <w:rsid w:val="001735D8"/>
    <w:rsid w:val="00173712"/>
    <w:rsid w:val="001757BB"/>
    <w:rsid w:val="00176D6E"/>
    <w:rsid w:val="0018394B"/>
    <w:rsid w:val="001922D6"/>
    <w:rsid w:val="001A7F50"/>
    <w:rsid w:val="001B339F"/>
    <w:rsid w:val="001B4A93"/>
    <w:rsid w:val="001B707F"/>
    <w:rsid w:val="001C1A0C"/>
    <w:rsid w:val="001C3211"/>
    <w:rsid w:val="001C44A2"/>
    <w:rsid w:val="001C605E"/>
    <w:rsid w:val="001C65A9"/>
    <w:rsid w:val="001C6907"/>
    <w:rsid w:val="001C7423"/>
    <w:rsid w:val="001D0740"/>
    <w:rsid w:val="001D1A2E"/>
    <w:rsid w:val="001D2C3D"/>
    <w:rsid w:val="001D58B4"/>
    <w:rsid w:val="001E2109"/>
    <w:rsid w:val="001E72FC"/>
    <w:rsid w:val="001F3137"/>
    <w:rsid w:val="002029A7"/>
    <w:rsid w:val="002031B3"/>
    <w:rsid w:val="00204EAF"/>
    <w:rsid w:val="0020702B"/>
    <w:rsid w:val="0021193B"/>
    <w:rsid w:val="00213CE6"/>
    <w:rsid w:val="00224EB1"/>
    <w:rsid w:val="00227650"/>
    <w:rsid w:val="00234BC6"/>
    <w:rsid w:val="00240C7F"/>
    <w:rsid w:val="00244CBD"/>
    <w:rsid w:val="00246BEB"/>
    <w:rsid w:val="00247FB5"/>
    <w:rsid w:val="002509FD"/>
    <w:rsid w:val="00250FF2"/>
    <w:rsid w:val="00252219"/>
    <w:rsid w:val="0025562A"/>
    <w:rsid w:val="00256256"/>
    <w:rsid w:val="00256B38"/>
    <w:rsid w:val="0026326F"/>
    <w:rsid w:val="00265C1F"/>
    <w:rsid w:val="00270431"/>
    <w:rsid w:val="00271FB3"/>
    <w:rsid w:val="002726FC"/>
    <w:rsid w:val="00273399"/>
    <w:rsid w:val="00274761"/>
    <w:rsid w:val="00276360"/>
    <w:rsid w:val="00282DE1"/>
    <w:rsid w:val="00287D13"/>
    <w:rsid w:val="00291FA5"/>
    <w:rsid w:val="002939CF"/>
    <w:rsid w:val="00295343"/>
    <w:rsid w:val="002955C6"/>
    <w:rsid w:val="002A098F"/>
    <w:rsid w:val="002A174A"/>
    <w:rsid w:val="002A1D03"/>
    <w:rsid w:val="002A30F5"/>
    <w:rsid w:val="002B15B7"/>
    <w:rsid w:val="002B4AD4"/>
    <w:rsid w:val="002B6514"/>
    <w:rsid w:val="002C20B3"/>
    <w:rsid w:val="002C3844"/>
    <w:rsid w:val="002C444D"/>
    <w:rsid w:val="002C64B1"/>
    <w:rsid w:val="002D6BFB"/>
    <w:rsid w:val="002E1530"/>
    <w:rsid w:val="002E4A9F"/>
    <w:rsid w:val="002F563C"/>
    <w:rsid w:val="002F5641"/>
    <w:rsid w:val="002F75CE"/>
    <w:rsid w:val="0030169F"/>
    <w:rsid w:val="003032AC"/>
    <w:rsid w:val="003052BC"/>
    <w:rsid w:val="00305745"/>
    <w:rsid w:val="00306328"/>
    <w:rsid w:val="003065AA"/>
    <w:rsid w:val="00312822"/>
    <w:rsid w:val="0032522C"/>
    <w:rsid w:val="00333A13"/>
    <w:rsid w:val="00336FCE"/>
    <w:rsid w:val="00350B9F"/>
    <w:rsid w:val="00354A03"/>
    <w:rsid w:val="003572B5"/>
    <w:rsid w:val="00364BF0"/>
    <w:rsid w:val="0036504A"/>
    <w:rsid w:val="003704E3"/>
    <w:rsid w:val="00375725"/>
    <w:rsid w:val="00376C7E"/>
    <w:rsid w:val="003800BF"/>
    <w:rsid w:val="00380549"/>
    <w:rsid w:val="0038139A"/>
    <w:rsid w:val="00382572"/>
    <w:rsid w:val="003918E0"/>
    <w:rsid w:val="00393601"/>
    <w:rsid w:val="003A0CB1"/>
    <w:rsid w:val="003A1E3D"/>
    <w:rsid w:val="003A51F3"/>
    <w:rsid w:val="003A5E90"/>
    <w:rsid w:val="003B0DBB"/>
    <w:rsid w:val="003B1B79"/>
    <w:rsid w:val="003B2B3D"/>
    <w:rsid w:val="003B3444"/>
    <w:rsid w:val="003B3F12"/>
    <w:rsid w:val="003B434F"/>
    <w:rsid w:val="003B44F4"/>
    <w:rsid w:val="003B4B7A"/>
    <w:rsid w:val="003B530E"/>
    <w:rsid w:val="003B6035"/>
    <w:rsid w:val="003C01AA"/>
    <w:rsid w:val="003C0C5E"/>
    <w:rsid w:val="003C39B2"/>
    <w:rsid w:val="003C69E0"/>
    <w:rsid w:val="003C7DF5"/>
    <w:rsid w:val="003D6DFA"/>
    <w:rsid w:val="003E1239"/>
    <w:rsid w:val="003E2B4C"/>
    <w:rsid w:val="003E2EAB"/>
    <w:rsid w:val="003E42D4"/>
    <w:rsid w:val="003E7207"/>
    <w:rsid w:val="003E768C"/>
    <w:rsid w:val="003F3C84"/>
    <w:rsid w:val="003F7EA3"/>
    <w:rsid w:val="00401B83"/>
    <w:rsid w:val="00411359"/>
    <w:rsid w:val="00411646"/>
    <w:rsid w:val="004143AA"/>
    <w:rsid w:val="004144CE"/>
    <w:rsid w:val="004149BD"/>
    <w:rsid w:val="00420B27"/>
    <w:rsid w:val="0043347F"/>
    <w:rsid w:val="00434F3D"/>
    <w:rsid w:val="00436BE5"/>
    <w:rsid w:val="00436EAF"/>
    <w:rsid w:val="00436F75"/>
    <w:rsid w:val="0044496F"/>
    <w:rsid w:val="00445A7A"/>
    <w:rsid w:val="004523CA"/>
    <w:rsid w:val="00455CB7"/>
    <w:rsid w:val="00471EAA"/>
    <w:rsid w:val="00472201"/>
    <w:rsid w:val="0047269C"/>
    <w:rsid w:val="00472EB2"/>
    <w:rsid w:val="004748EE"/>
    <w:rsid w:val="00480588"/>
    <w:rsid w:val="00490283"/>
    <w:rsid w:val="00493DDA"/>
    <w:rsid w:val="00497329"/>
    <w:rsid w:val="004A515A"/>
    <w:rsid w:val="004B5AC8"/>
    <w:rsid w:val="004B5DDA"/>
    <w:rsid w:val="004B7557"/>
    <w:rsid w:val="004C084E"/>
    <w:rsid w:val="004C28E7"/>
    <w:rsid w:val="004C5697"/>
    <w:rsid w:val="004D0FA4"/>
    <w:rsid w:val="004D3052"/>
    <w:rsid w:val="004D3515"/>
    <w:rsid w:val="004D490F"/>
    <w:rsid w:val="004E157B"/>
    <w:rsid w:val="004E3F39"/>
    <w:rsid w:val="004E4707"/>
    <w:rsid w:val="004E51C3"/>
    <w:rsid w:val="004E7B12"/>
    <w:rsid w:val="004E7E63"/>
    <w:rsid w:val="004F3727"/>
    <w:rsid w:val="004F57D2"/>
    <w:rsid w:val="004F5843"/>
    <w:rsid w:val="004F72B1"/>
    <w:rsid w:val="004F7940"/>
    <w:rsid w:val="005025A7"/>
    <w:rsid w:val="00503B73"/>
    <w:rsid w:val="005045C1"/>
    <w:rsid w:val="00505AF6"/>
    <w:rsid w:val="00511B78"/>
    <w:rsid w:val="00511C15"/>
    <w:rsid w:val="00512F4F"/>
    <w:rsid w:val="005131D6"/>
    <w:rsid w:val="00514BC7"/>
    <w:rsid w:val="00515B01"/>
    <w:rsid w:val="00515CE3"/>
    <w:rsid w:val="00516038"/>
    <w:rsid w:val="00517165"/>
    <w:rsid w:val="00523AB7"/>
    <w:rsid w:val="00524E51"/>
    <w:rsid w:val="00526AC3"/>
    <w:rsid w:val="00540E30"/>
    <w:rsid w:val="0054588E"/>
    <w:rsid w:val="00547180"/>
    <w:rsid w:val="00547228"/>
    <w:rsid w:val="00547F55"/>
    <w:rsid w:val="00550919"/>
    <w:rsid w:val="0055580D"/>
    <w:rsid w:val="0055586E"/>
    <w:rsid w:val="005576CD"/>
    <w:rsid w:val="005630CA"/>
    <w:rsid w:val="00571FCC"/>
    <w:rsid w:val="005748B8"/>
    <w:rsid w:val="00575B72"/>
    <w:rsid w:val="00577E25"/>
    <w:rsid w:val="00580ED7"/>
    <w:rsid w:val="0058276D"/>
    <w:rsid w:val="00587CF2"/>
    <w:rsid w:val="00587F91"/>
    <w:rsid w:val="005925C5"/>
    <w:rsid w:val="00594483"/>
    <w:rsid w:val="00595F74"/>
    <w:rsid w:val="00597878"/>
    <w:rsid w:val="005A1506"/>
    <w:rsid w:val="005B20D1"/>
    <w:rsid w:val="005C59A7"/>
    <w:rsid w:val="005D1C35"/>
    <w:rsid w:val="005E7334"/>
    <w:rsid w:val="005E7404"/>
    <w:rsid w:val="005F4C8D"/>
    <w:rsid w:val="0060493B"/>
    <w:rsid w:val="00605AC6"/>
    <w:rsid w:val="00613DBE"/>
    <w:rsid w:val="00614869"/>
    <w:rsid w:val="006409C6"/>
    <w:rsid w:val="00641860"/>
    <w:rsid w:val="00644B5B"/>
    <w:rsid w:val="00647FE2"/>
    <w:rsid w:val="00650492"/>
    <w:rsid w:val="006510C4"/>
    <w:rsid w:val="006536FF"/>
    <w:rsid w:val="00660838"/>
    <w:rsid w:val="006617BD"/>
    <w:rsid w:val="00662C2A"/>
    <w:rsid w:val="00673D20"/>
    <w:rsid w:val="00677C0B"/>
    <w:rsid w:val="0068429C"/>
    <w:rsid w:val="006843CD"/>
    <w:rsid w:val="006928E3"/>
    <w:rsid w:val="006946C4"/>
    <w:rsid w:val="006958CE"/>
    <w:rsid w:val="00695BAB"/>
    <w:rsid w:val="00697349"/>
    <w:rsid w:val="00697BF0"/>
    <w:rsid w:val="006A3BA7"/>
    <w:rsid w:val="006A4A75"/>
    <w:rsid w:val="006B18C1"/>
    <w:rsid w:val="006B3FB5"/>
    <w:rsid w:val="006B405B"/>
    <w:rsid w:val="006C0392"/>
    <w:rsid w:val="006C5054"/>
    <w:rsid w:val="006D2626"/>
    <w:rsid w:val="006D4D14"/>
    <w:rsid w:val="006E2A86"/>
    <w:rsid w:val="006E4C10"/>
    <w:rsid w:val="006E4FAF"/>
    <w:rsid w:val="006F1127"/>
    <w:rsid w:val="006F187A"/>
    <w:rsid w:val="006F3B8A"/>
    <w:rsid w:val="007028F4"/>
    <w:rsid w:val="0070293B"/>
    <w:rsid w:val="00707FF6"/>
    <w:rsid w:val="00716C36"/>
    <w:rsid w:val="0073669D"/>
    <w:rsid w:val="00742A3E"/>
    <w:rsid w:val="007516B5"/>
    <w:rsid w:val="0075204E"/>
    <w:rsid w:val="0076293B"/>
    <w:rsid w:val="00763EB6"/>
    <w:rsid w:val="00766309"/>
    <w:rsid w:val="0077200E"/>
    <w:rsid w:val="00775883"/>
    <w:rsid w:val="00775AC4"/>
    <w:rsid w:val="00775F35"/>
    <w:rsid w:val="007836C5"/>
    <w:rsid w:val="00783F21"/>
    <w:rsid w:val="00784639"/>
    <w:rsid w:val="00786254"/>
    <w:rsid w:val="0079026F"/>
    <w:rsid w:val="00790B96"/>
    <w:rsid w:val="007911D0"/>
    <w:rsid w:val="007955F3"/>
    <w:rsid w:val="0079623C"/>
    <w:rsid w:val="0079746A"/>
    <w:rsid w:val="007A04E1"/>
    <w:rsid w:val="007A19F6"/>
    <w:rsid w:val="007B162A"/>
    <w:rsid w:val="007C3B3D"/>
    <w:rsid w:val="007C5D6E"/>
    <w:rsid w:val="007C6043"/>
    <w:rsid w:val="007C6A68"/>
    <w:rsid w:val="007D1BBD"/>
    <w:rsid w:val="007D39BB"/>
    <w:rsid w:val="007E2D6C"/>
    <w:rsid w:val="007F09BA"/>
    <w:rsid w:val="007F5AAE"/>
    <w:rsid w:val="007F7000"/>
    <w:rsid w:val="00801975"/>
    <w:rsid w:val="00805DF2"/>
    <w:rsid w:val="008137F2"/>
    <w:rsid w:val="00823CEA"/>
    <w:rsid w:val="00825569"/>
    <w:rsid w:val="008266C8"/>
    <w:rsid w:val="008309E3"/>
    <w:rsid w:val="008310D1"/>
    <w:rsid w:val="008313F1"/>
    <w:rsid w:val="0083235B"/>
    <w:rsid w:val="00837BF0"/>
    <w:rsid w:val="008439E5"/>
    <w:rsid w:val="0084612C"/>
    <w:rsid w:val="00850C98"/>
    <w:rsid w:val="00850DE7"/>
    <w:rsid w:val="00855470"/>
    <w:rsid w:val="00861C3B"/>
    <w:rsid w:val="00865301"/>
    <w:rsid w:val="00873546"/>
    <w:rsid w:val="00875E86"/>
    <w:rsid w:val="0088475E"/>
    <w:rsid w:val="008869B9"/>
    <w:rsid w:val="00890E82"/>
    <w:rsid w:val="008950DA"/>
    <w:rsid w:val="008A11DD"/>
    <w:rsid w:val="008A4182"/>
    <w:rsid w:val="008A6B12"/>
    <w:rsid w:val="008B1E95"/>
    <w:rsid w:val="008B4E9D"/>
    <w:rsid w:val="008B5166"/>
    <w:rsid w:val="008C339A"/>
    <w:rsid w:val="008C5DDF"/>
    <w:rsid w:val="008D5964"/>
    <w:rsid w:val="008E2271"/>
    <w:rsid w:val="008E5C91"/>
    <w:rsid w:val="008E6535"/>
    <w:rsid w:val="008E6A2F"/>
    <w:rsid w:val="008F58AA"/>
    <w:rsid w:val="00911759"/>
    <w:rsid w:val="00911D31"/>
    <w:rsid w:val="00911EBC"/>
    <w:rsid w:val="009124C3"/>
    <w:rsid w:val="00916FC4"/>
    <w:rsid w:val="0092102F"/>
    <w:rsid w:val="0092302F"/>
    <w:rsid w:val="00923875"/>
    <w:rsid w:val="00924152"/>
    <w:rsid w:val="009266E8"/>
    <w:rsid w:val="009317BE"/>
    <w:rsid w:val="00931A7E"/>
    <w:rsid w:val="00935463"/>
    <w:rsid w:val="00945429"/>
    <w:rsid w:val="009569B6"/>
    <w:rsid w:val="00956D9B"/>
    <w:rsid w:val="009633E6"/>
    <w:rsid w:val="00966771"/>
    <w:rsid w:val="00967000"/>
    <w:rsid w:val="009718F0"/>
    <w:rsid w:val="00975EFA"/>
    <w:rsid w:val="00981A4E"/>
    <w:rsid w:val="009829EA"/>
    <w:rsid w:val="00984680"/>
    <w:rsid w:val="00984F4C"/>
    <w:rsid w:val="009935FB"/>
    <w:rsid w:val="0099400D"/>
    <w:rsid w:val="009956D7"/>
    <w:rsid w:val="009957AE"/>
    <w:rsid w:val="009A2166"/>
    <w:rsid w:val="009A2A64"/>
    <w:rsid w:val="009A2D13"/>
    <w:rsid w:val="009A36F6"/>
    <w:rsid w:val="009A697A"/>
    <w:rsid w:val="009A6E58"/>
    <w:rsid w:val="009B1DA7"/>
    <w:rsid w:val="009B2348"/>
    <w:rsid w:val="009B3818"/>
    <w:rsid w:val="009B4128"/>
    <w:rsid w:val="009B4166"/>
    <w:rsid w:val="009B53D8"/>
    <w:rsid w:val="009B752B"/>
    <w:rsid w:val="009B7E6C"/>
    <w:rsid w:val="009C092E"/>
    <w:rsid w:val="009C7184"/>
    <w:rsid w:val="009C7A9A"/>
    <w:rsid w:val="009D5327"/>
    <w:rsid w:val="009D75B6"/>
    <w:rsid w:val="009E031B"/>
    <w:rsid w:val="009E09BD"/>
    <w:rsid w:val="009E5271"/>
    <w:rsid w:val="009E6F87"/>
    <w:rsid w:val="009F1332"/>
    <w:rsid w:val="00A00D5B"/>
    <w:rsid w:val="00A022F8"/>
    <w:rsid w:val="00A03156"/>
    <w:rsid w:val="00A111EA"/>
    <w:rsid w:val="00A12B50"/>
    <w:rsid w:val="00A139B1"/>
    <w:rsid w:val="00A258A7"/>
    <w:rsid w:val="00A26000"/>
    <w:rsid w:val="00A26F02"/>
    <w:rsid w:val="00A320B8"/>
    <w:rsid w:val="00A32B7E"/>
    <w:rsid w:val="00A36261"/>
    <w:rsid w:val="00A46EA1"/>
    <w:rsid w:val="00A501C9"/>
    <w:rsid w:val="00A51DD1"/>
    <w:rsid w:val="00A54A9D"/>
    <w:rsid w:val="00A637AB"/>
    <w:rsid w:val="00A66942"/>
    <w:rsid w:val="00A72DA5"/>
    <w:rsid w:val="00A74B3B"/>
    <w:rsid w:val="00A75B0A"/>
    <w:rsid w:val="00A80E08"/>
    <w:rsid w:val="00A83011"/>
    <w:rsid w:val="00A924AC"/>
    <w:rsid w:val="00AA11AE"/>
    <w:rsid w:val="00AA1A5B"/>
    <w:rsid w:val="00AA37A6"/>
    <w:rsid w:val="00AA3F08"/>
    <w:rsid w:val="00AA443A"/>
    <w:rsid w:val="00AA4D6C"/>
    <w:rsid w:val="00AA5EAD"/>
    <w:rsid w:val="00AA5F4E"/>
    <w:rsid w:val="00AA610C"/>
    <w:rsid w:val="00AB2532"/>
    <w:rsid w:val="00AB3288"/>
    <w:rsid w:val="00AB3410"/>
    <w:rsid w:val="00AB3A8B"/>
    <w:rsid w:val="00AB5E2E"/>
    <w:rsid w:val="00AC42C6"/>
    <w:rsid w:val="00AC519D"/>
    <w:rsid w:val="00AD3382"/>
    <w:rsid w:val="00AD6324"/>
    <w:rsid w:val="00AE224B"/>
    <w:rsid w:val="00AE77B3"/>
    <w:rsid w:val="00AF0D22"/>
    <w:rsid w:val="00AF57F5"/>
    <w:rsid w:val="00AF58BC"/>
    <w:rsid w:val="00B047F9"/>
    <w:rsid w:val="00B06E61"/>
    <w:rsid w:val="00B105D3"/>
    <w:rsid w:val="00B11E97"/>
    <w:rsid w:val="00B13C15"/>
    <w:rsid w:val="00B14075"/>
    <w:rsid w:val="00B1619C"/>
    <w:rsid w:val="00B21FD4"/>
    <w:rsid w:val="00B236CC"/>
    <w:rsid w:val="00B26027"/>
    <w:rsid w:val="00B31304"/>
    <w:rsid w:val="00B339C3"/>
    <w:rsid w:val="00B40ABD"/>
    <w:rsid w:val="00B4300F"/>
    <w:rsid w:val="00B43835"/>
    <w:rsid w:val="00B44BC1"/>
    <w:rsid w:val="00B452CF"/>
    <w:rsid w:val="00B557C3"/>
    <w:rsid w:val="00B64B5F"/>
    <w:rsid w:val="00B6509C"/>
    <w:rsid w:val="00B6681C"/>
    <w:rsid w:val="00B71C38"/>
    <w:rsid w:val="00B71E9C"/>
    <w:rsid w:val="00B7375A"/>
    <w:rsid w:val="00B86525"/>
    <w:rsid w:val="00B9220B"/>
    <w:rsid w:val="00B93E98"/>
    <w:rsid w:val="00BA2A82"/>
    <w:rsid w:val="00BA2F97"/>
    <w:rsid w:val="00BA3208"/>
    <w:rsid w:val="00BA3232"/>
    <w:rsid w:val="00BB26E4"/>
    <w:rsid w:val="00BC22D0"/>
    <w:rsid w:val="00BC7D28"/>
    <w:rsid w:val="00BD1728"/>
    <w:rsid w:val="00BD6F95"/>
    <w:rsid w:val="00BE138B"/>
    <w:rsid w:val="00BE3FB5"/>
    <w:rsid w:val="00BE5F1A"/>
    <w:rsid w:val="00BF4A0C"/>
    <w:rsid w:val="00BF4C29"/>
    <w:rsid w:val="00C04C2A"/>
    <w:rsid w:val="00C07338"/>
    <w:rsid w:val="00C07D4D"/>
    <w:rsid w:val="00C11295"/>
    <w:rsid w:val="00C13837"/>
    <w:rsid w:val="00C141B2"/>
    <w:rsid w:val="00C32478"/>
    <w:rsid w:val="00C334E0"/>
    <w:rsid w:val="00C34774"/>
    <w:rsid w:val="00C46436"/>
    <w:rsid w:val="00C524B8"/>
    <w:rsid w:val="00C57C81"/>
    <w:rsid w:val="00C57EBB"/>
    <w:rsid w:val="00C611AB"/>
    <w:rsid w:val="00C61F0D"/>
    <w:rsid w:val="00C64D2E"/>
    <w:rsid w:val="00C64F9D"/>
    <w:rsid w:val="00C712B2"/>
    <w:rsid w:val="00C74047"/>
    <w:rsid w:val="00C750A2"/>
    <w:rsid w:val="00C90AC2"/>
    <w:rsid w:val="00C96A2B"/>
    <w:rsid w:val="00C96BC3"/>
    <w:rsid w:val="00C97CC9"/>
    <w:rsid w:val="00CB0250"/>
    <w:rsid w:val="00CB08E1"/>
    <w:rsid w:val="00CB1679"/>
    <w:rsid w:val="00CB1EBD"/>
    <w:rsid w:val="00CB2078"/>
    <w:rsid w:val="00CB20CD"/>
    <w:rsid w:val="00CC2884"/>
    <w:rsid w:val="00CC487D"/>
    <w:rsid w:val="00CD7A3F"/>
    <w:rsid w:val="00CE0821"/>
    <w:rsid w:val="00CE121A"/>
    <w:rsid w:val="00CF041C"/>
    <w:rsid w:val="00CF27B7"/>
    <w:rsid w:val="00CF2BF2"/>
    <w:rsid w:val="00CF35F7"/>
    <w:rsid w:val="00D0237B"/>
    <w:rsid w:val="00D0704F"/>
    <w:rsid w:val="00D07597"/>
    <w:rsid w:val="00D1047C"/>
    <w:rsid w:val="00D11378"/>
    <w:rsid w:val="00D11FFC"/>
    <w:rsid w:val="00D178DD"/>
    <w:rsid w:val="00D17C54"/>
    <w:rsid w:val="00D20284"/>
    <w:rsid w:val="00D211A2"/>
    <w:rsid w:val="00D25F94"/>
    <w:rsid w:val="00D276EB"/>
    <w:rsid w:val="00D32CF4"/>
    <w:rsid w:val="00D3322F"/>
    <w:rsid w:val="00D34F14"/>
    <w:rsid w:val="00D36C6B"/>
    <w:rsid w:val="00D45B21"/>
    <w:rsid w:val="00D56D95"/>
    <w:rsid w:val="00D57214"/>
    <w:rsid w:val="00D6617C"/>
    <w:rsid w:val="00D66449"/>
    <w:rsid w:val="00D7237D"/>
    <w:rsid w:val="00D72A22"/>
    <w:rsid w:val="00D741BA"/>
    <w:rsid w:val="00D7548C"/>
    <w:rsid w:val="00D764C2"/>
    <w:rsid w:val="00D825E9"/>
    <w:rsid w:val="00D85651"/>
    <w:rsid w:val="00D8681B"/>
    <w:rsid w:val="00D911BB"/>
    <w:rsid w:val="00D9445B"/>
    <w:rsid w:val="00DA18EE"/>
    <w:rsid w:val="00DA2869"/>
    <w:rsid w:val="00DA4D2E"/>
    <w:rsid w:val="00DA631A"/>
    <w:rsid w:val="00DB0450"/>
    <w:rsid w:val="00DB3FEC"/>
    <w:rsid w:val="00DB60F5"/>
    <w:rsid w:val="00DC37D6"/>
    <w:rsid w:val="00DC39B7"/>
    <w:rsid w:val="00DC4A72"/>
    <w:rsid w:val="00DC53E2"/>
    <w:rsid w:val="00DC7062"/>
    <w:rsid w:val="00DC74A5"/>
    <w:rsid w:val="00DD216C"/>
    <w:rsid w:val="00DD6BF7"/>
    <w:rsid w:val="00DE69CA"/>
    <w:rsid w:val="00DF157B"/>
    <w:rsid w:val="00DF2C9B"/>
    <w:rsid w:val="00E06514"/>
    <w:rsid w:val="00E12CB2"/>
    <w:rsid w:val="00E202A4"/>
    <w:rsid w:val="00E22FD8"/>
    <w:rsid w:val="00E24844"/>
    <w:rsid w:val="00E27452"/>
    <w:rsid w:val="00E358A5"/>
    <w:rsid w:val="00E37FB4"/>
    <w:rsid w:val="00E5218F"/>
    <w:rsid w:val="00E54B46"/>
    <w:rsid w:val="00E55697"/>
    <w:rsid w:val="00E63E37"/>
    <w:rsid w:val="00E647DC"/>
    <w:rsid w:val="00E671A1"/>
    <w:rsid w:val="00E67EAA"/>
    <w:rsid w:val="00E77A17"/>
    <w:rsid w:val="00E94381"/>
    <w:rsid w:val="00E95404"/>
    <w:rsid w:val="00E95BC6"/>
    <w:rsid w:val="00EA22E3"/>
    <w:rsid w:val="00EA4B56"/>
    <w:rsid w:val="00EA60A6"/>
    <w:rsid w:val="00EA621E"/>
    <w:rsid w:val="00EA7800"/>
    <w:rsid w:val="00EB4091"/>
    <w:rsid w:val="00EC090D"/>
    <w:rsid w:val="00EC1B95"/>
    <w:rsid w:val="00EC5343"/>
    <w:rsid w:val="00EC7973"/>
    <w:rsid w:val="00ED0948"/>
    <w:rsid w:val="00ED3622"/>
    <w:rsid w:val="00EE172A"/>
    <w:rsid w:val="00EE2BE9"/>
    <w:rsid w:val="00EE31A4"/>
    <w:rsid w:val="00EF092F"/>
    <w:rsid w:val="00EF129F"/>
    <w:rsid w:val="00EF15F7"/>
    <w:rsid w:val="00EF3C6F"/>
    <w:rsid w:val="00EF3E43"/>
    <w:rsid w:val="00EF6D4A"/>
    <w:rsid w:val="00EF74BF"/>
    <w:rsid w:val="00F03FB1"/>
    <w:rsid w:val="00F072E2"/>
    <w:rsid w:val="00F108D9"/>
    <w:rsid w:val="00F22C5D"/>
    <w:rsid w:val="00F250A9"/>
    <w:rsid w:val="00F35E3B"/>
    <w:rsid w:val="00F37316"/>
    <w:rsid w:val="00F409BC"/>
    <w:rsid w:val="00F41727"/>
    <w:rsid w:val="00F42BE8"/>
    <w:rsid w:val="00F43B49"/>
    <w:rsid w:val="00F4569B"/>
    <w:rsid w:val="00F45835"/>
    <w:rsid w:val="00F46344"/>
    <w:rsid w:val="00F57314"/>
    <w:rsid w:val="00F57A0E"/>
    <w:rsid w:val="00F625E9"/>
    <w:rsid w:val="00F7068B"/>
    <w:rsid w:val="00F72A50"/>
    <w:rsid w:val="00F72CD8"/>
    <w:rsid w:val="00F77904"/>
    <w:rsid w:val="00F80429"/>
    <w:rsid w:val="00F82E7E"/>
    <w:rsid w:val="00F87C2E"/>
    <w:rsid w:val="00F90C09"/>
    <w:rsid w:val="00F94D24"/>
    <w:rsid w:val="00FA0296"/>
    <w:rsid w:val="00FA30A0"/>
    <w:rsid w:val="00FA3A48"/>
    <w:rsid w:val="00FA59BF"/>
    <w:rsid w:val="00FA6334"/>
    <w:rsid w:val="00FC041F"/>
    <w:rsid w:val="00FD1A9A"/>
    <w:rsid w:val="00FD1C57"/>
    <w:rsid w:val="00FE6D43"/>
    <w:rsid w:val="00FE750D"/>
    <w:rsid w:val="00FF11CF"/>
    <w:rsid w:val="00FF5832"/>
    <w:rsid w:val="03E8F7BB"/>
    <w:rsid w:val="2B6708EF"/>
    <w:rsid w:val="407B3D7E"/>
    <w:rsid w:val="5B12DE24"/>
    <w:rsid w:val="610C9D40"/>
    <w:rsid w:val="6CCCBFD5"/>
    <w:rsid w:val="733C01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646A7"/>
  <w15:chartTrackingRefBased/>
  <w15:docId w15:val="{DD3729D2-4E9B-44D1-B5B0-814A021C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18EE"/>
    <w:pPr>
      <w:spacing w:after="120"/>
      <w:jc w:val="both"/>
    </w:pPr>
  </w:style>
  <w:style w:type="paragraph" w:styleId="Nagwek1">
    <w:name w:val="heading 1"/>
    <w:basedOn w:val="Normalny"/>
    <w:next w:val="Normalny"/>
    <w:link w:val="Nagwek1Znak"/>
    <w:uiPriority w:val="1"/>
    <w:qFormat/>
    <w:rsid w:val="00B26027"/>
    <w:pPr>
      <w:keepNext/>
      <w:keepLines/>
      <w:spacing w:before="240" w:after="0"/>
      <w:outlineLvl w:val="0"/>
    </w:pPr>
    <w:rPr>
      <w:rFonts w:ascii="Calibri" w:eastAsiaTheme="majorEastAsia" w:hAnsi="Calibri" w:cstheme="majorBidi"/>
      <w:b/>
      <w:color w:val="1F3864" w:themeColor="accent1" w:themeShade="80"/>
      <w:sz w:val="28"/>
      <w:szCs w:val="32"/>
    </w:rPr>
  </w:style>
  <w:style w:type="paragraph" w:styleId="Nagwek2">
    <w:name w:val="heading 2"/>
    <w:basedOn w:val="Normalny"/>
    <w:next w:val="Normalny"/>
    <w:link w:val="Nagwek2Znak"/>
    <w:uiPriority w:val="2"/>
    <w:unhideWhenUsed/>
    <w:qFormat/>
    <w:rsid w:val="00BD6F95"/>
    <w:pPr>
      <w:keepNext/>
      <w:keepLines/>
      <w:spacing w:before="240"/>
      <w:ind w:left="1134" w:hanging="567"/>
      <w:outlineLvl w:val="1"/>
    </w:pPr>
    <w:rPr>
      <w:rFonts w:ascii="Calibri" w:eastAsiaTheme="majorEastAsia" w:hAnsi="Calibri" w:cstheme="majorBidi"/>
      <w:b/>
      <w:color w:val="1F3864" w:themeColor="accent1" w:themeShade="80"/>
      <w:sz w:val="24"/>
      <w:szCs w:val="26"/>
    </w:rPr>
  </w:style>
  <w:style w:type="paragraph" w:styleId="Nagwek3">
    <w:name w:val="heading 3"/>
    <w:basedOn w:val="Normalny"/>
    <w:next w:val="Normalny"/>
    <w:link w:val="Nagwek3Znak"/>
    <w:uiPriority w:val="3"/>
    <w:unhideWhenUsed/>
    <w:qFormat/>
    <w:rsid w:val="008B1E95"/>
    <w:pPr>
      <w:keepNext/>
      <w:keepLines/>
      <w:spacing w:before="120"/>
      <w:outlineLvl w:val="2"/>
    </w:pPr>
    <w:rPr>
      <w:rFonts w:ascii="Calibri" w:eastAsiaTheme="majorEastAsia" w:hAnsi="Calibri" w:cstheme="majorBidi"/>
      <w:b/>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3C15"/>
    <w:pPr>
      <w:tabs>
        <w:tab w:val="center" w:pos="4536"/>
        <w:tab w:val="right" w:pos="9072"/>
      </w:tabs>
      <w:spacing w:after="0" w:line="240" w:lineRule="auto"/>
    </w:pPr>
    <w:rPr>
      <w:b/>
      <w:color w:val="0070C0"/>
      <w:sz w:val="28"/>
    </w:rPr>
  </w:style>
  <w:style w:type="character" w:customStyle="1" w:styleId="NagwekZnak">
    <w:name w:val="Nagłówek Znak"/>
    <w:basedOn w:val="Domylnaczcionkaakapitu"/>
    <w:link w:val="Nagwek"/>
    <w:uiPriority w:val="99"/>
    <w:rsid w:val="007516B5"/>
    <w:rPr>
      <w:b/>
      <w:color w:val="0070C0"/>
      <w:sz w:val="28"/>
    </w:rPr>
  </w:style>
  <w:style w:type="paragraph" w:styleId="Stopka">
    <w:name w:val="footer"/>
    <w:basedOn w:val="Normalny"/>
    <w:link w:val="StopkaZnak"/>
    <w:uiPriority w:val="99"/>
    <w:unhideWhenUsed/>
    <w:rsid w:val="004748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48EE"/>
  </w:style>
  <w:style w:type="table" w:styleId="Tabela-Siatka">
    <w:name w:val="Table Grid"/>
    <w:basedOn w:val="Standardowy"/>
    <w:uiPriority w:val="39"/>
    <w:rsid w:val="00474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1"/>
    <w:rsid w:val="00B26027"/>
    <w:rPr>
      <w:rFonts w:ascii="Calibri" w:eastAsiaTheme="majorEastAsia" w:hAnsi="Calibri" w:cstheme="majorBidi"/>
      <w:b/>
      <w:color w:val="1F3864" w:themeColor="accent1" w:themeShade="80"/>
      <w:sz w:val="28"/>
      <w:szCs w:val="32"/>
    </w:rPr>
  </w:style>
  <w:style w:type="paragraph" w:styleId="Nagwekspisutreci">
    <w:name w:val="TOC Heading"/>
    <w:basedOn w:val="Nagwek1"/>
    <w:next w:val="Normalny"/>
    <w:uiPriority w:val="39"/>
    <w:unhideWhenUsed/>
    <w:qFormat/>
    <w:rsid w:val="008C5DDF"/>
    <w:pPr>
      <w:outlineLvl w:val="9"/>
    </w:pPr>
    <w:rPr>
      <w:lang w:eastAsia="pl-PL"/>
    </w:rPr>
  </w:style>
  <w:style w:type="character" w:customStyle="1" w:styleId="Nagwek2Znak">
    <w:name w:val="Nagłówek 2 Znak"/>
    <w:basedOn w:val="Domylnaczcionkaakapitu"/>
    <w:link w:val="Nagwek2"/>
    <w:uiPriority w:val="2"/>
    <w:rsid w:val="00BD6F95"/>
    <w:rPr>
      <w:rFonts w:ascii="Calibri" w:eastAsiaTheme="majorEastAsia" w:hAnsi="Calibri" w:cstheme="majorBidi"/>
      <w:b/>
      <w:color w:val="1F3864" w:themeColor="accent1" w:themeShade="80"/>
      <w:sz w:val="24"/>
      <w:szCs w:val="26"/>
    </w:rPr>
  </w:style>
  <w:style w:type="paragraph" w:styleId="Spistreci1">
    <w:name w:val="toc 1"/>
    <w:basedOn w:val="Normalny"/>
    <w:next w:val="Normalny"/>
    <w:autoRedefine/>
    <w:uiPriority w:val="39"/>
    <w:unhideWhenUsed/>
    <w:rsid w:val="00B13C15"/>
    <w:pPr>
      <w:spacing w:after="100"/>
    </w:pPr>
  </w:style>
  <w:style w:type="character" w:styleId="Hipercze">
    <w:name w:val="Hyperlink"/>
    <w:basedOn w:val="Domylnaczcionkaakapitu"/>
    <w:uiPriority w:val="99"/>
    <w:unhideWhenUsed/>
    <w:rsid w:val="00B13C15"/>
    <w:rPr>
      <w:color w:val="0563C1" w:themeColor="hyperlink"/>
      <w:u w:val="single"/>
    </w:rPr>
  </w:style>
  <w:style w:type="paragraph" w:styleId="Spistreci2">
    <w:name w:val="toc 2"/>
    <w:basedOn w:val="Normalny"/>
    <w:next w:val="Normalny"/>
    <w:autoRedefine/>
    <w:uiPriority w:val="39"/>
    <w:unhideWhenUsed/>
    <w:rsid w:val="008310D1"/>
    <w:pPr>
      <w:tabs>
        <w:tab w:val="left" w:pos="660"/>
        <w:tab w:val="right" w:leader="dot" w:pos="9062"/>
      </w:tabs>
      <w:spacing w:after="100"/>
      <w:ind w:left="220"/>
    </w:pPr>
  </w:style>
  <w:style w:type="character" w:customStyle="1" w:styleId="Nagwek3Znak">
    <w:name w:val="Nagłówek 3 Znak"/>
    <w:basedOn w:val="Domylnaczcionkaakapitu"/>
    <w:link w:val="Nagwek3"/>
    <w:uiPriority w:val="3"/>
    <w:rsid w:val="008B1E95"/>
    <w:rPr>
      <w:rFonts w:ascii="Calibri" w:eastAsiaTheme="majorEastAsia" w:hAnsi="Calibri" w:cstheme="majorBidi"/>
      <w:b/>
      <w:color w:val="1F3763" w:themeColor="accent1" w:themeShade="7F"/>
      <w:szCs w:val="24"/>
    </w:rPr>
  </w:style>
  <w:style w:type="paragraph" w:styleId="Spistreci3">
    <w:name w:val="toc 3"/>
    <w:basedOn w:val="Normalny"/>
    <w:next w:val="Normalny"/>
    <w:autoRedefine/>
    <w:uiPriority w:val="39"/>
    <w:unhideWhenUsed/>
    <w:rsid w:val="00B26027"/>
    <w:pPr>
      <w:spacing w:after="100"/>
      <w:ind w:left="440"/>
    </w:pPr>
  </w:style>
  <w:style w:type="paragraph" w:styleId="Akapitzlist">
    <w:name w:val="List Paragraph"/>
    <w:basedOn w:val="Normalny"/>
    <w:uiPriority w:val="34"/>
    <w:qFormat/>
    <w:rsid w:val="00B26027"/>
    <w:pPr>
      <w:ind w:left="720"/>
      <w:contextualSpacing/>
    </w:pPr>
  </w:style>
  <w:style w:type="character" w:styleId="Odwoaniedokomentarza">
    <w:name w:val="annotation reference"/>
    <w:basedOn w:val="Domylnaczcionkaakapitu"/>
    <w:uiPriority w:val="99"/>
    <w:semiHidden/>
    <w:unhideWhenUsed/>
    <w:rsid w:val="00AC42C6"/>
    <w:rPr>
      <w:sz w:val="16"/>
      <w:szCs w:val="16"/>
    </w:rPr>
  </w:style>
  <w:style w:type="paragraph" w:styleId="Tekstkomentarza">
    <w:name w:val="annotation text"/>
    <w:basedOn w:val="Normalny"/>
    <w:link w:val="TekstkomentarzaZnak"/>
    <w:uiPriority w:val="99"/>
    <w:semiHidden/>
    <w:unhideWhenUsed/>
    <w:rsid w:val="00AC42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42C6"/>
    <w:rPr>
      <w:sz w:val="20"/>
      <w:szCs w:val="20"/>
    </w:rPr>
  </w:style>
  <w:style w:type="paragraph" w:styleId="Tematkomentarza">
    <w:name w:val="annotation subject"/>
    <w:basedOn w:val="Tekstkomentarza"/>
    <w:next w:val="Tekstkomentarza"/>
    <w:link w:val="TematkomentarzaZnak"/>
    <w:uiPriority w:val="99"/>
    <w:semiHidden/>
    <w:unhideWhenUsed/>
    <w:rsid w:val="00AC42C6"/>
    <w:rPr>
      <w:b/>
      <w:bCs/>
    </w:rPr>
  </w:style>
  <w:style w:type="character" w:customStyle="1" w:styleId="TematkomentarzaZnak">
    <w:name w:val="Temat komentarza Znak"/>
    <w:basedOn w:val="TekstkomentarzaZnak"/>
    <w:link w:val="Tematkomentarza"/>
    <w:uiPriority w:val="99"/>
    <w:semiHidden/>
    <w:rsid w:val="00AC42C6"/>
    <w:rPr>
      <w:b/>
      <w:bCs/>
      <w:sz w:val="20"/>
      <w:szCs w:val="20"/>
    </w:rPr>
  </w:style>
  <w:style w:type="paragraph" w:styleId="Tekstprzypisukocowego">
    <w:name w:val="endnote text"/>
    <w:basedOn w:val="Normalny"/>
    <w:link w:val="TekstprzypisukocowegoZnak"/>
    <w:uiPriority w:val="99"/>
    <w:semiHidden/>
    <w:unhideWhenUsed/>
    <w:rsid w:val="006B40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405B"/>
    <w:rPr>
      <w:sz w:val="20"/>
      <w:szCs w:val="20"/>
    </w:rPr>
  </w:style>
  <w:style w:type="character" w:styleId="Odwoanieprzypisukocowego">
    <w:name w:val="endnote reference"/>
    <w:basedOn w:val="Domylnaczcionkaakapitu"/>
    <w:uiPriority w:val="99"/>
    <w:semiHidden/>
    <w:unhideWhenUsed/>
    <w:rsid w:val="006B405B"/>
    <w:rPr>
      <w:vertAlign w:val="superscript"/>
    </w:rPr>
  </w:style>
  <w:style w:type="paragraph" w:styleId="Tekstprzypisudolnego">
    <w:name w:val="footnote text"/>
    <w:basedOn w:val="Normalny"/>
    <w:link w:val="TekstprzypisudolnegoZnak"/>
    <w:uiPriority w:val="99"/>
    <w:semiHidden/>
    <w:unhideWhenUsed/>
    <w:rsid w:val="00A00D5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0D5B"/>
    <w:rPr>
      <w:sz w:val="20"/>
      <w:szCs w:val="20"/>
    </w:rPr>
  </w:style>
  <w:style w:type="character" w:styleId="Odwoanieprzypisudolnego">
    <w:name w:val="footnote reference"/>
    <w:basedOn w:val="Domylnaczcionkaakapitu"/>
    <w:uiPriority w:val="99"/>
    <w:semiHidden/>
    <w:unhideWhenUsed/>
    <w:rsid w:val="00A00D5B"/>
    <w:rPr>
      <w:vertAlign w:val="superscript"/>
    </w:rPr>
  </w:style>
  <w:style w:type="paragraph" w:styleId="Poprawka">
    <w:name w:val="Revision"/>
    <w:hidden/>
    <w:uiPriority w:val="99"/>
    <w:semiHidden/>
    <w:rsid w:val="006E2A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18255">
      <w:bodyDiv w:val="1"/>
      <w:marLeft w:val="0"/>
      <w:marRight w:val="0"/>
      <w:marTop w:val="0"/>
      <w:marBottom w:val="0"/>
      <w:divBdr>
        <w:top w:val="none" w:sz="0" w:space="0" w:color="auto"/>
        <w:left w:val="none" w:sz="0" w:space="0" w:color="auto"/>
        <w:bottom w:val="none" w:sz="0" w:space="0" w:color="auto"/>
        <w:right w:val="none" w:sz="0" w:space="0" w:color="auto"/>
      </w:divBdr>
      <w:divsChild>
        <w:div w:id="374625639">
          <w:marLeft w:val="0"/>
          <w:marRight w:val="0"/>
          <w:marTop w:val="0"/>
          <w:marBottom w:val="0"/>
          <w:divBdr>
            <w:top w:val="none" w:sz="0" w:space="0" w:color="auto"/>
            <w:left w:val="none" w:sz="0" w:space="0" w:color="auto"/>
            <w:bottom w:val="none" w:sz="0" w:space="0" w:color="auto"/>
            <w:right w:val="none" w:sz="0" w:space="0" w:color="auto"/>
          </w:divBdr>
        </w:div>
      </w:divsChild>
    </w:div>
    <w:div w:id="1691908282">
      <w:bodyDiv w:val="1"/>
      <w:marLeft w:val="0"/>
      <w:marRight w:val="0"/>
      <w:marTop w:val="0"/>
      <w:marBottom w:val="0"/>
      <w:divBdr>
        <w:top w:val="none" w:sz="0" w:space="0" w:color="auto"/>
        <w:left w:val="none" w:sz="0" w:space="0" w:color="auto"/>
        <w:bottom w:val="none" w:sz="0" w:space="0" w:color="auto"/>
        <w:right w:val="none" w:sz="0" w:space="0" w:color="auto"/>
      </w:divBdr>
      <w:divsChild>
        <w:div w:id="827209357">
          <w:marLeft w:val="0"/>
          <w:marRight w:val="0"/>
          <w:marTop w:val="0"/>
          <w:marBottom w:val="0"/>
          <w:divBdr>
            <w:top w:val="none" w:sz="0" w:space="0" w:color="auto"/>
            <w:left w:val="none" w:sz="0" w:space="0" w:color="auto"/>
            <w:bottom w:val="none" w:sz="0" w:space="0" w:color="auto"/>
            <w:right w:val="none" w:sz="0" w:space="0" w:color="auto"/>
          </w:divBdr>
          <w:divsChild>
            <w:div w:id="8573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15840">
      <w:bodyDiv w:val="1"/>
      <w:marLeft w:val="0"/>
      <w:marRight w:val="0"/>
      <w:marTop w:val="0"/>
      <w:marBottom w:val="0"/>
      <w:divBdr>
        <w:top w:val="none" w:sz="0" w:space="0" w:color="auto"/>
        <w:left w:val="none" w:sz="0" w:space="0" w:color="auto"/>
        <w:bottom w:val="none" w:sz="0" w:space="0" w:color="auto"/>
        <w:right w:val="none" w:sz="0" w:space="0" w:color="auto"/>
      </w:divBdr>
      <w:divsChild>
        <w:div w:id="1229611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v.enem.pl/pl/45211000-9" TargetMode="External"/><Relationship Id="rId18" Type="http://schemas.openxmlformats.org/officeDocument/2006/relationships/hyperlink" Target="http://www.cpv.enem.pl/pl/45211340-4"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pv.enem.pl/pl/45211340-4"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cpv.enem.pl/pl/45211300-2" TargetMode="Externa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pv.enem.pl/pl/45211300-2" TargetMode="Externa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enem.pl/pl/45211000-9" TargetMode="External"/><Relationship Id="rId22" Type="http://schemas.openxmlformats.org/officeDocument/2006/relationships/footer" Target="footer3.xml"/><Relationship Id="rId27" Type="http://schemas.openxmlformats.org/officeDocument/2006/relationships/header" Target="header7.xml"/><Relationship Id="rId30" Type="http://schemas.openxmlformats.org/officeDocument/2006/relationships/header" Target="header10.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8EA2C4B4AF5CC479363EB748948A8A2" ma:contentTypeVersion="16" ma:contentTypeDescription="Utwórz nowy dokument." ma:contentTypeScope="" ma:versionID="d23e919bfe4e51a705431c85912a26ad">
  <xsd:schema xmlns:xsd="http://www.w3.org/2001/XMLSchema" xmlns:xs="http://www.w3.org/2001/XMLSchema" xmlns:p="http://schemas.microsoft.com/office/2006/metadata/properties" xmlns:ns2="53c66120-e0ec-42f1-8f54-1243e12da5df" xmlns:ns3="c6ca52f2-03f9-4e29-85dd-85768ef50f42" targetNamespace="http://schemas.microsoft.com/office/2006/metadata/properties" ma:root="true" ma:fieldsID="bfdf3f3d5e329a21f66d8847a8ab6b38" ns2:_="" ns3:_="">
    <xsd:import namespace="53c66120-e0ec-42f1-8f54-1243e12da5df"/>
    <xsd:import namespace="c6ca52f2-03f9-4e29-85dd-85768ef50f4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66120-e0ec-42f1-8f54-1243e12da5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b5b53d07-af72-44f7-a34b-4c86b6e9fd47}" ma:internalName="TaxCatchAll" ma:showField="CatchAllData" ma:web="53c66120-e0ec-42f1-8f54-1243e12da5d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a52f2-03f9-4e29-85dd-85768ef50f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cbdf0f63-7955-4a30-b0e8-4d356aeef7c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ca52f2-03f9-4e29-85dd-85768ef50f42">
      <Terms xmlns="http://schemas.microsoft.com/office/infopath/2007/PartnerControls"/>
    </lcf76f155ced4ddcb4097134ff3c332f>
    <TaxCatchAll xmlns="53c66120-e0ec-42f1-8f54-1243e12da5d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21970-58A8-4628-80D9-7D6A0E04583A}">
  <ds:schemaRefs>
    <ds:schemaRef ds:uri="http://schemas.microsoft.com/sharepoint/v3/contenttype/forms"/>
  </ds:schemaRefs>
</ds:datastoreItem>
</file>

<file path=customXml/itemProps2.xml><?xml version="1.0" encoding="utf-8"?>
<ds:datastoreItem xmlns:ds="http://schemas.openxmlformats.org/officeDocument/2006/customXml" ds:itemID="{D595BFB5-12D5-4686-9D2B-340B214E4E37}"/>
</file>

<file path=customXml/itemProps3.xml><?xml version="1.0" encoding="utf-8"?>
<ds:datastoreItem xmlns:ds="http://schemas.openxmlformats.org/officeDocument/2006/customXml" ds:itemID="{08B333F6-FC13-4E36-8CA5-09F8806FDA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B6BC04-A8A7-4514-BD63-2C7EEBFC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88</Pages>
  <Words>26215</Words>
  <Characters>157296</Characters>
  <Application>Microsoft Office Word</Application>
  <DocSecurity>0</DocSecurity>
  <Lines>1310</Lines>
  <Paragraphs>366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Ewa Gołdyn</cp:lastModifiedBy>
  <cp:revision>3</cp:revision>
  <dcterms:created xsi:type="dcterms:W3CDTF">2023-03-14T08:11:00Z</dcterms:created>
  <dcterms:modified xsi:type="dcterms:W3CDTF">2023-03-14T10:33:00Z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0x010100E8EA2C4B4AF5CC479363EB748948A8A2</vt:lpwstr>
  </property>
</Properties>
</file>