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B9DDB91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27781330"/>
      <w:bookmarkStart w:id="2" w:name="_Hlk136865701"/>
      <w:bookmarkStart w:id="3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1"/>
      <w:r w:rsidR="003208FB">
        <w:rPr>
          <w:rFonts w:ascii="Arial" w:hAnsi="Arial" w:cs="Arial"/>
          <w:b/>
          <w:bCs/>
          <w:sz w:val="20"/>
        </w:rPr>
        <w:t>u</w:t>
      </w:r>
      <w:r w:rsidR="003208FB" w:rsidRPr="003208FB">
        <w:rPr>
          <w:rFonts w:ascii="Arial" w:hAnsi="Arial" w:cs="Arial"/>
          <w:b/>
          <w:bCs/>
          <w:sz w:val="20"/>
        </w:rPr>
        <w:t>sług</w:t>
      </w:r>
      <w:r w:rsidR="003208FB">
        <w:rPr>
          <w:rFonts w:ascii="Arial" w:hAnsi="Arial" w:cs="Arial"/>
          <w:b/>
          <w:bCs/>
          <w:sz w:val="20"/>
        </w:rPr>
        <w:t>ę</w:t>
      </w:r>
      <w:r w:rsidR="003208FB" w:rsidRPr="003208FB">
        <w:rPr>
          <w:rFonts w:ascii="Arial" w:hAnsi="Arial" w:cs="Arial"/>
          <w:b/>
          <w:bCs/>
          <w:sz w:val="20"/>
        </w:rPr>
        <w:t xml:space="preserve"> sporządzenia operat</w:t>
      </w:r>
      <w:r w:rsidR="00CA6DBA">
        <w:rPr>
          <w:rFonts w:ascii="Arial" w:hAnsi="Arial" w:cs="Arial"/>
          <w:b/>
          <w:bCs/>
          <w:sz w:val="20"/>
        </w:rPr>
        <w:t>u</w:t>
      </w:r>
      <w:r w:rsidR="003208FB" w:rsidRPr="003208FB">
        <w:rPr>
          <w:rFonts w:ascii="Arial" w:hAnsi="Arial" w:cs="Arial"/>
          <w:b/>
          <w:bCs/>
          <w:sz w:val="20"/>
        </w:rPr>
        <w:t xml:space="preserve"> szacunkow</w:t>
      </w:r>
      <w:r w:rsidR="00CA6DBA">
        <w:rPr>
          <w:rFonts w:ascii="Arial" w:hAnsi="Arial" w:cs="Arial"/>
          <w:b/>
          <w:bCs/>
          <w:sz w:val="20"/>
        </w:rPr>
        <w:t>ego</w:t>
      </w:r>
      <w:r w:rsidR="003208FB" w:rsidRPr="003208FB">
        <w:rPr>
          <w:rFonts w:ascii="Arial" w:hAnsi="Arial" w:cs="Arial"/>
          <w:b/>
          <w:bCs/>
          <w:sz w:val="20"/>
        </w:rPr>
        <w:t xml:space="preserve"> dotycząc</w:t>
      </w:r>
      <w:r w:rsidR="00CA6DBA">
        <w:rPr>
          <w:rFonts w:ascii="Arial" w:hAnsi="Arial" w:cs="Arial"/>
          <w:b/>
          <w:bCs/>
          <w:sz w:val="20"/>
        </w:rPr>
        <w:t>ego</w:t>
      </w:r>
      <w:r w:rsidR="003208FB" w:rsidRPr="003208FB">
        <w:rPr>
          <w:rFonts w:ascii="Arial" w:hAnsi="Arial" w:cs="Arial"/>
          <w:b/>
          <w:bCs/>
          <w:sz w:val="20"/>
        </w:rPr>
        <w:t xml:space="preserve"> określenia wartości rynkowej prawa własności nieruchomości gruntow</w:t>
      </w:r>
      <w:r w:rsidR="00CA6DBA">
        <w:rPr>
          <w:rFonts w:ascii="Arial" w:hAnsi="Arial" w:cs="Arial"/>
          <w:b/>
          <w:bCs/>
          <w:sz w:val="20"/>
        </w:rPr>
        <w:t>ej zabudowanej, stanowiącej własność Skarbu Państwa,</w:t>
      </w:r>
      <w:r w:rsidR="003208FB" w:rsidRPr="003208FB">
        <w:rPr>
          <w:rFonts w:ascii="Arial" w:hAnsi="Arial" w:cs="Arial"/>
          <w:b/>
          <w:bCs/>
          <w:sz w:val="20"/>
        </w:rPr>
        <w:t xml:space="preserve"> położon</w:t>
      </w:r>
      <w:r w:rsidR="00CA6DBA">
        <w:rPr>
          <w:rFonts w:ascii="Arial" w:hAnsi="Arial" w:cs="Arial"/>
          <w:b/>
          <w:bCs/>
          <w:sz w:val="20"/>
        </w:rPr>
        <w:t>ej</w:t>
      </w:r>
      <w:r w:rsidR="003208FB" w:rsidRPr="003208FB">
        <w:rPr>
          <w:rFonts w:ascii="Arial" w:hAnsi="Arial" w:cs="Arial"/>
          <w:b/>
          <w:bCs/>
          <w:sz w:val="20"/>
        </w:rPr>
        <w:t xml:space="preserve"> przy ul. </w:t>
      </w:r>
      <w:r w:rsidR="00CA6DBA">
        <w:rPr>
          <w:rFonts w:ascii="Arial" w:hAnsi="Arial" w:cs="Arial"/>
          <w:b/>
          <w:bCs/>
          <w:sz w:val="20"/>
        </w:rPr>
        <w:t>Fołtyn</w:t>
      </w:r>
      <w:bookmarkEnd w:id="2"/>
      <w:r w:rsidRPr="00F07A92">
        <w:rPr>
          <w:rFonts w:ascii="Arial" w:hAnsi="Arial" w:cs="Arial"/>
          <w:b/>
          <w:bCs/>
          <w:sz w:val="20"/>
        </w:rPr>
        <w:t>,</w:t>
      </w:r>
      <w:bookmarkEnd w:id="3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</w:t>
      </w:r>
      <w:r w:rsidR="00CA6DBA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art. 125 ust. 1 ustawy 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</w:t>
      </w:r>
      <w:r w:rsidR="00CA6DBA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późn. zm.</w:t>
      </w:r>
      <w:r w:rsidRPr="00F07A92">
        <w:rPr>
          <w:rFonts w:ascii="Arial" w:hAnsi="Arial" w:cs="Arial"/>
          <w:sz w:val="20"/>
        </w:rPr>
        <w:t>)</w:t>
      </w:r>
      <w:bookmarkEnd w:id="0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4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5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4DA5DC7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/>
      </w:r>
    </w:p>
    <w:p w14:paraId="56CC3B51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EA49BB8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EF62F03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3CCB4B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F939830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6F4FB304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4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4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A08D40C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CA6DBA" w:rsidRPr="00CA6DBA">
        <w:rPr>
          <w:rFonts w:ascii="Arial" w:hAnsi="Arial" w:cs="Arial"/>
          <w:bCs/>
          <w:sz w:val="20"/>
        </w:rPr>
        <w:t>na usługę sporządzenia operatu szacunkowego dotyczącego określenia wartości rynkowej prawa własności nieruchomości gruntowej zabudowanej, stanowiącej własność Skarbu Państwa, położonej przy ul. Fołtyn</w:t>
      </w:r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>z późn.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5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5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9B85D17" w:rsidR="00BE55BD" w:rsidRPr="003E0095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CA6DBA" w:rsidRPr="00CA6DBA">
        <w:rPr>
          <w:rFonts w:ascii="Arial" w:hAnsi="Arial" w:cs="Arial"/>
          <w:b/>
          <w:bCs/>
          <w:sz w:val="20"/>
        </w:rPr>
        <w:t>na usługę sporządzenia operatu szacunkowego dotyczącego określenia wartości rynkowej prawa własności nieruchomości gruntowej zabudowanej, stanowiącej własność Skarbu Państwa, położonej przy ul. Fołtyn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</w:t>
      </w:r>
      <w:r w:rsidR="00CA6DBA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art. 125 ust. 1 ustawy 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CA6DBA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2494A4" w14:textId="77777777" w:rsidR="00CA6DBA" w:rsidRPr="00357D04" w:rsidRDefault="00CA6DBA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CCA737B" w:rsidR="00BE55BD" w:rsidRPr="00340A67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CA6DBA" w:rsidRPr="00CA6DBA">
        <w:rPr>
          <w:rFonts w:ascii="Arial" w:hAnsi="Arial" w:cs="Arial"/>
          <w:b/>
          <w:bCs/>
          <w:sz w:val="20"/>
        </w:rPr>
        <w:t>na usługę sporządzenia operatu szacunkowego dotyczącego określenia wartości rynkowej prawa własności nieruchomości gruntowej zabudowanej, stanowiącej własność Skarbu Państwa, położonej przy ul. Fołtyn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521E93CC" w:rsidR="00BE55BD" w:rsidRPr="00C82274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CA6DBA" w:rsidRPr="00CA6DBA">
        <w:rPr>
          <w:rFonts w:ascii="Arial" w:hAnsi="Arial" w:cs="Arial"/>
          <w:b/>
          <w:bCs/>
          <w:sz w:val="20"/>
        </w:rPr>
        <w:t>na usługę sporządzenia operatu szacunkowego dotyczącego określenia wartości rynkowej prawa własności nieruchomości gruntowej zabudowanej, stanowiącej własność Skarbu Państwa, położonej przy ul. Fołtyn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</w:t>
      </w:r>
      <w:r w:rsidR="00CA6DBA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 xml:space="preserve">art. 125 ust. 1 ustawy </w:t>
      </w:r>
      <w:r w:rsidR="003208FB">
        <w:rPr>
          <w:rFonts w:ascii="Arial" w:hAnsi="Arial" w:cs="Arial"/>
          <w:sz w:val="20"/>
        </w:rPr>
        <w:t>z</w:t>
      </w:r>
      <w:r w:rsidRPr="00F07A92">
        <w:rPr>
          <w:rFonts w:ascii="Arial" w:hAnsi="Arial" w:cs="Arial"/>
          <w:sz w:val="20"/>
        </w:rPr>
        <w:t xml:space="preserve">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CA6DBA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</w:t>
      </w:r>
      <w:r w:rsidR="00CA6DBA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6A2BAE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0179F9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7B1ED04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FDE5F2F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D18D" w14:textId="77777777" w:rsidR="001E2B7D" w:rsidRDefault="001E2B7D">
      <w:r>
        <w:separator/>
      </w:r>
    </w:p>
  </w:endnote>
  <w:endnote w:type="continuationSeparator" w:id="0">
    <w:p w14:paraId="6EB0B362" w14:textId="77777777" w:rsidR="001E2B7D" w:rsidRDefault="001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46B8B" w:rsidRPr="002E3D20" w:rsidRDefault="00946B8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46B8B" w:rsidRDefault="0094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4D42" w14:textId="77777777" w:rsidR="001E2B7D" w:rsidRDefault="001E2B7D">
      <w:r>
        <w:separator/>
      </w:r>
    </w:p>
  </w:footnote>
  <w:footnote w:type="continuationSeparator" w:id="0">
    <w:p w14:paraId="6E2815EA" w14:textId="77777777" w:rsidR="001E2B7D" w:rsidRDefault="001E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46B8B" w:rsidRDefault="00946B8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09CB2FF" w:rsidR="00946B8B" w:rsidRPr="003B3E80" w:rsidRDefault="00946B8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52C6448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69408">
    <w:abstractNumId w:val="83"/>
  </w:num>
  <w:num w:numId="2" w16cid:durableId="994799265">
    <w:abstractNumId w:val="43"/>
  </w:num>
  <w:num w:numId="3" w16cid:durableId="1417943490">
    <w:abstractNumId w:val="84"/>
  </w:num>
  <w:num w:numId="4" w16cid:durableId="1243639429">
    <w:abstractNumId w:val="81"/>
  </w:num>
  <w:num w:numId="5" w16cid:durableId="1741515073">
    <w:abstractNumId w:val="94"/>
  </w:num>
  <w:num w:numId="6" w16cid:durableId="1755777934">
    <w:abstractNumId w:val="15"/>
  </w:num>
  <w:num w:numId="7" w16cid:durableId="2095781100">
    <w:abstractNumId w:val="62"/>
  </w:num>
  <w:num w:numId="8" w16cid:durableId="1768891928">
    <w:abstractNumId w:val="47"/>
  </w:num>
  <w:num w:numId="9" w16cid:durableId="1812166017">
    <w:abstractNumId w:val="13"/>
  </w:num>
  <w:num w:numId="10" w16cid:durableId="42874141">
    <w:abstractNumId w:val="73"/>
  </w:num>
  <w:num w:numId="11" w16cid:durableId="1079865330">
    <w:abstractNumId w:val="19"/>
  </w:num>
  <w:num w:numId="12" w16cid:durableId="398983768">
    <w:abstractNumId w:val="89"/>
  </w:num>
  <w:num w:numId="13" w16cid:durableId="908536974">
    <w:abstractNumId w:val="29"/>
  </w:num>
  <w:num w:numId="14" w16cid:durableId="1755282013">
    <w:abstractNumId w:val="70"/>
  </w:num>
  <w:num w:numId="15" w16cid:durableId="1450591204">
    <w:abstractNumId w:val="92"/>
  </w:num>
  <w:num w:numId="16" w16cid:durableId="1341542623">
    <w:abstractNumId w:val="36"/>
  </w:num>
  <w:num w:numId="17" w16cid:durableId="797603835">
    <w:abstractNumId w:val="72"/>
  </w:num>
  <w:num w:numId="18" w16cid:durableId="1436711772">
    <w:abstractNumId w:val="69"/>
  </w:num>
  <w:num w:numId="19" w16cid:durableId="913515389">
    <w:abstractNumId w:val="26"/>
  </w:num>
  <w:num w:numId="20" w16cid:durableId="147938794">
    <w:abstractNumId w:val="34"/>
  </w:num>
  <w:num w:numId="21" w16cid:durableId="1998339470">
    <w:abstractNumId w:val="20"/>
  </w:num>
  <w:num w:numId="22" w16cid:durableId="399257032">
    <w:abstractNumId w:val="38"/>
  </w:num>
  <w:num w:numId="23" w16cid:durableId="524371440">
    <w:abstractNumId w:val="64"/>
  </w:num>
  <w:num w:numId="24" w16cid:durableId="1140000349">
    <w:abstractNumId w:val="77"/>
  </w:num>
  <w:num w:numId="25" w16cid:durableId="80832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4410306">
    <w:abstractNumId w:val="40"/>
  </w:num>
  <w:num w:numId="27" w16cid:durableId="2013334977">
    <w:abstractNumId w:val="60"/>
  </w:num>
  <w:num w:numId="28" w16cid:durableId="1011563789">
    <w:abstractNumId w:val="25"/>
  </w:num>
  <w:num w:numId="29" w16cid:durableId="644313180">
    <w:abstractNumId w:val="23"/>
  </w:num>
  <w:num w:numId="30" w16cid:durableId="1571308642">
    <w:abstractNumId w:val="31"/>
  </w:num>
  <w:num w:numId="31" w16cid:durableId="1426684111">
    <w:abstractNumId w:val="52"/>
  </w:num>
  <w:num w:numId="32" w16cid:durableId="1792048703">
    <w:abstractNumId w:val="12"/>
  </w:num>
  <w:num w:numId="33" w16cid:durableId="2014797834">
    <w:abstractNumId w:val="41"/>
  </w:num>
  <w:num w:numId="34" w16cid:durableId="1092825117">
    <w:abstractNumId w:val="27"/>
  </w:num>
  <w:num w:numId="35" w16cid:durableId="1986079820">
    <w:abstractNumId w:val="90"/>
  </w:num>
  <w:num w:numId="36" w16cid:durableId="249118208">
    <w:abstractNumId w:val="28"/>
  </w:num>
  <w:num w:numId="37" w16cid:durableId="894312822">
    <w:abstractNumId w:val="37"/>
  </w:num>
  <w:num w:numId="38" w16cid:durableId="180748680">
    <w:abstractNumId w:val="51"/>
  </w:num>
  <w:num w:numId="39" w16cid:durableId="2043551709">
    <w:abstractNumId w:val="66"/>
  </w:num>
  <w:num w:numId="40" w16cid:durableId="40322473">
    <w:abstractNumId w:val="56"/>
  </w:num>
  <w:num w:numId="41" w16cid:durableId="232736441">
    <w:abstractNumId w:val="67"/>
  </w:num>
  <w:num w:numId="42" w16cid:durableId="1345013343">
    <w:abstractNumId w:val="82"/>
  </w:num>
  <w:num w:numId="43" w16cid:durableId="1960335354">
    <w:abstractNumId w:val="87"/>
  </w:num>
  <w:num w:numId="44" w16cid:durableId="1940723566">
    <w:abstractNumId w:val="32"/>
  </w:num>
  <w:num w:numId="45" w16cid:durableId="1815751456">
    <w:abstractNumId w:val="53"/>
  </w:num>
  <w:num w:numId="46" w16cid:durableId="1232891989">
    <w:abstractNumId w:val="24"/>
  </w:num>
  <w:num w:numId="47" w16cid:durableId="429277627">
    <w:abstractNumId w:val="55"/>
  </w:num>
  <w:num w:numId="48" w16cid:durableId="2142847656">
    <w:abstractNumId w:val="54"/>
  </w:num>
  <w:num w:numId="49" w16cid:durableId="235435595">
    <w:abstractNumId w:val="50"/>
  </w:num>
  <w:num w:numId="50" w16cid:durableId="1217005340">
    <w:abstractNumId w:val="35"/>
  </w:num>
  <w:num w:numId="51" w16cid:durableId="629944829">
    <w:abstractNumId w:val="86"/>
  </w:num>
  <w:num w:numId="52" w16cid:durableId="417021355">
    <w:abstractNumId w:val="33"/>
  </w:num>
  <w:num w:numId="53" w16cid:durableId="1044868544">
    <w:abstractNumId w:val="39"/>
  </w:num>
  <w:num w:numId="54" w16cid:durableId="973751382">
    <w:abstractNumId w:val="59"/>
  </w:num>
  <w:num w:numId="55" w16cid:durableId="128792740">
    <w:abstractNumId w:val="57"/>
  </w:num>
  <w:num w:numId="56" w16cid:durableId="969359280">
    <w:abstractNumId w:val="58"/>
  </w:num>
  <w:num w:numId="57" w16cid:durableId="466779061">
    <w:abstractNumId w:val="16"/>
  </w:num>
  <w:num w:numId="58" w16cid:durableId="3758553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3527469">
    <w:abstractNumId w:val="74"/>
  </w:num>
  <w:num w:numId="60" w16cid:durableId="700323621">
    <w:abstractNumId w:val="76"/>
  </w:num>
  <w:num w:numId="61" w16cid:durableId="326786091">
    <w:abstractNumId w:val="18"/>
  </w:num>
  <w:num w:numId="62" w16cid:durableId="2066950764">
    <w:abstractNumId w:val="49"/>
  </w:num>
  <w:num w:numId="63" w16cid:durableId="394282538">
    <w:abstractNumId w:val="88"/>
  </w:num>
  <w:num w:numId="64" w16cid:durableId="1019428980">
    <w:abstractNumId w:val="14"/>
  </w:num>
  <w:num w:numId="65" w16cid:durableId="129131158">
    <w:abstractNumId w:val="71"/>
  </w:num>
  <w:num w:numId="66" w16cid:durableId="1920747350">
    <w:abstractNumId w:val="48"/>
  </w:num>
  <w:num w:numId="67" w16cid:durableId="821894926">
    <w:abstractNumId w:val="63"/>
  </w:num>
  <w:num w:numId="68" w16cid:durableId="1775322965">
    <w:abstractNumId w:val="30"/>
  </w:num>
  <w:num w:numId="69" w16cid:durableId="967129264">
    <w:abstractNumId w:val="80"/>
  </w:num>
  <w:num w:numId="70" w16cid:durableId="1716420462">
    <w:abstractNumId w:val="68"/>
  </w:num>
  <w:num w:numId="71" w16cid:durableId="17993026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44340539">
    <w:abstractNumId w:val="22"/>
  </w:num>
  <w:num w:numId="73" w16cid:durableId="14488183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56624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583832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15390709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15806324">
    <w:abstractNumId w:val="93"/>
  </w:num>
  <w:num w:numId="78" w16cid:durableId="1354265669">
    <w:abstractNumId w:val="42"/>
  </w:num>
  <w:num w:numId="79" w16cid:durableId="152767902">
    <w:abstractNumId w:val="85"/>
  </w:num>
  <w:num w:numId="80" w16cid:durableId="814027227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673E1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377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7A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0CB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292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2B7D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3A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DB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995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69A7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653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2BC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08A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24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3823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6B0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B8B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5A54"/>
    <w:rsid w:val="00996233"/>
    <w:rsid w:val="00996296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1B9B"/>
    <w:rsid w:val="009E2CFB"/>
    <w:rsid w:val="009E2FCF"/>
    <w:rsid w:val="009E3053"/>
    <w:rsid w:val="009E3AF2"/>
    <w:rsid w:val="009E4148"/>
    <w:rsid w:val="009E4397"/>
    <w:rsid w:val="009E44D0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95E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C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6753B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6DBA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65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5AF9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0C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6882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24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B639-5628-4772-B44F-C8ECBF00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2035</Words>
  <Characters>13984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15988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2023-06-07T10:31:00Z</dcterms:created>
  <dcterms:modified xsi:type="dcterms:W3CDTF">2023-06-07T10:31:00Z</dcterms:modified>
</cp:coreProperties>
</file>