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07" w:rsidRDefault="00096B07" w:rsidP="00AF795F">
      <w:pPr>
        <w:jc w:val="center"/>
        <w:rPr>
          <w:rFonts w:ascii="Trebuchet MS" w:hAnsi="Trebuchet MS"/>
          <w:b/>
          <w:sz w:val="22"/>
          <w:szCs w:val="22"/>
        </w:rPr>
      </w:pPr>
    </w:p>
    <w:p w:rsidR="00426149" w:rsidRPr="001E49C1" w:rsidRDefault="00426149" w:rsidP="00AF795F">
      <w:pPr>
        <w:jc w:val="center"/>
        <w:rPr>
          <w:rFonts w:ascii="Trebuchet MS" w:hAnsi="Trebuchet MS"/>
          <w:b/>
          <w:sz w:val="22"/>
          <w:szCs w:val="22"/>
        </w:rPr>
      </w:pPr>
      <w:r w:rsidRPr="001E49C1">
        <w:rPr>
          <w:rFonts w:ascii="Trebuchet MS" w:hAnsi="Trebuchet MS"/>
          <w:b/>
          <w:sz w:val="22"/>
          <w:szCs w:val="22"/>
        </w:rPr>
        <w:t>Istotne postanowienia, które zostaną wprowadzone do treści umowy</w:t>
      </w:r>
    </w:p>
    <w:p w:rsidR="00D70AC0" w:rsidRPr="001E49C1" w:rsidRDefault="00D70AC0" w:rsidP="00B2497D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426149" w:rsidRPr="001E49C1" w:rsidRDefault="00426149" w:rsidP="00B2497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1E49C1">
        <w:rPr>
          <w:rFonts w:ascii="Trebuchet MS" w:hAnsi="Trebuchet MS"/>
          <w:sz w:val="22"/>
          <w:szCs w:val="22"/>
        </w:rPr>
        <w:t xml:space="preserve">Zamawiający nie przedstawia </w:t>
      </w:r>
      <w:r w:rsidR="001C4B99">
        <w:rPr>
          <w:rFonts w:ascii="Trebuchet MS" w:hAnsi="Trebuchet MS"/>
          <w:sz w:val="22"/>
          <w:szCs w:val="22"/>
        </w:rPr>
        <w:t xml:space="preserve">wzoru </w:t>
      </w:r>
      <w:r w:rsidRPr="001E49C1">
        <w:rPr>
          <w:rFonts w:ascii="Trebuchet MS" w:hAnsi="Trebuchet MS"/>
          <w:sz w:val="22"/>
          <w:szCs w:val="22"/>
        </w:rPr>
        <w:t xml:space="preserve">umowy o kredyt długoterminowy. Zamawiający informuje, iż przedmiotowo istotne </w:t>
      </w:r>
      <w:r w:rsidR="00FB2BB8" w:rsidRPr="001E49C1">
        <w:rPr>
          <w:rFonts w:ascii="Trebuchet MS" w:hAnsi="Trebuchet MS"/>
          <w:sz w:val="22"/>
          <w:szCs w:val="22"/>
        </w:rPr>
        <w:t xml:space="preserve">postanowienia </w:t>
      </w:r>
      <w:r w:rsidRPr="001E49C1">
        <w:rPr>
          <w:rFonts w:ascii="Trebuchet MS" w:hAnsi="Trebuchet MS"/>
          <w:sz w:val="22"/>
          <w:szCs w:val="22"/>
        </w:rPr>
        <w:t>umowy wynikające ze Specyfikacji Istotnych Warunków Zamówienia oraz z</w:t>
      </w:r>
      <w:r w:rsidR="00FB2BB8" w:rsidRPr="001E49C1">
        <w:rPr>
          <w:rFonts w:ascii="Trebuchet MS" w:hAnsi="Trebuchet MS"/>
          <w:sz w:val="22"/>
          <w:szCs w:val="22"/>
        </w:rPr>
        <w:t> </w:t>
      </w:r>
      <w:r w:rsidRPr="001E49C1">
        <w:rPr>
          <w:rFonts w:ascii="Trebuchet MS" w:hAnsi="Trebuchet MS"/>
          <w:sz w:val="22"/>
          <w:szCs w:val="22"/>
        </w:rPr>
        <w:t>oferty sformułowanej na jej podstawie nie mogą ulec zmianie, która to zmiana zmieniałaby treść oferty</w:t>
      </w:r>
      <w:r w:rsidR="00713C84" w:rsidRPr="001E49C1">
        <w:rPr>
          <w:rFonts w:ascii="Trebuchet MS" w:hAnsi="Trebuchet MS"/>
          <w:sz w:val="22"/>
          <w:szCs w:val="22"/>
        </w:rPr>
        <w:t>,</w:t>
      </w:r>
      <w:r w:rsidRPr="001E49C1">
        <w:rPr>
          <w:rFonts w:ascii="Trebuchet MS" w:hAnsi="Trebuchet MS"/>
          <w:sz w:val="22"/>
          <w:szCs w:val="22"/>
        </w:rPr>
        <w:t xml:space="preserve"> na podstawie której dokonano wyboru wykonawcy</w:t>
      </w:r>
      <w:r w:rsidR="0031460A">
        <w:rPr>
          <w:rFonts w:ascii="Trebuchet MS" w:hAnsi="Trebuchet MS"/>
          <w:sz w:val="22"/>
          <w:szCs w:val="22"/>
        </w:rPr>
        <w:t>,</w:t>
      </w:r>
      <w:r w:rsidRPr="001E49C1">
        <w:rPr>
          <w:rFonts w:ascii="Trebuchet MS" w:hAnsi="Trebuchet MS"/>
          <w:sz w:val="22"/>
          <w:szCs w:val="22"/>
        </w:rPr>
        <w:t xml:space="preserve"> chyba że konieczność wprowadzenia takich zmian wynika </w:t>
      </w:r>
      <w:r w:rsidR="001919E3">
        <w:rPr>
          <w:rFonts w:ascii="Trebuchet MS" w:hAnsi="Trebuchet MS"/>
          <w:sz w:val="22"/>
          <w:szCs w:val="22"/>
        </w:rPr>
        <w:br/>
      </w:r>
      <w:r w:rsidRPr="001E49C1">
        <w:rPr>
          <w:rFonts w:ascii="Trebuchet MS" w:hAnsi="Trebuchet MS"/>
          <w:sz w:val="22"/>
          <w:szCs w:val="22"/>
        </w:rPr>
        <w:t>z okoliczności, których nie można było przewidzieć w</w:t>
      </w:r>
      <w:r w:rsidR="003B02CB" w:rsidRPr="001E49C1">
        <w:rPr>
          <w:rFonts w:ascii="Trebuchet MS" w:hAnsi="Trebuchet MS"/>
          <w:sz w:val="22"/>
          <w:szCs w:val="22"/>
        </w:rPr>
        <w:t> </w:t>
      </w:r>
      <w:r w:rsidRPr="001E49C1">
        <w:rPr>
          <w:rFonts w:ascii="Trebuchet MS" w:hAnsi="Trebuchet MS"/>
          <w:sz w:val="22"/>
          <w:szCs w:val="22"/>
        </w:rPr>
        <w:t>chwili zawarcia umowy, a są one niezależne od strony umowy na moment jej podpisania.</w:t>
      </w:r>
    </w:p>
    <w:p w:rsidR="00B52639" w:rsidRPr="001E49C1" w:rsidRDefault="00B52639" w:rsidP="00621F49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426149" w:rsidRPr="001E49C1" w:rsidRDefault="00B2497D" w:rsidP="00621F49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1E49C1">
        <w:rPr>
          <w:rFonts w:ascii="Trebuchet MS" w:hAnsi="Trebuchet MS"/>
          <w:sz w:val="22"/>
          <w:szCs w:val="22"/>
        </w:rPr>
        <w:t>Z</w:t>
      </w:r>
      <w:r w:rsidR="00426149" w:rsidRPr="001E49C1">
        <w:rPr>
          <w:rFonts w:ascii="Trebuchet MS" w:hAnsi="Trebuchet MS"/>
          <w:sz w:val="22"/>
          <w:szCs w:val="22"/>
        </w:rPr>
        <w:t>a istotne dla stron postanowienia, które zostaną wprowadzone do treści zawieranej umowy w sprawie zamówienia publicznego Zamawiający uznaje w szczególności:</w:t>
      </w:r>
    </w:p>
    <w:p w:rsidR="00426149" w:rsidRPr="001E49C1" w:rsidRDefault="00D66B2A" w:rsidP="006C341D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1E49C1">
        <w:rPr>
          <w:rFonts w:ascii="Trebuchet MS" w:hAnsi="Trebuchet MS"/>
          <w:sz w:val="22"/>
          <w:szCs w:val="22"/>
        </w:rPr>
        <w:t>W</w:t>
      </w:r>
      <w:r w:rsidR="00426149" w:rsidRPr="001E49C1">
        <w:rPr>
          <w:rFonts w:ascii="Trebuchet MS" w:hAnsi="Trebuchet MS"/>
          <w:sz w:val="22"/>
          <w:szCs w:val="22"/>
        </w:rPr>
        <w:t xml:space="preserve">ysokość i waluta kredytu – do </w:t>
      </w:r>
      <w:r w:rsidR="00A750EA" w:rsidRPr="001E49C1">
        <w:rPr>
          <w:rFonts w:ascii="Trebuchet MS" w:hAnsi="Trebuchet MS"/>
          <w:sz w:val="22"/>
          <w:szCs w:val="22"/>
        </w:rPr>
        <w:t>1</w:t>
      </w:r>
      <w:r w:rsidR="0031460A">
        <w:rPr>
          <w:rFonts w:ascii="Trebuchet MS" w:hAnsi="Trebuchet MS"/>
          <w:sz w:val="22"/>
          <w:szCs w:val="22"/>
        </w:rPr>
        <w:t>9</w:t>
      </w:r>
      <w:r w:rsidR="00B2497D" w:rsidRPr="001E49C1">
        <w:rPr>
          <w:rFonts w:ascii="Trebuchet MS" w:hAnsi="Trebuchet MS"/>
          <w:sz w:val="22"/>
          <w:szCs w:val="22"/>
        </w:rPr>
        <w:t>.</w:t>
      </w:r>
      <w:r w:rsidR="0031460A">
        <w:rPr>
          <w:rFonts w:ascii="Trebuchet MS" w:hAnsi="Trebuchet MS"/>
          <w:sz w:val="22"/>
          <w:szCs w:val="22"/>
        </w:rPr>
        <w:t>70</w:t>
      </w:r>
      <w:r w:rsidR="00B2497D" w:rsidRPr="001E49C1">
        <w:rPr>
          <w:rFonts w:ascii="Trebuchet MS" w:hAnsi="Trebuchet MS"/>
          <w:sz w:val="22"/>
          <w:szCs w:val="22"/>
        </w:rPr>
        <w:t>0.000,00</w:t>
      </w:r>
      <w:r w:rsidR="006D7BDB" w:rsidRPr="001E49C1">
        <w:rPr>
          <w:rFonts w:ascii="Trebuchet MS" w:hAnsi="Trebuchet MS"/>
          <w:sz w:val="22"/>
          <w:szCs w:val="22"/>
        </w:rPr>
        <w:t xml:space="preserve"> PLN</w:t>
      </w:r>
      <w:r w:rsidR="00820F6C" w:rsidRPr="001E49C1">
        <w:rPr>
          <w:rFonts w:ascii="Trebuchet MS" w:hAnsi="Trebuchet MS"/>
          <w:sz w:val="22"/>
          <w:szCs w:val="22"/>
        </w:rPr>
        <w:t>.</w:t>
      </w:r>
    </w:p>
    <w:p w:rsidR="00820F6C" w:rsidRPr="001E49C1" w:rsidRDefault="00820F6C" w:rsidP="006C341D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1E49C1">
        <w:rPr>
          <w:rFonts w:ascii="Trebuchet MS" w:hAnsi="Trebuchet MS"/>
          <w:sz w:val="22"/>
          <w:szCs w:val="22"/>
        </w:rPr>
        <w:t>Przeznaczenie kredytu – zgodn</w:t>
      </w:r>
      <w:r w:rsidR="001C4B99">
        <w:rPr>
          <w:rFonts w:ascii="Trebuchet MS" w:hAnsi="Trebuchet MS"/>
          <w:sz w:val="22"/>
          <w:szCs w:val="22"/>
        </w:rPr>
        <w:t>i</w:t>
      </w:r>
      <w:r w:rsidRPr="001E49C1">
        <w:rPr>
          <w:rFonts w:ascii="Trebuchet MS" w:hAnsi="Trebuchet MS"/>
          <w:sz w:val="22"/>
          <w:szCs w:val="22"/>
        </w:rPr>
        <w:t>e z pkt</w:t>
      </w:r>
      <w:r w:rsidR="001919E3">
        <w:rPr>
          <w:rFonts w:ascii="Trebuchet MS" w:hAnsi="Trebuchet MS"/>
          <w:sz w:val="22"/>
          <w:szCs w:val="22"/>
        </w:rPr>
        <w:t xml:space="preserve"> I.</w:t>
      </w:r>
      <w:r w:rsidR="00DE5508" w:rsidRPr="001E49C1">
        <w:rPr>
          <w:rFonts w:ascii="Trebuchet MS" w:hAnsi="Trebuchet MS"/>
          <w:sz w:val="22"/>
          <w:szCs w:val="22"/>
        </w:rPr>
        <w:t>3</w:t>
      </w:r>
      <w:r w:rsidRPr="001E49C1">
        <w:rPr>
          <w:rFonts w:ascii="Trebuchet MS" w:hAnsi="Trebuchet MS"/>
          <w:sz w:val="22"/>
          <w:szCs w:val="22"/>
        </w:rPr>
        <w:t xml:space="preserve"> – Opisu przedmiotu zamówienia. </w:t>
      </w:r>
    </w:p>
    <w:p w:rsidR="00426149" w:rsidRPr="001E49C1" w:rsidRDefault="00D66B2A" w:rsidP="00621F49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1E49C1">
        <w:rPr>
          <w:rFonts w:ascii="Trebuchet MS" w:hAnsi="Trebuchet MS"/>
          <w:sz w:val="22"/>
          <w:szCs w:val="22"/>
        </w:rPr>
        <w:t>C</w:t>
      </w:r>
      <w:r w:rsidR="00426149" w:rsidRPr="001E49C1">
        <w:rPr>
          <w:rFonts w:ascii="Trebuchet MS" w:hAnsi="Trebuchet MS"/>
          <w:sz w:val="22"/>
          <w:szCs w:val="22"/>
        </w:rPr>
        <w:t xml:space="preserve">zas trwania umowy – </w:t>
      </w:r>
      <w:r w:rsidR="00426149" w:rsidRPr="001E49C1">
        <w:rPr>
          <w:rFonts w:ascii="Trebuchet MS" w:hAnsi="Trebuchet MS"/>
          <w:noProof/>
          <w:sz w:val="22"/>
          <w:szCs w:val="22"/>
        </w:rPr>
        <w:t xml:space="preserve">od dnia podpisania umowy do </w:t>
      </w:r>
      <w:r w:rsidR="00B2497D" w:rsidRPr="001E49C1">
        <w:rPr>
          <w:rFonts w:ascii="Trebuchet MS" w:hAnsi="Trebuchet MS"/>
          <w:noProof/>
          <w:sz w:val="22"/>
          <w:szCs w:val="22"/>
        </w:rPr>
        <w:t xml:space="preserve">dnia </w:t>
      </w:r>
      <w:r w:rsidR="00426149" w:rsidRPr="001E49C1">
        <w:rPr>
          <w:rFonts w:ascii="Trebuchet MS" w:hAnsi="Trebuchet MS"/>
          <w:noProof/>
          <w:sz w:val="22"/>
          <w:szCs w:val="22"/>
        </w:rPr>
        <w:t>31.12.20</w:t>
      </w:r>
      <w:r w:rsidR="0031460A">
        <w:rPr>
          <w:rFonts w:ascii="Trebuchet MS" w:hAnsi="Trebuchet MS"/>
          <w:noProof/>
          <w:sz w:val="22"/>
          <w:szCs w:val="22"/>
        </w:rPr>
        <w:t>3</w:t>
      </w:r>
      <w:r w:rsidR="008A6B15">
        <w:rPr>
          <w:rFonts w:ascii="Trebuchet MS" w:hAnsi="Trebuchet MS"/>
          <w:noProof/>
          <w:sz w:val="22"/>
          <w:szCs w:val="22"/>
        </w:rPr>
        <w:t>1</w:t>
      </w:r>
      <w:r w:rsidR="00426149" w:rsidRPr="001E49C1">
        <w:rPr>
          <w:rFonts w:ascii="Trebuchet MS" w:hAnsi="Trebuchet MS"/>
          <w:noProof/>
          <w:sz w:val="22"/>
          <w:szCs w:val="22"/>
        </w:rPr>
        <w:t xml:space="preserve"> r. </w:t>
      </w:r>
    </w:p>
    <w:p w:rsidR="00426149" w:rsidRPr="001E49C1" w:rsidRDefault="00D66B2A" w:rsidP="00621F49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1E49C1">
        <w:rPr>
          <w:rFonts w:ascii="Trebuchet MS" w:hAnsi="Trebuchet MS"/>
          <w:sz w:val="22"/>
          <w:szCs w:val="22"/>
        </w:rPr>
        <w:t>O</w:t>
      </w:r>
      <w:r w:rsidR="00426149" w:rsidRPr="001E49C1">
        <w:rPr>
          <w:rFonts w:ascii="Trebuchet MS" w:hAnsi="Trebuchet MS"/>
          <w:sz w:val="22"/>
          <w:szCs w:val="22"/>
        </w:rPr>
        <w:t xml:space="preserve">kres karencji w spłacie rat kapitału do </w:t>
      </w:r>
      <w:r w:rsidR="008E1F77" w:rsidRPr="001E49C1">
        <w:rPr>
          <w:rFonts w:ascii="Trebuchet MS" w:hAnsi="Trebuchet MS"/>
          <w:sz w:val="22"/>
          <w:szCs w:val="22"/>
        </w:rPr>
        <w:t>dnia 31.12.</w:t>
      </w:r>
      <w:r w:rsidR="00B2497D" w:rsidRPr="001E49C1">
        <w:rPr>
          <w:rFonts w:ascii="Trebuchet MS" w:hAnsi="Trebuchet MS"/>
          <w:sz w:val="22"/>
          <w:szCs w:val="22"/>
        </w:rPr>
        <w:t>20</w:t>
      </w:r>
      <w:r w:rsidR="00A45D69" w:rsidRPr="001E49C1">
        <w:rPr>
          <w:rFonts w:ascii="Trebuchet MS" w:hAnsi="Trebuchet MS"/>
          <w:sz w:val="22"/>
          <w:szCs w:val="22"/>
        </w:rPr>
        <w:t>2</w:t>
      </w:r>
      <w:r w:rsidR="008A6B15">
        <w:rPr>
          <w:rFonts w:ascii="Trebuchet MS" w:hAnsi="Trebuchet MS"/>
          <w:sz w:val="22"/>
          <w:szCs w:val="22"/>
        </w:rPr>
        <w:t>1</w:t>
      </w:r>
      <w:r w:rsidR="006D7BDB" w:rsidRPr="001E49C1">
        <w:rPr>
          <w:rFonts w:ascii="Trebuchet MS" w:hAnsi="Trebuchet MS"/>
          <w:sz w:val="22"/>
          <w:szCs w:val="22"/>
        </w:rPr>
        <w:t xml:space="preserve"> roku</w:t>
      </w:r>
      <w:r w:rsidR="00820F6C" w:rsidRPr="001E49C1">
        <w:rPr>
          <w:rFonts w:ascii="Trebuchet MS" w:hAnsi="Trebuchet MS"/>
          <w:sz w:val="22"/>
          <w:szCs w:val="22"/>
        </w:rPr>
        <w:t>.</w:t>
      </w:r>
    </w:p>
    <w:p w:rsidR="00820F6C" w:rsidRPr="001E49C1" w:rsidRDefault="009E6ABC" w:rsidP="00621F49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1E49C1">
        <w:rPr>
          <w:rFonts w:ascii="Trebuchet MS" w:hAnsi="Trebuchet MS"/>
          <w:sz w:val="22"/>
          <w:szCs w:val="22"/>
        </w:rPr>
        <w:t xml:space="preserve">Wypłata </w:t>
      </w:r>
      <w:r w:rsidR="00B2497D" w:rsidRPr="001E49C1">
        <w:rPr>
          <w:rFonts w:ascii="Trebuchet MS" w:hAnsi="Trebuchet MS"/>
          <w:sz w:val="22"/>
          <w:szCs w:val="22"/>
        </w:rPr>
        <w:t xml:space="preserve">kredytu jak w punkcie </w:t>
      </w:r>
      <w:r w:rsidR="001919E3">
        <w:rPr>
          <w:rFonts w:ascii="Trebuchet MS" w:hAnsi="Trebuchet MS"/>
          <w:sz w:val="22"/>
          <w:szCs w:val="22"/>
        </w:rPr>
        <w:t>I.</w:t>
      </w:r>
      <w:r w:rsidR="00C21396" w:rsidRPr="001E49C1">
        <w:rPr>
          <w:rFonts w:ascii="Trebuchet MS" w:hAnsi="Trebuchet MS"/>
          <w:sz w:val="22"/>
          <w:szCs w:val="22"/>
        </w:rPr>
        <w:t>4</w:t>
      </w:r>
      <w:r w:rsidR="00426149" w:rsidRPr="001E49C1">
        <w:rPr>
          <w:rFonts w:ascii="Trebuchet MS" w:hAnsi="Trebuchet MS"/>
          <w:sz w:val="22"/>
          <w:szCs w:val="22"/>
        </w:rPr>
        <w:t xml:space="preserve"> - Opisu przedmiotu zamówienia</w:t>
      </w:r>
      <w:r w:rsidR="00820F6C" w:rsidRPr="001E49C1">
        <w:rPr>
          <w:rFonts w:ascii="Trebuchet MS" w:hAnsi="Trebuchet MS"/>
          <w:sz w:val="22"/>
          <w:szCs w:val="22"/>
        </w:rPr>
        <w:t>.</w:t>
      </w:r>
    </w:p>
    <w:p w:rsidR="00426149" w:rsidRPr="001E49C1" w:rsidRDefault="00D66B2A" w:rsidP="00621F49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1E49C1">
        <w:rPr>
          <w:rFonts w:ascii="Trebuchet MS" w:hAnsi="Trebuchet MS"/>
          <w:sz w:val="22"/>
          <w:szCs w:val="22"/>
        </w:rPr>
        <w:t>S</w:t>
      </w:r>
      <w:r w:rsidR="00426149" w:rsidRPr="001E49C1">
        <w:rPr>
          <w:rFonts w:ascii="Trebuchet MS" w:hAnsi="Trebuchet MS"/>
          <w:sz w:val="22"/>
          <w:szCs w:val="22"/>
        </w:rPr>
        <w:t xml:space="preserve">płata rat kapitałowych po upływie </w:t>
      </w:r>
      <w:r w:rsidR="00C21396" w:rsidRPr="001E49C1">
        <w:rPr>
          <w:rFonts w:ascii="Trebuchet MS" w:hAnsi="Trebuchet MS"/>
          <w:sz w:val="22"/>
          <w:szCs w:val="22"/>
        </w:rPr>
        <w:t xml:space="preserve">okresu </w:t>
      </w:r>
      <w:r w:rsidR="00426149" w:rsidRPr="001E49C1">
        <w:rPr>
          <w:rFonts w:ascii="Trebuchet MS" w:hAnsi="Trebuchet MS"/>
          <w:sz w:val="22"/>
          <w:szCs w:val="22"/>
        </w:rPr>
        <w:t>karencji</w:t>
      </w:r>
      <w:r w:rsidR="00C21396" w:rsidRPr="001E49C1">
        <w:rPr>
          <w:rFonts w:ascii="Trebuchet MS" w:hAnsi="Trebuchet MS"/>
          <w:sz w:val="22"/>
          <w:szCs w:val="22"/>
        </w:rPr>
        <w:t>,</w:t>
      </w:r>
      <w:r w:rsidR="00426149" w:rsidRPr="001E49C1">
        <w:rPr>
          <w:rFonts w:ascii="Trebuchet MS" w:hAnsi="Trebuchet MS"/>
          <w:sz w:val="22"/>
          <w:szCs w:val="22"/>
        </w:rPr>
        <w:t xml:space="preserve"> </w:t>
      </w:r>
      <w:r w:rsidR="00426149" w:rsidRPr="00170F57">
        <w:rPr>
          <w:rFonts w:ascii="Trebuchet MS" w:hAnsi="Trebuchet MS"/>
          <w:sz w:val="22"/>
          <w:szCs w:val="22"/>
        </w:rPr>
        <w:t>zgodnie z harmonogramem</w:t>
      </w:r>
      <w:r w:rsidR="00426149" w:rsidRPr="001E49C1">
        <w:rPr>
          <w:rFonts w:ascii="Trebuchet MS" w:hAnsi="Trebuchet MS"/>
          <w:sz w:val="22"/>
          <w:szCs w:val="22"/>
        </w:rPr>
        <w:t xml:space="preserve"> jak w</w:t>
      </w:r>
      <w:r w:rsidR="00C21396" w:rsidRPr="001E49C1">
        <w:rPr>
          <w:rFonts w:ascii="Trebuchet MS" w:hAnsi="Trebuchet MS"/>
          <w:sz w:val="22"/>
          <w:szCs w:val="22"/>
        </w:rPr>
        <w:t> </w:t>
      </w:r>
      <w:r w:rsidR="00426149" w:rsidRPr="001E49C1">
        <w:rPr>
          <w:rFonts w:ascii="Trebuchet MS" w:hAnsi="Trebuchet MS"/>
          <w:sz w:val="22"/>
          <w:szCs w:val="22"/>
        </w:rPr>
        <w:t xml:space="preserve">punkcie </w:t>
      </w:r>
      <w:r w:rsidR="001919E3">
        <w:rPr>
          <w:rFonts w:ascii="Trebuchet MS" w:hAnsi="Trebuchet MS"/>
          <w:sz w:val="22"/>
          <w:szCs w:val="22"/>
        </w:rPr>
        <w:t>I.</w:t>
      </w:r>
      <w:r w:rsidR="00C21396" w:rsidRPr="001E49C1">
        <w:rPr>
          <w:rFonts w:ascii="Trebuchet MS" w:hAnsi="Trebuchet MS"/>
          <w:sz w:val="22"/>
          <w:szCs w:val="22"/>
        </w:rPr>
        <w:t>9</w:t>
      </w:r>
      <w:r w:rsidR="00C82F00" w:rsidRPr="001E49C1">
        <w:rPr>
          <w:rFonts w:ascii="Trebuchet MS" w:hAnsi="Trebuchet MS"/>
          <w:sz w:val="22"/>
          <w:szCs w:val="22"/>
        </w:rPr>
        <w:t xml:space="preserve"> i 10</w:t>
      </w:r>
      <w:r w:rsidR="00D70AC0" w:rsidRPr="001E49C1">
        <w:rPr>
          <w:rFonts w:ascii="Trebuchet MS" w:hAnsi="Trebuchet MS"/>
          <w:sz w:val="22"/>
          <w:szCs w:val="22"/>
        </w:rPr>
        <w:t> </w:t>
      </w:r>
      <w:r w:rsidR="00426149" w:rsidRPr="001E49C1">
        <w:rPr>
          <w:rFonts w:ascii="Trebuchet MS" w:hAnsi="Trebuchet MS"/>
          <w:sz w:val="22"/>
          <w:szCs w:val="22"/>
        </w:rPr>
        <w:t>- Opisu przedmiotu zamówienia</w:t>
      </w:r>
      <w:r w:rsidR="00820F6C" w:rsidRPr="001E49C1">
        <w:rPr>
          <w:rFonts w:ascii="Trebuchet MS" w:hAnsi="Trebuchet MS"/>
          <w:sz w:val="22"/>
          <w:szCs w:val="22"/>
        </w:rPr>
        <w:t>.</w:t>
      </w:r>
    </w:p>
    <w:p w:rsidR="00426149" w:rsidRPr="001E49C1" w:rsidRDefault="00D66B2A" w:rsidP="00621F49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1E49C1">
        <w:rPr>
          <w:rFonts w:ascii="Trebuchet MS" w:hAnsi="Trebuchet MS"/>
          <w:sz w:val="22"/>
          <w:szCs w:val="22"/>
        </w:rPr>
        <w:t>O</w:t>
      </w:r>
      <w:r w:rsidR="00426149" w:rsidRPr="001E49C1">
        <w:rPr>
          <w:rFonts w:ascii="Trebuchet MS" w:hAnsi="Trebuchet MS"/>
          <w:sz w:val="22"/>
          <w:szCs w:val="22"/>
        </w:rPr>
        <w:t xml:space="preserve">procentowanie kredytu - zmienna stopa procentowa WIBOR </w:t>
      </w:r>
      <w:smartTag w:uri="urn:schemas-microsoft-com:office:smarttags" w:element="metricconverter">
        <w:smartTagPr>
          <w:attr w:name="ProductID" w:val="3 M"/>
        </w:smartTagPr>
        <w:r w:rsidR="00426149" w:rsidRPr="001E49C1">
          <w:rPr>
            <w:rFonts w:ascii="Trebuchet MS" w:hAnsi="Trebuchet MS"/>
            <w:sz w:val="22"/>
            <w:szCs w:val="22"/>
          </w:rPr>
          <w:t>3 M</w:t>
        </w:r>
      </w:smartTag>
      <w:r w:rsidR="006D7BDB" w:rsidRPr="001E49C1">
        <w:rPr>
          <w:rFonts w:ascii="Trebuchet MS" w:hAnsi="Trebuchet MS"/>
          <w:sz w:val="22"/>
          <w:szCs w:val="22"/>
        </w:rPr>
        <w:t xml:space="preserve"> plus marża banku</w:t>
      </w:r>
      <w:r w:rsidR="00820F6C" w:rsidRPr="001E49C1">
        <w:rPr>
          <w:rFonts w:ascii="Trebuchet MS" w:hAnsi="Trebuchet MS"/>
          <w:sz w:val="22"/>
          <w:szCs w:val="22"/>
        </w:rPr>
        <w:t>.</w:t>
      </w:r>
    </w:p>
    <w:p w:rsidR="00426149" w:rsidRPr="001E49C1" w:rsidRDefault="00426149" w:rsidP="00621F49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1E49C1">
        <w:rPr>
          <w:rFonts w:ascii="Trebuchet MS" w:hAnsi="Trebuchet MS"/>
          <w:sz w:val="22"/>
          <w:szCs w:val="22"/>
        </w:rPr>
        <w:t xml:space="preserve">WIBOR 3M określany każdorazowo jak w punkcie </w:t>
      </w:r>
      <w:r w:rsidR="001919E3">
        <w:rPr>
          <w:rFonts w:ascii="Trebuchet MS" w:hAnsi="Trebuchet MS"/>
          <w:sz w:val="22"/>
          <w:szCs w:val="22"/>
        </w:rPr>
        <w:t>I.</w:t>
      </w:r>
      <w:r w:rsidRPr="001E49C1">
        <w:rPr>
          <w:rFonts w:ascii="Trebuchet MS" w:hAnsi="Trebuchet MS"/>
          <w:sz w:val="22"/>
          <w:szCs w:val="22"/>
        </w:rPr>
        <w:t>1</w:t>
      </w:r>
      <w:r w:rsidR="004B68CE" w:rsidRPr="001E49C1">
        <w:rPr>
          <w:rFonts w:ascii="Trebuchet MS" w:hAnsi="Trebuchet MS"/>
          <w:sz w:val="22"/>
          <w:szCs w:val="22"/>
        </w:rPr>
        <w:t>7</w:t>
      </w:r>
      <w:r w:rsidRPr="001E49C1">
        <w:rPr>
          <w:rFonts w:ascii="Trebuchet MS" w:hAnsi="Trebuchet MS"/>
          <w:sz w:val="22"/>
          <w:szCs w:val="22"/>
        </w:rPr>
        <w:t xml:space="preserve"> - Opisu przedmiotu zamówienia</w:t>
      </w:r>
      <w:r w:rsidR="00820F6C" w:rsidRPr="001E49C1">
        <w:rPr>
          <w:rFonts w:ascii="Trebuchet MS" w:hAnsi="Trebuchet MS"/>
          <w:sz w:val="22"/>
          <w:szCs w:val="22"/>
        </w:rPr>
        <w:t>.</w:t>
      </w:r>
    </w:p>
    <w:p w:rsidR="00426149" w:rsidRPr="001E49C1" w:rsidRDefault="0087600A" w:rsidP="00E34760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D66B2A" w:rsidRPr="001E49C1">
        <w:rPr>
          <w:rFonts w:ascii="Trebuchet MS" w:hAnsi="Trebuchet MS"/>
          <w:sz w:val="22"/>
          <w:szCs w:val="22"/>
        </w:rPr>
        <w:t>M</w:t>
      </w:r>
      <w:r w:rsidR="00426149" w:rsidRPr="001E49C1">
        <w:rPr>
          <w:rFonts w:ascii="Trebuchet MS" w:hAnsi="Trebuchet MS"/>
          <w:sz w:val="22"/>
          <w:szCs w:val="22"/>
        </w:rPr>
        <w:t>arża banku niezmienna w trakcie trwania umowy</w:t>
      </w:r>
      <w:r w:rsidR="00820F6C" w:rsidRPr="001E49C1">
        <w:rPr>
          <w:rFonts w:ascii="Trebuchet MS" w:hAnsi="Trebuchet MS"/>
          <w:sz w:val="22"/>
          <w:szCs w:val="22"/>
        </w:rPr>
        <w:t>.</w:t>
      </w:r>
    </w:p>
    <w:p w:rsidR="002E4E93" w:rsidRDefault="002E4E93" w:rsidP="0087600A">
      <w:pPr>
        <w:numPr>
          <w:ilvl w:val="0"/>
          <w:numId w:val="8"/>
        </w:numPr>
        <w:tabs>
          <w:tab w:val="clear" w:pos="340"/>
        </w:tabs>
        <w:spacing w:line="360" w:lineRule="auto"/>
        <w:ind w:left="425" w:hanging="425"/>
        <w:jc w:val="both"/>
        <w:rPr>
          <w:rFonts w:ascii="Trebuchet MS" w:hAnsi="Trebuchet MS"/>
          <w:sz w:val="22"/>
          <w:szCs w:val="22"/>
        </w:rPr>
      </w:pPr>
      <w:r w:rsidRPr="001E49C1">
        <w:rPr>
          <w:rFonts w:ascii="Trebuchet MS" w:hAnsi="Trebuchet MS"/>
          <w:sz w:val="22"/>
          <w:szCs w:val="22"/>
        </w:rPr>
        <w:t>Odsetki będą naliczane tylko od kwoty faktycznego zadłużenia</w:t>
      </w:r>
      <w:r w:rsidR="000E51A7">
        <w:rPr>
          <w:rFonts w:ascii="Trebuchet MS" w:hAnsi="Trebuchet MS"/>
          <w:sz w:val="22"/>
          <w:szCs w:val="22"/>
        </w:rPr>
        <w:t xml:space="preserve"> za pełny miesiąc kalendarzowy</w:t>
      </w:r>
      <w:r w:rsidRPr="001E49C1">
        <w:rPr>
          <w:rFonts w:ascii="Trebuchet MS" w:hAnsi="Trebuchet MS"/>
          <w:sz w:val="22"/>
          <w:szCs w:val="22"/>
        </w:rPr>
        <w:t>. Każda spłata raty kredytu powoduje zmniejszenie zadłużenia kapitału kredytu, od którego będą liczone odsetki.</w:t>
      </w:r>
    </w:p>
    <w:p w:rsidR="00426149" w:rsidRPr="00C67224" w:rsidRDefault="00D66B2A" w:rsidP="00C67224">
      <w:pPr>
        <w:numPr>
          <w:ilvl w:val="0"/>
          <w:numId w:val="8"/>
        </w:numPr>
        <w:tabs>
          <w:tab w:val="clear" w:pos="340"/>
        </w:tabs>
        <w:spacing w:line="360" w:lineRule="auto"/>
        <w:ind w:left="425" w:hanging="425"/>
        <w:jc w:val="both"/>
        <w:rPr>
          <w:rFonts w:ascii="Trebuchet MS" w:hAnsi="Trebuchet MS"/>
          <w:sz w:val="22"/>
          <w:szCs w:val="22"/>
        </w:rPr>
      </w:pPr>
      <w:r w:rsidRPr="00C67224">
        <w:rPr>
          <w:rFonts w:ascii="Trebuchet MS" w:hAnsi="Trebuchet MS"/>
          <w:sz w:val="22"/>
          <w:szCs w:val="22"/>
        </w:rPr>
        <w:t>S</w:t>
      </w:r>
      <w:r w:rsidR="00426149" w:rsidRPr="00C67224">
        <w:rPr>
          <w:rFonts w:ascii="Trebuchet MS" w:hAnsi="Trebuchet MS"/>
          <w:sz w:val="22"/>
          <w:szCs w:val="22"/>
        </w:rPr>
        <w:t>płata odsetek od wykorzystanego kredytu następ</w:t>
      </w:r>
      <w:r w:rsidR="008318B4" w:rsidRPr="00C67224">
        <w:rPr>
          <w:rFonts w:ascii="Trebuchet MS" w:hAnsi="Trebuchet MS"/>
          <w:sz w:val="22"/>
          <w:szCs w:val="22"/>
        </w:rPr>
        <w:t>ować</w:t>
      </w:r>
      <w:r w:rsidR="00426149" w:rsidRPr="00C67224">
        <w:rPr>
          <w:rFonts w:ascii="Trebuchet MS" w:hAnsi="Trebuchet MS"/>
          <w:sz w:val="22"/>
          <w:szCs w:val="22"/>
        </w:rPr>
        <w:t xml:space="preserve"> </w:t>
      </w:r>
      <w:r w:rsidR="008318B4" w:rsidRPr="00C67224">
        <w:rPr>
          <w:rFonts w:ascii="Trebuchet MS" w:hAnsi="Trebuchet MS"/>
          <w:sz w:val="22"/>
          <w:szCs w:val="22"/>
        </w:rPr>
        <w:t>będzie w okresach miesięcznych</w:t>
      </w:r>
      <w:r w:rsidR="00D43AB7" w:rsidRPr="00C67224">
        <w:rPr>
          <w:rFonts w:ascii="Trebuchet MS" w:hAnsi="Trebuchet MS"/>
          <w:sz w:val="22"/>
          <w:szCs w:val="22"/>
        </w:rPr>
        <w:t xml:space="preserve"> </w:t>
      </w:r>
      <w:r w:rsidR="000E51A7" w:rsidRPr="00C67224">
        <w:rPr>
          <w:rFonts w:ascii="Trebuchet MS" w:hAnsi="Trebuchet MS"/>
          <w:sz w:val="22"/>
          <w:szCs w:val="22"/>
        </w:rPr>
        <w:t xml:space="preserve">(za pełny miesiąc kalendarzowy) </w:t>
      </w:r>
      <w:r w:rsidR="00C67224" w:rsidRPr="00C67224">
        <w:rPr>
          <w:rFonts w:ascii="Trebuchet MS" w:hAnsi="Trebuchet MS"/>
          <w:sz w:val="22"/>
          <w:szCs w:val="22"/>
        </w:rPr>
        <w:t xml:space="preserve">w terminie do 7 dnia następnego miesiąca, począwszy od miesiąca, w którym uruchomiono pierwszą transzę kredytu. Zamawiający zastrzega sobie możliwość spłaty odsetek za miesiąc grudzień, do końca grudnia danego roku, po uprzednim zawiadomieniu Wykonawcy w terminie </w:t>
      </w:r>
      <w:r w:rsidR="00A421FB">
        <w:rPr>
          <w:rFonts w:ascii="Trebuchet MS" w:hAnsi="Trebuchet MS"/>
          <w:sz w:val="22"/>
          <w:szCs w:val="22"/>
        </w:rPr>
        <w:t>4</w:t>
      </w:r>
      <w:r w:rsidR="00C67224" w:rsidRPr="00C67224">
        <w:rPr>
          <w:rFonts w:ascii="Trebuchet MS" w:hAnsi="Trebuchet MS"/>
          <w:sz w:val="22"/>
          <w:szCs w:val="22"/>
        </w:rPr>
        <w:t xml:space="preserve"> dni przed jej dokonaniem.</w:t>
      </w:r>
    </w:p>
    <w:p w:rsidR="002E4E93" w:rsidRPr="001E49C1" w:rsidRDefault="002E4E93" w:rsidP="00A610A6">
      <w:pPr>
        <w:numPr>
          <w:ilvl w:val="0"/>
          <w:numId w:val="8"/>
        </w:numPr>
        <w:tabs>
          <w:tab w:val="clear" w:pos="340"/>
        </w:tabs>
        <w:spacing w:line="360" w:lineRule="auto"/>
        <w:ind w:left="425" w:hanging="425"/>
        <w:jc w:val="both"/>
        <w:rPr>
          <w:rFonts w:ascii="Trebuchet MS" w:hAnsi="Trebuchet MS"/>
          <w:sz w:val="22"/>
          <w:szCs w:val="22"/>
        </w:rPr>
      </w:pPr>
      <w:r w:rsidRPr="001E49C1">
        <w:rPr>
          <w:rFonts w:ascii="Trebuchet MS" w:hAnsi="Trebuchet MS"/>
          <w:sz w:val="22"/>
          <w:szCs w:val="22"/>
        </w:rPr>
        <w:t xml:space="preserve">Pierwszy okres odsetkowy trwa od dnia uruchomienia pierwszej transzy kredytu (włączając ten dzień) do końca miesiąca kalendarzowego, w którym nastąpiło uruchomienie transzy kredytu. Każdy następny okres odsetkowy trwa od pierwszego dnia kalendarzowego miesiąca, za który naliczane będą odsetki do ostatniego dnia miesiąca włącznie.    </w:t>
      </w:r>
    </w:p>
    <w:p w:rsidR="002E4E93" w:rsidRPr="001E49C1" w:rsidRDefault="002E4E93" w:rsidP="00A610A6">
      <w:pPr>
        <w:numPr>
          <w:ilvl w:val="0"/>
          <w:numId w:val="8"/>
        </w:numPr>
        <w:tabs>
          <w:tab w:val="clear" w:pos="340"/>
        </w:tabs>
        <w:spacing w:line="360" w:lineRule="auto"/>
        <w:ind w:left="425" w:hanging="425"/>
        <w:jc w:val="both"/>
        <w:rPr>
          <w:rStyle w:val="stlstd1"/>
          <w:rFonts w:ascii="Trebuchet MS" w:hAnsi="Trebuchet MS"/>
          <w:sz w:val="22"/>
          <w:szCs w:val="22"/>
        </w:rPr>
      </w:pPr>
      <w:r w:rsidRPr="001E49C1">
        <w:rPr>
          <w:rStyle w:val="stlstd1"/>
          <w:rFonts w:ascii="Trebuchet MS" w:hAnsi="Trebuchet MS"/>
          <w:sz w:val="22"/>
          <w:szCs w:val="22"/>
        </w:rPr>
        <w:lastRenderedPageBreak/>
        <w:t>Spłata odsetek od ostatniej raty kredytu tj. za miesiąc grudzień 20</w:t>
      </w:r>
      <w:r w:rsidR="0031460A">
        <w:rPr>
          <w:rStyle w:val="stlstd1"/>
          <w:rFonts w:ascii="Trebuchet MS" w:hAnsi="Trebuchet MS"/>
          <w:sz w:val="22"/>
          <w:szCs w:val="22"/>
        </w:rPr>
        <w:t>3</w:t>
      </w:r>
      <w:r w:rsidR="008A6B15">
        <w:rPr>
          <w:rStyle w:val="stlstd1"/>
          <w:rFonts w:ascii="Trebuchet MS" w:hAnsi="Trebuchet MS"/>
          <w:sz w:val="22"/>
          <w:szCs w:val="22"/>
        </w:rPr>
        <w:t>1</w:t>
      </w:r>
      <w:r w:rsidRPr="001E49C1">
        <w:rPr>
          <w:rStyle w:val="stlstd1"/>
          <w:rFonts w:ascii="Trebuchet MS" w:hAnsi="Trebuchet MS"/>
          <w:sz w:val="22"/>
          <w:szCs w:val="22"/>
        </w:rPr>
        <w:t xml:space="preserve"> roku nastąpi </w:t>
      </w:r>
      <w:r w:rsidR="000E51A7">
        <w:rPr>
          <w:rStyle w:val="stlstd1"/>
          <w:rFonts w:ascii="Trebuchet MS" w:hAnsi="Trebuchet MS"/>
          <w:sz w:val="22"/>
          <w:szCs w:val="22"/>
        </w:rPr>
        <w:t>do dnia 31 grudnia 2031 roku</w:t>
      </w:r>
      <w:r w:rsidRPr="001E49C1">
        <w:rPr>
          <w:rStyle w:val="stlstd1"/>
          <w:rFonts w:ascii="Trebuchet MS" w:hAnsi="Trebuchet MS"/>
          <w:sz w:val="22"/>
          <w:szCs w:val="22"/>
        </w:rPr>
        <w:t xml:space="preserve">. </w:t>
      </w:r>
    </w:p>
    <w:p w:rsidR="00426149" w:rsidRPr="001E49C1" w:rsidRDefault="008C6206" w:rsidP="00A610A6">
      <w:pPr>
        <w:numPr>
          <w:ilvl w:val="0"/>
          <w:numId w:val="8"/>
        </w:numPr>
        <w:tabs>
          <w:tab w:val="clear" w:pos="340"/>
        </w:tabs>
        <w:spacing w:line="360" w:lineRule="auto"/>
        <w:ind w:left="425" w:hanging="425"/>
        <w:jc w:val="both"/>
        <w:rPr>
          <w:rFonts w:ascii="Trebuchet MS" w:hAnsi="Trebuchet MS"/>
          <w:sz w:val="22"/>
          <w:szCs w:val="22"/>
        </w:rPr>
      </w:pPr>
      <w:r w:rsidRPr="001E49C1">
        <w:rPr>
          <w:rFonts w:ascii="Trebuchet MS" w:hAnsi="Trebuchet MS"/>
          <w:sz w:val="22"/>
          <w:szCs w:val="22"/>
        </w:rPr>
        <w:t>D</w:t>
      </w:r>
      <w:r w:rsidR="00426149" w:rsidRPr="001E49C1">
        <w:rPr>
          <w:rFonts w:ascii="Trebuchet MS" w:hAnsi="Trebuchet MS"/>
          <w:sz w:val="22"/>
          <w:szCs w:val="22"/>
        </w:rPr>
        <w:t xml:space="preserve">o wyliczenia wysokości odsetek przyjmuje się, że </w:t>
      </w:r>
      <w:r w:rsidR="00CE3CE2" w:rsidRPr="001E49C1">
        <w:rPr>
          <w:rFonts w:ascii="Trebuchet MS" w:hAnsi="Trebuchet MS"/>
          <w:sz w:val="22"/>
          <w:szCs w:val="22"/>
        </w:rPr>
        <w:t xml:space="preserve">miesiąc liczy rzeczywistą liczbę dni wynikającą z kalendarza, </w:t>
      </w:r>
      <w:r w:rsidR="00426149" w:rsidRPr="001E49C1">
        <w:rPr>
          <w:rFonts w:ascii="Trebuchet MS" w:hAnsi="Trebuchet MS"/>
          <w:sz w:val="22"/>
          <w:szCs w:val="22"/>
        </w:rPr>
        <w:t xml:space="preserve">rok </w:t>
      </w:r>
      <w:r w:rsidR="00D73BA3" w:rsidRPr="001E49C1">
        <w:rPr>
          <w:rFonts w:ascii="Trebuchet MS" w:hAnsi="Trebuchet MS"/>
          <w:sz w:val="22"/>
          <w:szCs w:val="22"/>
        </w:rPr>
        <w:t xml:space="preserve">365 dni, </w:t>
      </w:r>
      <w:r w:rsidR="00CE3CE2" w:rsidRPr="001E49C1">
        <w:rPr>
          <w:rFonts w:ascii="Trebuchet MS" w:hAnsi="Trebuchet MS"/>
          <w:sz w:val="22"/>
          <w:szCs w:val="22"/>
        </w:rPr>
        <w:t>rok przestępny 366 dni</w:t>
      </w:r>
      <w:r w:rsidR="00215DF8" w:rsidRPr="001E49C1">
        <w:rPr>
          <w:rFonts w:ascii="Trebuchet MS" w:hAnsi="Trebuchet MS"/>
          <w:sz w:val="22"/>
          <w:szCs w:val="22"/>
        </w:rPr>
        <w:t>.</w:t>
      </w:r>
    </w:p>
    <w:p w:rsidR="002E4E93" w:rsidRPr="00E42CF9" w:rsidRDefault="002E4E93" w:rsidP="00A610A6">
      <w:pPr>
        <w:numPr>
          <w:ilvl w:val="0"/>
          <w:numId w:val="8"/>
        </w:numPr>
        <w:tabs>
          <w:tab w:val="clear" w:pos="340"/>
        </w:tabs>
        <w:spacing w:line="360" w:lineRule="auto"/>
        <w:ind w:left="425" w:hanging="425"/>
        <w:jc w:val="both"/>
        <w:rPr>
          <w:rFonts w:ascii="Trebuchet MS" w:hAnsi="Trebuchet MS"/>
          <w:sz w:val="22"/>
          <w:szCs w:val="22"/>
        </w:rPr>
      </w:pPr>
      <w:r w:rsidRPr="001E49C1">
        <w:rPr>
          <w:rFonts w:ascii="Trebuchet MS" w:hAnsi="Trebuchet MS"/>
          <w:sz w:val="22"/>
          <w:szCs w:val="22"/>
        </w:rPr>
        <w:t xml:space="preserve">W przypadku gdy termin płatności odsetek przypada na dzień wolny od pracy  Zamawiający dokona spłaty w ostatnim dniu roboczym przypadającym przed tym </w:t>
      </w:r>
      <w:r w:rsidRPr="00E42CF9">
        <w:rPr>
          <w:rFonts w:ascii="Trebuchet MS" w:hAnsi="Trebuchet MS"/>
          <w:sz w:val="22"/>
          <w:szCs w:val="22"/>
        </w:rPr>
        <w:t>dniem.</w:t>
      </w:r>
    </w:p>
    <w:p w:rsidR="00426149" w:rsidRPr="00E42CF9" w:rsidRDefault="00D43AB7" w:rsidP="00D43AB7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trike/>
          <w:sz w:val="22"/>
          <w:szCs w:val="22"/>
        </w:rPr>
      </w:pPr>
      <w:r w:rsidRPr="00E42CF9">
        <w:rPr>
          <w:rFonts w:ascii="Trebuchet MS" w:hAnsi="Trebuchet MS"/>
          <w:sz w:val="22"/>
          <w:szCs w:val="22"/>
        </w:rPr>
        <w:t xml:space="preserve"> </w:t>
      </w:r>
      <w:r w:rsidR="008C6206" w:rsidRPr="00E42CF9">
        <w:rPr>
          <w:rFonts w:ascii="Trebuchet MS" w:hAnsi="Trebuchet MS"/>
          <w:sz w:val="22"/>
          <w:szCs w:val="22"/>
        </w:rPr>
        <w:t>B</w:t>
      </w:r>
      <w:r w:rsidR="00426149" w:rsidRPr="00E42CF9">
        <w:rPr>
          <w:rFonts w:ascii="Trebuchet MS" w:hAnsi="Trebuchet MS"/>
          <w:sz w:val="22"/>
          <w:szCs w:val="22"/>
        </w:rPr>
        <w:t>ank poinformuje Zamawiającego o kwocie naliczonych i należnych odsetek</w:t>
      </w:r>
      <w:r w:rsidR="00D73BA3" w:rsidRPr="00E42CF9">
        <w:rPr>
          <w:rFonts w:ascii="Trebuchet MS" w:hAnsi="Trebuchet MS"/>
          <w:sz w:val="22"/>
          <w:szCs w:val="22"/>
        </w:rPr>
        <w:t xml:space="preserve"> najpóźniej </w:t>
      </w:r>
      <w:r w:rsidR="00A421FB">
        <w:rPr>
          <w:rFonts w:ascii="Trebuchet MS" w:hAnsi="Trebuchet MS"/>
          <w:iCs/>
          <w:sz w:val="22"/>
          <w:szCs w:val="22"/>
        </w:rPr>
        <w:t>w pierwszym dniu roboczym po miesiącu</w:t>
      </w:r>
      <w:r w:rsidR="00E42CF9" w:rsidRPr="00E42CF9">
        <w:rPr>
          <w:rFonts w:ascii="Trebuchet MS" w:hAnsi="Trebuchet MS"/>
          <w:sz w:val="22"/>
          <w:szCs w:val="22"/>
        </w:rPr>
        <w:t>, za który dokonano</w:t>
      </w:r>
      <w:r w:rsidR="00426149" w:rsidRPr="00E42CF9">
        <w:rPr>
          <w:rFonts w:ascii="Trebuchet MS" w:hAnsi="Trebuchet MS"/>
          <w:sz w:val="22"/>
          <w:szCs w:val="22"/>
        </w:rPr>
        <w:t xml:space="preserve"> </w:t>
      </w:r>
      <w:r w:rsidR="00D73BA3" w:rsidRPr="00E42CF9">
        <w:rPr>
          <w:rFonts w:ascii="Trebuchet MS" w:hAnsi="Trebuchet MS"/>
          <w:sz w:val="22"/>
          <w:szCs w:val="22"/>
        </w:rPr>
        <w:t xml:space="preserve">naliczenia odsetek, </w:t>
      </w:r>
      <w:r w:rsidR="00426149" w:rsidRPr="00E42CF9">
        <w:rPr>
          <w:rFonts w:ascii="Trebuchet MS" w:hAnsi="Trebuchet MS"/>
          <w:sz w:val="22"/>
          <w:szCs w:val="22"/>
        </w:rPr>
        <w:t>przekazując infor</w:t>
      </w:r>
      <w:r w:rsidR="00325B9A" w:rsidRPr="00E42CF9">
        <w:rPr>
          <w:rFonts w:ascii="Trebuchet MS" w:hAnsi="Trebuchet MS"/>
          <w:sz w:val="22"/>
          <w:szCs w:val="22"/>
        </w:rPr>
        <w:t xml:space="preserve">mację pismem, lub </w:t>
      </w:r>
      <w:r w:rsidR="008A02C0" w:rsidRPr="00E42CF9">
        <w:rPr>
          <w:rFonts w:ascii="Trebuchet MS" w:hAnsi="Trebuchet MS"/>
          <w:sz w:val="22"/>
          <w:szCs w:val="22"/>
        </w:rPr>
        <w:t xml:space="preserve">pocztą </w:t>
      </w:r>
      <w:r w:rsidR="00325B9A" w:rsidRPr="00E42CF9">
        <w:rPr>
          <w:rFonts w:ascii="Trebuchet MS" w:hAnsi="Trebuchet MS"/>
          <w:sz w:val="22"/>
          <w:szCs w:val="22"/>
        </w:rPr>
        <w:t>e-mail</w:t>
      </w:r>
      <w:r w:rsidR="006D7BDB" w:rsidRPr="00E42CF9">
        <w:rPr>
          <w:rFonts w:ascii="Trebuchet MS" w:hAnsi="Trebuchet MS"/>
          <w:sz w:val="22"/>
          <w:szCs w:val="22"/>
        </w:rPr>
        <w:t>,</w:t>
      </w:r>
      <w:r w:rsidR="00461007" w:rsidRPr="00E42CF9">
        <w:rPr>
          <w:rFonts w:ascii="Trebuchet MS" w:hAnsi="Trebuchet MS"/>
          <w:sz w:val="22"/>
          <w:szCs w:val="22"/>
        </w:rPr>
        <w:t xml:space="preserve"> na wskazan</w:t>
      </w:r>
      <w:r w:rsidR="001427B8" w:rsidRPr="00E42CF9">
        <w:rPr>
          <w:rFonts w:ascii="Trebuchet MS" w:hAnsi="Trebuchet MS"/>
          <w:sz w:val="22"/>
          <w:szCs w:val="22"/>
        </w:rPr>
        <w:t>e</w:t>
      </w:r>
      <w:r w:rsidR="00461007" w:rsidRPr="00E42CF9">
        <w:rPr>
          <w:rFonts w:ascii="Trebuchet MS" w:hAnsi="Trebuchet MS"/>
          <w:sz w:val="22"/>
          <w:szCs w:val="22"/>
        </w:rPr>
        <w:t xml:space="preserve"> przez Zamawiającego adres</w:t>
      </w:r>
      <w:r w:rsidR="001427B8" w:rsidRPr="00E42CF9">
        <w:rPr>
          <w:rFonts w:ascii="Trebuchet MS" w:hAnsi="Trebuchet MS"/>
          <w:sz w:val="22"/>
          <w:szCs w:val="22"/>
        </w:rPr>
        <w:t>y</w:t>
      </w:r>
      <w:r w:rsidR="00461007" w:rsidRPr="00E42CF9">
        <w:rPr>
          <w:rFonts w:ascii="Trebuchet MS" w:hAnsi="Trebuchet MS"/>
          <w:sz w:val="22"/>
          <w:szCs w:val="22"/>
        </w:rPr>
        <w:t xml:space="preserve"> e-mailow</w:t>
      </w:r>
      <w:r w:rsidR="001427B8" w:rsidRPr="00E42CF9">
        <w:rPr>
          <w:rFonts w:ascii="Trebuchet MS" w:hAnsi="Trebuchet MS"/>
          <w:sz w:val="22"/>
          <w:szCs w:val="22"/>
        </w:rPr>
        <w:t>e</w:t>
      </w:r>
      <w:r w:rsidR="008A6B15" w:rsidRPr="00E42CF9">
        <w:rPr>
          <w:rFonts w:ascii="Trebuchet MS" w:hAnsi="Trebuchet MS"/>
          <w:sz w:val="22"/>
          <w:szCs w:val="22"/>
        </w:rPr>
        <w:t>.</w:t>
      </w:r>
      <w:r w:rsidR="00461007" w:rsidRPr="00E42CF9">
        <w:rPr>
          <w:rFonts w:ascii="Trebuchet MS" w:hAnsi="Trebuchet MS"/>
          <w:strike/>
          <w:sz w:val="22"/>
          <w:szCs w:val="22"/>
        </w:rPr>
        <w:t xml:space="preserve"> </w:t>
      </w:r>
    </w:p>
    <w:p w:rsidR="00426149" w:rsidRPr="00C4147F" w:rsidRDefault="008C6206" w:rsidP="00A610A6">
      <w:pPr>
        <w:numPr>
          <w:ilvl w:val="0"/>
          <w:numId w:val="8"/>
        </w:numPr>
        <w:tabs>
          <w:tab w:val="clear" w:pos="340"/>
        </w:tabs>
        <w:spacing w:line="360" w:lineRule="auto"/>
        <w:ind w:left="425" w:hanging="425"/>
        <w:jc w:val="both"/>
        <w:rPr>
          <w:rFonts w:ascii="Trebuchet MS" w:hAnsi="Trebuchet MS"/>
          <w:sz w:val="22"/>
          <w:szCs w:val="22"/>
        </w:rPr>
      </w:pPr>
      <w:r w:rsidRPr="001E49C1">
        <w:rPr>
          <w:rFonts w:ascii="Trebuchet MS" w:hAnsi="Trebuchet MS"/>
          <w:sz w:val="22"/>
          <w:szCs w:val="22"/>
        </w:rPr>
        <w:t>Z</w:t>
      </w:r>
      <w:r w:rsidR="00426149" w:rsidRPr="001E49C1">
        <w:rPr>
          <w:rFonts w:ascii="Trebuchet MS" w:hAnsi="Trebuchet MS"/>
          <w:sz w:val="22"/>
          <w:szCs w:val="22"/>
        </w:rPr>
        <w:t>amawiający zastrzega sobie brak możliwości zamiennego</w:t>
      </w:r>
      <w:r w:rsidR="00552F07" w:rsidRPr="001E49C1">
        <w:rPr>
          <w:rFonts w:ascii="Trebuchet MS" w:hAnsi="Trebuchet MS"/>
          <w:sz w:val="22"/>
          <w:szCs w:val="22"/>
        </w:rPr>
        <w:t xml:space="preserve"> </w:t>
      </w:r>
      <w:r w:rsidR="00426149" w:rsidRPr="001E49C1">
        <w:rPr>
          <w:rFonts w:ascii="Trebuchet MS" w:hAnsi="Trebuchet MS"/>
          <w:sz w:val="22"/>
          <w:szCs w:val="22"/>
        </w:rPr>
        <w:t>-</w:t>
      </w:r>
      <w:r w:rsidR="00552F07" w:rsidRPr="001E49C1">
        <w:rPr>
          <w:rFonts w:ascii="Trebuchet MS" w:hAnsi="Trebuchet MS"/>
          <w:sz w:val="22"/>
          <w:szCs w:val="22"/>
        </w:rPr>
        <w:t xml:space="preserve"> </w:t>
      </w:r>
      <w:r w:rsidR="00426149" w:rsidRPr="001E49C1">
        <w:rPr>
          <w:rFonts w:ascii="Trebuchet MS" w:hAnsi="Trebuchet MS"/>
          <w:sz w:val="22"/>
          <w:szCs w:val="22"/>
        </w:rPr>
        <w:t xml:space="preserve">niezgodnego z treścią </w:t>
      </w:r>
      <w:r w:rsidR="00D73BA3" w:rsidRPr="001E49C1">
        <w:rPr>
          <w:rFonts w:ascii="Trebuchet MS" w:hAnsi="Trebuchet MS"/>
          <w:sz w:val="22"/>
          <w:szCs w:val="22"/>
        </w:rPr>
        <w:t>przelewu</w:t>
      </w:r>
      <w:r w:rsidR="00426149" w:rsidRPr="001E49C1">
        <w:rPr>
          <w:rFonts w:ascii="Trebuchet MS" w:hAnsi="Trebuchet MS"/>
          <w:sz w:val="22"/>
          <w:szCs w:val="22"/>
        </w:rPr>
        <w:t xml:space="preserve"> księgowania przez Bank spłaty rat kapitałowych na odsetki lub sp</w:t>
      </w:r>
      <w:r w:rsidR="006D7BDB" w:rsidRPr="001E49C1">
        <w:rPr>
          <w:rFonts w:ascii="Trebuchet MS" w:hAnsi="Trebuchet MS"/>
          <w:sz w:val="22"/>
          <w:szCs w:val="22"/>
        </w:rPr>
        <w:t>łaty odsetek na raty kapitałowe</w:t>
      </w:r>
      <w:r w:rsidR="00222F75" w:rsidRPr="00C4147F">
        <w:rPr>
          <w:rFonts w:ascii="Trebuchet MS" w:hAnsi="Trebuchet MS"/>
          <w:sz w:val="22"/>
          <w:szCs w:val="22"/>
        </w:rPr>
        <w:t>.</w:t>
      </w:r>
    </w:p>
    <w:p w:rsidR="00426149" w:rsidRPr="00C4147F" w:rsidRDefault="008C6206" w:rsidP="00A610A6">
      <w:pPr>
        <w:numPr>
          <w:ilvl w:val="0"/>
          <w:numId w:val="8"/>
        </w:numPr>
        <w:tabs>
          <w:tab w:val="clear" w:pos="340"/>
        </w:tabs>
        <w:spacing w:line="360" w:lineRule="auto"/>
        <w:ind w:left="425" w:hanging="425"/>
        <w:jc w:val="both"/>
        <w:rPr>
          <w:rFonts w:ascii="Trebuchet MS" w:hAnsi="Trebuchet MS"/>
          <w:sz w:val="22"/>
          <w:szCs w:val="22"/>
        </w:rPr>
      </w:pPr>
      <w:r w:rsidRPr="00C4147F">
        <w:rPr>
          <w:rFonts w:ascii="Trebuchet MS" w:hAnsi="Trebuchet MS"/>
          <w:sz w:val="22"/>
          <w:szCs w:val="22"/>
        </w:rPr>
        <w:t>B</w:t>
      </w:r>
      <w:r w:rsidR="00426149" w:rsidRPr="00C4147F">
        <w:rPr>
          <w:rFonts w:ascii="Trebuchet MS" w:hAnsi="Trebuchet MS"/>
          <w:sz w:val="22"/>
          <w:szCs w:val="22"/>
        </w:rPr>
        <w:t>ank wskaże odrębny dla przedmiotu zamówienia rachunek, na który Zamawiający będzi</w:t>
      </w:r>
      <w:r w:rsidR="00D73BA3" w:rsidRPr="00C4147F">
        <w:rPr>
          <w:rFonts w:ascii="Trebuchet MS" w:hAnsi="Trebuchet MS"/>
          <w:sz w:val="22"/>
          <w:szCs w:val="22"/>
        </w:rPr>
        <w:t xml:space="preserve">e </w:t>
      </w:r>
      <w:r w:rsidR="00426149" w:rsidRPr="00C4147F">
        <w:rPr>
          <w:rFonts w:ascii="Trebuchet MS" w:hAnsi="Trebuchet MS"/>
          <w:sz w:val="22"/>
          <w:szCs w:val="22"/>
        </w:rPr>
        <w:t xml:space="preserve">dokonywał spłat </w:t>
      </w:r>
      <w:r w:rsidR="006D7BDB" w:rsidRPr="00C4147F">
        <w:rPr>
          <w:rFonts w:ascii="Trebuchet MS" w:hAnsi="Trebuchet MS"/>
          <w:sz w:val="22"/>
          <w:szCs w:val="22"/>
        </w:rPr>
        <w:t>rat kredytu i należnych odsetek</w:t>
      </w:r>
      <w:r w:rsidR="00D61F60" w:rsidRPr="00C4147F">
        <w:rPr>
          <w:rFonts w:ascii="Trebuchet MS" w:hAnsi="Trebuchet MS"/>
          <w:sz w:val="22"/>
          <w:szCs w:val="22"/>
        </w:rPr>
        <w:t>.</w:t>
      </w:r>
    </w:p>
    <w:p w:rsidR="00426149" w:rsidRPr="002052D7" w:rsidRDefault="008C6206" w:rsidP="00A610A6">
      <w:pPr>
        <w:numPr>
          <w:ilvl w:val="0"/>
          <w:numId w:val="8"/>
        </w:numPr>
        <w:tabs>
          <w:tab w:val="clear" w:pos="340"/>
        </w:tabs>
        <w:spacing w:line="360" w:lineRule="auto"/>
        <w:ind w:left="425" w:hanging="425"/>
        <w:jc w:val="both"/>
        <w:rPr>
          <w:rFonts w:ascii="Trebuchet MS" w:hAnsi="Trebuchet MS"/>
          <w:sz w:val="22"/>
          <w:szCs w:val="22"/>
        </w:rPr>
      </w:pPr>
      <w:r w:rsidRPr="00B5482D">
        <w:rPr>
          <w:rFonts w:ascii="Trebuchet MS" w:hAnsi="Trebuchet MS"/>
          <w:sz w:val="22"/>
          <w:szCs w:val="22"/>
        </w:rPr>
        <w:t>Z</w:t>
      </w:r>
      <w:r w:rsidR="00426149" w:rsidRPr="00B5482D">
        <w:rPr>
          <w:rFonts w:ascii="Trebuchet MS" w:hAnsi="Trebuchet MS"/>
          <w:sz w:val="22"/>
          <w:szCs w:val="22"/>
        </w:rPr>
        <w:t>amawiający zastrzega sobie możliwość bezkosztowego odstąpienia od uruchomienia</w:t>
      </w:r>
      <w:r w:rsidR="00D73BA3" w:rsidRPr="00B5482D">
        <w:rPr>
          <w:rFonts w:ascii="Trebuchet MS" w:hAnsi="Trebuchet MS"/>
          <w:sz w:val="22"/>
          <w:szCs w:val="22"/>
        </w:rPr>
        <w:t xml:space="preserve"> </w:t>
      </w:r>
      <w:r w:rsidR="00426149" w:rsidRPr="002052D7">
        <w:rPr>
          <w:rFonts w:ascii="Trebuchet MS" w:hAnsi="Trebuchet MS"/>
          <w:sz w:val="22"/>
          <w:szCs w:val="22"/>
        </w:rPr>
        <w:t xml:space="preserve">części kredytu określonego w przedmiocie zamówienia. O odstąpieniu Bank zostanie </w:t>
      </w:r>
      <w:r w:rsidR="00426149" w:rsidRPr="00E42CF9">
        <w:rPr>
          <w:rFonts w:ascii="Trebuchet MS" w:hAnsi="Trebuchet MS"/>
          <w:sz w:val="22"/>
          <w:szCs w:val="22"/>
        </w:rPr>
        <w:t xml:space="preserve">poinformowany najpóźniej na </w:t>
      </w:r>
      <w:r w:rsidR="004225E5">
        <w:rPr>
          <w:rFonts w:ascii="Trebuchet MS" w:hAnsi="Trebuchet MS"/>
          <w:sz w:val="22"/>
          <w:szCs w:val="22"/>
        </w:rPr>
        <w:t>3</w:t>
      </w:r>
      <w:r w:rsidR="00426149" w:rsidRPr="00E42CF9">
        <w:rPr>
          <w:rFonts w:ascii="Trebuchet MS" w:hAnsi="Trebuchet MS"/>
          <w:sz w:val="22"/>
          <w:szCs w:val="22"/>
        </w:rPr>
        <w:t xml:space="preserve"> dni przed końcem 20</w:t>
      </w:r>
      <w:r w:rsidR="0031460A" w:rsidRPr="00E42CF9">
        <w:rPr>
          <w:rFonts w:ascii="Trebuchet MS" w:hAnsi="Trebuchet MS"/>
          <w:sz w:val="22"/>
          <w:szCs w:val="22"/>
        </w:rPr>
        <w:t>20</w:t>
      </w:r>
      <w:r w:rsidR="00426149" w:rsidRPr="00E42CF9">
        <w:rPr>
          <w:rFonts w:ascii="Trebuchet MS" w:hAnsi="Trebuchet MS"/>
          <w:sz w:val="22"/>
          <w:szCs w:val="22"/>
        </w:rPr>
        <w:t xml:space="preserve"> roku</w:t>
      </w:r>
      <w:r w:rsidR="00C77C78" w:rsidRPr="00E42CF9">
        <w:rPr>
          <w:rFonts w:ascii="Trebuchet MS" w:hAnsi="Trebuchet MS"/>
          <w:sz w:val="22"/>
          <w:szCs w:val="22"/>
        </w:rPr>
        <w:t>.</w:t>
      </w:r>
      <w:r w:rsidR="00426149" w:rsidRPr="00E42CF9">
        <w:rPr>
          <w:rFonts w:ascii="Trebuchet MS" w:hAnsi="Trebuchet MS"/>
          <w:sz w:val="22"/>
          <w:szCs w:val="22"/>
        </w:rPr>
        <w:t xml:space="preserve"> </w:t>
      </w:r>
      <w:r w:rsidR="00C77C78" w:rsidRPr="00E42CF9">
        <w:rPr>
          <w:rFonts w:ascii="Trebuchet MS" w:hAnsi="Trebuchet MS"/>
          <w:sz w:val="22"/>
          <w:szCs w:val="22"/>
        </w:rPr>
        <w:t xml:space="preserve">Strony ustalają nowy harmonogram spłaty </w:t>
      </w:r>
      <w:r w:rsidR="00B5482D" w:rsidRPr="00E42CF9">
        <w:rPr>
          <w:rFonts w:ascii="Trebuchet MS" w:hAnsi="Trebuchet MS"/>
          <w:sz w:val="22"/>
          <w:szCs w:val="22"/>
        </w:rPr>
        <w:t xml:space="preserve">kredytu </w:t>
      </w:r>
      <w:r w:rsidR="00C77C78" w:rsidRPr="00E42CF9">
        <w:rPr>
          <w:rFonts w:ascii="Trebuchet MS" w:hAnsi="Trebuchet MS"/>
          <w:sz w:val="22"/>
          <w:szCs w:val="22"/>
        </w:rPr>
        <w:t>w formie aneksu do umowy</w:t>
      </w:r>
      <w:bookmarkStart w:id="0" w:name="_Hlk37325684"/>
      <w:r w:rsidR="0031460A" w:rsidRPr="00E42CF9">
        <w:rPr>
          <w:rFonts w:ascii="Trebuchet MS" w:hAnsi="Trebuchet MS"/>
          <w:sz w:val="22"/>
          <w:szCs w:val="22"/>
        </w:rPr>
        <w:t>, który zostanie sporządzony bez dodatkowych opłat</w:t>
      </w:r>
      <w:bookmarkEnd w:id="0"/>
      <w:r w:rsidR="00D61F60" w:rsidRPr="00E42CF9">
        <w:rPr>
          <w:rFonts w:ascii="Trebuchet MS" w:hAnsi="Trebuchet MS"/>
          <w:sz w:val="22"/>
          <w:szCs w:val="22"/>
        </w:rPr>
        <w:t>.</w:t>
      </w:r>
    </w:p>
    <w:p w:rsidR="002052D7" w:rsidRPr="002052D7" w:rsidRDefault="002052D7" w:rsidP="00A610A6">
      <w:pPr>
        <w:numPr>
          <w:ilvl w:val="0"/>
          <w:numId w:val="8"/>
        </w:numPr>
        <w:tabs>
          <w:tab w:val="clear" w:pos="340"/>
        </w:tabs>
        <w:spacing w:line="360" w:lineRule="auto"/>
        <w:ind w:left="425" w:hanging="425"/>
        <w:jc w:val="both"/>
        <w:rPr>
          <w:rFonts w:ascii="Trebuchet MS" w:hAnsi="Trebuchet MS"/>
          <w:sz w:val="22"/>
          <w:szCs w:val="22"/>
        </w:rPr>
      </w:pPr>
      <w:bookmarkStart w:id="1" w:name="_Hlk498348211"/>
      <w:r w:rsidRPr="002052D7">
        <w:rPr>
          <w:rFonts w:ascii="Trebuchet MS" w:hAnsi="Trebuchet MS"/>
          <w:sz w:val="22"/>
          <w:szCs w:val="22"/>
        </w:rPr>
        <w:t xml:space="preserve">Zamawiającemu przysługuje prawo przedterminowej spłaty całości lub części kredytu bez ponoszenia dodatkowych kosztów z tego tytułu. Odsetki będą liczone do dnia faktycznej spłaty kredytu, a nie do końca </w:t>
      </w:r>
      <w:r w:rsidRPr="00E42CF9">
        <w:rPr>
          <w:rFonts w:ascii="Trebuchet MS" w:hAnsi="Trebuchet MS"/>
          <w:sz w:val="22"/>
          <w:szCs w:val="22"/>
        </w:rPr>
        <w:t xml:space="preserve">okresu kredytowania wynikającego z umowy. W przypadku wcześniejszej spłaty części kredytu </w:t>
      </w:r>
      <w:bookmarkStart w:id="2" w:name="_Hlk8730277"/>
      <w:r w:rsidRPr="00E42CF9">
        <w:rPr>
          <w:rFonts w:ascii="Trebuchet MS" w:hAnsi="Trebuchet MS"/>
          <w:sz w:val="22"/>
          <w:szCs w:val="22"/>
        </w:rPr>
        <w:t>Strony ustalają nowy harmonogram spłaty w formie aneksu do umowy</w:t>
      </w:r>
      <w:r w:rsidR="0031460A" w:rsidRPr="00E42CF9">
        <w:rPr>
          <w:rFonts w:ascii="Trebuchet MS" w:hAnsi="Trebuchet MS"/>
          <w:sz w:val="22"/>
          <w:szCs w:val="22"/>
        </w:rPr>
        <w:t>, który zostanie sporządzony bez dodatkowych opłat</w:t>
      </w:r>
      <w:r w:rsidRPr="00E42CF9">
        <w:rPr>
          <w:rFonts w:ascii="Trebuchet MS" w:hAnsi="Trebuchet MS"/>
          <w:sz w:val="22"/>
          <w:szCs w:val="22"/>
        </w:rPr>
        <w:t>.</w:t>
      </w:r>
    </w:p>
    <w:bookmarkEnd w:id="1"/>
    <w:bookmarkEnd w:id="2"/>
    <w:p w:rsidR="00116C85" w:rsidRPr="004225E5" w:rsidRDefault="00480C7F" w:rsidP="004225E5">
      <w:pPr>
        <w:numPr>
          <w:ilvl w:val="0"/>
          <w:numId w:val="8"/>
        </w:numPr>
        <w:tabs>
          <w:tab w:val="clear" w:pos="340"/>
        </w:tabs>
        <w:spacing w:line="360" w:lineRule="auto"/>
        <w:ind w:left="425" w:hanging="425"/>
        <w:jc w:val="both"/>
        <w:rPr>
          <w:rFonts w:ascii="Trebuchet MS" w:hAnsi="Trebuchet MS"/>
          <w:sz w:val="22"/>
          <w:szCs w:val="22"/>
        </w:rPr>
      </w:pPr>
      <w:r w:rsidRPr="002052D7">
        <w:rPr>
          <w:rFonts w:ascii="Trebuchet MS" w:hAnsi="Trebuchet MS"/>
          <w:sz w:val="22"/>
          <w:szCs w:val="22"/>
        </w:rPr>
        <w:t>Zamawiający zastrzega sobie możliwość zmiany treści umowy w przypadku zmiany oznaczenia</w:t>
      </w:r>
      <w:r w:rsidRPr="00C4147F">
        <w:rPr>
          <w:rFonts w:ascii="Trebuchet MS" w:hAnsi="Trebuchet MS"/>
          <w:sz w:val="22"/>
          <w:szCs w:val="22"/>
        </w:rPr>
        <w:t xml:space="preserve"> stron umowy, zmiany harmonogramu spłat kredytu w przypadku odstąpienia od uruchomienia części kredytu, przedterminowej spłaty całości lub części kredytu oraz zmiany harmonogramu spłaty kredytu w przypadku zmiany sytuacji finansowej Zamawiającego, tj. gdy w okresie obowiązywania umowy kredytowej zaistnieje zagrożenie przekroczenia relacji</w:t>
      </w:r>
      <w:r w:rsidRPr="00E42CF9">
        <w:rPr>
          <w:rFonts w:ascii="Trebuchet MS" w:hAnsi="Trebuchet MS"/>
          <w:sz w:val="22"/>
          <w:szCs w:val="22"/>
        </w:rPr>
        <w:t>, o której mowa w art. 243 ustawy z dnia 27</w:t>
      </w:r>
      <w:r w:rsidR="009D7483" w:rsidRPr="00E42CF9">
        <w:rPr>
          <w:rFonts w:ascii="Trebuchet MS" w:hAnsi="Trebuchet MS"/>
          <w:sz w:val="22"/>
          <w:szCs w:val="22"/>
        </w:rPr>
        <w:t> </w:t>
      </w:r>
      <w:r w:rsidRPr="00E42CF9">
        <w:rPr>
          <w:rFonts w:ascii="Trebuchet MS" w:hAnsi="Trebuchet MS"/>
          <w:sz w:val="22"/>
          <w:szCs w:val="22"/>
        </w:rPr>
        <w:t>sierpnia 2009 r. o finansach publicznych (</w:t>
      </w:r>
      <w:bookmarkStart w:id="3" w:name="_Hlk37324501"/>
      <w:r w:rsidR="0031460A" w:rsidRPr="00E42CF9">
        <w:rPr>
          <w:rFonts w:ascii="Trebuchet MS" w:hAnsi="Trebuchet MS"/>
          <w:sz w:val="22"/>
          <w:szCs w:val="22"/>
        </w:rPr>
        <w:t>Dz. U. z 2019 r. poz. 869 z późn. zm.</w:t>
      </w:r>
      <w:bookmarkEnd w:id="3"/>
      <w:r w:rsidRPr="00E42CF9">
        <w:rPr>
          <w:rFonts w:ascii="Trebuchet MS" w:hAnsi="Trebuchet MS"/>
          <w:sz w:val="22"/>
          <w:szCs w:val="22"/>
        </w:rPr>
        <w:t>).</w:t>
      </w:r>
      <w:r w:rsidR="00AF590D" w:rsidRPr="00C4147F">
        <w:rPr>
          <w:rFonts w:ascii="Trebuchet MS" w:hAnsi="Trebuchet MS"/>
          <w:sz w:val="22"/>
          <w:szCs w:val="22"/>
        </w:rPr>
        <w:t xml:space="preserve"> Zmiana </w:t>
      </w:r>
      <w:r w:rsidR="00AF590D" w:rsidRPr="00B15536">
        <w:rPr>
          <w:rFonts w:ascii="Trebuchet MS" w:hAnsi="Trebuchet MS"/>
          <w:sz w:val="22"/>
          <w:szCs w:val="22"/>
        </w:rPr>
        <w:t xml:space="preserve">harmonogramu spłat kredytu nie spowoduje wydłużenia okresu kredytowania. </w:t>
      </w:r>
    </w:p>
    <w:p w:rsidR="004225E5" w:rsidRDefault="003A12FE" w:rsidP="00BD7C39">
      <w:pPr>
        <w:numPr>
          <w:ilvl w:val="0"/>
          <w:numId w:val="8"/>
        </w:numPr>
        <w:tabs>
          <w:tab w:val="clear" w:pos="340"/>
        </w:tabs>
        <w:spacing w:line="360" w:lineRule="auto"/>
        <w:ind w:left="425" w:hanging="425"/>
        <w:jc w:val="both"/>
        <w:rPr>
          <w:rFonts w:ascii="Trebuchet MS" w:hAnsi="Trebuchet MS"/>
          <w:sz w:val="22"/>
          <w:szCs w:val="22"/>
        </w:rPr>
      </w:pPr>
      <w:r w:rsidRPr="004225E5">
        <w:rPr>
          <w:rFonts w:ascii="Trebuchet MS" w:hAnsi="Trebuchet MS"/>
          <w:sz w:val="22"/>
          <w:szCs w:val="22"/>
        </w:rPr>
        <w:t xml:space="preserve">Zamawiający nie będzie ponosił kosztów </w:t>
      </w:r>
      <w:r w:rsidR="00A420A1" w:rsidRPr="004225E5">
        <w:rPr>
          <w:rFonts w:ascii="Trebuchet MS" w:hAnsi="Trebuchet MS"/>
          <w:sz w:val="22"/>
          <w:szCs w:val="22"/>
        </w:rPr>
        <w:t>związanych z uruchomieniem i obsługą kredytu w całym okresie kredytowania, jedynym kosztem kredytu będ</w:t>
      </w:r>
      <w:bookmarkStart w:id="4" w:name="_Hlk39668233"/>
      <w:r w:rsidR="004225E5">
        <w:rPr>
          <w:rFonts w:ascii="Trebuchet MS" w:hAnsi="Trebuchet MS"/>
          <w:sz w:val="22"/>
          <w:szCs w:val="22"/>
        </w:rPr>
        <w:t>ą odsetki.</w:t>
      </w:r>
    </w:p>
    <w:p w:rsidR="00426149" w:rsidRPr="008E6E15" w:rsidRDefault="00BA21AA" w:rsidP="00BD7C39">
      <w:pPr>
        <w:numPr>
          <w:ilvl w:val="0"/>
          <w:numId w:val="8"/>
        </w:numPr>
        <w:tabs>
          <w:tab w:val="clear" w:pos="340"/>
        </w:tabs>
        <w:spacing w:line="360" w:lineRule="auto"/>
        <w:ind w:left="425" w:hanging="425"/>
        <w:jc w:val="both"/>
        <w:rPr>
          <w:rFonts w:ascii="Trebuchet MS" w:hAnsi="Trebuchet MS"/>
          <w:sz w:val="22"/>
          <w:szCs w:val="22"/>
        </w:rPr>
      </w:pPr>
      <w:r w:rsidRPr="008E6E15">
        <w:rPr>
          <w:rFonts w:ascii="Trebuchet MS" w:hAnsi="Trebuchet MS"/>
          <w:sz w:val="22"/>
          <w:szCs w:val="22"/>
        </w:rPr>
        <w:lastRenderedPageBreak/>
        <w:t>Sp</w:t>
      </w:r>
      <w:r w:rsidR="00426149" w:rsidRPr="008E6E15">
        <w:rPr>
          <w:rFonts w:ascii="Trebuchet MS" w:hAnsi="Trebuchet MS"/>
          <w:sz w:val="22"/>
          <w:szCs w:val="22"/>
        </w:rPr>
        <w:t xml:space="preserve">osób zabezpieczenia kredytu: weksel własny </w:t>
      </w:r>
      <w:r w:rsidR="006D7BDB" w:rsidRPr="008E6E15">
        <w:rPr>
          <w:rFonts w:ascii="Trebuchet MS" w:hAnsi="Trebuchet MS"/>
          <w:sz w:val="22"/>
          <w:szCs w:val="22"/>
        </w:rPr>
        <w:t>in blanco z deklaracją wekslową</w:t>
      </w:r>
      <w:r w:rsidR="00EF24F1" w:rsidRPr="008E6E15">
        <w:rPr>
          <w:rFonts w:ascii="Trebuchet MS" w:hAnsi="Trebuchet MS"/>
          <w:sz w:val="22"/>
          <w:szCs w:val="22"/>
        </w:rPr>
        <w:t>, zgodnie z pkt.</w:t>
      </w:r>
      <w:r w:rsidR="001919E3">
        <w:rPr>
          <w:rFonts w:ascii="Trebuchet MS" w:hAnsi="Trebuchet MS"/>
          <w:sz w:val="22"/>
          <w:szCs w:val="22"/>
        </w:rPr>
        <w:t>I.</w:t>
      </w:r>
      <w:r w:rsidR="00EF24F1" w:rsidRPr="008E6E15">
        <w:rPr>
          <w:rFonts w:ascii="Trebuchet MS" w:hAnsi="Trebuchet MS"/>
          <w:sz w:val="22"/>
          <w:szCs w:val="22"/>
        </w:rPr>
        <w:t>19 – Opisu przedmiotu zamówienia.</w:t>
      </w:r>
    </w:p>
    <w:bookmarkEnd w:id="4"/>
    <w:p w:rsidR="00A8033D" w:rsidRPr="00C4147F" w:rsidRDefault="00517827" w:rsidP="00A610A6">
      <w:pPr>
        <w:numPr>
          <w:ilvl w:val="0"/>
          <w:numId w:val="8"/>
        </w:numPr>
        <w:tabs>
          <w:tab w:val="clear" w:pos="340"/>
        </w:tabs>
        <w:spacing w:line="360" w:lineRule="auto"/>
        <w:ind w:left="425" w:hanging="425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C4147F">
        <w:rPr>
          <w:rFonts w:ascii="Trebuchet MS" w:eastAsia="Calibri" w:hAnsi="Trebuchet MS" w:cs="Arial"/>
          <w:sz w:val="22"/>
          <w:szCs w:val="22"/>
          <w:lang w:eastAsia="en-US"/>
        </w:rPr>
        <w:t xml:space="preserve">Zamawiający </w:t>
      </w:r>
      <w:r w:rsidR="00A8033D" w:rsidRPr="00C4147F">
        <w:rPr>
          <w:rFonts w:ascii="Trebuchet MS" w:eastAsia="Calibri" w:hAnsi="Trebuchet MS" w:cs="Arial"/>
          <w:sz w:val="22"/>
          <w:szCs w:val="22"/>
          <w:lang w:eastAsia="en-US"/>
        </w:rPr>
        <w:t xml:space="preserve">nie </w:t>
      </w:r>
      <w:r w:rsidRPr="00C4147F">
        <w:rPr>
          <w:rFonts w:ascii="Trebuchet MS" w:eastAsia="Calibri" w:hAnsi="Trebuchet MS" w:cs="Arial"/>
          <w:sz w:val="22"/>
          <w:szCs w:val="22"/>
          <w:lang w:eastAsia="en-US"/>
        </w:rPr>
        <w:t xml:space="preserve">będzie składał </w:t>
      </w:r>
      <w:r w:rsidR="00A8033D" w:rsidRPr="00C4147F">
        <w:rPr>
          <w:rFonts w:ascii="Trebuchet MS" w:eastAsia="Calibri" w:hAnsi="Trebuchet MS" w:cs="Arial"/>
          <w:sz w:val="22"/>
          <w:szCs w:val="22"/>
          <w:lang w:eastAsia="en-US"/>
        </w:rPr>
        <w:t xml:space="preserve">oświadczenia o </w:t>
      </w:r>
      <w:r w:rsidR="00B61EF3">
        <w:rPr>
          <w:rFonts w:ascii="Trebuchet MS" w:eastAsia="Calibri" w:hAnsi="Trebuchet MS" w:cs="Arial"/>
          <w:sz w:val="22"/>
          <w:szCs w:val="22"/>
          <w:lang w:eastAsia="en-US"/>
        </w:rPr>
        <w:t>poddaniu się egzekucji w trybie</w:t>
      </w:r>
      <w:r w:rsidR="00B61EF3">
        <w:rPr>
          <w:rFonts w:ascii="Trebuchet MS" w:eastAsia="Calibri" w:hAnsi="Trebuchet MS" w:cs="Arial"/>
          <w:sz w:val="22"/>
          <w:szCs w:val="22"/>
          <w:lang w:eastAsia="en-US"/>
        </w:rPr>
        <w:br/>
      </w:r>
      <w:r w:rsidR="00A8033D" w:rsidRPr="00C4147F">
        <w:rPr>
          <w:rFonts w:ascii="Trebuchet MS" w:eastAsia="Calibri" w:hAnsi="Trebuchet MS" w:cs="Arial"/>
          <w:sz w:val="22"/>
          <w:szCs w:val="22"/>
          <w:lang w:eastAsia="en-US"/>
        </w:rPr>
        <w:t>art. 777</w:t>
      </w:r>
      <w:r w:rsidRPr="00C4147F">
        <w:rPr>
          <w:rFonts w:ascii="Trebuchet MS" w:eastAsia="Calibri" w:hAnsi="Trebuchet MS" w:cs="Arial"/>
          <w:sz w:val="22"/>
          <w:szCs w:val="22"/>
          <w:lang w:eastAsia="en-US"/>
        </w:rPr>
        <w:t> </w:t>
      </w:r>
      <w:r w:rsidR="00A8033D" w:rsidRPr="00C4147F">
        <w:rPr>
          <w:rFonts w:ascii="Trebuchet MS" w:eastAsia="Calibri" w:hAnsi="Trebuchet MS" w:cs="Arial"/>
          <w:sz w:val="22"/>
          <w:szCs w:val="22"/>
          <w:lang w:eastAsia="en-US"/>
        </w:rPr>
        <w:t>par.</w:t>
      </w:r>
      <w:r w:rsidRPr="00C4147F">
        <w:rPr>
          <w:rFonts w:ascii="Trebuchet MS" w:eastAsia="Calibri" w:hAnsi="Trebuchet MS" w:cs="Arial"/>
          <w:sz w:val="22"/>
          <w:szCs w:val="22"/>
          <w:lang w:eastAsia="en-US"/>
        </w:rPr>
        <w:t xml:space="preserve"> </w:t>
      </w:r>
      <w:r w:rsidR="00A8033D" w:rsidRPr="00C4147F">
        <w:rPr>
          <w:rFonts w:ascii="Trebuchet MS" w:eastAsia="Calibri" w:hAnsi="Trebuchet MS" w:cs="Arial"/>
          <w:sz w:val="22"/>
          <w:szCs w:val="22"/>
          <w:lang w:eastAsia="en-US"/>
        </w:rPr>
        <w:t>1</w:t>
      </w:r>
      <w:r w:rsidRPr="00C4147F">
        <w:rPr>
          <w:rFonts w:ascii="Trebuchet MS" w:eastAsia="Calibri" w:hAnsi="Trebuchet MS" w:cs="Arial"/>
          <w:sz w:val="22"/>
          <w:szCs w:val="22"/>
          <w:lang w:eastAsia="en-US"/>
        </w:rPr>
        <w:t xml:space="preserve"> </w:t>
      </w:r>
      <w:r w:rsidR="00A8033D" w:rsidRPr="00C4147F">
        <w:rPr>
          <w:rFonts w:ascii="Trebuchet MS" w:eastAsia="Calibri" w:hAnsi="Trebuchet MS" w:cs="Arial"/>
          <w:sz w:val="22"/>
          <w:szCs w:val="22"/>
          <w:lang w:eastAsia="en-US"/>
        </w:rPr>
        <w:t>pkt</w:t>
      </w:r>
      <w:r w:rsidRPr="00C4147F">
        <w:rPr>
          <w:rFonts w:ascii="Trebuchet MS" w:eastAsia="Calibri" w:hAnsi="Trebuchet MS" w:cs="Arial"/>
          <w:sz w:val="22"/>
          <w:szCs w:val="22"/>
          <w:lang w:eastAsia="en-US"/>
        </w:rPr>
        <w:t xml:space="preserve"> </w:t>
      </w:r>
      <w:r w:rsidR="00A8033D" w:rsidRPr="00C4147F">
        <w:rPr>
          <w:rFonts w:ascii="Trebuchet MS" w:eastAsia="Calibri" w:hAnsi="Trebuchet MS" w:cs="Arial"/>
          <w:sz w:val="22"/>
          <w:szCs w:val="22"/>
          <w:lang w:eastAsia="en-US"/>
        </w:rPr>
        <w:t>5 k.p.c.</w:t>
      </w:r>
    </w:p>
    <w:p w:rsidR="00426149" w:rsidRPr="00C4147F" w:rsidRDefault="008C6206" w:rsidP="00A610A6">
      <w:pPr>
        <w:numPr>
          <w:ilvl w:val="0"/>
          <w:numId w:val="8"/>
        </w:numPr>
        <w:tabs>
          <w:tab w:val="clear" w:pos="340"/>
        </w:tabs>
        <w:spacing w:line="360" w:lineRule="auto"/>
        <w:ind w:left="425" w:hanging="425"/>
        <w:jc w:val="both"/>
        <w:rPr>
          <w:rFonts w:ascii="Trebuchet MS" w:hAnsi="Trebuchet MS"/>
          <w:sz w:val="22"/>
          <w:szCs w:val="22"/>
        </w:rPr>
      </w:pPr>
      <w:r w:rsidRPr="00C4147F">
        <w:rPr>
          <w:rFonts w:ascii="Trebuchet MS" w:hAnsi="Trebuchet MS"/>
          <w:sz w:val="22"/>
          <w:szCs w:val="22"/>
        </w:rPr>
        <w:t>W</w:t>
      </w:r>
      <w:r w:rsidR="00426149" w:rsidRPr="00C4147F">
        <w:rPr>
          <w:rFonts w:ascii="Trebuchet MS" w:hAnsi="Trebuchet MS"/>
          <w:sz w:val="22"/>
          <w:szCs w:val="22"/>
        </w:rPr>
        <w:t>szelkie spory związane z umową kredytową będą rozstrzyg</w:t>
      </w:r>
      <w:r w:rsidR="00D73BA3" w:rsidRPr="00C4147F">
        <w:rPr>
          <w:rFonts w:ascii="Trebuchet MS" w:hAnsi="Trebuchet MS"/>
          <w:sz w:val="22"/>
          <w:szCs w:val="22"/>
        </w:rPr>
        <w:t xml:space="preserve">ane przez sąd właściwy dla </w:t>
      </w:r>
      <w:r w:rsidR="00426149" w:rsidRPr="00C4147F">
        <w:rPr>
          <w:rFonts w:ascii="Trebuchet MS" w:hAnsi="Trebuchet MS"/>
          <w:sz w:val="22"/>
          <w:szCs w:val="22"/>
        </w:rPr>
        <w:t>siedziby Zamawiającego</w:t>
      </w:r>
      <w:r w:rsidR="00DA4B08" w:rsidRPr="00C4147F">
        <w:rPr>
          <w:rFonts w:ascii="Trebuchet MS" w:hAnsi="Trebuchet MS"/>
          <w:sz w:val="22"/>
          <w:szCs w:val="22"/>
        </w:rPr>
        <w:t>.</w:t>
      </w:r>
    </w:p>
    <w:p w:rsidR="00A14B6C" w:rsidRPr="00C4147F" w:rsidRDefault="00A82608" w:rsidP="00A610A6">
      <w:pPr>
        <w:numPr>
          <w:ilvl w:val="0"/>
          <w:numId w:val="8"/>
        </w:numPr>
        <w:tabs>
          <w:tab w:val="clear" w:pos="340"/>
        </w:tabs>
        <w:spacing w:line="360" w:lineRule="auto"/>
        <w:ind w:left="425" w:hanging="425"/>
        <w:jc w:val="both"/>
        <w:rPr>
          <w:rFonts w:ascii="Trebuchet MS" w:hAnsi="Trebuchet MS"/>
          <w:sz w:val="22"/>
          <w:szCs w:val="22"/>
        </w:rPr>
      </w:pPr>
      <w:r w:rsidRPr="00C4147F">
        <w:rPr>
          <w:rFonts w:ascii="Trebuchet MS" w:hAnsi="Trebuchet MS"/>
          <w:sz w:val="22"/>
          <w:szCs w:val="22"/>
        </w:rPr>
        <w:t xml:space="preserve">Zamawiający dopuszcza możliwość zmiany harmonogramu spłaty kredytu w przypadku zmiany sytuacji finansowej Zamawiającego, tj. gdy w okresie obowiązywania umowy kredytowej zaistnieje zagrożenie przekroczenia relacji, o której mowa </w:t>
      </w:r>
      <w:r w:rsidR="00EF24F1">
        <w:rPr>
          <w:rFonts w:ascii="Trebuchet MS" w:hAnsi="Trebuchet MS"/>
          <w:sz w:val="22"/>
          <w:szCs w:val="22"/>
        </w:rPr>
        <w:br/>
      </w:r>
      <w:r w:rsidRPr="00C4147F">
        <w:rPr>
          <w:rFonts w:ascii="Trebuchet MS" w:hAnsi="Trebuchet MS"/>
          <w:sz w:val="22"/>
          <w:szCs w:val="22"/>
        </w:rPr>
        <w:t xml:space="preserve">w art. </w:t>
      </w:r>
      <w:r w:rsidRPr="00E44BDE">
        <w:rPr>
          <w:rFonts w:ascii="Trebuchet MS" w:hAnsi="Trebuchet MS"/>
          <w:sz w:val="22"/>
          <w:szCs w:val="22"/>
        </w:rPr>
        <w:t>243</w:t>
      </w:r>
      <w:r w:rsidR="009D7483" w:rsidRPr="00E44BDE">
        <w:rPr>
          <w:rFonts w:ascii="Trebuchet MS" w:hAnsi="Trebuchet MS"/>
          <w:sz w:val="22"/>
          <w:szCs w:val="22"/>
        </w:rPr>
        <w:t> </w:t>
      </w:r>
      <w:r w:rsidRPr="00E44BDE">
        <w:rPr>
          <w:rFonts w:ascii="Trebuchet MS" w:hAnsi="Trebuchet MS"/>
          <w:sz w:val="22"/>
          <w:szCs w:val="22"/>
        </w:rPr>
        <w:t>ustawy z dnia 27 sierpnia 2009 r. o finansach publicznych (</w:t>
      </w:r>
      <w:r w:rsidR="0031460A" w:rsidRPr="00E44BDE">
        <w:rPr>
          <w:rFonts w:ascii="Trebuchet MS" w:hAnsi="Trebuchet MS"/>
          <w:sz w:val="22"/>
          <w:szCs w:val="22"/>
        </w:rPr>
        <w:t>Dz. U. z 2019 r. poz. 869 z późn. zm.</w:t>
      </w:r>
      <w:r w:rsidRPr="00E44BDE">
        <w:rPr>
          <w:rFonts w:ascii="Trebuchet MS" w:hAnsi="Trebuchet MS"/>
          <w:sz w:val="22"/>
          <w:szCs w:val="22"/>
        </w:rPr>
        <w:t>),</w:t>
      </w:r>
      <w:r w:rsidRPr="00C4147F">
        <w:rPr>
          <w:rFonts w:ascii="Trebuchet MS" w:hAnsi="Trebuchet MS"/>
          <w:sz w:val="22"/>
          <w:szCs w:val="22"/>
        </w:rPr>
        <w:t xml:space="preserve"> wówczas zamawiający może zwrócić się do Wykonawcy z wnioskiem z zmianę harmonogramu spłat, który zostanie zaakceptowany przez obie strony umowy</w:t>
      </w:r>
      <w:r w:rsidR="00DA4B08" w:rsidRPr="00C4147F">
        <w:rPr>
          <w:rFonts w:ascii="Trebuchet MS" w:hAnsi="Trebuchet MS"/>
          <w:sz w:val="22"/>
          <w:szCs w:val="22"/>
        </w:rPr>
        <w:t>.</w:t>
      </w:r>
      <w:r w:rsidR="00A14B6C" w:rsidRPr="00C4147F">
        <w:rPr>
          <w:rFonts w:ascii="Trebuchet MS" w:hAnsi="Trebuchet MS"/>
          <w:sz w:val="22"/>
          <w:szCs w:val="22"/>
        </w:rPr>
        <w:t xml:space="preserve"> Zmiana harmonogramu spłat kredytu nie spowoduje wydłużenia okresu kredytowania. </w:t>
      </w:r>
    </w:p>
    <w:p w:rsidR="00CB0DAB" w:rsidRPr="00C4147F" w:rsidRDefault="00CB0DAB" w:rsidP="00A610A6">
      <w:pPr>
        <w:numPr>
          <w:ilvl w:val="0"/>
          <w:numId w:val="8"/>
        </w:numPr>
        <w:tabs>
          <w:tab w:val="clear" w:pos="340"/>
        </w:tabs>
        <w:spacing w:line="360" w:lineRule="auto"/>
        <w:ind w:left="425" w:hanging="425"/>
        <w:jc w:val="both"/>
        <w:rPr>
          <w:rFonts w:ascii="Trebuchet MS" w:hAnsi="Trebuchet MS"/>
          <w:sz w:val="22"/>
          <w:szCs w:val="22"/>
        </w:rPr>
      </w:pPr>
      <w:r w:rsidRPr="00C4147F">
        <w:rPr>
          <w:rFonts w:ascii="Trebuchet MS" w:hAnsi="Trebuchet MS"/>
          <w:sz w:val="22"/>
          <w:szCs w:val="22"/>
        </w:rPr>
        <w:t>W celu zbadania zdolności kredytowej Zamawiający udostępni Wykonawcy dodatkowe dokumenty znajdujące się w Urzędzie Miasta Bełchatowa wynikające z określonych przepisów prawa, bez wypełniania druków opracowanych przez Wykonawcę.</w:t>
      </w:r>
    </w:p>
    <w:p w:rsidR="00B52639" w:rsidRDefault="00B52639" w:rsidP="00440CA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15B27" w:rsidRDefault="00F15B27" w:rsidP="00440CA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15B27" w:rsidRDefault="00F15B27" w:rsidP="00440CA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4A1715" w:rsidRDefault="004A1715" w:rsidP="00440CA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A410FE" w:rsidRDefault="00A410FE" w:rsidP="00440CA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440CA4" w:rsidRDefault="00440CA4" w:rsidP="00440CA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440CA4" w:rsidRPr="00685814" w:rsidRDefault="00440CA4" w:rsidP="00440CA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sectPr w:rsidR="00440CA4" w:rsidRPr="00685814" w:rsidSect="00E34760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1A" w:rsidRDefault="00856D1A">
      <w:r>
        <w:separator/>
      </w:r>
    </w:p>
  </w:endnote>
  <w:endnote w:type="continuationSeparator" w:id="0">
    <w:p w:rsidR="00856D1A" w:rsidRDefault="0085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C7" w:rsidRDefault="009771C7" w:rsidP="00482A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71C7" w:rsidRDefault="009771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5F" w:rsidRDefault="0082355F">
    <w:pPr>
      <w:pStyle w:val="Stopka"/>
      <w:jc w:val="center"/>
    </w:pPr>
    <w:fldSimple w:instr="PAGE   \* MERGEFORMAT">
      <w:r w:rsidR="005204A0">
        <w:rPr>
          <w:noProof/>
        </w:rPr>
        <w:t>2</w:t>
      </w:r>
    </w:fldSimple>
  </w:p>
  <w:p w:rsidR="009771C7" w:rsidRDefault="009771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1A" w:rsidRDefault="00856D1A">
      <w:r>
        <w:separator/>
      </w:r>
    </w:p>
  </w:footnote>
  <w:footnote w:type="continuationSeparator" w:id="0">
    <w:p w:rsidR="00856D1A" w:rsidRDefault="00856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32F"/>
    <w:multiLevelType w:val="multilevel"/>
    <w:tmpl w:val="027E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41DB3"/>
    <w:multiLevelType w:val="hybridMultilevel"/>
    <w:tmpl w:val="2732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A5C0F"/>
    <w:multiLevelType w:val="multilevel"/>
    <w:tmpl w:val="ED6E2D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4" w:hanging="36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862" w:hanging="72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4650" w:hanging="108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438" w:hanging="144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abstractNum w:abstractNumId="3">
    <w:nsid w:val="4BBD5865"/>
    <w:multiLevelType w:val="hybridMultilevel"/>
    <w:tmpl w:val="CA163E8C"/>
    <w:lvl w:ilvl="0" w:tplc="0E10E3A0">
      <w:start w:val="9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72165"/>
    <w:multiLevelType w:val="hybridMultilevel"/>
    <w:tmpl w:val="8B0CC504"/>
    <w:lvl w:ilvl="0" w:tplc="0E10E3A0">
      <w:start w:val="9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558DE"/>
    <w:multiLevelType w:val="hybridMultilevel"/>
    <w:tmpl w:val="9CA29732"/>
    <w:lvl w:ilvl="0" w:tplc="02908D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5107F"/>
    <w:multiLevelType w:val="hybridMultilevel"/>
    <w:tmpl w:val="3176C686"/>
    <w:lvl w:ilvl="0" w:tplc="0E10E3A0">
      <w:start w:val="9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D1DA3"/>
    <w:multiLevelType w:val="hybridMultilevel"/>
    <w:tmpl w:val="41B2A30E"/>
    <w:lvl w:ilvl="0" w:tplc="0E10E3A0">
      <w:start w:val="97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67B71526"/>
    <w:multiLevelType w:val="hybridMultilevel"/>
    <w:tmpl w:val="CDBAE5D6"/>
    <w:lvl w:ilvl="0" w:tplc="81CABC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8F5509"/>
    <w:multiLevelType w:val="multilevel"/>
    <w:tmpl w:val="CDAE0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7846F7"/>
    <w:multiLevelType w:val="hybridMultilevel"/>
    <w:tmpl w:val="6C6C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149"/>
    <w:rsid w:val="00041125"/>
    <w:rsid w:val="00084DDA"/>
    <w:rsid w:val="00084E27"/>
    <w:rsid w:val="00086D43"/>
    <w:rsid w:val="00096B07"/>
    <w:rsid w:val="000B116F"/>
    <w:rsid w:val="000B1A8F"/>
    <w:rsid w:val="000B49C1"/>
    <w:rsid w:val="000B5FE5"/>
    <w:rsid w:val="000E51A7"/>
    <w:rsid w:val="000F6E09"/>
    <w:rsid w:val="00101E8C"/>
    <w:rsid w:val="00116C85"/>
    <w:rsid w:val="001427B8"/>
    <w:rsid w:val="00145958"/>
    <w:rsid w:val="00151329"/>
    <w:rsid w:val="00153111"/>
    <w:rsid w:val="0015584A"/>
    <w:rsid w:val="00170F57"/>
    <w:rsid w:val="00171B6E"/>
    <w:rsid w:val="00185437"/>
    <w:rsid w:val="001919E3"/>
    <w:rsid w:val="001A2F50"/>
    <w:rsid w:val="001B175E"/>
    <w:rsid w:val="001B5C61"/>
    <w:rsid w:val="001C4B99"/>
    <w:rsid w:val="001E49C1"/>
    <w:rsid w:val="00204001"/>
    <w:rsid w:val="002052D7"/>
    <w:rsid w:val="00215DF8"/>
    <w:rsid w:val="0021661F"/>
    <w:rsid w:val="00222F75"/>
    <w:rsid w:val="002400A2"/>
    <w:rsid w:val="0024366D"/>
    <w:rsid w:val="00244060"/>
    <w:rsid w:val="00246DED"/>
    <w:rsid w:val="00267479"/>
    <w:rsid w:val="00281522"/>
    <w:rsid w:val="002B51E6"/>
    <w:rsid w:val="002E4E93"/>
    <w:rsid w:val="003122B6"/>
    <w:rsid w:val="0031460A"/>
    <w:rsid w:val="00320A80"/>
    <w:rsid w:val="00325B9A"/>
    <w:rsid w:val="003331C7"/>
    <w:rsid w:val="00343CBD"/>
    <w:rsid w:val="00354094"/>
    <w:rsid w:val="00360CC5"/>
    <w:rsid w:val="00382447"/>
    <w:rsid w:val="00383DE7"/>
    <w:rsid w:val="00384E2F"/>
    <w:rsid w:val="00396CBF"/>
    <w:rsid w:val="003A12FE"/>
    <w:rsid w:val="003B02CB"/>
    <w:rsid w:val="003B2D8D"/>
    <w:rsid w:val="003B6CA0"/>
    <w:rsid w:val="003D6009"/>
    <w:rsid w:val="003D71AC"/>
    <w:rsid w:val="003E3D65"/>
    <w:rsid w:val="003F0409"/>
    <w:rsid w:val="00416AEC"/>
    <w:rsid w:val="004225E5"/>
    <w:rsid w:val="00426149"/>
    <w:rsid w:val="0044074A"/>
    <w:rsid w:val="00440CA4"/>
    <w:rsid w:val="00445BCB"/>
    <w:rsid w:val="00461007"/>
    <w:rsid w:val="004668DD"/>
    <w:rsid w:val="0046752A"/>
    <w:rsid w:val="00476C9F"/>
    <w:rsid w:val="00480C7F"/>
    <w:rsid w:val="00482A4E"/>
    <w:rsid w:val="004835C3"/>
    <w:rsid w:val="0048397B"/>
    <w:rsid w:val="004A1715"/>
    <w:rsid w:val="004B68CE"/>
    <w:rsid w:val="004B6ADB"/>
    <w:rsid w:val="004E46B9"/>
    <w:rsid w:val="004E5E5B"/>
    <w:rsid w:val="00517827"/>
    <w:rsid w:val="005204A0"/>
    <w:rsid w:val="00527754"/>
    <w:rsid w:val="005442AA"/>
    <w:rsid w:val="00552F07"/>
    <w:rsid w:val="0055672B"/>
    <w:rsid w:val="0056134E"/>
    <w:rsid w:val="005A28BA"/>
    <w:rsid w:val="005C000A"/>
    <w:rsid w:val="005C610C"/>
    <w:rsid w:val="005C7CF6"/>
    <w:rsid w:val="00612748"/>
    <w:rsid w:val="00616636"/>
    <w:rsid w:val="006203EF"/>
    <w:rsid w:val="00621F49"/>
    <w:rsid w:val="0062628B"/>
    <w:rsid w:val="0064736A"/>
    <w:rsid w:val="00647AAC"/>
    <w:rsid w:val="00653A7F"/>
    <w:rsid w:val="0066085C"/>
    <w:rsid w:val="00685814"/>
    <w:rsid w:val="0068600D"/>
    <w:rsid w:val="006931A8"/>
    <w:rsid w:val="006C341D"/>
    <w:rsid w:val="006D7BDB"/>
    <w:rsid w:val="006E2CD2"/>
    <w:rsid w:val="006F6DE3"/>
    <w:rsid w:val="00713C84"/>
    <w:rsid w:val="00714871"/>
    <w:rsid w:val="00731D9A"/>
    <w:rsid w:val="00734D5C"/>
    <w:rsid w:val="007416DA"/>
    <w:rsid w:val="007625C2"/>
    <w:rsid w:val="00772CF9"/>
    <w:rsid w:val="007960AE"/>
    <w:rsid w:val="007A1D23"/>
    <w:rsid w:val="00820F6C"/>
    <w:rsid w:val="0082355F"/>
    <w:rsid w:val="008306DF"/>
    <w:rsid w:val="008318B4"/>
    <w:rsid w:val="008348FC"/>
    <w:rsid w:val="00846A28"/>
    <w:rsid w:val="00856D1A"/>
    <w:rsid w:val="008641B8"/>
    <w:rsid w:val="00874FD7"/>
    <w:rsid w:val="0087600A"/>
    <w:rsid w:val="00882D9E"/>
    <w:rsid w:val="008A02C0"/>
    <w:rsid w:val="008A6B15"/>
    <w:rsid w:val="008C6206"/>
    <w:rsid w:val="008C6549"/>
    <w:rsid w:val="008D6369"/>
    <w:rsid w:val="008E1F77"/>
    <w:rsid w:val="008E6E15"/>
    <w:rsid w:val="00914216"/>
    <w:rsid w:val="00926452"/>
    <w:rsid w:val="00926A59"/>
    <w:rsid w:val="0095329E"/>
    <w:rsid w:val="009771C7"/>
    <w:rsid w:val="009B2D85"/>
    <w:rsid w:val="009B6780"/>
    <w:rsid w:val="009D7483"/>
    <w:rsid w:val="009E0512"/>
    <w:rsid w:val="009E6ABC"/>
    <w:rsid w:val="00A14B6C"/>
    <w:rsid w:val="00A239D6"/>
    <w:rsid w:val="00A24404"/>
    <w:rsid w:val="00A31B2B"/>
    <w:rsid w:val="00A31F79"/>
    <w:rsid w:val="00A410FE"/>
    <w:rsid w:val="00A420A1"/>
    <w:rsid w:val="00A421FB"/>
    <w:rsid w:val="00A45D69"/>
    <w:rsid w:val="00A55A8A"/>
    <w:rsid w:val="00A564BD"/>
    <w:rsid w:val="00A5798F"/>
    <w:rsid w:val="00A610A6"/>
    <w:rsid w:val="00A625B9"/>
    <w:rsid w:val="00A65498"/>
    <w:rsid w:val="00A749B4"/>
    <w:rsid w:val="00A74D41"/>
    <w:rsid w:val="00A750EA"/>
    <w:rsid w:val="00A75D4D"/>
    <w:rsid w:val="00A8033D"/>
    <w:rsid w:val="00A82608"/>
    <w:rsid w:val="00A95C07"/>
    <w:rsid w:val="00AA6895"/>
    <w:rsid w:val="00AB5331"/>
    <w:rsid w:val="00AB76C4"/>
    <w:rsid w:val="00AF590D"/>
    <w:rsid w:val="00AF795F"/>
    <w:rsid w:val="00B15536"/>
    <w:rsid w:val="00B179FB"/>
    <w:rsid w:val="00B21C7B"/>
    <w:rsid w:val="00B2497D"/>
    <w:rsid w:val="00B316F7"/>
    <w:rsid w:val="00B37B17"/>
    <w:rsid w:val="00B41FB8"/>
    <w:rsid w:val="00B4395E"/>
    <w:rsid w:val="00B52639"/>
    <w:rsid w:val="00B5482D"/>
    <w:rsid w:val="00B61EF3"/>
    <w:rsid w:val="00B64EF4"/>
    <w:rsid w:val="00B86386"/>
    <w:rsid w:val="00BA21AA"/>
    <w:rsid w:val="00BD7C39"/>
    <w:rsid w:val="00C13D13"/>
    <w:rsid w:val="00C21396"/>
    <w:rsid w:val="00C35623"/>
    <w:rsid w:val="00C37D34"/>
    <w:rsid w:val="00C4147F"/>
    <w:rsid w:val="00C45743"/>
    <w:rsid w:val="00C457E9"/>
    <w:rsid w:val="00C61F79"/>
    <w:rsid w:val="00C67224"/>
    <w:rsid w:val="00C77C78"/>
    <w:rsid w:val="00C82F00"/>
    <w:rsid w:val="00CB0DAB"/>
    <w:rsid w:val="00CB2A34"/>
    <w:rsid w:val="00CE3CE2"/>
    <w:rsid w:val="00CF2683"/>
    <w:rsid w:val="00CF792C"/>
    <w:rsid w:val="00D2359C"/>
    <w:rsid w:val="00D36798"/>
    <w:rsid w:val="00D36A41"/>
    <w:rsid w:val="00D43AB7"/>
    <w:rsid w:val="00D61F60"/>
    <w:rsid w:val="00D623A5"/>
    <w:rsid w:val="00D66B2A"/>
    <w:rsid w:val="00D67F83"/>
    <w:rsid w:val="00D70AC0"/>
    <w:rsid w:val="00D718DB"/>
    <w:rsid w:val="00D73BA3"/>
    <w:rsid w:val="00D8042C"/>
    <w:rsid w:val="00D83D68"/>
    <w:rsid w:val="00DA4B08"/>
    <w:rsid w:val="00DA701F"/>
    <w:rsid w:val="00DE5508"/>
    <w:rsid w:val="00DF11DA"/>
    <w:rsid w:val="00E2099C"/>
    <w:rsid w:val="00E30098"/>
    <w:rsid w:val="00E34760"/>
    <w:rsid w:val="00E41BB1"/>
    <w:rsid w:val="00E42CF9"/>
    <w:rsid w:val="00E44BDE"/>
    <w:rsid w:val="00E46174"/>
    <w:rsid w:val="00E506F4"/>
    <w:rsid w:val="00E5387F"/>
    <w:rsid w:val="00E660F1"/>
    <w:rsid w:val="00E91356"/>
    <w:rsid w:val="00EE18B2"/>
    <w:rsid w:val="00EF24F1"/>
    <w:rsid w:val="00F14812"/>
    <w:rsid w:val="00F15B27"/>
    <w:rsid w:val="00F20D99"/>
    <w:rsid w:val="00F2135D"/>
    <w:rsid w:val="00F26767"/>
    <w:rsid w:val="00F34DEC"/>
    <w:rsid w:val="00F50D71"/>
    <w:rsid w:val="00F50F9C"/>
    <w:rsid w:val="00F52F91"/>
    <w:rsid w:val="00FB2BB8"/>
    <w:rsid w:val="00FC550F"/>
    <w:rsid w:val="00FC56B1"/>
    <w:rsid w:val="00FC5B6B"/>
    <w:rsid w:val="00F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14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0D99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F20D99"/>
  </w:style>
  <w:style w:type="paragraph" w:styleId="Tekstdymka">
    <w:name w:val="Balloon Text"/>
    <w:basedOn w:val="Normalny"/>
    <w:link w:val="TekstdymkaZnak"/>
    <w:uiPriority w:val="99"/>
    <w:semiHidden/>
    <w:unhideWhenUsed/>
    <w:rsid w:val="0082355F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82355F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355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82355F"/>
    <w:rPr>
      <w:rFonts w:ascii="Times New Roman" w:eastAsia="Times New Roman" w:hAnsi="Times New Roman"/>
    </w:rPr>
  </w:style>
  <w:style w:type="character" w:customStyle="1" w:styleId="StopkaZnak">
    <w:name w:val="Stopka Znak"/>
    <w:link w:val="Stopka"/>
    <w:uiPriority w:val="99"/>
    <w:rsid w:val="0082355F"/>
    <w:rPr>
      <w:rFonts w:ascii="Times New Roman" w:eastAsia="Times New Roman" w:hAnsi="Times New Roman"/>
    </w:rPr>
  </w:style>
  <w:style w:type="character" w:customStyle="1" w:styleId="stlstd1">
    <w:name w:val="stl_std1"/>
    <w:rsid w:val="002E4E93"/>
    <w:rPr>
      <w:rFonts w:ascii="Verdana" w:hAnsi="Verdan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E44B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5186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Olczak</dc:creator>
  <cp:lastModifiedBy>anita.kusmierz</cp:lastModifiedBy>
  <cp:revision>2</cp:revision>
  <cp:lastPrinted>2020-04-29T06:46:00Z</cp:lastPrinted>
  <dcterms:created xsi:type="dcterms:W3CDTF">2020-05-18T11:31:00Z</dcterms:created>
  <dcterms:modified xsi:type="dcterms:W3CDTF">2020-05-18T11:31:00Z</dcterms:modified>
</cp:coreProperties>
</file>