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9D" w:rsidRDefault="00C8499D" w:rsidP="0042286D">
      <w:pPr>
        <w:spacing w:before="120" w:after="120"/>
        <w:jc w:val="center"/>
        <w:rPr>
          <w:rFonts w:eastAsia="Calibri"/>
          <w:b/>
          <w:sz w:val="22"/>
          <w:szCs w:val="22"/>
        </w:rPr>
      </w:pPr>
      <w:r w:rsidRPr="0042286D">
        <w:rPr>
          <w:rFonts w:eastAsia="Calibri"/>
          <w:b/>
          <w:sz w:val="22"/>
          <w:szCs w:val="22"/>
        </w:rPr>
        <w:t xml:space="preserve">OPIS PRZEDMIOTU </w:t>
      </w:r>
      <w:r w:rsidR="008D7914" w:rsidRPr="0042286D">
        <w:rPr>
          <w:rFonts w:eastAsia="Calibri"/>
          <w:b/>
          <w:sz w:val="22"/>
          <w:szCs w:val="22"/>
        </w:rPr>
        <w:t>ZAMÓWIENIA</w:t>
      </w:r>
    </w:p>
    <w:p w:rsidR="005E3BD5" w:rsidRDefault="005E3BD5" w:rsidP="0042286D">
      <w:pPr>
        <w:spacing w:before="120" w:after="120"/>
        <w:jc w:val="center"/>
        <w:rPr>
          <w:rFonts w:eastAsia="Calibri"/>
          <w:b/>
          <w:sz w:val="22"/>
          <w:szCs w:val="22"/>
        </w:rPr>
      </w:pPr>
    </w:p>
    <w:p w:rsidR="00C8499D" w:rsidRPr="00967601" w:rsidRDefault="00C8499D" w:rsidP="00967601">
      <w:pPr>
        <w:pStyle w:val="Akapitzlis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Style w:val="GenRapStyle25"/>
          <w:color w:val="auto"/>
          <w:sz w:val="22"/>
          <w:szCs w:val="22"/>
        </w:rPr>
      </w:pPr>
      <w:r w:rsidRPr="0042286D">
        <w:rPr>
          <w:rStyle w:val="GenRapStyle25"/>
          <w:color w:val="auto"/>
          <w:sz w:val="22"/>
          <w:szCs w:val="22"/>
        </w:rPr>
        <w:t>Przedmiotem zamówienia jest usługa pole</w:t>
      </w:r>
      <w:r w:rsidR="00967601">
        <w:rPr>
          <w:rStyle w:val="GenRapStyle25"/>
          <w:color w:val="auto"/>
          <w:sz w:val="22"/>
          <w:szCs w:val="22"/>
        </w:rPr>
        <w:t xml:space="preserve">gająca na wykonywaniu przeglądu </w:t>
      </w:r>
      <w:r w:rsidRPr="0042286D">
        <w:rPr>
          <w:rStyle w:val="GenRapStyle25"/>
          <w:color w:val="auto"/>
          <w:sz w:val="22"/>
          <w:szCs w:val="22"/>
        </w:rPr>
        <w:t>i napraw</w:t>
      </w:r>
      <w:r w:rsidR="00967601">
        <w:rPr>
          <w:rStyle w:val="GenRapStyle25"/>
          <w:color w:val="auto"/>
          <w:sz w:val="22"/>
          <w:szCs w:val="22"/>
        </w:rPr>
        <w:t>y</w:t>
      </w:r>
      <w:r w:rsidRPr="0042286D">
        <w:rPr>
          <w:rStyle w:val="GenRapStyle25"/>
          <w:color w:val="auto"/>
          <w:sz w:val="22"/>
          <w:szCs w:val="22"/>
        </w:rPr>
        <w:t xml:space="preserve"> sprzętu gastronomicznego </w:t>
      </w:r>
      <w:r w:rsidR="00967601">
        <w:rPr>
          <w:rStyle w:val="GenRapStyle25"/>
          <w:color w:val="auto"/>
          <w:sz w:val="22"/>
          <w:szCs w:val="22"/>
        </w:rPr>
        <w:t xml:space="preserve">znajdującego się na terenie Akademii Wojsk Lądowych we Wrocławiu </w:t>
      </w:r>
      <w:r w:rsidRPr="00967601">
        <w:rPr>
          <w:rStyle w:val="GenRapStyle25"/>
          <w:color w:val="auto"/>
          <w:sz w:val="22"/>
          <w:szCs w:val="22"/>
        </w:rPr>
        <w:t>przy ul. Czajkowskiego 109</w:t>
      </w:r>
      <w:r w:rsidR="00967601">
        <w:rPr>
          <w:rStyle w:val="GenRapStyle25"/>
          <w:color w:val="auto"/>
          <w:sz w:val="22"/>
          <w:szCs w:val="22"/>
        </w:rPr>
        <w:t>.</w:t>
      </w:r>
      <w:r w:rsidRPr="00967601">
        <w:rPr>
          <w:rStyle w:val="GenRapStyle25"/>
          <w:color w:val="auto"/>
          <w:sz w:val="22"/>
          <w:szCs w:val="22"/>
        </w:rPr>
        <w:t xml:space="preserve"> </w:t>
      </w:r>
    </w:p>
    <w:p w:rsidR="00DD16B7" w:rsidRDefault="00C8499D" w:rsidP="00E23ADC">
      <w:pPr>
        <w:pStyle w:val="Akapitzlis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Style w:val="GenRapStyle25"/>
          <w:color w:val="auto"/>
          <w:sz w:val="22"/>
          <w:szCs w:val="22"/>
        </w:rPr>
      </w:pPr>
      <w:r w:rsidRPr="00DD16B7">
        <w:rPr>
          <w:rStyle w:val="GenRapStyle25"/>
          <w:color w:val="auto"/>
          <w:sz w:val="22"/>
          <w:szCs w:val="22"/>
        </w:rPr>
        <w:t xml:space="preserve">Zakres zamówienia obejmuje: </w:t>
      </w:r>
      <w:r w:rsidR="00967601" w:rsidRPr="00DD16B7">
        <w:rPr>
          <w:rStyle w:val="GenRapStyle25"/>
          <w:color w:val="auto"/>
          <w:sz w:val="22"/>
          <w:szCs w:val="22"/>
        </w:rPr>
        <w:t xml:space="preserve">wykonanie </w:t>
      </w:r>
      <w:r w:rsidR="00036C73" w:rsidRPr="00DD16B7">
        <w:rPr>
          <w:rStyle w:val="GenRapStyle25"/>
          <w:color w:val="auto"/>
          <w:sz w:val="22"/>
          <w:szCs w:val="22"/>
        </w:rPr>
        <w:t>przegląd</w:t>
      </w:r>
      <w:r w:rsidR="00967601" w:rsidRPr="00DD16B7">
        <w:rPr>
          <w:rStyle w:val="GenRapStyle25"/>
          <w:color w:val="auto"/>
          <w:sz w:val="22"/>
          <w:szCs w:val="22"/>
        </w:rPr>
        <w:t>u oraz</w:t>
      </w:r>
      <w:r w:rsidRPr="00DD16B7">
        <w:rPr>
          <w:rStyle w:val="GenRapStyle25"/>
          <w:color w:val="auto"/>
          <w:sz w:val="22"/>
          <w:szCs w:val="22"/>
        </w:rPr>
        <w:t xml:space="preserve"> napraw</w:t>
      </w:r>
      <w:r w:rsidR="00967601" w:rsidRPr="00DD16B7">
        <w:rPr>
          <w:rStyle w:val="GenRapStyle25"/>
          <w:color w:val="auto"/>
          <w:sz w:val="22"/>
          <w:szCs w:val="22"/>
        </w:rPr>
        <w:t>y</w:t>
      </w:r>
      <w:r w:rsidRPr="00DD16B7">
        <w:rPr>
          <w:rStyle w:val="GenRapStyle25"/>
          <w:color w:val="auto"/>
          <w:sz w:val="22"/>
          <w:szCs w:val="22"/>
        </w:rPr>
        <w:t xml:space="preserve"> sprzętu z użyciem części zamiennych spełniających normy producenta urządzeń </w:t>
      </w:r>
      <w:r w:rsidR="00164A98" w:rsidRPr="00DD16B7">
        <w:rPr>
          <w:rStyle w:val="GenRapStyle25"/>
          <w:color w:val="auto"/>
          <w:sz w:val="22"/>
          <w:szCs w:val="22"/>
        </w:rPr>
        <w:t>do</w:t>
      </w:r>
      <w:r w:rsidR="00DD16B7" w:rsidRPr="00DD16B7">
        <w:rPr>
          <w:rStyle w:val="GenRapStyle25"/>
          <w:color w:val="auto"/>
          <w:sz w:val="22"/>
          <w:szCs w:val="22"/>
        </w:rPr>
        <w:t>starczonych przez Wykonawcę</w:t>
      </w:r>
      <w:r w:rsidR="00164A98" w:rsidRPr="00DD16B7">
        <w:rPr>
          <w:rStyle w:val="GenRapStyle25"/>
          <w:color w:val="auto"/>
          <w:sz w:val="22"/>
          <w:szCs w:val="22"/>
        </w:rPr>
        <w:t>.</w:t>
      </w:r>
    </w:p>
    <w:p w:rsidR="00DD16B7" w:rsidRDefault="00DD16B7" w:rsidP="00E23ADC">
      <w:pPr>
        <w:pStyle w:val="Akapitzlis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Style w:val="GenRapStyle25"/>
          <w:color w:val="auto"/>
          <w:sz w:val="22"/>
          <w:szCs w:val="22"/>
        </w:rPr>
      </w:pPr>
      <w:r>
        <w:rPr>
          <w:rStyle w:val="GenRapStyle25"/>
          <w:color w:val="auto"/>
          <w:sz w:val="22"/>
          <w:szCs w:val="22"/>
        </w:rPr>
        <w:t>Wykaz sprzętu podlegającego usłudze:</w:t>
      </w:r>
    </w:p>
    <w:p w:rsidR="00DD16B7" w:rsidRPr="00DD16B7" w:rsidRDefault="00DD16B7" w:rsidP="00002FBC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Style w:val="GenRapStyle25"/>
          <w:color w:val="auto"/>
          <w:sz w:val="22"/>
          <w:szCs w:val="22"/>
        </w:rPr>
      </w:pPr>
      <w:r w:rsidRPr="00DD16B7">
        <w:rPr>
          <w:rStyle w:val="GenRapStyle25"/>
          <w:color w:val="auto"/>
          <w:sz w:val="22"/>
          <w:szCs w:val="22"/>
        </w:rPr>
        <w:t>kocioł warzelny KK-500 – uszkodzone teleskopy klapy/pokrywy kotła,</w:t>
      </w:r>
    </w:p>
    <w:p w:rsidR="00DD16B7" w:rsidRPr="00DD16B7" w:rsidRDefault="00DD16B7" w:rsidP="00002FBC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Style w:val="GenRapStyle25"/>
          <w:color w:val="auto"/>
          <w:sz w:val="22"/>
          <w:szCs w:val="22"/>
        </w:rPr>
      </w:pPr>
      <w:r>
        <w:rPr>
          <w:rStyle w:val="GenRapStyle25"/>
          <w:color w:val="auto"/>
          <w:sz w:val="22"/>
          <w:szCs w:val="22"/>
        </w:rPr>
        <w:t>obieraczka do ziemniaków – talerz ścierny nie pracuje pod obciążeniem.</w:t>
      </w:r>
    </w:p>
    <w:p w:rsidR="00164A98" w:rsidRPr="0042286D" w:rsidRDefault="00164A98" w:rsidP="0042286D">
      <w:pPr>
        <w:pStyle w:val="Akapitzlis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Style w:val="GenRapStyle25"/>
          <w:color w:val="auto"/>
          <w:sz w:val="22"/>
          <w:szCs w:val="22"/>
        </w:rPr>
      </w:pPr>
      <w:r w:rsidRPr="0042286D">
        <w:rPr>
          <w:rStyle w:val="GenRapStyle25"/>
          <w:color w:val="auto"/>
          <w:sz w:val="22"/>
          <w:szCs w:val="22"/>
        </w:rPr>
        <w:t>Usługa realizowana będzie w dwóch etapach:</w:t>
      </w:r>
    </w:p>
    <w:p w:rsidR="00164A98" w:rsidRPr="00DD16B7" w:rsidRDefault="00DD16B7" w:rsidP="00002FBC">
      <w:pPr>
        <w:pStyle w:val="Akapitzlist"/>
        <w:widowControl w:val="0"/>
        <w:numPr>
          <w:ilvl w:val="0"/>
          <w:numId w:val="13"/>
        </w:numPr>
        <w:tabs>
          <w:tab w:val="num" w:pos="426"/>
          <w:tab w:val="left" w:pos="709"/>
        </w:tabs>
        <w:autoSpaceDE w:val="0"/>
        <w:autoSpaceDN w:val="0"/>
        <w:adjustRightInd w:val="0"/>
        <w:spacing w:before="120" w:after="120"/>
        <w:ind w:left="426" w:hanging="11"/>
        <w:contextualSpacing w:val="0"/>
        <w:jc w:val="both"/>
        <w:rPr>
          <w:rStyle w:val="GenRapStyle25"/>
          <w:color w:val="auto"/>
          <w:sz w:val="22"/>
          <w:szCs w:val="22"/>
        </w:rPr>
      </w:pPr>
      <w:r>
        <w:rPr>
          <w:rStyle w:val="GenRapStyle25"/>
          <w:color w:val="auto"/>
          <w:sz w:val="22"/>
          <w:szCs w:val="22"/>
        </w:rPr>
        <w:t xml:space="preserve">Etap I – </w:t>
      </w:r>
      <w:r w:rsidRPr="00DD16B7">
        <w:rPr>
          <w:rStyle w:val="GenRapStyle25"/>
          <w:color w:val="auto"/>
          <w:sz w:val="22"/>
          <w:szCs w:val="22"/>
        </w:rPr>
        <w:t>w</w:t>
      </w:r>
      <w:r w:rsidR="00164A98" w:rsidRPr="00DD16B7">
        <w:rPr>
          <w:rStyle w:val="GenRapStyle25"/>
          <w:color w:val="auto"/>
          <w:sz w:val="22"/>
          <w:szCs w:val="22"/>
        </w:rPr>
        <w:t>ycena i sporządzenie kosztorysu planowanej usługi.</w:t>
      </w:r>
    </w:p>
    <w:p w:rsidR="00164A98" w:rsidRPr="00DD16B7" w:rsidRDefault="00DD16B7" w:rsidP="00002FBC">
      <w:pPr>
        <w:pStyle w:val="Akapitzlist"/>
        <w:widowControl w:val="0"/>
        <w:numPr>
          <w:ilvl w:val="0"/>
          <w:numId w:val="13"/>
        </w:numPr>
        <w:tabs>
          <w:tab w:val="num" w:pos="426"/>
          <w:tab w:val="left" w:pos="709"/>
        </w:tabs>
        <w:autoSpaceDE w:val="0"/>
        <w:autoSpaceDN w:val="0"/>
        <w:adjustRightInd w:val="0"/>
        <w:spacing w:before="120" w:after="120"/>
        <w:ind w:left="426" w:hanging="11"/>
        <w:contextualSpacing w:val="0"/>
        <w:jc w:val="both"/>
        <w:rPr>
          <w:rStyle w:val="GenRapStyle25"/>
          <w:color w:val="auto"/>
          <w:sz w:val="22"/>
          <w:szCs w:val="22"/>
        </w:rPr>
      </w:pPr>
      <w:r>
        <w:rPr>
          <w:rStyle w:val="GenRapStyle25"/>
          <w:color w:val="auto"/>
          <w:sz w:val="22"/>
          <w:szCs w:val="22"/>
        </w:rPr>
        <w:t xml:space="preserve">Etap II – </w:t>
      </w:r>
      <w:r w:rsidRPr="00DD16B7">
        <w:rPr>
          <w:rStyle w:val="GenRapStyle25"/>
          <w:color w:val="auto"/>
          <w:sz w:val="22"/>
          <w:szCs w:val="22"/>
        </w:rPr>
        <w:t>w</w:t>
      </w:r>
      <w:r w:rsidR="00164A98" w:rsidRPr="00DD16B7">
        <w:rPr>
          <w:rStyle w:val="GenRapStyle25"/>
          <w:color w:val="auto"/>
          <w:sz w:val="22"/>
          <w:szCs w:val="22"/>
        </w:rPr>
        <w:t>ykonanie usługi oraz sporządzenie karty serwisowej.</w:t>
      </w:r>
    </w:p>
    <w:p w:rsidR="00164A98" w:rsidRPr="0042286D" w:rsidRDefault="00F60293" w:rsidP="0042286D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num" w:pos="1800"/>
        </w:tabs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42286D">
        <w:rPr>
          <w:sz w:val="22"/>
          <w:szCs w:val="22"/>
        </w:rPr>
        <w:t xml:space="preserve">Po </w:t>
      </w:r>
      <w:r w:rsidR="00967601">
        <w:rPr>
          <w:sz w:val="22"/>
          <w:szCs w:val="22"/>
        </w:rPr>
        <w:t>wykonaniu przeglądu</w:t>
      </w:r>
      <w:r w:rsidRPr="0042286D">
        <w:rPr>
          <w:sz w:val="22"/>
          <w:szCs w:val="22"/>
        </w:rPr>
        <w:t xml:space="preserve"> </w:t>
      </w:r>
      <w:r w:rsidR="00164A98" w:rsidRPr="0042286D">
        <w:rPr>
          <w:sz w:val="22"/>
          <w:szCs w:val="22"/>
        </w:rPr>
        <w:t>Wykonawca zobowiązany jest do wys</w:t>
      </w:r>
      <w:r w:rsidRPr="0042286D">
        <w:rPr>
          <w:sz w:val="22"/>
          <w:szCs w:val="22"/>
        </w:rPr>
        <w:t>tawienia kosztorysu planowanej naprawy. Na podstawie kosztorysu podjęta zostanie decyzja o wykonaniu usługi. Następnie Wykonawca zobowiązany jest wystawić kartę serwisową stanowiącą</w:t>
      </w:r>
      <w:r w:rsidR="00164A98" w:rsidRPr="0042286D">
        <w:rPr>
          <w:sz w:val="22"/>
          <w:szCs w:val="22"/>
        </w:rPr>
        <w:t xml:space="preserve"> potwierdzenie wykonania usługi, która jest jednocześnie podstawą do wystawienia faktury</w:t>
      </w:r>
      <w:r w:rsidRPr="0042286D">
        <w:rPr>
          <w:sz w:val="22"/>
          <w:szCs w:val="22"/>
        </w:rPr>
        <w:t xml:space="preserve"> z 30 dniowym terminem płatności</w:t>
      </w:r>
      <w:r w:rsidR="00164A98" w:rsidRPr="0042286D">
        <w:rPr>
          <w:sz w:val="22"/>
          <w:szCs w:val="22"/>
        </w:rPr>
        <w:t>.</w:t>
      </w:r>
    </w:p>
    <w:p w:rsidR="00164A98" w:rsidRPr="0042286D" w:rsidRDefault="00164A98" w:rsidP="0042286D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num" w:pos="1800"/>
        </w:tabs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42286D">
        <w:rPr>
          <w:sz w:val="22"/>
          <w:szCs w:val="22"/>
        </w:rPr>
        <w:t>Kosztorys planowanej naprawy musi zawierać:</w:t>
      </w:r>
    </w:p>
    <w:p w:rsidR="00164A98" w:rsidRPr="0042286D" w:rsidRDefault="00164A98" w:rsidP="0042286D">
      <w:pPr>
        <w:numPr>
          <w:ilvl w:val="0"/>
          <w:numId w:val="8"/>
        </w:numPr>
        <w:tabs>
          <w:tab w:val="num" w:pos="709"/>
        </w:tabs>
        <w:spacing w:before="120" w:after="120"/>
        <w:ind w:left="709" w:hanging="283"/>
        <w:jc w:val="both"/>
        <w:rPr>
          <w:sz w:val="22"/>
          <w:szCs w:val="22"/>
        </w:rPr>
      </w:pPr>
      <w:r w:rsidRPr="0042286D">
        <w:rPr>
          <w:sz w:val="22"/>
          <w:szCs w:val="22"/>
        </w:rPr>
        <w:t>data zgłoszenia,</w:t>
      </w:r>
    </w:p>
    <w:p w:rsidR="00164A98" w:rsidRDefault="00164A98" w:rsidP="0042286D">
      <w:pPr>
        <w:numPr>
          <w:ilvl w:val="0"/>
          <w:numId w:val="8"/>
        </w:numPr>
        <w:tabs>
          <w:tab w:val="num" w:pos="709"/>
        </w:tabs>
        <w:spacing w:before="120" w:after="120"/>
        <w:ind w:left="709" w:hanging="283"/>
        <w:jc w:val="both"/>
        <w:rPr>
          <w:sz w:val="22"/>
          <w:szCs w:val="22"/>
        </w:rPr>
      </w:pPr>
      <w:r w:rsidRPr="0042286D">
        <w:rPr>
          <w:sz w:val="22"/>
          <w:szCs w:val="22"/>
        </w:rPr>
        <w:t>miejsce naprawy,</w:t>
      </w:r>
    </w:p>
    <w:p w:rsidR="00D732B0" w:rsidRPr="0042286D" w:rsidRDefault="00D732B0" w:rsidP="0042286D">
      <w:pPr>
        <w:numPr>
          <w:ilvl w:val="0"/>
          <w:numId w:val="8"/>
        </w:numPr>
        <w:tabs>
          <w:tab w:val="num" w:pos="709"/>
        </w:tabs>
        <w:spacing w:before="120"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model urządzenia,</w:t>
      </w:r>
    </w:p>
    <w:p w:rsidR="00164A98" w:rsidRPr="0042286D" w:rsidRDefault="00164A98" w:rsidP="0042286D">
      <w:pPr>
        <w:numPr>
          <w:ilvl w:val="0"/>
          <w:numId w:val="8"/>
        </w:numPr>
        <w:tabs>
          <w:tab w:val="num" w:pos="709"/>
        </w:tabs>
        <w:spacing w:before="120" w:after="120"/>
        <w:ind w:left="709" w:hanging="283"/>
        <w:jc w:val="both"/>
        <w:rPr>
          <w:sz w:val="22"/>
          <w:szCs w:val="22"/>
        </w:rPr>
      </w:pPr>
      <w:r w:rsidRPr="0042286D">
        <w:rPr>
          <w:sz w:val="22"/>
          <w:szCs w:val="22"/>
        </w:rPr>
        <w:t>opis usterki,</w:t>
      </w:r>
    </w:p>
    <w:p w:rsidR="00164A98" w:rsidRPr="0042286D" w:rsidRDefault="00164A98" w:rsidP="0042286D">
      <w:pPr>
        <w:numPr>
          <w:ilvl w:val="0"/>
          <w:numId w:val="8"/>
        </w:numPr>
        <w:tabs>
          <w:tab w:val="num" w:pos="709"/>
        </w:tabs>
        <w:spacing w:before="120" w:after="120"/>
        <w:ind w:left="709" w:hanging="283"/>
        <w:jc w:val="both"/>
        <w:rPr>
          <w:sz w:val="22"/>
          <w:szCs w:val="22"/>
        </w:rPr>
      </w:pPr>
      <w:r w:rsidRPr="0042286D">
        <w:rPr>
          <w:sz w:val="22"/>
          <w:szCs w:val="22"/>
        </w:rPr>
        <w:t>opis napraw,</w:t>
      </w:r>
    </w:p>
    <w:p w:rsidR="00164A98" w:rsidRPr="0042286D" w:rsidRDefault="00164A98" w:rsidP="0042286D">
      <w:pPr>
        <w:numPr>
          <w:ilvl w:val="0"/>
          <w:numId w:val="8"/>
        </w:numPr>
        <w:tabs>
          <w:tab w:val="num" w:pos="709"/>
        </w:tabs>
        <w:spacing w:before="120" w:after="120"/>
        <w:ind w:left="709" w:hanging="283"/>
        <w:jc w:val="both"/>
        <w:rPr>
          <w:sz w:val="22"/>
          <w:szCs w:val="22"/>
        </w:rPr>
      </w:pPr>
      <w:r w:rsidRPr="0042286D">
        <w:rPr>
          <w:sz w:val="22"/>
          <w:szCs w:val="22"/>
        </w:rPr>
        <w:t xml:space="preserve">wykaz części </w:t>
      </w:r>
      <w:r w:rsidR="00D732B0">
        <w:rPr>
          <w:sz w:val="22"/>
          <w:szCs w:val="22"/>
        </w:rPr>
        <w:t>niezbędnych</w:t>
      </w:r>
      <w:r w:rsidRPr="0042286D">
        <w:rPr>
          <w:sz w:val="22"/>
          <w:szCs w:val="22"/>
        </w:rPr>
        <w:t xml:space="preserve"> do naprawy ze wskazaniem nazwy producenta i modelem wraz </w:t>
      </w:r>
      <w:r w:rsidR="00E013D9">
        <w:rPr>
          <w:sz w:val="22"/>
          <w:szCs w:val="22"/>
        </w:rPr>
        <w:br/>
      </w:r>
      <w:r w:rsidRPr="0042286D">
        <w:rPr>
          <w:sz w:val="22"/>
          <w:szCs w:val="22"/>
        </w:rPr>
        <w:t>z cenami ty</w:t>
      </w:r>
      <w:r w:rsidR="00D732B0">
        <w:rPr>
          <w:sz w:val="22"/>
          <w:szCs w:val="22"/>
        </w:rPr>
        <w:t>ch części,</w:t>
      </w:r>
    </w:p>
    <w:p w:rsidR="00164A98" w:rsidRPr="0042286D" w:rsidRDefault="00D732B0" w:rsidP="0042286D">
      <w:pPr>
        <w:numPr>
          <w:ilvl w:val="0"/>
          <w:numId w:val="8"/>
        </w:numPr>
        <w:tabs>
          <w:tab w:val="num" w:pos="709"/>
        </w:tabs>
        <w:spacing w:before="120"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szacowaną</w:t>
      </w:r>
      <w:r w:rsidR="00B8037C" w:rsidRPr="0042286D">
        <w:rPr>
          <w:sz w:val="22"/>
          <w:szCs w:val="22"/>
        </w:rPr>
        <w:t xml:space="preserve"> </w:t>
      </w:r>
      <w:r w:rsidR="00164A98" w:rsidRPr="0042286D">
        <w:rPr>
          <w:sz w:val="22"/>
          <w:szCs w:val="22"/>
        </w:rPr>
        <w:t>liczbę roboczogodzin,</w:t>
      </w:r>
    </w:p>
    <w:p w:rsidR="00164A98" w:rsidRDefault="00164A98" w:rsidP="0042286D">
      <w:pPr>
        <w:numPr>
          <w:ilvl w:val="0"/>
          <w:numId w:val="8"/>
        </w:numPr>
        <w:tabs>
          <w:tab w:val="num" w:pos="709"/>
        </w:tabs>
        <w:spacing w:before="120" w:after="120"/>
        <w:ind w:left="709" w:hanging="283"/>
        <w:jc w:val="both"/>
        <w:rPr>
          <w:sz w:val="22"/>
          <w:szCs w:val="22"/>
        </w:rPr>
      </w:pPr>
      <w:r w:rsidRPr="0042286D">
        <w:rPr>
          <w:sz w:val="22"/>
          <w:szCs w:val="22"/>
        </w:rPr>
        <w:t>datę wr</w:t>
      </w:r>
      <w:r w:rsidR="005E3BD5">
        <w:rPr>
          <w:sz w:val="22"/>
          <w:szCs w:val="22"/>
        </w:rPr>
        <w:t>az z godziną wykonania oględzin</w:t>
      </w:r>
      <w:r w:rsidR="003F59D2">
        <w:rPr>
          <w:sz w:val="22"/>
          <w:szCs w:val="22"/>
        </w:rPr>
        <w:t xml:space="preserve"> oraz </w:t>
      </w:r>
      <w:r w:rsidR="003F59D2" w:rsidRPr="0042286D">
        <w:rPr>
          <w:sz w:val="22"/>
          <w:szCs w:val="22"/>
        </w:rPr>
        <w:t>liczbę roboczogodzin</w:t>
      </w:r>
      <w:r w:rsidR="00D732B0">
        <w:rPr>
          <w:sz w:val="22"/>
          <w:szCs w:val="22"/>
        </w:rPr>
        <w:t xml:space="preserve"> za etap I</w:t>
      </w:r>
      <w:r w:rsidR="003F59D2">
        <w:rPr>
          <w:sz w:val="22"/>
          <w:szCs w:val="22"/>
        </w:rPr>
        <w:t>.</w:t>
      </w:r>
    </w:p>
    <w:p w:rsidR="0077383B" w:rsidRPr="0042286D" w:rsidRDefault="00164A98" w:rsidP="0042286D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num" w:pos="1800"/>
        </w:tabs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42286D">
        <w:rPr>
          <w:sz w:val="22"/>
          <w:szCs w:val="22"/>
        </w:rPr>
        <w:t xml:space="preserve">Karta serwisowa musi zawierać następujące informacje: </w:t>
      </w:r>
    </w:p>
    <w:p w:rsidR="00164A98" w:rsidRPr="0042286D" w:rsidRDefault="00164A98" w:rsidP="0042286D">
      <w:pPr>
        <w:numPr>
          <w:ilvl w:val="0"/>
          <w:numId w:val="7"/>
        </w:numPr>
        <w:tabs>
          <w:tab w:val="num" w:pos="709"/>
        </w:tabs>
        <w:spacing w:before="120" w:after="120"/>
        <w:ind w:left="709" w:hanging="283"/>
        <w:jc w:val="both"/>
        <w:rPr>
          <w:sz w:val="22"/>
          <w:szCs w:val="22"/>
        </w:rPr>
      </w:pPr>
      <w:r w:rsidRPr="0042286D">
        <w:rPr>
          <w:sz w:val="22"/>
          <w:szCs w:val="22"/>
        </w:rPr>
        <w:t>data zgłoszenia,</w:t>
      </w:r>
    </w:p>
    <w:p w:rsidR="00164A98" w:rsidRPr="0042286D" w:rsidRDefault="00164A98" w:rsidP="0042286D">
      <w:pPr>
        <w:numPr>
          <w:ilvl w:val="0"/>
          <w:numId w:val="7"/>
        </w:numPr>
        <w:tabs>
          <w:tab w:val="num" w:pos="709"/>
        </w:tabs>
        <w:spacing w:before="120" w:after="120"/>
        <w:ind w:left="709" w:hanging="283"/>
        <w:jc w:val="both"/>
        <w:rPr>
          <w:sz w:val="22"/>
          <w:szCs w:val="22"/>
        </w:rPr>
      </w:pPr>
      <w:r w:rsidRPr="0042286D">
        <w:rPr>
          <w:sz w:val="22"/>
          <w:szCs w:val="22"/>
        </w:rPr>
        <w:t>miejsce naprawy,</w:t>
      </w:r>
    </w:p>
    <w:p w:rsidR="00164A98" w:rsidRPr="0042286D" w:rsidRDefault="00164A98" w:rsidP="0042286D">
      <w:pPr>
        <w:numPr>
          <w:ilvl w:val="0"/>
          <w:numId w:val="7"/>
        </w:numPr>
        <w:tabs>
          <w:tab w:val="num" w:pos="709"/>
        </w:tabs>
        <w:spacing w:before="120" w:after="120"/>
        <w:ind w:left="709" w:hanging="283"/>
        <w:jc w:val="both"/>
        <w:rPr>
          <w:sz w:val="22"/>
          <w:szCs w:val="22"/>
        </w:rPr>
      </w:pPr>
      <w:r w:rsidRPr="0042286D">
        <w:rPr>
          <w:sz w:val="22"/>
          <w:szCs w:val="22"/>
        </w:rPr>
        <w:t>opis usterki,</w:t>
      </w:r>
    </w:p>
    <w:p w:rsidR="00164A98" w:rsidRPr="0042286D" w:rsidRDefault="00164A98" w:rsidP="0042286D">
      <w:pPr>
        <w:numPr>
          <w:ilvl w:val="0"/>
          <w:numId w:val="7"/>
        </w:numPr>
        <w:tabs>
          <w:tab w:val="num" w:pos="709"/>
        </w:tabs>
        <w:spacing w:before="120" w:after="120"/>
        <w:ind w:left="709" w:hanging="283"/>
        <w:jc w:val="both"/>
        <w:rPr>
          <w:sz w:val="22"/>
          <w:szCs w:val="22"/>
        </w:rPr>
      </w:pPr>
      <w:r w:rsidRPr="0042286D">
        <w:rPr>
          <w:sz w:val="22"/>
          <w:szCs w:val="22"/>
        </w:rPr>
        <w:t>opis napraw,</w:t>
      </w:r>
    </w:p>
    <w:p w:rsidR="00164A98" w:rsidRPr="0042286D" w:rsidRDefault="00164A98" w:rsidP="0042286D">
      <w:pPr>
        <w:numPr>
          <w:ilvl w:val="0"/>
          <w:numId w:val="7"/>
        </w:numPr>
        <w:tabs>
          <w:tab w:val="num" w:pos="709"/>
        </w:tabs>
        <w:spacing w:before="120" w:after="120"/>
        <w:ind w:left="709" w:hanging="283"/>
        <w:jc w:val="both"/>
        <w:rPr>
          <w:sz w:val="22"/>
          <w:szCs w:val="22"/>
        </w:rPr>
      </w:pPr>
      <w:r w:rsidRPr="0042286D">
        <w:rPr>
          <w:sz w:val="22"/>
          <w:szCs w:val="22"/>
        </w:rPr>
        <w:t xml:space="preserve">wykaz części użytych do naprawy ze wskazaniem nazwy producenta i modelem wraz </w:t>
      </w:r>
      <w:r w:rsidR="00E013D9">
        <w:rPr>
          <w:sz w:val="22"/>
          <w:szCs w:val="22"/>
        </w:rPr>
        <w:br/>
      </w:r>
      <w:r w:rsidRPr="0042286D">
        <w:rPr>
          <w:sz w:val="22"/>
          <w:szCs w:val="22"/>
        </w:rPr>
        <w:t>z cenami tych części</w:t>
      </w:r>
      <w:r w:rsidR="00D732B0">
        <w:rPr>
          <w:sz w:val="22"/>
          <w:szCs w:val="22"/>
        </w:rPr>
        <w:t xml:space="preserve"> uwzględniając zapisy pkt 10 i 11</w:t>
      </w:r>
      <w:r w:rsidRPr="0042286D">
        <w:rPr>
          <w:sz w:val="22"/>
          <w:szCs w:val="22"/>
        </w:rPr>
        <w:t>,</w:t>
      </w:r>
    </w:p>
    <w:p w:rsidR="00164A98" w:rsidRPr="0042286D" w:rsidRDefault="00164A98" w:rsidP="0042286D">
      <w:pPr>
        <w:numPr>
          <w:ilvl w:val="0"/>
          <w:numId w:val="7"/>
        </w:numPr>
        <w:tabs>
          <w:tab w:val="num" w:pos="709"/>
        </w:tabs>
        <w:spacing w:before="120" w:after="120"/>
        <w:ind w:left="709" w:hanging="283"/>
        <w:jc w:val="both"/>
        <w:rPr>
          <w:sz w:val="22"/>
          <w:szCs w:val="22"/>
        </w:rPr>
      </w:pPr>
      <w:r w:rsidRPr="0042286D">
        <w:rPr>
          <w:sz w:val="22"/>
          <w:szCs w:val="22"/>
        </w:rPr>
        <w:t>liczbę roboczogodzin,</w:t>
      </w:r>
    </w:p>
    <w:p w:rsidR="00164A98" w:rsidRPr="0042286D" w:rsidRDefault="00164A98" w:rsidP="0042286D">
      <w:pPr>
        <w:numPr>
          <w:ilvl w:val="0"/>
          <w:numId w:val="7"/>
        </w:numPr>
        <w:tabs>
          <w:tab w:val="num" w:pos="709"/>
        </w:tabs>
        <w:spacing w:before="120" w:after="120"/>
        <w:ind w:left="709" w:hanging="283"/>
        <w:jc w:val="both"/>
        <w:rPr>
          <w:sz w:val="22"/>
          <w:szCs w:val="22"/>
        </w:rPr>
      </w:pPr>
      <w:r w:rsidRPr="0042286D">
        <w:rPr>
          <w:sz w:val="22"/>
          <w:szCs w:val="22"/>
        </w:rPr>
        <w:t>datę wraz z godziną wykonania usługi,</w:t>
      </w:r>
    </w:p>
    <w:p w:rsidR="00164A98" w:rsidRPr="0042286D" w:rsidRDefault="00164A98" w:rsidP="0042286D">
      <w:pPr>
        <w:numPr>
          <w:ilvl w:val="0"/>
          <w:numId w:val="7"/>
        </w:numPr>
        <w:tabs>
          <w:tab w:val="num" w:pos="709"/>
        </w:tabs>
        <w:spacing w:before="120" w:after="120"/>
        <w:ind w:left="709" w:hanging="283"/>
        <w:jc w:val="both"/>
        <w:rPr>
          <w:sz w:val="22"/>
          <w:szCs w:val="22"/>
        </w:rPr>
      </w:pPr>
      <w:r w:rsidRPr="0042286D">
        <w:rPr>
          <w:sz w:val="22"/>
          <w:szCs w:val="22"/>
        </w:rPr>
        <w:t>podpis serwisanta,</w:t>
      </w:r>
    </w:p>
    <w:p w:rsidR="00164A98" w:rsidRPr="0042286D" w:rsidRDefault="00164A98" w:rsidP="0042286D">
      <w:pPr>
        <w:numPr>
          <w:ilvl w:val="0"/>
          <w:numId w:val="7"/>
        </w:numPr>
        <w:tabs>
          <w:tab w:val="num" w:pos="709"/>
        </w:tabs>
        <w:spacing w:before="120" w:after="120"/>
        <w:ind w:left="709" w:hanging="283"/>
        <w:jc w:val="both"/>
        <w:rPr>
          <w:sz w:val="22"/>
          <w:szCs w:val="22"/>
        </w:rPr>
      </w:pPr>
      <w:r w:rsidRPr="0042286D">
        <w:rPr>
          <w:sz w:val="22"/>
          <w:szCs w:val="22"/>
        </w:rPr>
        <w:t>podpisy osób ze strony Zamawiającego stwierdzające wykonanie usługi.</w:t>
      </w:r>
    </w:p>
    <w:p w:rsidR="00487259" w:rsidRPr="0042286D" w:rsidRDefault="00C8499D" w:rsidP="0042286D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num" w:pos="1800"/>
        </w:tabs>
        <w:spacing w:before="120" w:after="120"/>
        <w:ind w:left="426" w:hanging="426"/>
        <w:contextualSpacing w:val="0"/>
        <w:jc w:val="both"/>
        <w:rPr>
          <w:rStyle w:val="GenRapStyle25"/>
          <w:color w:val="auto"/>
          <w:sz w:val="22"/>
          <w:szCs w:val="22"/>
        </w:rPr>
      </w:pPr>
      <w:r w:rsidRPr="0042286D">
        <w:rPr>
          <w:rStyle w:val="GenRapStyle25"/>
          <w:color w:val="auto"/>
          <w:sz w:val="22"/>
          <w:szCs w:val="22"/>
        </w:rPr>
        <w:lastRenderedPageBreak/>
        <w:t xml:space="preserve">Zakres zamówienia obejmuje </w:t>
      </w:r>
      <w:r w:rsidR="00D732B0">
        <w:rPr>
          <w:rStyle w:val="GenRapStyle25"/>
          <w:color w:val="auto"/>
          <w:sz w:val="22"/>
          <w:szCs w:val="22"/>
        </w:rPr>
        <w:t xml:space="preserve">również </w:t>
      </w:r>
      <w:r w:rsidRPr="0042286D">
        <w:rPr>
          <w:rStyle w:val="GenRapStyle25"/>
          <w:color w:val="auto"/>
          <w:sz w:val="22"/>
          <w:szCs w:val="22"/>
        </w:rPr>
        <w:t>zakup i montaż przez Wykonawcę materiałów w celu wymiany zużytych i uszkodzonych elementów sprzętu podlegającego naprawie.</w:t>
      </w:r>
    </w:p>
    <w:p w:rsidR="00487259" w:rsidRPr="0042286D" w:rsidRDefault="00C8499D" w:rsidP="0042286D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num" w:pos="1800"/>
        </w:tabs>
        <w:spacing w:before="120" w:after="120"/>
        <w:ind w:left="426" w:hanging="426"/>
        <w:contextualSpacing w:val="0"/>
        <w:jc w:val="both"/>
        <w:rPr>
          <w:rStyle w:val="GenRapStyle25"/>
          <w:color w:val="auto"/>
          <w:sz w:val="22"/>
          <w:szCs w:val="22"/>
        </w:rPr>
      </w:pPr>
      <w:r w:rsidRPr="0042286D">
        <w:rPr>
          <w:rStyle w:val="GenRapStyle25"/>
          <w:color w:val="auto"/>
          <w:sz w:val="22"/>
          <w:szCs w:val="22"/>
        </w:rPr>
        <w:t>Użyte do naprawy części, podzespoły muszą być fabrycznie nowe, nieużywane oraz spełniać wymagania techniczno-jakościowe określone w dokumentacji technicznej producenta oraz odpowiednie normy i wymogi określone w instrukcji danego urządzenia.</w:t>
      </w:r>
    </w:p>
    <w:p w:rsidR="00487259" w:rsidRPr="0042286D" w:rsidRDefault="00C8499D" w:rsidP="0042286D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num" w:pos="1800"/>
        </w:tabs>
        <w:spacing w:before="120" w:after="120"/>
        <w:ind w:left="426" w:hanging="426"/>
        <w:contextualSpacing w:val="0"/>
        <w:jc w:val="both"/>
        <w:rPr>
          <w:rStyle w:val="GenRapStyle25"/>
          <w:color w:val="auto"/>
          <w:sz w:val="22"/>
          <w:szCs w:val="22"/>
        </w:rPr>
      </w:pPr>
      <w:r w:rsidRPr="0042286D">
        <w:rPr>
          <w:rStyle w:val="GenRapStyle25"/>
          <w:color w:val="auto"/>
          <w:sz w:val="22"/>
          <w:szCs w:val="22"/>
        </w:rPr>
        <w:t>Wykonawca ma</w:t>
      </w:r>
      <w:r w:rsidR="00B8037C" w:rsidRPr="0042286D">
        <w:rPr>
          <w:rStyle w:val="GenRapStyle25"/>
          <w:color w:val="auto"/>
          <w:sz w:val="22"/>
          <w:szCs w:val="22"/>
        </w:rPr>
        <w:t xml:space="preserve"> obowiązek przedstawić</w:t>
      </w:r>
      <w:r w:rsidRPr="0042286D">
        <w:rPr>
          <w:rStyle w:val="GenRapStyle25"/>
          <w:color w:val="auto"/>
          <w:sz w:val="22"/>
          <w:szCs w:val="22"/>
        </w:rPr>
        <w:t xml:space="preserve"> dokument potwierdzający zakup użytych do naprawy części zamiennych </w:t>
      </w:r>
      <w:r w:rsidR="00D732B0">
        <w:rPr>
          <w:rStyle w:val="GenRapStyle25"/>
          <w:color w:val="auto"/>
          <w:sz w:val="22"/>
          <w:szCs w:val="22"/>
        </w:rPr>
        <w:t>i/</w:t>
      </w:r>
      <w:r w:rsidRPr="0042286D">
        <w:rPr>
          <w:rStyle w:val="GenRapStyle25"/>
          <w:color w:val="auto"/>
          <w:sz w:val="22"/>
          <w:szCs w:val="22"/>
        </w:rPr>
        <w:t xml:space="preserve">lub materiałów eksploatacyjnych wyszczególnionych w karcie serwisowej. </w:t>
      </w:r>
      <w:r w:rsidR="00D732B0">
        <w:rPr>
          <w:rStyle w:val="GenRapStyle25"/>
          <w:color w:val="auto"/>
          <w:sz w:val="22"/>
          <w:szCs w:val="22"/>
        </w:rPr>
        <w:t>Ceny</w:t>
      </w:r>
      <w:r w:rsidR="00E013D9">
        <w:rPr>
          <w:rStyle w:val="GenRapStyle25"/>
          <w:color w:val="auto"/>
          <w:sz w:val="22"/>
          <w:szCs w:val="22"/>
        </w:rPr>
        <w:t xml:space="preserve"> części zamiennych nie mogą</w:t>
      </w:r>
      <w:r w:rsidR="00B8037C" w:rsidRPr="0042286D">
        <w:rPr>
          <w:rStyle w:val="GenRapStyle25"/>
          <w:color w:val="auto"/>
          <w:sz w:val="22"/>
          <w:szCs w:val="22"/>
        </w:rPr>
        <w:t xml:space="preserve"> przekraczać średnich cen rynkowych oraz wartości </w:t>
      </w:r>
      <w:r w:rsidR="00D732B0">
        <w:rPr>
          <w:rStyle w:val="GenRapStyle25"/>
          <w:color w:val="auto"/>
          <w:sz w:val="22"/>
          <w:szCs w:val="22"/>
        </w:rPr>
        <w:t xml:space="preserve">całego </w:t>
      </w:r>
      <w:r w:rsidR="00B8037C" w:rsidRPr="0042286D">
        <w:rPr>
          <w:rStyle w:val="GenRapStyle25"/>
          <w:color w:val="auto"/>
          <w:sz w:val="22"/>
          <w:szCs w:val="22"/>
        </w:rPr>
        <w:t xml:space="preserve">zakupu </w:t>
      </w:r>
      <w:r w:rsidR="00D732B0">
        <w:rPr>
          <w:rStyle w:val="GenRapStyle25"/>
          <w:color w:val="auto"/>
          <w:sz w:val="22"/>
          <w:szCs w:val="22"/>
        </w:rPr>
        <w:t xml:space="preserve">dokonanego </w:t>
      </w:r>
      <w:r w:rsidR="00B8037C" w:rsidRPr="0042286D">
        <w:rPr>
          <w:rStyle w:val="GenRapStyle25"/>
          <w:color w:val="auto"/>
          <w:sz w:val="22"/>
          <w:szCs w:val="22"/>
        </w:rPr>
        <w:t>przez Wykonawcę.</w:t>
      </w:r>
    </w:p>
    <w:p w:rsidR="00487259" w:rsidRPr="0042286D" w:rsidRDefault="00C8499D" w:rsidP="0042286D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num" w:pos="1800"/>
        </w:tabs>
        <w:spacing w:before="120" w:after="120"/>
        <w:ind w:left="426" w:hanging="426"/>
        <w:contextualSpacing w:val="0"/>
        <w:jc w:val="both"/>
        <w:rPr>
          <w:rStyle w:val="GenRapStyle25"/>
          <w:color w:val="auto"/>
          <w:sz w:val="22"/>
          <w:szCs w:val="22"/>
        </w:rPr>
      </w:pPr>
      <w:r w:rsidRPr="0042286D">
        <w:rPr>
          <w:rStyle w:val="GenRapStyle25"/>
          <w:color w:val="auto"/>
          <w:sz w:val="22"/>
          <w:szCs w:val="22"/>
        </w:rPr>
        <w:t xml:space="preserve">Fakt wykonania prawidłowej usługi musi być potwierdzony podpisem wyznaczonej osoby </w:t>
      </w:r>
      <w:r w:rsidR="009554A5">
        <w:rPr>
          <w:rStyle w:val="GenRapStyle25"/>
          <w:color w:val="auto"/>
          <w:sz w:val="22"/>
          <w:szCs w:val="22"/>
        </w:rPr>
        <w:t>ze strony Zamawiającego oraz odpowiednim wpisem wykonawcy w dowodzie urządzenia</w:t>
      </w:r>
      <w:r w:rsidR="00002FBC">
        <w:rPr>
          <w:rStyle w:val="GenRapStyle25"/>
          <w:color w:val="auto"/>
          <w:sz w:val="22"/>
          <w:szCs w:val="22"/>
        </w:rPr>
        <w:t xml:space="preserve"> </w:t>
      </w:r>
      <w:r w:rsidR="009554A5">
        <w:rPr>
          <w:rStyle w:val="GenRapStyle25"/>
          <w:color w:val="auto"/>
          <w:sz w:val="22"/>
          <w:szCs w:val="22"/>
        </w:rPr>
        <w:t>- jeśli jest wymagany.</w:t>
      </w:r>
    </w:p>
    <w:p w:rsidR="00487259" w:rsidRPr="0042286D" w:rsidRDefault="00C8499D" w:rsidP="0042286D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num" w:pos="1800"/>
        </w:tabs>
        <w:spacing w:before="120" w:after="120"/>
        <w:ind w:left="426" w:hanging="426"/>
        <w:contextualSpacing w:val="0"/>
        <w:jc w:val="both"/>
        <w:rPr>
          <w:rStyle w:val="GenRapStyle25"/>
          <w:color w:val="auto"/>
          <w:sz w:val="22"/>
          <w:szCs w:val="22"/>
        </w:rPr>
      </w:pPr>
      <w:r w:rsidRPr="0042286D">
        <w:rPr>
          <w:rStyle w:val="GenRapStyle25"/>
          <w:color w:val="auto"/>
          <w:sz w:val="22"/>
          <w:szCs w:val="22"/>
        </w:rPr>
        <w:t>Wykonawca wymontowane stare (uszkodzone)</w:t>
      </w:r>
      <w:r w:rsidR="00DD16B7">
        <w:rPr>
          <w:rStyle w:val="GenRapStyle25"/>
          <w:color w:val="auto"/>
          <w:sz w:val="22"/>
          <w:szCs w:val="22"/>
        </w:rPr>
        <w:t xml:space="preserve"> podzespoły i części przedstawi</w:t>
      </w:r>
      <w:r w:rsidRPr="0042286D">
        <w:rPr>
          <w:rStyle w:val="GenRapStyle25"/>
          <w:color w:val="auto"/>
          <w:sz w:val="22"/>
          <w:szCs w:val="22"/>
        </w:rPr>
        <w:t xml:space="preserve"> do wglądu wyznaczonej osobie ze strony Zamawiającego i utylizuje na własny koszt.</w:t>
      </w:r>
    </w:p>
    <w:p w:rsidR="00D732B0" w:rsidRDefault="00C8499D" w:rsidP="00997BCD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num" w:pos="1800"/>
        </w:tabs>
        <w:spacing w:before="120" w:after="120"/>
        <w:ind w:left="426" w:hanging="426"/>
        <w:contextualSpacing w:val="0"/>
        <w:jc w:val="both"/>
        <w:rPr>
          <w:rStyle w:val="GenRapStyle25"/>
          <w:color w:val="auto"/>
          <w:sz w:val="22"/>
          <w:szCs w:val="22"/>
        </w:rPr>
      </w:pPr>
      <w:r w:rsidRPr="00D732B0">
        <w:rPr>
          <w:rStyle w:val="GenRapStyle25"/>
          <w:color w:val="auto"/>
          <w:sz w:val="22"/>
          <w:szCs w:val="22"/>
        </w:rPr>
        <w:t xml:space="preserve">Wykonawca ponosi pełną odpowiedzialność za szkody powstałe </w:t>
      </w:r>
      <w:r w:rsidR="00D732B0" w:rsidRPr="00D732B0">
        <w:rPr>
          <w:rStyle w:val="GenRapStyle25"/>
          <w:color w:val="auto"/>
          <w:sz w:val="22"/>
          <w:szCs w:val="22"/>
        </w:rPr>
        <w:t xml:space="preserve">podczas realizacji przedmiotu zamówienia </w:t>
      </w:r>
      <w:r w:rsidR="00D732B0">
        <w:rPr>
          <w:rStyle w:val="GenRapStyle25"/>
          <w:color w:val="auto"/>
          <w:sz w:val="22"/>
          <w:szCs w:val="22"/>
        </w:rPr>
        <w:t>z winy Wykonawcy.</w:t>
      </w:r>
    </w:p>
    <w:p w:rsidR="00487259" w:rsidRPr="00D732B0" w:rsidRDefault="00C8499D" w:rsidP="00997BCD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num" w:pos="1800"/>
        </w:tabs>
        <w:spacing w:before="120" w:after="120"/>
        <w:ind w:left="426" w:hanging="426"/>
        <w:contextualSpacing w:val="0"/>
        <w:jc w:val="both"/>
        <w:rPr>
          <w:rStyle w:val="GenRapStyle25"/>
          <w:color w:val="auto"/>
          <w:sz w:val="22"/>
          <w:szCs w:val="22"/>
        </w:rPr>
      </w:pPr>
      <w:r w:rsidRPr="00D732B0">
        <w:rPr>
          <w:rStyle w:val="GenRapStyle25"/>
          <w:color w:val="auto"/>
          <w:sz w:val="22"/>
          <w:szCs w:val="22"/>
        </w:rPr>
        <w:t xml:space="preserve">Koszt usługi określony w jednej roboczogodzinie zawiera wszystkie koszty związane </w:t>
      </w:r>
      <w:r w:rsidR="00E013D9">
        <w:rPr>
          <w:rStyle w:val="GenRapStyle25"/>
          <w:color w:val="auto"/>
          <w:sz w:val="22"/>
          <w:szCs w:val="22"/>
        </w:rPr>
        <w:br/>
      </w:r>
      <w:r w:rsidRPr="00D732B0">
        <w:rPr>
          <w:rStyle w:val="GenRapStyle25"/>
          <w:color w:val="auto"/>
          <w:sz w:val="22"/>
          <w:szCs w:val="22"/>
        </w:rPr>
        <w:t>z wykonaniem usługi w tym koszt dojazdu, za wyjątkiem wartości wymienionych części.</w:t>
      </w:r>
    </w:p>
    <w:p w:rsidR="008352DF" w:rsidRPr="00002FBC" w:rsidRDefault="00C8499D" w:rsidP="00002FBC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num" w:pos="1800"/>
        </w:tabs>
        <w:spacing w:before="120" w:after="120"/>
        <w:ind w:left="426" w:hanging="426"/>
        <w:contextualSpacing w:val="0"/>
        <w:jc w:val="both"/>
        <w:rPr>
          <w:rStyle w:val="GenRapStyle25"/>
          <w:color w:val="auto"/>
          <w:sz w:val="22"/>
          <w:szCs w:val="22"/>
        </w:rPr>
      </w:pPr>
      <w:r w:rsidRPr="0042286D">
        <w:rPr>
          <w:rStyle w:val="GenRapStyle25"/>
          <w:color w:val="auto"/>
          <w:sz w:val="22"/>
          <w:szCs w:val="22"/>
        </w:rPr>
        <w:t xml:space="preserve">Rozliczenie przedmiotu zamówienia będzie dokonywane w oparciu o podpisane przez strony wpisy o prawidłowym wykonaniu usługi przez uprawnioną osobę ze strony Zamawiającego </w:t>
      </w:r>
      <w:r w:rsidR="00E013D9">
        <w:rPr>
          <w:rStyle w:val="GenRapStyle25"/>
          <w:color w:val="auto"/>
          <w:sz w:val="22"/>
          <w:szCs w:val="22"/>
        </w:rPr>
        <w:br/>
      </w:r>
      <w:r w:rsidRPr="0042286D">
        <w:rPr>
          <w:rStyle w:val="GenRapStyle25"/>
          <w:color w:val="auto"/>
          <w:sz w:val="22"/>
          <w:szCs w:val="22"/>
        </w:rPr>
        <w:t>w karcie serwisowej z uwzględnieniem stawki za jedną roboczogodzinę oraz koszty zakupu zamontowanych części.</w:t>
      </w:r>
      <w:r w:rsidR="003F59D2">
        <w:rPr>
          <w:rStyle w:val="GenRapStyle25"/>
          <w:color w:val="auto"/>
          <w:sz w:val="22"/>
          <w:szCs w:val="22"/>
        </w:rPr>
        <w:t xml:space="preserve"> W przypadku wykonania przeglądu i decyzji zamawiającego </w:t>
      </w:r>
      <w:r w:rsidR="00E013D9">
        <w:rPr>
          <w:rStyle w:val="GenRapStyle25"/>
          <w:color w:val="auto"/>
          <w:sz w:val="22"/>
          <w:szCs w:val="22"/>
        </w:rPr>
        <w:br/>
      </w:r>
      <w:r w:rsidR="003F59D2">
        <w:rPr>
          <w:rStyle w:val="GenRapStyle25"/>
          <w:color w:val="auto"/>
          <w:sz w:val="22"/>
          <w:szCs w:val="22"/>
        </w:rPr>
        <w:t xml:space="preserve">o niewykonywaniu naprawy sprzętu Wykonawca wystawi fakturę na podstawie </w:t>
      </w:r>
      <w:r w:rsidR="003F59D2" w:rsidRPr="0042286D">
        <w:rPr>
          <w:sz w:val="22"/>
          <w:szCs w:val="22"/>
        </w:rPr>
        <w:t>Kosztorys</w:t>
      </w:r>
      <w:r w:rsidR="003F59D2">
        <w:rPr>
          <w:sz w:val="22"/>
          <w:szCs w:val="22"/>
        </w:rPr>
        <w:t>u</w:t>
      </w:r>
      <w:r w:rsidR="003F59D2" w:rsidRPr="0042286D">
        <w:rPr>
          <w:sz w:val="22"/>
          <w:szCs w:val="22"/>
        </w:rPr>
        <w:t xml:space="preserve"> planowanej naprawy</w:t>
      </w:r>
      <w:r w:rsidR="00C63741">
        <w:rPr>
          <w:sz w:val="22"/>
          <w:szCs w:val="22"/>
        </w:rPr>
        <w:t>.</w:t>
      </w:r>
    </w:p>
    <w:p w:rsidR="006D1210" w:rsidRDefault="006D1210" w:rsidP="008352DF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right"/>
        <w:rPr>
          <w:sz w:val="22"/>
          <w:szCs w:val="22"/>
        </w:rPr>
      </w:pPr>
    </w:p>
    <w:p w:rsidR="006D1210" w:rsidRDefault="006D1210" w:rsidP="008352DF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right"/>
        <w:rPr>
          <w:sz w:val="22"/>
          <w:szCs w:val="22"/>
        </w:rPr>
      </w:pPr>
    </w:p>
    <w:p w:rsidR="006D1210" w:rsidRDefault="006D1210" w:rsidP="008352DF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right"/>
        <w:rPr>
          <w:sz w:val="22"/>
          <w:szCs w:val="22"/>
        </w:rPr>
      </w:pPr>
    </w:p>
    <w:p w:rsidR="006D1210" w:rsidRDefault="006D1210" w:rsidP="008352DF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right"/>
        <w:rPr>
          <w:sz w:val="22"/>
          <w:szCs w:val="22"/>
        </w:rPr>
      </w:pPr>
    </w:p>
    <w:p w:rsidR="006D1210" w:rsidRDefault="006D1210" w:rsidP="008352DF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right"/>
        <w:rPr>
          <w:sz w:val="22"/>
          <w:szCs w:val="22"/>
        </w:rPr>
      </w:pPr>
    </w:p>
    <w:p w:rsidR="006D1210" w:rsidRDefault="006D1210" w:rsidP="008352DF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right"/>
        <w:rPr>
          <w:sz w:val="22"/>
          <w:szCs w:val="22"/>
        </w:rPr>
      </w:pPr>
    </w:p>
    <w:p w:rsidR="006D1210" w:rsidRDefault="006D1210" w:rsidP="008352DF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right"/>
        <w:rPr>
          <w:sz w:val="22"/>
          <w:szCs w:val="22"/>
        </w:rPr>
      </w:pPr>
    </w:p>
    <w:p w:rsidR="006D1210" w:rsidRDefault="006D1210" w:rsidP="008352DF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right"/>
        <w:rPr>
          <w:sz w:val="22"/>
          <w:szCs w:val="22"/>
        </w:rPr>
      </w:pPr>
    </w:p>
    <w:p w:rsidR="006D1210" w:rsidRDefault="006D1210" w:rsidP="008352DF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right"/>
        <w:rPr>
          <w:sz w:val="22"/>
          <w:szCs w:val="22"/>
        </w:rPr>
      </w:pPr>
    </w:p>
    <w:p w:rsidR="006D1210" w:rsidRDefault="006D1210" w:rsidP="008352DF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right"/>
        <w:rPr>
          <w:sz w:val="22"/>
          <w:szCs w:val="22"/>
        </w:rPr>
      </w:pPr>
    </w:p>
    <w:p w:rsidR="006D1210" w:rsidRDefault="006D1210" w:rsidP="008352DF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right"/>
        <w:rPr>
          <w:sz w:val="22"/>
          <w:szCs w:val="22"/>
        </w:rPr>
      </w:pPr>
    </w:p>
    <w:p w:rsidR="006D1210" w:rsidRDefault="006D1210" w:rsidP="008352DF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right"/>
        <w:rPr>
          <w:sz w:val="22"/>
          <w:szCs w:val="22"/>
        </w:rPr>
      </w:pPr>
    </w:p>
    <w:p w:rsidR="006D1210" w:rsidRDefault="006D1210" w:rsidP="008352DF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right"/>
        <w:rPr>
          <w:sz w:val="22"/>
          <w:szCs w:val="22"/>
        </w:rPr>
      </w:pPr>
    </w:p>
    <w:p w:rsidR="006D1210" w:rsidRDefault="006D1210" w:rsidP="008352DF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right"/>
        <w:rPr>
          <w:sz w:val="22"/>
          <w:szCs w:val="22"/>
        </w:rPr>
      </w:pPr>
    </w:p>
    <w:p w:rsidR="006D1210" w:rsidRDefault="006D1210" w:rsidP="008352DF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right"/>
        <w:rPr>
          <w:sz w:val="22"/>
          <w:szCs w:val="22"/>
        </w:rPr>
      </w:pPr>
    </w:p>
    <w:p w:rsidR="006D1210" w:rsidRDefault="006D1210" w:rsidP="008352DF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right"/>
        <w:rPr>
          <w:sz w:val="22"/>
          <w:szCs w:val="22"/>
        </w:rPr>
      </w:pPr>
    </w:p>
    <w:p w:rsidR="006D1210" w:rsidRDefault="006D1210" w:rsidP="008352DF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right"/>
        <w:rPr>
          <w:sz w:val="22"/>
          <w:szCs w:val="22"/>
        </w:rPr>
      </w:pPr>
    </w:p>
    <w:p w:rsidR="006D1210" w:rsidRDefault="006D1210" w:rsidP="008352DF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right"/>
        <w:rPr>
          <w:sz w:val="22"/>
          <w:szCs w:val="22"/>
        </w:rPr>
      </w:pPr>
    </w:p>
    <w:p w:rsidR="006D1210" w:rsidRDefault="006D1210" w:rsidP="008352DF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right"/>
        <w:rPr>
          <w:sz w:val="22"/>
          <w:szCs w:val="22"/>
        </w:rPr>
      </w:pPr>
      <w:bookmarkStart w:id="0" w:name="_GoBack"/>
      <w:bookmarkEnd w:id="0"/>
    </w:p>
    <w:sectPr w:rsidR="006D1210" w:rsidSect="0064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9F2"/>
    <w:multiLevelType w:val="hybridMultilevel"/>
    <w:tmpl w:val="AB5EE6AE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A33048F"/>
    <w:multiLevelType w:val="hybridMultilevel"/>
    <w:tmpl w:val="20DCF096"/>
    <w:lvl w:ilvl="0" w:tplc="B42EB91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F25FF"/>
    <w:multiLevelType w:val="hybridMultilevel"/>
    <w:tmpl w:val="9C8E5E98"/>
    <w:lvl w:ilvl="0" w:tplc="5D282D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257212"/>
    <w:multiLevelType w:val="hybridMultilevel"/>
    <w:tmpl w:val="E2B621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29307C"/>
    <w:multiLevelType w:val="hybridMultilevel"/>
    <w:tmpl w:val="930CAD0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D4F7330"/>
    <w:multiLevelType w:val="hybridMultilevel"/>
    <w:tmpl w:val="51DCE110"/>
    <w:lvl w:ilvl="0" w:tplc="B42EB91C">
      <w:start w:val="4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18C0285"/>
    <w:multiLevelType w:val="hybridMultilevel"/>
    <w:tmpl w:val="51DCE110"/>
    <w:lvl w:ilvl="0" w:tplc="B42EB91C">
      <w:start w:val="4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2DD0D59"/>
    <w:multiLevelType w:val="hybridMultilevel"/>
    <w:tmpl w:val="7E98EEB0"/>
    <w:lvl w:ilvl="0" w:tplc="B42EB91C">
      <w:start w:val="9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51B77E4"/>
    <w:multiLevelType w:val="hybridMultilevel"/>
    <w:tmpl w:val="9356C1CA"/>
    <w:lvl w:ilvl="0" w:tplc="5D282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40032"/>
    <w:multiLevelType w:val="hybridMultilevel"/>
    <w:tmpl w:val="5AF4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F1D30"/>
    <w:multiLevelType w:val="hybridMultilevel"/>
    <w:tmpl w:val="D690F4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E4240C"/>
    <w:multiLevelType w:val="hybridMultilevel"/>
    <w:tmpl w:val="B17A321E"/>
    <w:lvl w:ilvl="0" w:tplc="B42EB91C">
      <w:start w:val="9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8DC58C2"/>
    <w:multiLevelType w:val="hybridMultilevel"/>
    <w:tmpl w:val="845C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C1911"/>
    <w:multiLevelType w:val="hybridMultilevel"/>
    <w:tmpl w:val="72627A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2A50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662C2"/>
    <w:multiLevelType w:val="hybridMultilevel"/>
    <w:tmpl w:val="9C3C3D06"/>
    <w:lvl w:ilvl="0" w:tplc="5D282D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220326D"/>
    <w:multiLevelType w:val="hybridMultilevel"/>
    <w:tmpl w:val="6C764EA8"/>
    <w:lvl w:ilvl="0" w:tplc="5D282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041AF"/>
    <w:multiLevelType w:val="hybridMultilevel"/>
    <w:tmpl w:val="5150FAB2"/>
    <w:lvl w:ilvl="0" w:tplc="6320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87722"/>
    <w:multiLevelType w:val="hybridMultilevel"/>
    <w:tmpl w:val="6FEE9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A103A"/>
    <w:multiLevelType w:val="hybridMultilevel"/>
    <w:tmpl w:val="818094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C282D"/>
    <w:multiLevelType w:val="hybridMultilevel"/>
    <w:tmpl w:val="7E98EEB0"/>
    <w:lvl w:ilvl="0" w:tplc="B42EB91C">
      <w:start w:val="9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A6B5141"/>
    <w:multiLevelType w:val="multilevel"/>
    <w:tmpl w:val="6ECADBC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21" w15:restartNumberingAfterBreak="0">
    <w:nsid w:val="72B30827"/>
    <w:multiLevelType w:val="hybridMultilevel"/>
    <w:tmpl w:val="B52A9854"/>
    <w:lvl w:ilvl="0" w:tplc="63203DF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744D1133"/>
    <w:multiLevelType w:val="hybridMultilevel"/>
    <w:tmpl w:val="BC209BFA"/>
    <w:lvl w:ilvl="0" w:tplc="E1D07388">
      <w:start w:val="25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78C0D80"/>
    <w:multiLevelType w:val="hybridMultilevel"/>
    <w:tmpl w:val="FF1A1B7A"/>
    <w:lvl w:ilvl="0" w:tplc="5F48B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215FD"/>
    <w:multiLevelType w:val="singleLevel"/>
    <w:tmpl w:val="6320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12"/>
  </w:num>
  <w:num w:numId="5">
    <w:abstractNumId w:val="18"/>
  </w:num>
  <w:num w:numId="6">
    <w:abstractNumId w:val="24"/>
  </w:num>
  <w:num w:numId="7">
    <w:abstractNumId w:val="10"/>
  </w:num>
  <w:num w:numId="8">
    <w:abstractNumId w:val="17"/>
  </w:num>
  <w:num w:numId="9">
    <w:abstractNumId w:val="21"/>
  </w:num>
  <w:num w:numId="10">
    <w:abstractNumId w:val="16"/>
  </w:num>
  <w:num w:numId="11">
    <w:abstractNumId w:val="23"/>
  </w:num>
  <w:num w:numId="12">
    <w:abstractNumId w:val="8"/>
  </w:num>
  <w:num w:numId="13">
    <w:abstractNumId w:val="15"/>
  </w:num>
  <w:num w:numId="14">
    <w:abstractNumId w:val="4"/>
  </w:num>
  <w:num w:numId="15">
    <w:abstractNumId w:val="3"/>
  </w:num>
  <w:num w:numId="16">
    <w:abstractNumId w:val="19"/>
  </w:num>
  <w:num w:numId="17">
    <w:abstractNumId w:val="6"/>
  </w:num>
  <w:num w:numId="18">
    <w:abstractNumId w:val="5"/>
  </w:num>
  <w:num w:numId="19">
    <w:abstractNumId w:val="11"/>
  </w:num>
  <w:num w:numId="20">
    <w:abstractNumId w:val="9"/>
  </w:num>
  <w:num w:numId="21">
    <w:abstractNumId w:val="1"/>
  </w:num>
  <w:num w:numId="22">
    <w:abstractNumId w:val="22"/>
  </w:num>
  <w:num w:numId="23">
    <w:abstractNumId w:val="7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3064"/>
    <w:rsid w:val="00002FBC"/>
    <w:rsid w:val="00036C73"/>
    <w:rsid w:val="00073EC1"/>
    <w:rsid w:val="000D072C"/>
    <w:rsid w:val="00164A98"/>
    <w:rsid w:val="00170F95"/>
    <w:rsid w:val="00275AA3"/>
    <w:rsid w:val="002851C7"/>
    <w:rsid w:val="002A1892"/>
    <w:rsid w:val="002D03C3"/>
    <w:rsid w:val="002F3B83"/>
    <w:rsid w:val="003107D5"/>
    <w:rsid w:val="0034108C"/>
    <w:rsid w:val="003C19B0"/>
    <w:rsid w:val="003F59D2"/>
    <w:rsid w:val="00401047"/>
    <w:rsid w:val="0042286D"/>
    <w:rsid w:val="00487259"/>
    <w:rsid w:val="004F68BB"/>
    <w:rsid w:val="005252EE"/>
    <w:rsid w:val="00543552"/>
    <w:rsid w:val="005E3BD5"/>
    <w:rsid w:val="005E7174"/>
    <w:rsid w:val="00644047"/>
    <w:rsid w:val="006631F4"/>
    <w:rsid w:val="006D1210"/>
    <w:rsid w:val="006E2B3A"/>
    <w:rsid w:val="0077383B"/>
    <w:rsid w:val="007E0AE1"/>
    <w:rsid w:val="00820CBF"/>
    <w:rsid w:val="0083105C"/>
    <w:rsid w:val="008352DF"/>
    <w:rsid w:val="00852996"/>
    <w:rsid w:val="00883BCC"/>
    <w:rsid w:val="008D7914"/>
    <w:rsid w:val="009554A5"/>
    <w:rsid w:val="00967601"/>
    <w:rsid w:val="009A1AC8"/>
    <w:rsid w:val="00A23AB1"/>
    <w:rsid w:val="00B8037C"/>
    <w:rsid w:val="00BA5429"/>
    <w:rsid w:val="00BC661D"/>
    <w:rsid w:val="00BD1CA1"/>
    <w:rsid w:val="00C63741"/>
    <w:rsid w:val="00C8499D"/>
    <w:rsid w:val="00CE2860"/>
    <w:rsid w:val="00D13064"/>
    <w:rsid w:val="00D66D9C"/>
    <w:rsid w:val="00D732B0"/>
    <w:rsid w:val="00DD16B7"/>
    <w:rsid w:val="00E013D9"/>
    <w:rsid w:val="00E031E1"/>
    <w:rsid w:val="00EF2850"/>
    <w:rsid w:val="00F16106"/>
    <w:rsid w:val="00F60293"/>
    <w:rsid w:val="00F61E81"/>
    <w:rsid w:val="00FA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E06A"/>
  <w15:docId w15:val="{A1EECAC1-74BF-466D-BC9E-A7168459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aliases w:val=" Znak5, Znak3, Znak8,Znak5,Znak3,Znak8"/>
    <w:basedOn w:val="Normalny"/>
    <w:link w:val="HTML-wstpniesformatowanyZnak"/>
    <w:rsid w:val="00C84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</w:rPr>
  </w:style>
  <w:style w:type="character" w:customStyle="1" w:styleId="HTML-wstpniesformatowanyZnak">
    <w:name w:val="HTML - wstępnie sformatowany Znak"/>
    <w:aliases w:val=" Znak5 Znak, Znak3 Znak, Znak8 Znak,Znak5 Znak,Znak3 Znak,Znak8 Znak"/>
    <w:basedOn w:val="Domylnaczcionkaakapitu"/>
    <w:link w:val="HTML-wstpniesformatowany"/>
    <w:rsid w:val="00C8499D"/>
    <w:rPr>
      <w:rFonts w:ascii="Courier New" w:eastAsia="Times New Roman" w:hAnsi="Courier New" w:cs="Times New Roman"/>
      <w:color w:val="000000"/>
      <w:sz w:val="18"/>
      <w:szCs w:val="20"/>
    </w:rPr>
  </w:style>
  <w:style w:type="character" w:styleId="Hipercze">
    <w:name w:val="Hyperlink"/>
    <w:uiPriority w:val="99"/>
    <w:rsid w:val="00C8499D"/>
    <w:rPr>
      <w:color w:val="0000FF"/>
      <w:u w:val="single"/>
    </w:rPr>
  </w:style>
  <w:style w:type="character" w:customStyle="1" w:styleId="GenRapStyle25">
    <w:name w:val="GenRap Style 25"/>
    <w:uiPriority w:val="99"/>
    <w:rsid w:val="00C8499D"/>
    <w:rPr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B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B3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5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Stykowski Piotr</dc:creator>
  <cp:keywords/>
  <dc:description/>
  <cp:lastModifiedBy>Gąsiewicz-Bobek Magdalena</cp:lastModifiedBy>
  <cp:revision>25</cp:revision>
  <cp:lastPrinted>2021-05-31T07:03:00Z</cp:lastPrinted>
  <dcterms:created xsi:type="dcterms:W3CDTF">2021-06-11T09:07:00Z</dcterms:created>
  <dcterms:modified xsi:type="dcterms:W3CDTF">2023-03-10T14:17:00Z</dcterms:modified>
</cp:coreProperties>
</file>