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AA7DD" w14:textId="77777777" w:rsidR="000D3B62" w:rsidRPr="00643D17" w:rsidRDefault="000D3B62" w:rsidP="000D3B62">
      <w:pPr>
        <w:ind w:left="7080"/>
        <w:jc w:val="center"/>
        <w:rPr>
          <w:b/>
          <w:sz w:val="32"/>
          <w:szCs w:val="28"/>
        </w:rPr>
      </w:pPr>
      <w:r w:rsidRPr="00643D17">
        <w:rPr>
          <w:b/>
          <w:sz w:val="32"/>
          <w:szCs w:val="28"/>
        </w:rPr>
        <w:t>Załącznik nr 3</w:t>
      </w:r>
    </w:p>
    <w:p w14:paraId="09269D0F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</w:p>
    <w:p w14:paraId="2963FEC6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</w:p>
    <w:p w14:paraId="7C31BFDA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  <w:r w:rsidRPr="00643D17">
        <w:rPr>
          <w:b/>
          <w:noProof/>
          <w:sz w:val="32"/>
          <w:szCs w:val="28"/>
        </w:rPr>
        <w:drawing>
          <wp:inline distT="0" distB="0" distL="0" distR="0" wp14:anchorId="1404E2EC" wp14:editId="1A823939">
            <wp:extent cx="1219200" cy="148145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A0ACE" w14:textId="77777777" w:rsidR="000D3B62" w:rsidRPr="00643D17" w:rsidRDefault="000D3B62" w:rsidP="000D3B62">
      <w:pPr>
        <w:rPr>
          <w:b/>
          <w:sz w:val="32"/>
          <w:szCs w:val="28"/>
        </w:rPr>
      </w:pPr>
    </w:p>
    <w:p w14:paraId="7F9D3701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</w:p>
    <w:p w14:paraId="4D542E14" w14:textId="77777777" w:rsidR="000D3B62" w:rsidRPr="007658B5" w:rsidRDefault="000D3B62" w:rsidP="000D3B62">
      <w:pPr>
        <w:spacing w:line="360" w:lineRule="auto"/>
        <w:jc w:val="center"/>
        <w:rPr>
          <w:b/>
          <w:sz w:val="32"/>
          <w:szCs w:val="32"/>
        </w:rPr>
      </w:pPr>
      <w:r w:rsidRPr="007658B5">
        <w:rPr>
          <w:b/>
          <w:sz w:val="32"/>
          <w:szCs w:val="32"/>
        </w:rPr>
        <w:t xml:space="preserve">Komenda </w:t>
      </w:r>
      <w:r>
        <w:rPr>
          <w:b/>
          <w:sz w:val="32"/>
          <w:szCs w:val="32"/>
        </w:rPr>
        <w:t>Powiatow</w:t>
      </w:r>
      <w:r w:rsidRPr="007658B5">
        <w:rPr>
          <w:b/>
          <w:sz w:val="32"/>
          <w:szCs w:val="32"/>
        </w:rPr>
        <w:t>a</w:t>
      </w:r>
    </w:p>
    <w:p w14:paraId="317893E7" w14:textId="77777777" w:rsidR="000D3B62" w:rsidRPr="007658B5" w:rsidRDefault="000D3B62" w:rsidP="000D3B62">
      <w:pPr>
        <w:spacing w:line="360" w:lineRule="auto"/>
        <w:jc w:val="center"/>
        <w:rPr>
          <w:b/>
          <w:sz w:val="32"/>
          <w:szCs w:val="32"/>
        </w:rPr>
      </w:pPr>
      <w:r w:rsidRPr="007658B5">
        <w:rPr>
          <w:b/>
          <w:sz w:val="32"/>
          <w:szCs w:val="32"/>
        </w:rPr>
        <w:t>Państwowej Straży Pożarnej</w:t>
      </w:r>
    </w:p>
    <w:p w14:paraId="79CEC833" w14:textId="77777777" w:rsidR="000D3B62" w:rsidRPr="007658B5" w:rsidRDefault="000D3B62" w:rsidP="000D3B62">
      <w:pPr>
        <w:spacing w:line="360" w:lineRule="auto"/>
        <w:jc w:val="center"/>
        <w:rPr>
          <w:b/>
          <w:sz w:val="32"/>
          <w:szCs w:val="32"/>
        </w:rPr>
      </w:pPr>
      <w:r w:rsidRPr="007658B5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Zakopanem</w:t>
      </w:r>
    </w:p>
    <w:p w14:paraId="0CE35114" w14:textId="77777777" w:rsidR="000D3B62" w:rsidRPr="007658B5" w:rsidRDefault="000D3B62" w:rsidP="000D3B62">
      <w:pPr>
        <w:spacing w:line="360" w:lineRule="auto"/>
        <w:rPr>
          <w:b/>
          <w:sz w:val="32"/>
          <w:szCs w:val="32"/>
        </w:rPr>
      </w:pPr>
    </w:p>
    <w:p w14:paraId="07AA2C2F" w14:textId="77777777" w:rsidR="000D3B62" w:rsidRDefault="000D3B62" w:rsidP="000D3B62">
      <w:pPr>
        <w:spacing w:line="360" w:lineRule="auto"/>
        <w:rPr>
          <w:b/>
          <w:sz w:val="32"/>
          <w:szCs w:val="32"/>
        </w:rPr>
      </w:pPr>
    </w:p>
    <w:p w14:paraId="266DB83B" w14:textId="77777777" w:rsidR="000D3B62" w:rsidRPr="007658B5" w:rsidRDefault="000D3B62" w:rsidP="000D3B62">
      <w:pPr>
        <w:spacing w:line="360" w:lineRule="auto"/>
        <w:rPr>
          <w:b/>
          <w:sz w:val="32"/>
          <w:szCs w:val="32"/>
        </w:rPr>
      </w:pPr>
    </w:p>
    <w:p w14:paraId="5A4168E7" w14:textId="77777777" w:rsidR="000D3B62" w:rsidRPr="007658B5" w:rsidRDefault="000D3B62" w:rsidP="000D3B62">
      <w:pPr>
        <w:spacing w:line="360" w:lineRule="auto"/>
        <w:jc w:val="center"/>
        <w:rPr>
          <w:b/>
          <w:sz w:val="48"/>
          <w:szCs w:val="48"/>
        </w:rPr>
      </w:pPr>
      <w:r w:rsidRPr="007658B5">
        <w:rPr>
          <w:b/>
          <w:sz w:val="48"/>
          <w:szCs w:val="48"/>
        </w:rPr>
        <w:t xml:space="preserve">U M O W A </w:t>
      </w:r>
    </w:p>
    <w:p w14:paraId="1A624BF9" w14:textId="77777777" w:rsidR="000D3B62" w:rsidRPr="00F876C9" w:rsidRDefault="000D3B62" w:rsidP="000D3B62">
      <w:pPr>
        <w:spacing w:line="360" w:lineRule="auto"/>
        <w:jc w:val="center"/>
        <w:rPr>
          <w:b/>
          <w:sz w:val="32"/>
        </w:rPr>
      </w:pPr>
      <w:r w:rsidRPr="00F876C9">
        <w:rPr>
          <w:b/>
          <w:sz w:val="32"/>
        </w:rPr>
        <w:t xml:space="preserve">DOSTAWA 1 SZT. SAMOCHODU LKKIEGO </w:t>
      </w:r>
    </w:p>
    <w:p w14:paraId="48095211" w14:textId="77777777" w:rsidR="000D3B62" w:rsidRPr="00F876C9" w:rsidRDefault="000D3B62" w:rsidP="000D3B62">
      <w:pPr>
        <w:spacing w:line="360" w:lineRule="auto"/>
        <w:jc w:val="center"/>
        <w:rPr>
          <w:b/>
          <w:sz w:val="32"/>
        </w:rPr>
      </w:pPr>
      <w:r w:rsidRPr="00F876C9">
        <w:rPr>
          <w:b/>
          <w:sz w:val="32"/>
        </w:rPr>
        <w:t xml:space="preserve"> DLA KOMENDY</w:t>
      </w:r>
      <w:r>
        <w:rPr>
          <w:b/>
          <w:sz w:val="32"/>
        </w:rPr>
        <w:t xml:space="preserve"> POWIATOWEJ </w:t>
      </w:r>
      <w:r w:rsidRPr="00F876C9">
        <w:rPr>
          <w:b/>
          <w:sz w:val="32"/>
        </w:rPr>
        <w:t xml:space="preserve">PAŃSTWOWEJ STRAŻY POŻARNEJ W </w:t>
      </w:r>
      <w:r>
        <w:rPr>
          <w:b/>
          <w:sz w:val="32"/>
        </w:rPr>
        <w:t>ZAKOPANEM</w:t>
      </w:r>
    </w:p>
    <w:p w14:paraId="289E4260" w14:textId="77777777" w:rsidR="000D3B62" w:rsidRDefault="000D3B62" w:rsidP="000D3B62">
      <w:pPr>
        <w:spacing w:line="360" w:lineRule="auto"/>
        <w:rPr>
          <w:b/>
          <w:sz w:val="32"/>
          <w:szCs w:val="32"/>
        </w:rPr>
      </w:pPr>
    </w:p>
    <w:p w14:paraId="5A651B70" w14:textId="77777777" w:rsidR="000D3B62" w:rsidRDefault="000D3B62" w:rsidP="000D3B62">
      <w:pPr>
        <w:spacing w:line="360" w:lineRule="auto"/>
        <w:rPr>
          <w:b/>
          <w:sz w:val="32"/>
          <w:szCs w:val="32"/>
        </w:rPr>
      </w:pPr>
    </w:p>
    <w:p w14:paraId="73DA8B39" w14:textId="77777777" w:rsidR="000D3B62" w:rsidRPr="007658B5" w:rsidRDefault="000D3B62" w:rsidP="000D3B62">
      <w:pPr>
        <w:spacing w:line="360" w:lineRule="auto"/>
        <w:rPr>
          <w:b/>
          <w:sz w:val="32"/>
          <w:szCs w:val="32"/>
        </w:rPr>
      </w:pPr>
    </w:p>
    <w:p w14:paraId="221C0D5C" w14:textId="77777777" w:rsidR="000D3B62" w:rsidRPr="007658B5" w:rsidRDefault="000D3B62" w:rsidP="000D3B62">
      <w:pPr>
        <w:spacing w:line="360" w:lineRule="auto"/>
        <w:rPr>
          <w:b/>
          <w:sz w:val="32"/>
          <w:szCs w:val="32"/>
        </w:rPr>
      </w:pPr>
    </w:p>
    <w:p w14:paraId="29393B72" w14:textId="77777777" w:rsidR="000D3B62" w:rsidRPr="007658B5" w:rsidRDefault="000D3B62" w:rsidP="000D3B62">
      <w:pPr>
        <w:spacing w:line="360" w:lineRule="auto"/>
        <w:rPr>
          <w:b/>
          <w:sz w:val="32"/>
          <w:szCs w:val="32"/>
        </w:rPr>
      </w:pPr>
    </w:p>
    <w:p w14:paraId="13AA40A9" w14:textId="77777777" w:rsidR="000D3B62" w:rsidRPr="007658B5" w:rsidRDefault="000D3B62" w:rsidP="000D3B6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Zakopane </w:t>
      </w:r>
      <w:r w:rsidRPr="007658B5">
        <w:rPr>
          <w:b/>
          <w:sz w:val="32"/>
          <w:szCs w:val="32"/>
        </w:rPr>
        <w:t>,  dnia  ……………. 202</w:t>
      </w:r>
      <w:r>
        <w:rPr>
          <w:b/>
          <w:sz w:val="32"/>
          <w:szCs w:val="32"/>
        </w:rPr>
        <w:t>4</w:t>
      </w:r>
      <w:r w:rsidRPr="007658B5">
        <w:rPr>
          <w:b/>
          <w:sz w:val="32"/>
          <w:szCs w:val="32"/>
        </w:rPr>
        <w:t xml:space="preserve"> r. </w:t>
      </w:r>
    </w:p>
    <w:p w14:paraId="057F485F" w14:textId="77777777" w:rsidR="000D3B62" w:rsidRPr="00643D17" w:rsidRDefault="000D3B62" w:rsidP="000D3B62">
      <w:pPr>
        <w:rPr>
          <w:b/>
          <w:sz w:val="32"/>
          <w:szCs w:val="28"/>
        </w:rPr>
      </w:pPr>
    </w:p>
    <w:p w14:paraId="7F082818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</w:p>
    <w:p w14:paraId="76F71AC6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</w:p>
    <w:p w14:paraId="00CB1A17" w14:textId="77777777" w:rsidR="000D3B62" w:rsidRPr="00643D17" w:rsidRDefault="000D3B62" w:rsidP="000D3B62">
      <w:pPr>
        <w:jc w:val="center"/>
        <w:rPr>
          <w:b/>
          <w:sz w:val="32"/>
          <w:szCs w:val="28"/>
        </w:rPr>
      </w:pPr>
      <w:r w:rsidRPr="00643D17">
        <w:rPr>
          <w:b/>
          <w:sz w:val="32"/>
          <w:szCs w:val="28"/>
        </w:rPr>
        <w:t>UMOWA DOSTAWY - projekt</w:t>
      </w:r>
    </w:p>
    <w:p w14:paraId="0AB49716" w14:textId="77777777" w:rsidR="000D3B62" w:rsidRPr="00643D17" w:rsidRDefault="000D3B62" w:rsidP="000D3B62">
      <w:pPr>
        <w:jc w:val="center"/>
        <w:rPr>
          <w:b/>
          <w:sz w:val="28"/>
        </w:rPr>
      </w:pPr>
      <w:r w:rsidRPr="00643D17">
        <w:rPr>
          <w:b/>
          <w:sz w:val="28"/>
        </w:rPr>
        <w:t xml:space="preserve">nr </w:t>
      </w:r>
      <w:r>
        <w:rPr>
          <w:b/>
          <w:sz w:val="28"/>
        </w:rPr>
        <w:t>PT</w:t>
      </w:r>
      <w:r w:rsidRPr="00643D17">
        <w:rPr>
          <w:b/>
          <w:sz w:val="28"/>
        </w:rPr>
        <w:t>.237</w:t>
      </w:r>
      <w:r>
        <w:rPr>
          <w:b/>
          <w:sz w:val="28"/>
        </w:rPr>
        <w:t>2</w:t>
      </w:r>
      <w:r w:rsidRPr="00643D17">
        <w:rPr>
          <w:b/>
          <w:sz w:val="28"/>
        </w:rPr>
        <w:t>.…...202</w:t>
      </w:r>
      <w:r>
        <w:rPr>
          <w:b/>
          <w:sz w:val="28"/>
        </w:rPr>
        <w:t>4</w:t>
      </w:r>
    </w:p>
    <w:p w14:paraId="4D14D958" w14:textId="77777777" w:rsidR="000D3B62" w:rsidRPr="00643D17" w:rsidRDefault="000D3B62" w:rsidP="000D3B62">
      <w:pPr>
        <w:jc w:val="center"/>
        <w:rPr>
          <w:b/>
          <w:sz w:val="28"/>
        </w:rPr>
      </w:pPr>
    </w:p>
    <w:p w14:paraId="33E2ECB5" w14:textId="77777777" w:rsidR="000D3B62" w:rsidRPr="00643D17" w:rsidRDefault="000D3B62" w:rsidP="000D3B62">
      <w:pPr>
        <w:spacing w:line="360" w:lineRule="auto"/>
        <w:jc w:val="center"/>
        <w:rPr>
          <w:sz w:val="22"/>
          <w:szCs w:val="22"/>
        </w:rPr>
      </w:pPr>
    </w:p>
    <w:p w14:paraId="239FB4EC" w14:textId="77777777" w:rsidR="000D3B62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rPr>
          <w:szCs w:val="22"/>
          <w:lang w:eastAsia="ar-SA"/>
        </w:rPr>
      </w:pPr>
      <w:r w:rsidRPr="00643D17">
        <w:rPr>
          <w:szCs w:val="22"/>
          <w:lang w:eastAsia="ar-SA"/>
        </w:rPr>
        <w:t xml:space="preserve">zawarta pomiędzy: </w:t>
      </w:r>
    </w:p>
    <w:p w14:paraId="40EC7B0E" w14:textId="77777777" w:rsidR="000D3B62" w:rsidRDefault="000D3B62" w:rsidP="000D3B62">
      <w:pPr>
        <w:spacing w:line="276" w:lineRule="auto"/>
        <w:jc w:val="both"/>
        <w:rPr>
          <w:lang w:val="x-none" w:eastAsia="x-none"/>
        </w:rPr>
      </w:pPr>
      <w:r w:rsidRPr="006012D1">
        <w:rPr>
          <w:b/>
          <w:bCs/>
          <w:szCs w:val="22"/>
        </w:rPr>
        <w:t xml:space="preserve">Skarbem Państwa - Komendą </w:t>
      </w:r>
      <w:r>
        <w:rPr>
          <w:b/>
          <w:bCs/>
          <w:szCs w:val="22"/>
        </w:rPr>
        <w:t>Powiatową</w:t>
      </w:r>
      <w:r w:rsidRPr="006012D1">
        <w:rPr>
          <w:b/>
          <w:bCs/>
          <w:szCs w:val="22"/>
        </w:rPr>
        <w:t xml:space="preserve"> Państwowej Straży Pożarnej w </w:t>
      </w:r>
      <w:r>
        <w:rPr>
          <w:b/>
          <w:bCs/>
          <w:szCs w:val="22"/>
        </w:rPr>
        <w:t>Zakopanem</w:t>
      </w:r>
      <w:r w:rsidRPr="006012D1">
        <w:rPr>
          <w:szCs w:val="22"/>
        </w:rPr>
        <w:t xml:space="preserve">, </w:t>
      </w:r>
      <w:r w:rsidRPr="006012D1">
        <w:rPr>
          <w:lang w:val="x-none" w:eastAsia="x-none"/>
        </w:rPr>
        <w:t>ul. </w:t>
      </w:r>
      <w:r>
        <w:rPr>
          <w:lang w:val="x-none" w:eastAsia="x-none"/>
        </w:rPr>
        <w:t>Nowotarska</w:t>
      </w:r>
      <w:r w:rsidRPr="006012D1">
        <w:rPr>
          <w:lang w:val="x-none" w:eastAsia="x-none"/>
        </w:rPr>
        <w:t xml:space="preserve"> </w:t>
      </w:r>
      <w:r>
        <w:rPr>
          <w:lang w:val="x-none" w:eastAsia="x-none"/>
        </w:rPr>
        <w:t>45</w:t>
      </w:r>
      <w:r w:rsidRPr="006012D1">
        <w:rPr>
          <w:lang w:val="x-none" w:eastAsia="x-none"/>
        </w:rPr>
        <w:t>, 3</w:t>
      </w:r>
      <w:r>
        <w:rPr>
          <w:lang w:val="x-none" w:eastAsia="x-none"/>
        </w:rPr>
        <w:t>4</w:t>
      </w:r>
      <w:r w:rsidRPr="006012D1">
        <w:rPr>
          <w:lang w:val="x-none" w:eastAsia="x-none"/>
        </w:rPr>
        <w:t>-</w:t>
      </w:r>
      <w:r>
        <w:rPr>
          <w:lang w:val="x-none" w:eastAsia="x-none"/>
        </w:rPr>
        <w:t>500</w:t>
      </w:r>
      <w:r w:rsidRPr="006012D1">
        <w:rPr>
          <w:lang w:val="x-none" w:eastAsia="x-none"/>
        </w:rPr>
        <w:t xml:space="preserve"> </w:t>
      </w:r>
      <w:r>
        <w:rPr>
          <w:lang w:val="x-none" w:eastAsia="x-none"/>
        </w:rPr>
        <w:t>Zakopane</w:t>
      </w:r>
      <w:r w:rsidRPr="006012D1">
        <w:rPr>
          <w:lang w:val="x-none" w:eastAsia="x-none"/>
        </w:rPr>
        <w:t xml:space="preserve">, NIP </w:t>
      </w:r>
      <w:r>
        <w:rPr>
          <w:lang w:val="x-none" w:eastAsia="x-none"/>
        </w:rPr>
        <w:t>736</w:t>
      </w:r>
      <w:r w:rsidRPr="006012D1">
        <w:rPr>
          <w:lang w:val="x-none" w:eastAsia="x-none"/>
        </w:rPr>
        <w:t>-</w:t>
      </w:r>
      <w:r>
        <w:rPr>
          <w:lang w:val="x-none" w:eastAsia="x-none"/>
        </w:rPr>
        <w:t>14</w:t>
      </w:r>
      <w:r w:rsidRPr="006012D1">
        <w:rPr>
          <w:lang w:val="x-none" w:eastAsia="x-none"/>
        </w:rPr>
        <w:t>-</w:t>
      </w:r>
      <w:r>
        <w:rPr>
          <w:lang w:val="x-none" w:eastAsia="x-none"/>
        </w:rPr>
        <w:t>58</w:t>
      </w:r>
      <w:r w:rsidRPr="006012D1">
        <w:rPr>
          <w:lang w:val="x-none" w:eastAsia="x-none"/>
        </w:rPr>
        <w:t>-</w:t>
      </w:r>
      <w:r>
        <w:rPr>
          <w:lang w:val="x-none" w:eastAsia="x-none"/>
        </w:rPr>
        <w:t>250</w:t>
      </w:r>
      <w:r w:rsidRPr="006012D1">
        <w:rPr>
          <w:lang w:val="x-none" w:eastAsia="x-none"/>
        </w:rPr>
        <w:t>, zwaną dalej Zamawiającym, reprezentowaną przez:</w:t>
      </w:r>
    </w:p>
    <w:p w14:paraId="4B39A034" w14:textId="77777777" w:rsidR="000D3B62" w:rsidRPr="00BA6330" w:rsidRDefault="000D3B62" w:rsidP="000D3B62">
      <w:pPr>
        <w:spacing w:line="276" w:lineRule="auto"/>
        <w:jc w:val="both"/>
        <w:rPr>
          <w:lang w:val="x-none" w:eastAsia="x-none"/>
        </w:rPr>
      </w:pPr>
    </w:p>
    <w:p w14:paraId="7CC3B5BE" w14:textId="77777777" w:rsidR="000D3B62" w:rsidRPr="00643D17" w:rsidRDefault="000D3B62" w:rsidP="000D3B62">
      <w:pPr>
        <w:numPr>
          <w:ilvl w:val="0"/>
          <w:numId w:val="15"/>
        </w:numPr>
        <w:spacing w:line="276" w:lineRule="auto"/>
        <w:rPr>
          <w:rFonts w:ascii="Arial" w:eastAsiaTheme="minorHAnsi" w:hAnsi="Arial" w:cs="Arial"/>
          <w:lang w:eastAsia="en-US"/>
        </w:rPr>
      </w:pPr>
      <w:r w:rsidRPr="00643D17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</w:t>
      </w:r>
    </w:p>
    <w:p w14:paraId="7B202578" w14:textId="77777777" w:rsidR="000D3B62" w:rsidRPr="00643D17" w:rsidRDefault="000D3B62" w:rsidP="000D3B62">
      <w:pPr>
        <w:spacing w:line="276" w:lineRule="auto"/>
      </w:pPr>
      <w:r w:rsidRPr="00643D17">
        <w:t xml:space="preserve">a </w:t>
      </w:r>
    </w:p>
    <w:p w14:paraId="1B4A58B8" w14:textId="77777777" w:rsidR="000D3B62" w:rsidRPr="00643D17" w:rsidRDefault="000D3B62" w:rsidP="000D3B62">
      <w:pPr>
        <w:spacing w:after="120" w:line="276" w:lineRule="auto"/>
        <w:jc w:val="both"/>
        <w:rPr>
          <w:bCs/>
        </w:rPr>
      </w:pPr>
      <w:r w:rsidRPr="00643D17">
        <w:rPr>
          <w:b/>
        </w:rPr>
        <w:t xml:space="preserve">Firmą </w:t>
      </w:r>
      <w:r w:rsidRPr="00643D17">
        <w:t xml:space="preserve">…………………………………………………….…………..ul .………………….., …………………, NIP ………………….., REGON ……………….., KRS ………………… </w:t>
      </w:r>
      <w:r w:rsidRPr="00643D17">
        <w:rPr>
          <w:bCs/>
        </w:rPr>
        <w:t xml:space="preserve">zwaną dalej Wykonawcą, reprezentowaną przez: </w:t>
      </w:r>
    </w:p>
    <w:p w14:paraId="0E3A4285" w14:textId="77777777" w:rsidR="000D3B62" w:rsidRPr="00643D17" w:rsidRDefault="000D3B62" w:rsidP="000D3B62">
      <w:pPr>
        <w:numPr>
          <w:ilvl w:val="0"/>
          <w:numId w:val="15"/>
        </w:numPr>
        <w:spacing w:line="276" w:lineRule="auto"/>
        <w:rPr>
          <w:rFonts w:eastAsiaTheme="minorHAnsi"/>
          <w:bCs/>
          <w:lang w:eastAsia="en-US"/>
        </w:rPr>
      </w:pPr>
      <w:r w:rsidRPr="00643D17">
        <w:rPr>
          <w:rFonts w:eastAsiaTheme="minorHAnsi"/>
          <w:bCs/>
          <w:lang w:eastAsia="en-US"/>
        </w:rPr>
        <w:t>……………………………………………………………………………………..</w:t>
      </w:r>
    </w:p>
    <w:p w14:paraId="6C169A37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line="276" w:lineRule="auto"/>
        <w:jc w:val="both"/>
        <w:rPr>
          <w:szCs w:val="22"/>
          <w:lang w:eastAsia="ar-SA"/>
        </w:rPr>
      </w:pPr>
    </w:p>
    <w:p w14:paraId="3A272F22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jc w:val="both"/>
        <w:rPr>
          <w:szCs w:val="22"/>
          <w:lang w:eastAsia="ar-SA"/>
        </w:rPr>
      </w:pPr>
      <w:r w:rsidRPr="00643D17">
        <w:rPr>
          <w:szCs w:val="22"/>
          <w:lang w:eastAsia="ar-SA"/>
        </w:rPr>
        <w:t>W wyniku wyboru przez ZAMAWIAJĄCEGO oferty WYKONAWCY w postępowaniu o udzielenie zamówienia publicznego zgodnie z ustawą z dnia 11 września 2019 r. Prawo zamówień publicznych (t. j. Dz. U. z 2022 r., poz. 1710 z </w:t>
      </w:r>
      <w:proofErr w:type="spellStart"/>
      <w:r w:rsidRPr="00643D17">
        <w:rPr>
          <w:szCs w:val="22"/>
          <w:lang w:eastAsia="ar-SA"/>
        </w:rPr>
        <w:t>póżń</w:t>
      </w:r>
      <w:proofErr w:type="spellEnd"/>
      <w:r w:rsidRPr="00643D17">
        <w:rPr>
          <w:szCs w:val="22"/>
          <w:lang w:eastAsia="ar-SA"/>
        </w:rPr>
        <w:t xml:space="preserve">. zm.) </w:t>
      </w:r>
      <w:r w:rsidRPr="00643D17">
        <w:rPr>
          <w:lang w:eastAsia="ar-SA"/>
        </w:rPr>
        <w:t>zawiera</w:t>
      </w:r>
      <w:r w:rsidRPr="00643D17">
        <w:rPr>
          <w:szCs w:val="22"/>
          <w:lang w:eastAsia="ar-SA"/>
        </w:rPr>
        <w:t xml:space="preserve"> się umowę o następującej  treści:</w:t>
      </w:r>
    </w:p>
    <w:p w14:paraId="0C480EA3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/>
        <w:jc w:val="both"/>
        <w:rPr>
          <w:sz w:val="22"/>
          <w:szCs w:val="22"/>
          <w:lang w:eastAsia="ar-SA"/>
        </w:rPr>
      </w:pPr>
    </w:p>
    <w:p w14:paraId="43662A2D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2124" w:firstLine="708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>§ 1.  POSTANOWIENIA OGÓLNE</w:t>
      </w:r>
    </w:p>
    <w:p w14:paraId="416CEB92" w14:textId="77777777" w:rsidR="000D3B62" w:rsidRPr="00643D17" w:rsidRDefault="000D3B62" w:rsidP="000D3B62">
      <w:pPr>
        <w:widowControl w:val="0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>O ile w umowie jest mowa o:</w:t>
      </w:r>
    </w:p>
    <w:p w14:paraId="0A96171C" w14:textId="77777777" w:rsidR="000D3B62" w:rsidRPr="00643D17" w:rsidRDefault="000D3B62" w:rsidP="000D3B62">
      <w:pPr>
        <w:numPr>
          <w:ilvl w:val="0"/>
          <w:numId w:val="7"/>
        </w:numPr>
        <w:spacing w:line="276" w:lineRule="auto"/>
        <w:ind w:left="567"/>
        <w:jc w:val="both"/>
        <w:rPr>
          <w:bCs/>
          <w:lang w:eastAsia="en-US"/>
        </w:rPr>
      </w:pPr>
      <w:r w:rsidRPr="00643D17">
        <w:rPr>
          <w:lang w:eastAsia="en-US"/>
        </w:rPr>
        <w:t xml:space="preserve">PRZEDMIOCIE UMOWY – należy przez to rozumieć </w:t>
      </w:r>
      <w:r w:rsidRPr="00643D17">
        <w:rPr>
          <w:bCs/>
          <w:lang w:eastAsia="en-US"/>
        </w:rPr>
        <w:t xml:space="preserve">dostawę </w:t>
      </w:r>
      <w:r w:rsidRPr="00643D17">
        <w:rPr>
          <w:bCs/>
          <w:color w:val="000000" w:themeColor="text1"/>
        </w:rPr>
        <w:t xml:space="preserve">pojazdu </w:t>
      </w:r>
      <w:r>
        <w:rPr>
          <w:bCs/>
          <w:color w:val="000000" w:themeColor="text1"/>
        </w:rPr>
        <w:t xml:space="preserve">– samochodu lekkiego operacyjnego, </w:t>
      </w:r>
      <w:r w:rsidRPr="00643D17">
        <w:rPr>
          <w:bCs/>
          <w:lang w:eastAsia="en-US"/>
        </w:rPr>
        <w:t>o którym mowa w</w:t>
      </w:r>
      <w:r>
        <w:rPr>
          <w:lang w:eastAsia="en-US"/>
        </w:rPr>
        <w:t xml:space="preserve"> §</w:t>
      </w:r>
      <w:r w:rsidRPr="00643D17">
        <w:rPr>
          <w:lang w:eastAsia="en-US"/>
        </w:rPr>
        <w:t>2.</w:t>
      </w:r>
    </w:p>
    <w:p w14:paraId="3B014332" w14:textId="77777777" w:rsidR="000D3B62" w:rsidRPr="00643D17" w:rsidRDefault="000D3B62" w:rsidP="000D3B62">
      <w:pPr>
        <w:numPr>
          <w:ilvl w:val="0"/>
          <w:numId w:val="7"/>
        </w:numPr>
        <w:spacing w:line="276" w:lineRule="auto"/>
        <w:ind w:left="567"/>
        <w:jc w:val="both"/>
        <w:rPr>
          <w:lang w:eastAsia="en-US"/>
        </w:rPr>
      </w:pPr>
      <w:r w:rsidRPr="00643D17">
        <w:rPr>
          <w:lang w:eastAsia="en-US"/>
        </w:rPr>
        <w:t xml:space="preserve"> PRODUCENCIE należy przez to rozumieć podmiot, który jest bezpośrednim wytwórcą przedmiotu umowy. </w:t>
      </w:r>
    </w:p>
    <w:p w14:paraId="3A7BAD95" w14:textId="77777777" w:rsidR="000D3B62" w:rsidRPr="00643D17" w:rsidRDefault="000D3B62" w:rsidP="000D3B62">
      <w:pPr>
        <w:widowControl w:val="0"/>
        <w:numPr>
          <w:ilvl w:val="0"/>
          <w:numId w:val="6"/>
        </w:numPr>
        <w:tabs>
          <w:tab w:val="num" w:pos="426"/>
        </w:tabs>
        <w:suppressAutoHyphens/>
        <w:overflowPunct w:val="0"/>
        <w:autoSpaceDE w:val="0"/>
        <w:spacing w:before="120" w:after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>W czasie realizacji umowy WYKONAWCA na każde żądanie ZAMAWIAJĄCEGO zobowiązuje się do pisemnego informowania ZAMAWIAJĄCEGO o postępach w pracach lub o ewentualnych powstałych problemach, czy opóźnieniach oraz do udzielenia wszelkich wyjaśnień.</w:t>
      </w:r>
    </w:p>
    <w:p w14:paraId="35BEED7E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before="120" w:after="120" w:line="276" w:lineRule="auto"/>
        <w:ind w:left="426"/>
        <w:jc w:val="both"/>
        <w:rPr>
          <w:lang w:eastAsia="ar-SA"/>
        </w:rPr>
      </w:pPr>
    </w:p>
    <w:p w14:paraId="78A9D5BC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2844"/>
        <w:rPr>
          <w:lang w:eastAsia="ar-SA"/>
        </w:rPr>
      </w:pPr>
      <w:r w:rsidRPr="00643D17">
        <w:rPr>
          <w:b/>
          <w:bCs/>
          <w:lang w:eastAsia="ar-SA"/>
        </w:rPr>
        <w:t xml:space="preserve">   § 2.  PRZEDMIOT UMOWY</w:t>
      </w:r>
      <w:r w:rsidRPr="00643D17">
        <w:rPr>
          <w:lang w:eastAsia="ar-SA"/>
        </w:rPr>
        <w:t xml:space="preserve"> </w:t>
      </w:r>
      <w:bookmarkStart w:id="0" w:name="_Toc360625488"/>
      <w:bookmarkStart w:id="1" w:name="_Toc361299646"/>
      <w:bookmarkStart w:id="2" w:name="_Toc386200381"/>
      <w:bookmarkStart w:id="3" w:name="_Toc419703363"/>
      <w:bookmarkStart w:id="4" w:name="_Toc419812771"/>
      <w:bookmarkStart w:id="5" w:name="_Toc424903904"/>
    </w:p>
    <w:p w14:paraId="26797AC5" w14:textId="77777777" w:rsidR="000D3B62" w:rsidRPr="00643D17" w:rsidRDefault="000D3B62" w:rsidP="000D3B62">
      <w:pPr>
        <w:widowControl w:val="0"/>
        <w:numPr>
          <w:ilvl w:val="0"/>
          <w:numId w:val="16"/>
        </w:numPr>
        <w:tabs>
          <w:tab w:val="num" w:pos="360"/>
        </w:tabs>
        <w:suppressAutoHyphens/>
        <w:overflowPunct w:val="0"/>
        <w:autoSpaceDE w:val="0"/>
        <w:spacing w:before="120" w:line="276" w:lineRule="auto"/>
        <w:ind w:hanging="720"/>
        <w:jc w:val="both"/>
      </w:pPr>
      <w:r w:rsidRPr="00643D17">
        <w:t xml:space="preserve">WYKONAWCA zobowiązuje się dostarczyć: </w:t>
      </w:r>
    </w:p>
    <w:p w14:paraId="1D679995" w14:textId="77777777" w:rsidR="000D3B62" w:rsidRPr="00643D17" w:rsidRDefault="000D3B62" w:rsidP="000D3B62">
      <w:pPr>
        <w:numPr>
          <w:ilvl w:val="0"/>
          <w:numId w:val="1"/>
        </w:numPr>
        <w:spacing w:line="276" w:lineRule="auto"/>
        <w:ind w:right="-2"/>
        <w:jc w:val="both"/>
      </w:pPr>
      <w:r w:rsidRPr="00643D17">
        <w:t>… ……………………………..….typ/ model ……………………………………..,</w:t>
      </w:r>
    </w:p>
    <w:p w14:paraId="2A7B9D95" w14:textId="77777777" w:rsidR="000D3B62" w:rsidRPr="00643D17" w:rsidRDefault="000D3B62" w:rsidP="000D3B62">
      <w:pPr>
        <w:autoSpaceDE w:val="0"/>
        <w:autoSpaceDN w:val="0"/>
        <w:adjustRightInd w:val="0"/>
        <w:spacing w:after="240" w:line="276" w:lineRule="auto"/>
        <w:ind w:left="284"/>
        <w:jc w:val="both"/>
      </w:pPr>
      <w:r w:rsidRPr="00643D17">
        <w:lastRenderedPageBreak/>
        <w:t>zgodny ze specyfikacją warunków zamówienia nr P</w:t>
      </w:r>
      <w:r>
        <w:t>T</w:t>
      </w:r>
      <w:r w:rsidRPr="00643D17">
        <w:t>.2370…………… z dnia ………… 202</w:t>
      </w:r>
      <w:r>
        <w:t>4</w:t>
      </w:r>
      <w:r w:rsidRPr="00643D17">
        <w:t xml:space="preserve"> r. oraz ofertą WYKONAWCY z dnia ………… r. stanowiącymi integralną część niniejszej umowy.</w:t>
      </w:r>
    </w:p>
    <w:p w14:paraId="6359164C" w14:textId="77777777" w:rsidR="000D3B62" w:rsidRPr="00643D17" w:rsidRDefault="000D3B62" w:rsidP="000D3B62">
      <w:pPr>
        <w:widowControl w:val="0"/>
        <w:numPr>
          <w:ilvl w:val="0"/>
          <w:numId w:val="16"/>
        </w:numPr>
        <w:tabs>
          <w:tab w:val="num" w:pos="360"/>
        </w:tabs>
        <w:suppressAutoHyphens/>
        <w:overflowPunct w:val="0"/>
        <w:autoSpaceDE w:val="0"/>
        <w:spacing w:before="120" w:line="276" w:lineRule="auto"/>
        <w:ind w:left="426" w:hanging="426"/>
        <w:jc w:val="both"/>
      </w:pPr>
      <w:r w:rsidRPr="00643D17">
        <w:t>ZAMAWIAJĄCY zobowiązany są do zapłacenia WY</w:t>
      </w:r>
      <w:r>
        <w:t>KONAWCY ceny, o której mowa w §</w:t>
      </w:r>
      <w:r w:rsidRPr="00643D17">
        <w:t>3 oraz do odebrania przedmiotu um</w:t>
      </w:r>
      <w:r>
        <w:t>owy zgodnie z postanowieniami §</w:t>
      </w:r>
      <w:r w:rsidRPr="00643D17">
        <w:t>7.</w:t>
      </w:r>
    </w:p>
    <w:p w14:paraId="6BB95226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2844"/>
        <w:rPr>
          <w:lang w:eastAsia="ar-SA"/>
        </w:rPr>
      </w:pPr>
    </w:p>
    <w:p w14:paraId="3F917544" w14:textId="77777777" w:rsidR="000D3B62" w:rsidRPr="00643D17" w:rsidRDefault="000D3B62" w:rsidP="000D3B62">
      <w:pPr>
        <w:tabs>
          <w:tab w:val="num" w:pos="862"/>
        </w:tabs>
        <w:autoSpaceDE w:val="0"/>
        <w:autoSpaceDN w:val="0"/>
        <w:adjustRightInd w:val="0"/>
        <w:ind w:left="284" w:right="-2"/>
        <w:jc w:val="both"/>
      </w:pPr>
    </w:p>
    <w:bookmarkEnd w:id="0"/>
    <w:bookmarkEnd w:id="1"/>
    <w:bookmarkEnd w:id="2"/>
    <w:bookmarkEnd w:id="3"/>
    <w:bookmarkEnd w:id="4"/>
    <w:bookmarkEnd w:id="5"/>
    <w:p w14:paraId="4A4C761D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 xml:space="preserve">    § 3. </w:t>
      </w:r>
      <w:r w:rsidRPr="00643D17">
        <w:rPr>
          <w:lang w:eastAsia="ar-SA"/>
        </w:rPr>
        <w:t xml:space="preserve"> </w:t>
      </w:r>
      <w:r w:rsidRPr="00643D17">
        <w:rPr>
          <w:b/>
          <w:bCs/>
          <w:lang w:eastAsia="ar-SA"/>
        </w:rPr>
        <w:t>CENA</w:t>
      </w:r>
    </w:p>
    <w:p w14:paraId="725C0A27" w14:textId="77777777" w:rsidR="000D3B62" w:rsidRPr="00643D17" w:rsidRDefault="000D3B62" w:rsidP="000D3B62">
      <w:pPr>
        <w:snapToGrid w:val="0"/>
        <w:spacing w:after="120" w:line="276" w:lineRule="auto"/>
        <w:jc w:val="both"/>
        <w:rPr>
          <w:lang w:eastAsia="ar-SA"/>
        </w:rPr>
      </w:pPr>
      <w:r w:rsidRPr="00643D17">
        <w:rPr>
          <w:lang w:eastAsia="ar-SA"/>
        </w:rPr>
        <w:t>Wartość całkowita brutto przedmiotu umowy wynosi …………. zł (słownie ……………zł):</w:t>
      </w:r>
    </w:p>
    <w:p w14:paraId="4FFE6F48" w14:textId="77777777" w:rsidR="000D3B62" w:rsidRPr="00643D17" w:rsidRDefault="000D3B62" w:rsidP="000D3B62">
      <w:pPr>
        <w:snapToGrid w:val="0"/>
        <w:spacing w:after="120" w:line="276" w:lineRule="auto"/>
        <w:ind w:left="284"/>
        <w:jc w:val="both"/>
        <w:rPr>
          <w:lang w:eastAsia="ar-SA"/>
        </w:rPr>
      </w:pPr>
      <w:r w:rsidRPr="00643D17">
        <w:rPr>
          <w:lang w:eastAsia="ar-SA"/>
        </w:rPr>
        <w:t>A.</w:t>
      </w:r>
      <w:r w:rsidRPr="00643D17">
        <w:rPr>
          <w:lang w:eastAsia="ar-SA"/>
        </w:rPr>
        <w:tab/>
        <w:t>Wartość netto ………………………….</w:t>
      </w:r>
    </w:p>
    <w:p w14:paraId="6EFFF365" w14:textId="77777777" w:rsidR="000D3B62" w:rsidRPr="00643D17" w:rsidRDefault="000D3B62" w:rsidP="000D3B62">
      <w:pPr>
        <w:snapToGrid w:val="0"/>
        <w:spacing w:after="120" w:line="276" w:lineRule="auto"/>
        <w:ind w:left="284"/>
        <w:jc w:val="both"/>
        <w:rPr>
          <w:lang w:eastAsia="ar-SA"/>
        </w:rPr>
      </w:pPr>
      <w:r w:rsidRPr="00643D17">
        <w:rPr>
          <w:lang w:eastAsia="ar-SA"/>
        </w:rPr>
        <w:t>B.</w:t>
      </w:r>
      <w:r w:rsidRPr="00643D17">
        <w:rPr>
          <w:lang w:eastAsia="ar-SA"/>
        </w:rPr>
        <w:tab/>
        <w:t>Stawka podatku VAT ………………….</w:t>
      </w:r>
    </w:p>
    <w:p w14:paraId="6C296C84" w14:textId="77777777" w:rsidR="000D3B62" w:rsidRPr="00643D17" w:rsidRDefault="000D3B62" w:rsidP="000D3B62">
      <w:pPr>
        <w:snapToGrid w:val="0"/>
        <w:spacing w:after="120" w:line="276" w:lineRule="auto"/>
        <w:ind w:left="284"/>
        <w:jc w:val="both"/>
        <w:rPr>
          <w:lang w:eastAsia="ar-SA"/>
        </w:rPr>
      </w:pPr>
    </w:p>
    <w:p w14:paraId="0C34E37D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720"/>
        <w:jc w:val="center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>§ 4.  WARUNKI PŁATNOŚCI</w:t>
      </w:r>
    </w:p>
    <w:p w14:paraId="6407FCAA" w14:textId="77777777" w:rsidR="000D3B62" w:rsidRPr="00643D17" w:rsidRDefault="000D3B62" w:rsidP="000D3B62">
      <w:pPr>
        <w:numPr>
          <w:ilvl w:val="0"/>
          <w:numId w:val="3"/>
        </w:numPr>
        <w:snapToGrid w:val="0"/>
        <w:spacing w:after="120" w:line="276" w:lineRule="auto"/>
        <w:ind w:left="284" w:hanging="284"/>
        <w:jc w:val="both"/>
        <w:outlineLvl w:val="0"/>
      </w:pPr>
      <w:bookmarkStart w:id="6" w:name="_Toc454351399"/>
      <w:bookmarkStart w:id="7" w:name="_Toc459286642"/>
      <w:r w:rsidRPr="00643D17">
        <w:t xml:space="preserve">WYKONAWCA wystawi na ZAMAWIAJĄCEGO fakturę za </w:t>
      </w:r>
      <w:bookmarkStart w:id="8" w:name="_Toc475539683"/>
      <w:bookmarkStart w:id="9" w:name="_Toc483225371"/>
      <w:bookmarkStart w:id="10" w:name="_Toc485127838"/>
      <w:bookmarkStart w:id="11" w:name="_Toc517386098"/>
      <w:r w:rsidRPr="00643D17">
        <w:t>dostarczony pojazd.</w:t>
      </w:r>
    </w:p>
    <w:p w14:paraId="2174DFD3" w14:textId="77777777" w:rsidR="000D3B62" w:rsidRPr="00643D17" w:rsidRDefault="000D3B62" w:rsidP="000D3B62">
      <w:pPr>
        <w:numPr>
          <w:ilvl w:val="0"/>
          <w:numId w:val="3"/>
        </w:numPr>
        <w:snapToGrid w:val="0"/>
        <w:spacing w:after="120" w:line="276" w:lineRule="auto"/>
        <w:ind w:left="284" w:hanging="284"/>
        <w:jc w:val="both"/>
        <w:outlineLvl w:val="0"/>
      </w:pPr>
      <w:r w:rsidRPr="00643D17">
        <w:t xml:space="preserve">ZAMAWIAJĄCY zapłaci WYKONAWCY cenę dostarczonego przedmiotu umowy, przelewem na wskazany w fakturze rachunek bankowy, </w:t>
      </w:r>
      <w:bookmarkStart w:id="12" w:name="_Hlk99448646"/>
      <w:r w:rsidRPr="00643D17">
        <w:rPr>
          <w:lang w:eastAsia="zh-CN"/>
        </w:rPr>
        <w:t xml:space="preserve">w terminie 30 dni od daty prawidłowo wystawionej faktury </w:t>
      </w:r>
      <w:r w:rsidRPr="00643D17">
        <w:rPr>
          <w:lang w:bidi="pl-PL"/>
        </w:rPr>
        <w:t>(w tym ustrukturyzowanej faktury elektronicznej, o której mowa w ustawie z dnia 9 listopada 2018 r. o elektronicznym fakturowaniu w zamówieniach publicznych, koncesjach na roboty budowlane lub usługi oraz partnerstwie publiczno-prywatnym przesyłanej za pośrednictwem systemu teleinformatycznego),</w:t>
      </w:r>
      <w:r w:rsidRPr="00643D17">
        <w:rPr>
          <w:lang w:eastAsia="zh-CN"/>
        </w:rPr>
        <w:t xml:space="preserve"> </w:t>
      </w:r>
      <w:r w:rsidRPr="00643D17">
        <w:t>po dokonaniu odbioru faktycznego</w:t>
      </w:r>
      <w:r w:rsidRPr="00643D17">
        <w:rPr>
          <w:color w:val="FF0000"/>
        </w:rPr>
        <w:t xml:space="preserve"> </w:t>
      </w:r>
      <w:r w:rsidRPr="00643D17">
        <w:t xml:space="preserve">przedmiotu umowy, potwierdzonego protokołem odbioru. </w:t>
      </w:r>
      <w:r w:rsidRPr="00643D17">
        <w:rPr>
          <w:lang w:eastAsia="zh-CN"/>
        </w:rPr>
        <w:t xml:space="preserve">Z zastrzeżeniem, iż faktura musi wpłynąć do Zamawiającego najpóźniej na 21 dni przed upływem terminu płatności.  </w:t>
      </w:r>
      <w:bookmarkEnd w:id="12"/>
    </w:p>
    <w:p w14:paraId="1BBB61DE" w14:textId="77777777" w:rsidR="000D3B62" w:rsidRPr="00643D17" w:rsidRDefault="000D3B62" w:rsidP="000D3B62">
      <w:pPr>
        <w:numPr>
          <w:ilvl w:val="0"/>
          <w:numId w:val="3"/>
        </w:numPr>
        <w:snapToGrid w:val="0"/>
        <w:spacing w:after="120" w:line="276" w:lineRule="auto"/>
        <w:ind w:left="284" w:hanging="284"/>
        <w:jc w:val="both"/>
        <w:outlineLvl w:val="0"/>
      </w:pPr>
      <w:r w:rsidRPr="00643D17">
        <w:rPr>
          <w:lang w:eastAsia="ar-SA"/>
        </w:rPr>
        <w:t xml:space="preserve">Datą zapłaty jest data obciążenia konta bankowego </w:t>
      </w:r>
      <w:bookmarkEnd w:id="6"/>
      <w:bookmarkEnd w:id="7"/>
      <w:bookmarkEnd w:id="8"/>
      <w:bookmarkEnd w:id="9"/>
      <w:bookmarkEnd w:id="10"/>
      <w:bookmarkEnd w:id="11"/>
      <w:r w:rsidRPr="00643D17">
        <w:rPr>
          <w:lang w:eastAsia="ar-SA"/>
        </w:rPr>
        <w:t>ZAMAWIAJACEGO.</w:t>
      </w:r>
    </w:p>
    <w:p w14:paraId="7EA64EAC" w14:textId="77777777" w:rsidR="000D3B62" w:rsidRPr="00643D17" w:rsidRDefault="000D3B62" w:rsidP="000D3B62">
      <w:pPr>
        <w:numPr>
          <w:ilvl w:val="0"/>
          <w:numId w:val="3"/>
        </w:numPr>
        <w:snapToGrid w:val="0"/>
        <w:spacing w:after="120" w:line="276" w:lineRule="auto"/>
        <w:ind w:left="284" w:hanging="284"/>
        <w:jc w:val="both"/>
        <w:outlineLvl w:val="0"/>
      </w:pPr>
      <w:r w:rsidRPr="00643D17">
        <w:rPr>
          <w:lang w:eastAsia="ar-SA"/>
        </w:rPr>
        <w:t>Cesja wierzytelności WYKONAWCY w stosunku do ZAMAWIAJĄCEGO może wystąpić wyłącznie za zgodą ZAMAWIAJĄCEGO, wyrażoną pod rygorem nieważności w formie pisemnej.</w:t>
      </w:r>
    </w:p>
    <w:p w14:paraId="4D251232" w14:textId="77777777" w:rsidR="000D3B62" w:rsidRPr="00643D17" w:rsidRDefault="000D3B62" w:rsidP="000D3B62">
      <w:pPr>
        <w:snapToGrid w:val="0"/>
        <w:spacing w:before="240" w:line="276" w:lineRule="auto"/>
        <w:ind w:left="284"/>
        <w:jc w:val="both"/>
        <w:outlineLvl w:val="0"/>
        <w:rPr>
          <w:lang w:eastAsia="ar-SA"/>
        </w:rPr>
      </w:pPr>
    </w:p>
    <w:p w14:paraId="2237EFCB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1416" w:firstLine="708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>§ 5.  TERMIN WYDANIA PRZEDMIOTU UMOWY</w:t>
      </w:r>
    </w:p>
    <w:p w14:paraId="56F6FA3D" w14:textId="77777777" w:rsidR="000D3B62" w:rsidRPr="00643D17" w:rsidRDefault="000D3B62" w:rsidP="000D3B62">
      <w:pPr>
        <w:numPr>
          <w:ilvl w:val="0"/>
          <w:numId w:val="4"/>
        </w:numPr>
        <w:snapToGrid w:val="0"/>
        <w:spacing w:after="120" w:line="276" w:lineRule="auto"/>
        <w:ind w:left="284" w:hanging="284"/>
        <w:jc w:val="both"/>
        <w:outlineLvl w:val="0"/>
        <w:rPr>
          <w:lang w:eastAsia="ar-SA"/>
        </w:rPr>
      </w:pPr>
      <w:bookmarkStart w:id="13" w:name="_Toc475539684"/>
      <w:bookmarkStart w:id="14" w:name="_Toc483225372"/>
      <w:bookmarkStart w:id="15" w:name="_Toc485127839"/>
      <w:bookmarkStart w:id="16" w:name="_Toc517386099"/>
      <w:bookmarkStart w:id="17" w:name="_Toc360625494"/>
      <w:bookmarkStart w:id="18" w:name="_Toc361299652"/>
      <w:bookmarkStart w:id="19" w:name="_Toc386200385"/>
      <w:bookmarkStart w:id="20" w:name="_Toc419703366"/>
      <w:bookmarkStart w:id="21" w:name="_Toc419812774"/>
      <w:bookmarkStart w:id="22" w:name="_Toc424903907"/>
      <w:bookmarkStart w:id="23" w:name="_Toc454351403"/>
      <w:bookmarkStart w:id="24" w:name="_Toc459286646"/>
      <w:r w:rsidRPr="00643D17">
        <w:rPr>
          <w:lang w:eastAsia="ar-SA"/>
        </w:rPr>
        <w:t xml:space="preserve">WYKONAWCA zobowiązuje się wydać przedmiot umowy w terminie do dnia </w:t>
      </w:r>
      <w:r>
        <w:rPr>
          <w:lang w:eastAsia="ar-SA"/>
        </w:rPr>
        <w:t>………………….… 2024 r</w:t>
      </w:r>
      <w:r w:rsidRPr="00643D17">
        <w:rPr>
          <w:lang w:eastAsia="ar-SA"/>
        </w:rPr>
        <w:t>.</w:t>
      </w:r>
      <w:bookmarkStart w:id="25" w:name="_Toc517386100"/>
      <w:bookmarkEnd w:id="13"/>
      <w:bookmarkEnd w:id="14"/>
      <w:bookmarkEnd w:id="15"/>
      <w:bookmarkEnd w:id="16"/>
    </w:p>
    <w:p w14:paraId="5BEAD88A" w14:textId="77777777" w:rsidR="000D3B62" w:rsidRPr="00643D17" w:rsidRDefault="000D3B62" w:rsidP="000D3B62">
      <w:pPr>
        <w:numPr>
          <w:ilvl w:val="0"/>
          <w:numId w:val="4"/>
        </w:numPr>
        <w:snapToGrid w:val="0"/>
        <w:spacing w:after="120" w:line="276" w:lineRule="auto"/>
        <w:ind w:left="284" w:hanging="284"/>
        <w:jc w:val="both"/>
        <w:outlineLvl w:val="0"/>
        <w:rPr>
          <w:lang w:eastAsia="ar-SA"/>
        </w:rPr>
      </w:pPr>
      <w:r w:rsidRPr="00643D17">
        <w:rPr>
          <w:lang w:eastAsia="ar-SA"/>
        </w:rPr>
        <w:t>Termin, o którym mowa w ust. 1 zostaje zastrzeżony na korzyść obu stron umowy.</w:t>
      </w:r>
      <w:bookmarkEnd w:id="25"/>
      <w:r w:rsidRPr="00643D17">
        <w:rPr>
          <w:lang w:eastAsia="ar-SA"/>
        </w:rPr>
        <w:t xml:space="preserve"> </w:t>
      </w:r>
      <w:bookmarkStart w:id="26" w:name="_Toc475539685"/>
      <w:bookmarkStart w:id="27" w:name="_Toc483225373"/>
      <w:bookmarkStart w:id="28" w:name="_Toc485127840"/>
      <w:bookmarkStart w:id="29" w:name="_Toc517386101"/>
    </w:p>
    <w:p w14:paraId="5B8212ED" w14:textId="77777777" w:rsidR="000D3B62" w:rsidRPr="00643D17" w:rsidRDefault="000D3B62" w:rsidP="000D3B62">
      <w:pPr>
        <w:numPr>
          <w:ilvl w:val="0"/>
          <w:numId w:val="4"/>
        </w:numPr>
        <w:snapToGrid w:val="0"/>
        <w:spacing w:after="120" w:line="276" w:lineRule="auto"/>
        <w:ind w:left="284" w:hanging="284"/>
        <w:jc w:val="both"/>
        <w:outlineLvl w:val="0"/>
        <w:rPr>
          <w:lang w:eastAsia="ar-SA"/>
        </w:rPr>
      </w:pPr>
      <w:r w:rsidRPr="00643D17">
        <w:rPr>
          <w:lang w:eastAsia="ar-SA"/>
        </w:rPr>
        <w:t>Potwierdzeniem wydania przedmiotu umowy jest podpisanie bez uwag  proto</w:t>
      </w:r>
      <w:r>
        <w:rPr>
          <w:lang w:eastAsia="ar-SA"/>
        </w:rPr>
        <w:t>kołu odbioru, o którym mowa w §6</w:t>
      </w:r>
      <w:r w:rsidRPr="00643D17">
        <w:rPr>
          <w:lang w:eastAsia="ar-SA"/>
        </w:rPr>
        <w:t xml:space="preserve"> ust. 8.</w:t>
      </w:r>
      <w:bookmarkStart w:id="30" w:name="_Toc360625496"/>
      <w:bookmarkStart w:id="31" w:name="_Toc361299654"/>
      <w:bookmarkStart w:id="32" w:name="_Toc386200387"/>
      <w:bookmarkStart w:id="33" w:name="_Toc454351405"/>
      <w:bookmarkStart w:id="34" w:name="_Toc459286648"/>
      <w:bookmarkStart w:id="35" w:name="_Toc475539686"/>
      <w:bookmarkStart w:id="36" w:name="_Toc483225374"/>
      <w:bookmarkStart w:id="37" w:name="_Toc485127841"/>
      <w:bookmarkStart w:id="38" w:name="_Toc51738610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6"/>
      <w:bookmarkEnd w:id="27"/>
      <w:bookmarkEnd w:id="28"/>
      <w:bookmarkEnd w:id="29"/>
    </w:p>
    <w:p w14:paraId="281D0469" w14:textId="77777777" w:rsidR="000D3B62" w:rsidRPr="00643D17" w:rsidRDefault="000D3B62" w:rsidP="000D3B62">
      <w:pPr>
        <w:numPr>
          <w:ilvl w:val="0"/>
          <w:numId w:val="4"/>
        </w:numPr>
        <w:snapToGrid w:val="0"/>
        <w:spacing w:after="120" w:line="276" w:lineRule="auto"/>
        <w:ind w:left="284" w:hanging="284"/>
        <w:jc w:val="both"/>
        <w:outlineLvl w:val="0"/>
        <w:rPr>
          <w:lang w:eastAsia="ar-SA"/>
        </w:rPr>
      </w:pPr>
      <w:r w:rsidRPr="00643D17">
        <w:rPr>
          <w:lang w:eastAsia="ar-SA"/>
        </w:rPr>
        <w:t xml:space="preserve">Jeżeli </w:t>
      </w:r>
      <w:bookmarkStart w:id="39" w:name="_Toc360625497"/>
      <w:bookmarkStart w:id="40" w:name="_Toc361299655"/>
      <w:bookmarkStart w:id="41" w:name="_Toc386200388"/>
      <w:bookmarkEnd w:id="30"/>
      <w:bookmarkEnd w:id="31"/>
      <w:bookmarkEnd w:id="32"/>
      <w:r w:rsidRPr="00643D17">
        <w:rPr>
          <w:lang w:eastAsia="ar-SA"/>
        </w:rPr>
        <w:t xml:space="preserve">opóźnienie wykonania przedmiotu umowy przekroczy 7 dni kalendarzowych ZAMAWIAJĄCY ma prawo odstąpić od umowy w całości lub w części, bez wyznaczania terminu dodatkowego. W takim przypadku ZAMAWIAJĄCY nie będzie zobowiązany </w:t>
      </w:r>
      <w:r w:rsidRPr="00643D17">
        <w:rPr>
          <w:lang w:eastAsia="ar-SA"/>
        </w:rPr>
        <w:lastRenderedPageBreak/>
        <w:t xml:space="preserve">zwrócić WYKONAWCY kosztów, jakie WYKONAWCA poniósł w związku z umową. Odstąpienie od umowy wymaga, pod rygorem nieważności, formy pisemnej poprzez złożenie oświadczenia drugiej stronie. </w:t>
      </w:r>
      <w:r w:rsidRPr="00643D17">
        <w:t xml:space="preserve">Za dopuszczalną formę złożenia oświadczenia uznaje się przesłanie maila na adres…………… </w:t>
      </w:r>
      <w:r w:rsidRPr="00643D17">
        <w:rPr>
          <w:lang w:eastAsia="ar-SA"/>
        </w:rPr>
        <w:t>Oświadczenie o odstąpieniu od umowy może być złożone w terminie 10 dni od dnia zaistnienia przyczyn odstąpienia.</w:t>
      </w:r>
      <w:bookmarkEnd w:id="33"/>
      <w:bookmarkEnd w:id="34"/>
      <w:bookmarkEnd w:id="35"/>
      <w:bookmarkEnd w:id="36"/>
      <w:bookmarkEnd w:id="37"/>
      <w:bookmarkEnd w:id="38"/>
      <w:r w:rsidRPr="00643D17">
        <w:rPr>
          <w:lang w:eastAsia="ar-SA"/>
        </w:rPr>
        <w:t xml:space="preserve">  </w:t>
      </w:r>
    </w:p>
    <w:p w14:paraId="7C3F02B6" w14:textId="77777777" w:rsidR="000D3B62" w:rsidRPr="00643D17" w:rsidRDefault="000D3B62" w:rsidP="000D3B62">
      <w:pPr>
        <w:snapToGrid w:val="0"/>
        <w:spacing w:after="120" w:line="276" w:lineRule="auto"/>
        <w:ind w:left="284"/>
        <w:jc w:val="both"/>
        <w:outlineLvl w:val="0"/>
        <w:rPr>
          <w:lang w:eastAsia="ar-SA"/>
        </w:rPr>
      </w:pPr>
    </w:p>
    <w:p w14:paraId="185806C4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before="120" w:after="120" w:line="276" w:lineRule="auto"/>
        <w:jc w:val="center"/>
        <w:outlineLvl w:val="0"/>
        <w:rPr>
          <w:b/>
          <w:bCs/>
          <w:lang w:eastAsia="ar-SA"/>
        </w:rPr>
      </w:pPr>
      <w:bookmarkStart w:id="42" w:name="_Toc475539691"/>
      <w:bookmarkStart w:id="43" w:name="_Toc483225379"/>
      <w:bookmarkStart w:id="44" w:name="_Toc485127842"/>
      <w:bookmarkStart w:id="45" w:name="_Toc517386103"/>
      <w:r w:rsidRPr="00643D17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6</w:t>
      </w:r>
      <w:r w:rsidRPr="00643D17">
        <w:rPr>
          <w:b/>
          <w:bCs/>
          <w:lang w:eastAsia="ar-SA"/>
        </w:rPr>
        <w:t>. ODBIÓR PRZEDMIOTU UMOWY</w:t>
      </w:r>
      <w:bookmarkEnd w:id="42"/>
      <w:bookmarkEnd w:id="43"/>
      <w:bookmarkEnd w:id="44"/>
      <w:bookmarkEnd w:id="45"/>
    </w:p>
    <w:p w14:paraId="0408506B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bookmarkStart w:id="46" w:name="_Toc475539693"/>
      <w:bookmarkStart w:id="47" w:name="_Toc483225381"/>
      <w:bookmarkStart w:id="48" w:name="_Toc485127843"/>
      <w:bookmarkStart w:id="49" w:name="_Toc517386104"/>
      <w:r w:rsidRPr="00643D17">
        <w:rPr>
          <w:rFonts w:eastAsiaTheme="minorHAnsi"/>
          <w:lang w:eastAsia="en-US"/>
        </w:rPr>
        <w:t>Odbiór</w:t>
      </w:r>
      <w:r w:rsidRPr="00643D17">
        <w:rPr>
          <w:rFonts w:eastAsiaTheme="minorHAnsi"/>
        </w:rPr>
        <w:t xml:space="preserve"> przedmiotu umowy odbędzie się w dwóch etapach:</w:t>
      </w:r>
    </w:p>
    <w:p w14:paraId="4E01C9B9" w14:textId="77777777" w:rsidR="000D3B62" w:rsidRPr="00643D17" w:rsidRDefault="000D3B62" w:rsidP="000D3B62">
      <w:pPr>
        <w:numPr>
          <w:ilvl w:val="0"/>
          <w:numId w:val="14"/>
        </w:numPr>
        <w:snapToGrid w:val="0"/>
        <w:spacing w:line="276" w:lineRule="auto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 xml:space="preserve">Etap I - odbiór techniczno-jakościowy w siedzibie </w:t>
      </w:r>
      <w:r>
        <w:rPr>
          <w:rFonts w:eastAsiaTheme="minorHAnsi"/>
          <w:lang w:eastAsia="en-US"/>
        </w:rPr>
        <w:t>ZAMAWIAJACEGO</w:t>
      </w:r>
      <w:r w:rsidRPr="00643D17">
        <w:rPr>
          <w:rFonts w:eastAsiaTheme="minorHAnsi"/>
          <w:lang w:eastAsia="en-US"/>
        </w:rPr>
        <w:t>;</w:t>
      </w:r>
    </w:p>
    <w:p w14:paraId="35A4A888" w14:textId="77777777" w:rsidR="000D3B62" w:rsidRDefault="000D3B62" w:rsidP="000D3B62">
      <w:pPr>
        <w:numPr>
          <w:ilvl w:val="0"/>
          <w:numId w:val="14"/>
        </w:numPr>
        <w:snapToGrid w:val="0"/>
        <w:spacing w:after="240" w:line="276" w:lineRule="auto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>Etap II - odbiór faktyczny w siedzibie ZAMAWIAJĄC</w:t>
      </w:r>
      <w:r>
        <w:rPr>
          <w:rFonts w:eastAsiaTheme="minorHAnsi"/>
          <w:lang w:eastAsia="en-US"/>
        </w:rPr>
        <w:t xml:space="preserve">EGO </w:t>
      </w:r>
    </w:p>
    <w:p w14:paraId="08E23995" w14:textId="77777777" w:rsidR="000D3B62" w:rsidRPr="00643D17" w:rsidRDefault="000D3B62" w:rsidP="000D3B62">
      <w:pPr>
        <w:snapToGrid w:val="0"/>
        <w:spacing w:after="240" w:line="276" w:lineRule="auto"/>
        <w:ind w:left="705"/>
        <w:jc w:val="both"/>
        <w:outlineLvl w:val="0"/>
        <w:rPr>
          <w:rFonts w:eastAsiaTheme="minorHAnsi"/>
        </w:rPr>
      </w:pPr>
      <w:r>
        <w:rPr>
          <w:rFonts w:eastAsiaTheme="minorHAnsi"/>
          <w:lang w:eastAsia="en-US"/>
        </w:rPr>
        <w:t xml:space="preserve">(ZAMAWIAJACY </w:t>
      </w:r>
      <w:r w:rsidRPr="00643D17">
        <w:rPr>
          <w:rFonts w:eastAsiaTheme="minorHAnsi"/>
          <w:lang w:eastAsia="en-US"/>
        </w:rPr>
        <w:t>dopuszcza zmianę miejsca przeprowadzenia odbioru).</w:t>
      </w:r>
    </w:p>
    <w:p w14:paraId="69C7CA3D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</w:rPr>
        <w:t>Odbioru techniczno-jakościowego dokona komisja, w skład, której będzie wchodziło maksyma</w:t>
      </w:r>
      <w:r w:rsidRPr="00643D17">
        <w:rPr>
          <w:rFonts w:eastAsiaTheme="minorHAnsi"/>
          <w:lang w:eastAsia="en-US"/>
        </w:rPr>
        <w:t>lnie 3 przedstawicieli ZAMAWIAJĄCEGO W obecności co najmniej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</w:rPr>
        <w:br/>
      </w:r>
      <w:r w:rsidRPr="00643D17">
        <w:rPr>
          <w:rFonts w:eastAsiaTheme="minorHAnsi"/>
          <w:lang w:eastAsia="en-US"/>
        </w:rPr>
        <w:t>1 przedstawiciela WYKONAWCY. WYKONAWCA zawiadomi pisemnie ZAMAWIAJĄCEGO o gotowości do przeprowadzenia odbioru techniczno-jakościowego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przedmiotu umowy z co najmniej 5-dniowym wyprzedzeniem. Zawiadomienie należy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przesłać do Wydziału Zamówień Publicznych Komendy Wojewódzkiej Państwowej Straży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 xml:space="preserve">Pożarnej w Krakowie drogą elektroniczną na adres </w:t>
      </w:r>
      <w:r>
        <w:rPr>
          <w:lang w:eastAsia="x-none"/>
        </w:rPr>
        <w:t>pt_zakopane@malopolskie.straz,gov.pl</w:t>
      </w:r>
      <w:hyperlink r:id="rId6" w:history="1"/>
      <w:r w:rsidRPr="00643D17">
        <w:rPr>
          <w:rFonts w:eastAsiaTheme="minorHAnsi"/>
          <w:lang w:eastAsia="en-US"/>
        </w:rPr>
        <w:t>.</w:t>
      </w:r>
    </w:p>
    <w:p w14:paraId="30A68072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>Po otrzymaniu zawiadomienia, o którym mowa w ust. 2, ZAMAWIAJĄCY wyznaczy termin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przeprowadzenia odbioru techniczno-jakościowego.</w:t>
      </w:r>
    </w:p>
    <w:p w14:paraId="7E9A59AC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>Podczas odbioru techniczno-jakościowego ZAMAWIAJĄCY dokona sprawdzenia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kompletności i funkcjonowania przedmiotu umowy oraz dokumentacji technicznej</w:t>
      </w:r>
      <w:r w:rsidRPr="00643D17">
        <w:rPr>
          <w:rFonts w:eastAsiaTheme="minorHAnsi"/>
        </w:rPr>
        <w:t xml:space="preserve"> </w:t>
      </w:r>
      <w:r>
        <w:rPr>
          <w:rFonts w:eastAsiaTheme="minorHAnsi"/>
          <w:lang w:eastAsia="en-US"/>
        </w:rPr>
        <w:t>wymienionej w §7.</w:t>
      </w:r>
      <w:r w:rsidRPr="00643D17">
        <w:rPr>
          <w:rFonts w:eastAsiaTheme="minorHAnsi"/>
          <w:lang w:eastAsia="en-US"/>
        </w:rPr>
        <w:t xml:space="preserve"> WYKONAWCA jest zobowiązany do zapewnienia warunków,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w których możliwe będzie pełne sprawdzenie poprawności działania przedmiotu umowy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w ciągu maksymalnie dwóch dni roboczych.</w:t>
      </w:r>
    </w:p>
    <w:p w14:paraId="026F0789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>Protokół odbioru techniczno-jakościowego dla każdego z samochodów zostanie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sporządzony w 2 egzemplarzach, każdy na prawach oryginału, po 1 egzemplarzu dla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ZAMAWIAJĄCEGO i WYKONAWCY oraz zostanie podpisany przez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przedstawicieli wszystkich stron.</w:t>
      </w:r>
    </w:p>
    <w:p w14:paraId="7880C38B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 xml:space="preserve">Odbiór faktyczny przedmiotu umowy odbędzie się w siedzibie </w:t>
      </w:r>
      <w:r>
        <w:rPr>
          <w:rFonts w:eastAsiaTheme="minorHAnsi"/>
          <w:lang w:eastAsia="en-US"/>
        </w:rPr>
        <w:t>ZAMAWIAJĄCEGO</w:t>
      </w:r>
      <w:r w:rsidRPr="00643D17">
        <w:rPr>
          <w:rFonts w:eastAsiaTheme="minorHAnsi"/>
          <w:lang w:eastAsia="en-US"/>
        </w:rPr>
        <w:t xml:space="preserve"> po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pozytywnym dokonaniu odbioru techniczno-jakościowego przedmiotu umowy. Odbioru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faktycznego przedmiotu umowy dokona komisja, w skład której będzie wchodziło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maksymalnie 3 przedstawicieli ZAMAWIAJĄCEGO w obecności co najmniej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</w:rPr>
        <w:br/>
      </w:r>
      <w:r w:rsidRPr="00643D17">
        <w:rPr>
          <w:rFonts w:eastAsiaTheme="minorHAnsi"/>
          <w:lang w:eastAsia="en-US"/>
        </w:rPr>
        <w:t>1 przedstawiciela WYKONAWCY.</w:t>
      </w:r>
      <w:bookmarkStart w:id="50" w:name="_Toc486594750"/>
      <w:bookmarkStart w:id="51" w:name="_Toc460564564"/>
    </w:p>
    <w:bookmarkEnd w:id="50"/>
    <w:bookmarkEnd w:id="51"/>
    <w:p w14:paraId="7EDAB537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t>Odbiór faktyczny przedmiotu umowy polegał będzie na sprawdzeniu stanu przedmiotu umowy i potwierdzeniu kompletności wyposażenia zgodnie ze stanem podczas odbioru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techniczno-jakościowego.</w:t>
      </w:r>
      <w:bookmarkStart w:id="52" w:name="_Toc486594751"/>
      <w:bookmarkStart w:id="53" w:name="_Toc460564565"/>
    </w:p>
    <w:bookmarkEnd w:id="52"/>
    <w:bookmarkEnd w:id="53"/>
    <w:p w14:paraId="2766EA5B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284"/>
        <w:jc w:val="both"/>
        <w:outlineLvl w:val="0"/>
        <w:rPr>
          <w:rFonts w:eastAsiaTheme="minorHAnsi"/>
        </w:rPr>
      </w:pPr>
      <w:r w:rsidRPr="00643D17">
        <w:rPr>
          <w:rFonts w:eastAsiaTheme="minorHAnsi"/>
          <w:lang w:eastAsia="en-US"/>
        </w:rPr>
        <w:lastRenderedPageBreak/>
        <w:t>Protokół odbioru faktycznego dla każdego z samochodów zostanie sporządzony w 2 egzemplarzach, każdy na prawach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oryginału, po 1 egzemplarzu dla ZAMAWIAJĄCEGO i dla WYKONAWCY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 xml:space="preserve">oraz zostanie podpisany przez przedstawicieli wszystkich stron. </w:t>
      </w:r>
    </w:p>
    <w:p w14:paraId="323963C6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426"/>
        <w:jc w:val="both"/>
        <w:outlineLvl w:val="0"/>
        <w:rPr>
          <w:rFonts w:eastAsiaTheme="minorHAnsi"/>
          <w:color w:val="FF0000"/>
        </w:rPr>
      </w:pPr>
      <w:r w:rsidRPr="00643D17">
        <w:rPr>
          <w:rFonts w:eastAsiaTheme="minorHAnsi"/>
          <w:lang w:eastAsia="en-US"/>
        </w:rPr>
        <w:t>W przypadku stwierdzenia podczas odbioru techniczno-jakościowego lub faktycznego przedmiotu umowy usterek, WYKONAWCA zobowiązuje się do ich niezwłocznego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usunięcia lub wymiany przedmiotu umowy na wolny od usterek. W przypadku, gdy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ZAMAWIAJĄCY uzna, że nie jest możliwe zapewnienie zgodności przedmiotu umowy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z wymaganiami w niej określonymi może odstąpić od umowy z winy WYKONAWCY,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naliczając przy tym karę umowną. Mają za</w:t>
      </w:r>
      <w:r>
        <w:rPr>
          <w:rFonts w:eastAsiaTheme="minorHAnsi"/>
          <w:lang w:eastAsia="en-US"/>
        </w:rPr>
        <w:t>stosowanie odpowiednie zapisy §5 ust. 3 i §</w:t>
      </w:r>
      <w:r w:rsidRPr="00643D1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0</w:t>
      </w:r>
      <w:r w:rsidRPr="00643D17">
        <w:rPr>
          <w:rFonts w:eastAsiaTheme="minorHAnsi"/>
        </w:rPr>
        <w:t xml:space="preserve"> </w:t>
      </w:r>
      <w:r w:rsidRPr="00643D17">
        <w:rPr>
          <w:rFonts w:eastAsiaTheme="minorHAnsi"/>
          <w:lang w:eastAsia="en-US"/>
        </w:rPr>
        <w:t>ust. 3</w:t>
      </w:r>
    </w:p>
    <w:p w14:paraId="5EB57E0A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426"/>
        <w:jc w:val="both"/>
        <w:outlineLvl w:val="0"/>
        <w:rPr>
          <w:rFonts w:eastAsiaTheme="minorHAnsi"/>
          <w:color w:val="FF0000"/>
        </w:rPr>
      </w:pPr>
      <w:r w:rsidRPr="00643D17">
        <w:rPr>
          <w:rFonts w:eastAsiaTheme="minorHAnsi"/>
          <w:lang w:eastAsia="en-US"/>
        </w:rPr>
        <w:t>W przypadku, gdy WYKONAWCA nie jest w stanie niezwłocznie usunąć usterek,</w:t>
      </w:r>
      <w:r w:rsidRPr="00643D17">
        <w:rPr>
          <w:rFonts w:eastAsiaTheme="minorHAnsi"/>
          <w:color w:val="FF0000"/>
        </w:rPr>
        <w:t xml:space="preserve"> </w:t>
      </w:r>
      <w:r w:rsidRPr="00643D17">
        <w:rPr>
          <w:rFonts w:eastAsiaTheme="minorHAnsi"/>
          <w:lang w:eastAsia="en-US"/>
        </w:rPr>
        <w:t>o których mowa w ust. 9 odbiór techniczno-jakościowy lub faktyczny zostaje przerwany.</w:t>
      </w:r>
      <w:r w:rsidRPr="00643D17">
        <w:rPr>
          <w:rFonts w:eastAsiaTheme="minorHAnsi"/>
          <w:color w:val="FF0000"/>
        </w:rPr>
        <w:t xml:space="preserve"> </w:t>
      </w:r>
      <w:r w:rsidRPr="00643D17">
        <w:rPr>
          <w:rFonts w:eastAsiaTheme="minorHAnsi"/>
          <w:lang w:eastAsia="en-US"/>
        </w:rPr>
        <w:t>Po usunięciu usterek dalszy t</w:t>
      </w:r>
      <w:r>
        <w:rPr>
          <w:rFonts w:eastAsiaTheme="minorHAnsi"/>
          <w:lang w:eastAsia="en-US"/>
        </w:rPr>
        <w:t>ok postępowania zgodny z ust. 2-</w:t>
      </w:r>
      <w:r w:rsidRPr="00643D17">
        <w:rPr>
          <w:rFonts w:eastAsiaTheme="minorHAnsi"/>
          <w:lang w:eastAsia="en-US"/>
        </w:rPr>
        <w:t>14.</w:t>
      </w:r>
    </w:p>
    <w:p w14:paraId="73B14109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426"/>
        <w:jc w:val="both"/>
        <w:outlineLvl w:val="0"/>
        <w:rPr>
          <w:rFonts w:eastAsiaTheme="minorHAnsi"/>
          <w:color w:val="FF0000"/>
        </w:rPr>
      </w:pPr>
      <w:r w:rsidRPr="00643D17">
        <w:rPr>
          <w:rFonts w:eastAsiaTheme="minorHAnsi"/>
        </w:rPr>
        <w:t xml:space="preserve">ZAMAWIAJĄCY zastrzega sobie prawo do pozostawienia w siedzibie WYKONAWCY po zakończeniu odbioru faktycznego przedmiotu umowy na czas niezbędny do dokonania procedury rejestracji przedmiotowych samochodów. Wszelkie koszty związane z ewentualnym pozostawieniem przez ZAMAWIAJĄCEGO samochodów obciążają WYKONAWCĘ. W czasie pozostawienia przedmiotu umowy w siedzibie WYKONAWCY ryzyko utraty lub uszkodzenia przedmiotu spoczywa na WYKONAWCY. Na okoliczność pozostawienia przedmiotu umowy sporządzone będą protokoły depozytowe oraz odbioru podpisane przez przedstawicieli ZAMAWIAJĄCEGO i WYKONAWCY.  </w:t>
      </w:r>
    </w:p>
    <w:p w14:paraId="7218FCB0" w14:textId="77777777" w:rsidR="000D3B62" w:rsidRPr="00643D17" w:rsidRDefault="000D3B62" w:rsidP="000D3B62">
      <w:pPr>
        <w:numPr>
          <w:ilvl w:val="0"/>
          <w:numId w:val="13"/>
        </w:numPr>
        <w:snapToGrid w:val="0"/>
        <w:spacing w:after="120" w:line="276" w:lineRule="auto"/>
        <w:ind w:left="284" w:hanging="426"/>
        <w:jc w:val="both"/>
        <w:outlineLvl w:val="0"/>
        <w:rPr>
          <w:rFonts w:eastAsiaTheme="minorHAnsi"/>
          <w:color w:val="FF0000"/>
        </w:rPr>
      </w:pPr>
      <w:r w:rsidRPr="00643D17">
        <w:rPr>
          <w:rFonts w:eastAsiaTheme="minorHAnsi"/>
          <w:lang w:eastAsia="en-US"/>
        </w:rPr>
        <w:t xml:space="preserve">ZAMAWIAJĄCY zastrzega sobie prawo zmiany miejsca dokonania odbioru faktycznego na siedzibę </w:t>
      </w:r>
      <w:r>
        <w:rPr>
          <w:rFonts w:eastAsiaTheme="minorHAnsi"/>
          <w:lang w:eastAsia="en-US"/>
        </w:rPr>
        <w:t xml:space="preserve">WYKONAWCY. </w:t>
      </w:r>
      <w:r w:rsidRPr="00643D17">
        <w:rPr>
          <w:rFonts w:eastAsiaTheme="minorHAnsi"/>
          <w:lang w:eastAsia="en-US"/>
        </w:rPr>
        <w:t>W takim przypadku</w:t>
      </w:r>
      <w:r>
        <w:rPr>
          <w:rFonts w:eastAsiaTheme="minorHAnsi"/>
          <w:lang w:eastAsia="en-US"/>
        </w:rPr>
        <w:t xml:space="preserve"> ZAMAWIAJĄCY będzie miał </w:t>
      </w:r>
      <w:r w:rsidRPr="00643D17">
        <w:rPr>
          <w:rFonts w:eastAsiaTheme="minorHAnsi"/>
        </w:rPr>
        <w:t>prawo do pozostawienia w siedzibie WYKONAWCY po zakończeniu odbioru faktycznego przedmiotu umowy na czas niezbędny do dokonania procedury rejestracji przedmiotowych samochod</w:t>
      </w:r>
      <w:r>
        <w:rPr>
          <w:rFonts w:eastAsiaTheme="minorHAnsi"/>
        </w:rPr>
        <w:t>u</w:t>
      </w:r>
      <w:r w:rsidRPr="00643D17">
        <w:rPr>
          <w:rFonts w:eastAsiaTheme="minorHAnsi"/>
        </w:rPr>
        <w:t>. Wszelkie koszty związane z ewentualnym pozostawieniem przez ZAMAWIAJĄCEGO samochod</w:t>
      </w:r>
      <w:r>
        <w:rPr>
          <w:rFonts w:eastAsiaTheme="minorHAnsi"/>
        </w:rPr>
        <w:t>u</w:t>
      </w:r>
      <w:r w:rsidRPr="00643D17">
        <w:rPr>
          <w:rFonts w:eastAsiaTheme="minorHAnsi"/>
        </w:rPr>
        <w:t xml:space="preserve"> obciążają WYKONAWCĘ. W czasie pozostawienia przedmiotu umowy w siedzibie WYKONAWCY ryzyko utraty lub uszkodzenia przedmiotu </w:t>
      </w:r>
      <w:r>
        <w:rPr>
          <w:rFonts w:eastAsiaTheme="minorHAnsi"/>
        </w:rPr>
        <w:t xml:space="preserve">umowy </w:t>
      </w:r>
      <w:r w:rsidRPr="00643D17">
        <w:rPr>
          <w:rFonts w:eastAsiaTheme="minorHAnsi"/>
        </w:rPr>
        <w:t xml:space="preserve">spoczywa na WYKONAWCY. Na okoliczność pozostawienia przedmiotu umowy sporządzone będą protokoły depozytowe oraz odbioru podpisane przez przedstawicieli ZAMAWIAJĄCEGO i WYKONAWCY.  </w:t>
      </w:r>
    </w:p>
    <w:bookmarkEnd w:id="46"/>
    <w:bookmarkEnd w:id="47"/>
    <w:bookmarkEnd w:id="48"/>
    <w:bookmarkEnd w:id="49"/>
    <w:p w14:paraId="43A2E70B" w14:textId="77777777" w:rsidR="000D3B62" w:rsidRPr="00643D17" w:rsidRDefault="000D3B62" w:rsidP="000D3B62">
      <w:pPr>
        <w:snapToGrid w:val="0"/>
        <w:spacing w:after="120" w:line="276" w:lineRule="auto"/>
        <w:ind w:left="284"/>
        <w:jc w:val="both"/>
        <w:outlineLvl w:val="0"/>
        <w:rPr>
          <w:rFonts w:eastAsiaTheme="minorHAnsi"/>
        </w:rPr>
      </w:pPr>
    </w:p>
    <w:p w14:paraId="5B867B9E" w14:textId="77777777" w:rsidR="000D3B62" w:rsidRPr="00643D17" w:rsidRDefault="000D3B62" w:rsidP="000D3B62">
      <w:pPr>
        <w:spacing w:before="240" w:after="240" w:line="276" w:lineRule="auto"/>
        <w:ind w:left="709"/>
        <w:jc w:val="center"/>
        <w:rPr>
          <w:b/>
          <w:bCs/>
        </w:rPr>
      </w:pPr>
      <w:r w:rsidRPr="00643D17">
        <w:rPr>
          <w:b/>
          <w:bCs/>
        </w:rPr>
        <w:t xml:space="preserve">§ </w:t>
      </w:r>
      <w:r>
        <w:rPr>
          <w:b/>
          <w:bCs/>
        </w:rPr>
        <w:t>7</w:t>
      </w:r>
      <w:r w:rsidRPr="00643D17">
        <w:rPr>
          <w:b/>
          <w:bCs/>
        </w:rPr>
        <w:t>.  DOKUMENTACJA TECHNICZNA</w:t>
      </w:r>
    </w:p>
    <w:p w14:paraId="51414872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before="120" w:after="120" w:line="276" w:lineRule="auto"/>
        <w:jc w:val="both"/>
        <w:rPr>
          <w:lang w:eastAsia="ar-SA"/>
        </w:rPr>
      </w:pPr>
      <w:r w:rsidRPr="00643D17">
        <w:rPr>
          <w:lang w:eastAsia="ar-SA"/>
        </w:rPr>
        <w:t>Wraz z przedmiotem umowy WYKONAWCA zobowiązuje się dostarczyć i wydać ZAMAWIAJĄCEMU następujące dokumenty:</w:t>
      </w:r>
    </w:p>
    <w:p w14:paraId="50851468" w14:textId="77777777" w:rsidR="000D3B62" w:rsidRPr="00643D17" w:rsidRDefault="000D3B62" w:rsidP="000D3B62">
      <w:pPr>
        <w:numPr>
          <w:ilvl w:val="0"/>
          <w:numId w:val="8"/>
        </w:numPr>
        <w:snapToGrid w:val="0"/>
        <w:spacing w:line="276" w:lineRule="auto"/>
        <w:jc w:val="both"/>
        <w:rPr>
          <w:lang w:eastAsia="ar-SA"/>
        </w:rPr>
      </w:pPr>
      <w:r w:rsidRPr="00643D17">
        <w:rPr>
          <w:lang w:eastAsia="ar-SA"/>
        </w:rPr>
        <w:t>instrukcję użytkowania i konserwacji sporządzoną w języku polskim, zgodnie z obowiązującymi przepisami,</w:t>
      </w:r>
    </w:p>
    <w:p w14:paraId="1C6CAF34" w14:textId="77777777" w:rsidR="000D3B62" w:rsidRPr="00643D17" w:rsidRDefault="000D3B62" w:rsidP="000D3B62">
      <w:pPr>
        <w:numPr>
          <w:ilvl w:val="0"/>
          <w:numId w:val="8"/>
        </w:numPr>
        <w:spacing w:line="276" w:lineRule="auto"/>
        <w:jc w:val="both"/>
        <w:rPr>
          <w:lang w:eastAsia="ar-SA"/>
        </w:rPr>
      </w:pPr>
      <w:r w:rsidRPr="00643D17">
        <w:rPr>
          <w:lang w:eastAsia="ar-SA"/>
        </w:rPr>
        <w:t>instrukcję obsługi urządzeń zamontowanych na stałe (np. sygnalizacja pojazdu uprzywilejowanego, radiotelefon itp.),</w:t>
      </w:r>
    </w:p>
    <w:p w14:paraId="108A1411" w14:textId="77777777" w:rsidR="000D3B62" w:rsidRPr="00643D17" w:rsidRDefault="000D3B62" w:rsidP="000D3B62">
      <w:pPr>
        <w:numPr>
          <w:ilvl w:val="0"/>
          <w:numId w:val="8"/>
        </w:numPr>
        <w:snapToGrid w:val="0"/>
        <w:spacing w:line="276" w:lineRule="auto"/>
        <w:ind w:left="567" w:hanging="359"/>
        <w:jc w:val="both"/>
        <w:rPr>
          <w:lang w:eastAsia="ar-SA"/>
        </w:rPr>
      </w:pPr>
      <w:r w:rsidRPr="00643D17">
        <w:rPr>
          <w:lang w:eastAsia="ar-SA"/>
        </w:rPr>
        <w:lastRenderedPageBreak/>
        <w:t xml:space="preserve">książkę gwarancyjną lub dokument równoważny w języku polskim, z zapisami zgodnymi z postanowieniami niniejszej umowy, </w:t>
      </w:r>
    </w:p>
    <w:p w14:paraId="1C30902B" w14:textId="77777777" w:rsidR="000D3B62" w:rsidRPr="00643D17" w:rsidRDefault="000D3B62" w:rsidP="000D3B62">
      <w:pPr>
        <w:numPr>
          <w:ilvl w:val="0"/>
          <w:numId w:val="8"/>
        </w:numPr>
        <w:snapToGrid w:val="0"/>
        <w:spacing w:line="276" w:lineRule="auto"/>
        <w:ind w:left="567" w:hanging="359"/>
        <w:jc w:val="both"/>
        <w:rPr>
          <w:lang w:eastAsia="ar-SA"/>
        </w:rPr>
      </w:pPr>
      <w:r w:rsidRPr="00643D17">
        <w:rPr>
          <w:lang w:eastAsia="ar-SA"/>
        </w:rPr>
        <w:t xml:space="preserve">dokumentację niezbędną do rejestracji pojazdu jako samochód </w:t>
      </w:r>
      <w:r>
        <w:rPr>
          <w:lang w:eastAsia="ar-SA"/>
        </w:rPr>
        <w:t>uprzywilejowany w ruchu,</w:t>
      </w:r>
    </w:p>
    <w:p w14:paraId="0E1779BF" w14:textId="77777777" w:rsidR="000D3B62" w:rsidRPr="00643D17" w:rsidRDefault="000D3B62" w:rsidP="000D3B62">
      <w:pPr>
        <w:numPr>
          <w:ilvl w:val="0"/>
          <w:numId w:val="8"/>
        </w:numPr>
        <w:snapToGrid w:val="0"/>
        <w:spacing w:line="276" w:lineRule="auto"/>
        <w:ind w:left="567" w:hanging="359"/>
        <w:jc w:val="both"/>
        <w:rPr>
          <w:lang w:eastAsia="ar-SA"/>
        </w:rPr>
      </w:pPr>
      <w:r w:rsidRPr="00643D17">
        <w:rPr>
          <w:lang w:eastAsia="ar-SA"/>
        </w:rPr>
        <w:t>wykaz punktów serwisowych znajdujących się na terenie Rzeczpospolitej Polskiej,</w:t>
      </w:r>
    </w:p>
    <w:p w14:paraId="35A649BD" w14:textId="77777777" w:rsidR="000D3B62" w:rsidRDefault="000D3B62" w:rsidP="000D3B62">
      <w:pPr>
        <w:numPr>
          <w:ilvl w:val="0"/>
          <w:numId w:val="8"/>
        </w:numPr>
        <w:snapToGrid w:val="0"/>
        <w:spacing w:line="276" w:lineRule="auto"/>
        <w:ind w:left="567" w:hanging="359"/>
        <w:jc w:val="both"/>
        <w:rPr>
          <w:lang w:eastAsia="ar-SA"/>
        </w:rPr>
      </w:pPr>
      <w:r w:rsidRPr="00643D17">
        <w:rPr>
          <w:lang w:eastAsia="ar-SA"/>
        </w:rPr>
        <w:t>wykaz który powinien zawierać: pojemność zbiornika paliwa, pojemność i rodzaj oleju silnikowego, pojemność i rodzaj płynu chłodzącego silnik,</w:t>
      </w:r>
    </w:p>
    <w:p w14:paraId="476797B9" w14:textId="77777777" w:rsidR="000D3B62" w:rsidRPr="00643D17" w:rsidRDefault="000D3B62" w:rsidP="000D3B62">
      <w:pPr>
        <w:snapToGrid w:val="0"/>
        <w:spacing w:line="276" w:lineRule="auto"/>
        <w:jc w:val="both"/>
        <w:rPr>
          <w:lang w:eastAsia="ar-SA"/>
        </w:rPr>
      </w:pPr>
    </w:p>
    <w:p w14:paraId="6C3479A8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jc w:val="center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8</w:t>
      </w:r>
      <w:r w:rsidRPr="00643D17">
        <w:rPr>
          <w:b/>
          <w:bCs/>
          <w:lang w:eastAsia="ar-SA"/>
        </w:rPr>
        <w:t>.  GWARANCJA I SERWIS</w:t>
      </w:r>
    </w:p>
    <w:p w14:paraId="342C1FFD" w14:textId="77777777" w:rsidR="000D3B62" w:rsidRPr="00643D17" w:rsidRDefault="000D3B62" w:rsidP="000D3B62">
      <w:pPr>
        <w:numPr>
          <w:ilvl w:val="0"/>
          <w:numId w:val="5"/>
        </w:numPr>
        <w:snapToGrid w:val="0"/>
        <w:spacing w:before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>WYKONAWCA udziela ZAMAWIAJĄCEMU:</w:t>
      </w:r>
    </w:p>
    <w:p w14:paraId="1BD3ED6D" w14:textId="77777777" w:rsidR="000D3B62" w:rsidRPr="00643D17" w:rsidRDefault="000D3B62" w:rsidP="000D3B62">
      <w:pPr>
        <w:numPr>
          <w:ilvl w:val="0"/>
          <w:numId w:val="2"/>
        </w:numPr>
        <w:snapToGrid w:val="0"/>
        <w:spacing w:after="120" w:line="276" w:lineRule="auto"/>
        <w:jc w:val="both"/>
        <w:rPr>
          <w:lang w:eastAsia="ar-SA"/>
        </w:rPr>
      </w:pPr>
      <w:r>
        <w:rPr>
          <w:lang w:eastAsia="ar-SA"/>
        </w:rPr>
        <w:t>24</w:t>
      </w:r>
      <w:r w:rsidRPr="00643D17">
        <w:rPr>
          <w:lang w:eastAsia="ar-SA"/>
        </w:rPr>
        <w:t xml:space="preserve"> </w:t>
      </w:r>
      <w:proofErr w:type="spellStart"/>
      <w:r w:rsidRPr="00643D17">
        <w:rPr>
          <w:lang w:eastAsia="ar-SA"/>
        </w:rPr>
        <w:t>miesięc</w:t>
      </w:r>
      <w:r>
        <w:rPr>
          <w:lang w:eastAsia="ar-SA"/>
        </w:rPr>
        <w:t>e</w:t>
      </w:r>
      <w:proofErr w:type="spellEnd"/>
      <w:r w:rsidRPr="00643D17">
        <w:rPr>
          <w:lang w:eastAsia="ar-SA"/>
        </w:rPr>
        <w:t xml:space="preserve"> gwarancji jakości oraz rękojmi na przedmiot umowy. Okres gwarancji i rękojmi liczy się od dnia podpisania protokołu odbioru</w:t>
      </w:r>
      <w:r>
        <w:rPr>
          <w:lang w:eastAsia="ar-SA"/>
        </w:rPr>
        <w:t xml:space="preserve"> faktycznego, o którym mowa w §</w:t>
      </w:r>
      <w:r w:rsidRPr="00643D17">
        <w:rPr>
          <w:lang w:eastAsia="ar-SA"/>
        </w:rPr>
        <w:t>7 ust. 8 niniejszej umowy.</w:t>
      </w:r>
      <w:r w:rsidRPr="00643D17">
        <w:rPr>
          <w:sz w:val="20"/>
          <w:szCs w:val="20"/>
          <w:lang w:eastAsia="ar-SA"/>
        </w:rPr>
        <w:t xml:space="preserve"> </w:t>
      </w:r>
      <w:r w:rsidRPr="00643D17">
        <w:rPr>
          <w:lang w:eastAsia="ar-SA"/>
        </w:rPr>
        <w:t>Udzielona gwarancja i rękojmia za wady oznaczają, że WYKONAWCA ponosić będzie pełną odpowiedzialność za wynikłe szkody w mieniu ZAMAWIAJĄCEGO, będące następstwem ujawnionych wad przedmiotu umowy.</w:t>
      </w:r>
    </w:p>
    <w:p w14:paraId="2C483123" w14:textId="77777777" w:rsidR="000D3B62" w:rsidRPr="00643D17" w:rsidRDefault="000D3B62" w:rsidP="000D3B62">
      <w:pPr>
        <w:numPr>
          <w:ilvl w:val="0"/>
          <w:numId w:val="5"/>
        </w:numPr>
        <w:snapToGrid w:val="0"/>
        <w:spacing w:after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>WYKONAWCA zobowiązany jest do bezpłatnego usuwania przez autoryzowany serwis WYKONAWCY lub PRODUCENTA wszelkich zaistniałych wad i uszkodzeń przedmiotu umowy, tj. do bezpłatnej naprawy lub wymiany w szczególności: podzespołów, wyposażenia, części, które w okresie gwarancji okażą się wadliwe, tj. niepełnowartościowe lub uszkodzone na skutek zastosowania wadliwych materiałów, błędnej konstrukcji, niepełnej sprawności, wadliwego wykonania lub z innych przyczyn. Gwarancją objęte są wady przedmiotu umowy wynikające z wad materiałowych oraz wad wykonania.</w:t>
      </w:r>
    </w:p>
    <w:p w14:paraId="6891CA94" w14:textId="77777777" w:rsidR="000D3B62" w:rsidRPr="00643D17" w:rsidRDefault="000D3B62" w:rsidP="000D3B62">
      <w:pPr>
        <w:numPr>
          <w:ilvl w:val="0"/>
          <w:numId w:val="5"/>
        </w:numPr>
        <w:snapToGrid w:val="0"/>
        <w:spacing w:after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 xml:space="preserve">WYKONAWCA w okresie gwarancji zobowiązany jest do wymiany części i podzespołów na nowe, nie regenerowane. W uzasadnionych przypadkach </w:t>
      </w:r>
      <w:r>
        <w:rPr>
          <w:lang w:eastAsia="ar-SA"/>
        </w:rPr>
        <w:t>ZAMAWIAJĄCY</w:t>
      </w:r>
      <w:r w:rsidRPr="00643D17">
        <w:rPr>
          <w:lang w:eastAsia="ar-SA"/>
        </w:rPr>
        <w:t xml:space="preserve"> może wyrazić pisemną zgodę na zastosowanie części regenerowanych.</w:t>
      </w:r>
    </w:p>
    <w:p w14:paraId="3C1578D1" w14:textId="77777777" w:rsidR="000D3B62" w:rsidRPr="00643D17" w:rsidRDefault="000D3B62" w:rsidP="000D3B62">
      <w:pPr>
        <w:numPr>
          <w:ilvl w:val="0"/>
          <w:numId w:val="5"/>
        </w:numPr>
        <w:snapToGrid w:val="0"/>
        <w:spacing w:after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 xml:space="preserve">Po okresie gwarancji serwis może być prowadzony  przez  WYKONAWCĘ na podstawie  indywidualnych zleceń </w:t>
      </w:r>
      <w:r>
        <w:rPr>
          <w:lang w:eastAsia="ar-SA"/>
        </w:rPr>
        <w:t>ZAMAWIAJĄCEGO</w:t>
      </w:r>
      <w:r w:rsidRPr="00643D17">
        <w:rPr>
          <w:lang w:eastAsia="ar-SA"/>
        </w:rPr>
        <w:t>.</w:t>
      </w:r>
    </w:p>
    <w:p w14:paraId="1EC8B6BB" w14:textId="77777777" w:rsidR="000D3B62" w:rsidRPr="00643D17" w:rsidRDefault="000D3B62" w:rsidP="000D3B62">
      <w:pPr>
        <w:numPr>
          <w:ilvl w:val="0"/>
          <w:numId w:val="5"/>
        </w:numPr>
        <w:snapToGrid w:val="0"/>
        <w:spacing w:after="120" w:line="276" w:lineRule="auto"/>
        <w:ind w:left="426" w:hanging="426"/>
        <w:jc w:val="both"/>
        <w:rPr>
          <w:lang w:eastAsia="ar-SA"/>
        </w:rPr>
      </w:pPr>
      <w:r w:rsidRPr="00643D17">
        <w:rPr>
          <w:lang w:eastAsia="ar-SA"/>
        </w:rPr>
        <w:t xml:space="preserve"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</w:t>
      </w:r>
      <w:r>
        <w:rPr>
          <w:lang w:eastAsia="ar-SA"/>
        </w:rPr>
        <w:t>ZAMAWIAJĄCEMU</w:t>
      </w:r>
      <w:r w:rsidRPr="00643D17">
        <w:rPr>
          <w:lang w:eastAsia="ar-SA"/>
        </w:rPr>
        <w:t xml:space="preserve">. W przypadku, gdy wykonana ekspertyza potwierdzi stanowisko </w:t>
      </w:r>
      <w:r>
        <w:rPr>
          <w:lang w:eastAsia="ar-SA"/>
        </w:rPr>
        <w:t>ZAMAWIAJĄCEGO</w:t>
      </w:r>
      <w:r w:rsidRPr="00643D17">
        <w:rPr>
          <w:lang w:eastAsia="ar-SA"/>
        </w:rPr>
        <w:t xml:space="preserve"> wówczas WYKONAWCA zobowiązany będzie do zwrotu </w:t>
      </w:r>
      <w:r>
        <w:rPr>
          <w:lang w:eastAsia="ar-SA"/>
        </w:rPr>
        <w:t>ZAMAIAJĄCEMU</w:t>
      </w:r>
      <w:r w:rsidRPr="00643D17">
        <w:rPr>
          <w:lang w:eastAsia="ar-SA"/>
        </w:rPr>
        <w:t xml:space="preserve"> całości kosztów wykonania ekspertyzy.</w:t>
      </w:r>
    </w:p>
    <w:p w14:paraId="1516DE61" w14:textId="77777777" w:rsidR="000D3B62" w:rsidRPr="00643D17" w:rsidRDefault="000D3B62" w:rsidP="000D3B62">
      <w:pPr>
        <w:numPr>
          <w:ilvl w:val="0"/>
          <w:numId w:val="5"/>
        </w:numPr>
        <w:snapToGrid w:val="0"/>
        <w:spacing w:after="120" w:line="276" w:lineRule="auto"/>
        <w:ind w:left="426" w:hanging="426"/>
        <w:jc w:val="both"/>
        <w:rPr>
          <w:lang w:eastAsia="ar-SA"/>
        </w:rPr>
      </w:pPr>
      <w:r w:rsidRPr="00643D17">
        <w:rPr>
          <w:spacing w:val="-2"/>
        </w:rPr>
        <w:t xml:space="preserve">Wymagane i zalecane przez </w:t>
      </w:r>
      <w:r>
        <w:rPr>
          <w:spacing w:val="-2"/>
        </w:rPr>
        <w:t xml:space="preserve">WYKONAWCĘ </w:t>
      </w:r>
      <w:r w:rsidRPr="00643D17">
        <w:rPr>
          <w:spacing w:val="-2"/>
        </w:rPr>
        <w:t xml:space="preserve">lub </w:t>
      </w:r>
      <w:r>
        <w:rPr>
          <w:spacing w:val="-2"/>
        </w:rPr>
        <w:t>p</w:t>
      </w:r>
      <w:r w:rsidRPr="00643D17">
        <w:rPr>
          <w:spacing w:val="-2"/>
        </w:rPr>
        <w:t xml:space="preserve">roducenta samochodu przeglądy </w:t>
      </w:r>
      <w:r>
        <w:rPr>
          <w:spacing w:val="-2"/>
        </w:rPr>
        <w:br/>
        <w:t>i czynności serwisowe</w:t>
      </w:r>
      <w:r w:rsidRPr="00643D17">
        <w:rPr>
          <w:spacing w:val="-2"/>
        </w:rPr>
        <w:t xml:space="preserve"> </w:t>
      </w:r>
      <w:r>
        <w:rPr>
          <w:spacing w:val="-2"/>
        </w:rPr>
        <w:t xml:space="preserve">wskazane w książce serwisowej, instrukcji obsługi lub innym dokumencie dotyczącym eksploatacji przedmiotu umowy </w:t>
      </w:r>
      <w:r w:rsidRPr="00643D17">
        <w:rPr>
          <w:spacing w:val="-2"/>
        </w:rPr>
        <w:t>będą</w:t>
      </w:r>
      <w:r>
        <w:rPr>
          <w:spacing w:val="-2"/>
        </w:rPr>
        <w:t xml:space="preserve"> wykonywane</w:t>
      </w:r>
      <w:r w:rsidRPr="00643D17">
        <w:rPr>
          <w:spacing w:val="-2"/>
        </w:rPr>
        <w:t xml:space="preserve"> w okresie gwarancji na koszt WYKONAWCY pojazdu w serwisie na terenie Polski wskazanym przez WYKONAWCĘ. Dostarczenie pojazdu do serwisu celem wykonania przeglądu leży po stronie </w:t>
      </w:r>
      <w:r>
        <w:rPr>
          <w:spacing w:val="-2"/>
        </w:rPr>
        <w:t>ZAMAWIAJĄCEGO</w:t>
      </w:r>
      <w:r w:rsidRPr="00643D17">
        <w:rPr>
          <w:spacing w:val="-2"/>
        </w:rPr>
        <w:t xml:space="preserve">. </w:t>
      </w:r>
    </w:p>
    <w:p w14:paraId="295DFCCA" w14:textId="77777777" w:rsidR="000D3B62" w:rsidRDefault="000D3B62" w:rsidP="000D3B62">
      <w:pPr>
        <w:snapToGrid w:val="0"/>
        <w:spacing w:after="120" w:line="276" w:lineRule="auto"/>
        <w:ind w:left="426"/>
        <w:jc w:val="both"/>
        <w:rPr>
          <w:lang w:eastAsia="ar-SA"/>
        </w:rPr>
      </w:pPr>
    </w:p>
    <w:p w14:paraId="15B7AB26" w14:textId="77777777" w:rsidR="000D3B62" w:rsidRPr="00643D17" w:rsidRDefault="000D3B62" w:rsidP="000D3B62">
      <w:pPr>
        <w:snapToGrid w:val="0"/>
        <w:spacing w:after="120" w:line="276" w:lineRule="auto"/>
        <w:ind w:left="426"/>
        <w:jc w:val="both"/>
        <w:rPr>
          <w:lang w:eastAsia="ar-SA"/>
        </w:rPr>
      </w:pPr>
    </w:p>
    <w:p w14:paraId="422D9B82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 xml:space="preserve">§ </w:t>
      </w:r>
      <w:r>
        <w:rPr>
          <w:b/>
          <w:bCs/>
          <w:lang w:eastAsia="ar-SA"/>
        </w:rPr>
        <w:t>9</w:t>
      </w:r>
      <w:r w:rsidRPr="00643D17">
        <w:rPr>
          <w:b/>
          <w:bCs/>
          <w:lang w:eastAsia="ar-SA"/>
        </w:rPr>
        <w:t xml:space="preserve">.  KARY UMOWNE  </w:t>
      </w:r>
    </w:p>
    <w:p w14:paraId="6AB3A7BC" w14:textId="77777777" w:rsidR="000D3B62" w:rsidRPr="00643D17" w:rsidRDefault="000D3B62" w:rsidP="000D3B62">
      <w:pPr>
        <w:numPr>
          <w:ilvl w:val="0"/>
          <w:numId w:val="9"/>
        </w:numPr>
        <w:spacing w:after="120" w:line="276" w:lineRule="auto"/>
        <w:ind w:left="426" w:hanging="426"/>
        <w:jc w:val="both"/>
      </w:pPr>
      <w:r w:rsidRPr="00643D17">
        <w:t>Jeżeli WYKONAWCA dopuści się zwłoki w dostawie w stosunku do terminu ustalonego w § 5 ust. 1, zapłaci ZAMAWIAJĄCEMU za każdy rozpoczęty dzień zwłoki karę umowną w wysokości 0,0</w:t>
      </w:r>
      <w:r>
        <w:t>3</w:t>
      </w:r>
      <w:r w:rsidRPr="00643D17">
        <w:t xml:space="preserve"> % ceny jednostkowej brutto pojazdu, jednakże nie więcej niż 30 % wartości całkowitej brutto przedmiotu umowy, na podstawie noty obciążeniowej wystawionej przez ZAMAWIAJĄCEGO na kwotę zgodną z warunkami niniejszej umowy.</w:t>
      </w:r>
      <w:r w:rsidRPr="00643D17">
        <w:rPr>
          <w:lang w:eastAsia="zh-CN"/>
        </w:rPr>
        <w:t xml:space="preserve"> </w:t>
      </w:r>
    </w:p>
    <w:p w14:paraId="0936CB84" w14:textId="77777777" w:rsidR="000D3B62" w:rsidRPr="00643D17" w:rsidRDefault="000D3B62" w:rsidP="000D3B62">
      <w:pPr>
        <w:numPr>
          <w:ilvl w:val="0"/>
          <w:numId w:val="9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643D17">
        <w:t>W przypadku odstąpienia od umowy przez ZAMAWIAJĄCEGO z przyczyn leżących po stronie WYKONAWCY, obowiązany jest on zapłacić ZAMAWIAJĄCEMU karę umowną w wysokości 30 % wartości całkowitej brutto przedmiotu umowy.</w:t>
      </w:r>
    </w:p>
    <w:p w14:paraId="162A2FDE" w14:textId="77777777" w:rsidR="000D3B62" w:rsidRPr="00643D17" w:rsidRDefault="000D3B62" w:rsidP="000D3B62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 w:right="-2" w:hanging="426"/>
        <w:jc w:val="both"/>
        <w:rPr>
          <w:lang w:eastAsia="zh-CN"/>
        </w:rPr>
      </w:pPr>
      <w:r w:rsidRPr="00643D17">
        <w:rPr>
          <w:lang w:eastAsia="zh-CN"/>
        </w:rPr>
        <w:t xml:space="preserve">Termin zapłaty kar, o których mowa w ust. 1 - 3 wynosi 14 dni od daty otrzymania noty obciążeniowej. </w:t>
      </w:r>
    </w:p>
    <w:p w14:paraId="6B7B11DE" w14:textId="77777777" w:rsidR="000D3B62" w:rsidRPr="00643D17" w:rsidRDefault="000D3B62" w:rsidP="000D3B62">
      <w:pPr>
        <w:numPr>
          <w:ilvl w:val="0"/>
          <w:numId w:val="9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43D17">
        <w:t xml:space="preserve">W przypadku, gdy wysokość poniesionej szkody przewyższa wysokość kar zastrzeżonych w umowie </w:t>
      </w:r>
      <w:r>
        <w:t>ZAMAWIAJĄCY</w:t>
      </w:r>
      <w:r w:rsidRPr="00643D17">
        <w:t xml:space="preserve"> może żądać odszkodowania na zasadach ogólnych w wysokości odpowiadającej poniesionej szkodzie w pełnej wysokości.</w:t>
      </w:r>
    </w:p>
    <w:p w14:paraId="6B6950A8" w14:textId="77777777" w:rsidR="000D3B62" w:rsidRPr="00643D17" w:rsidRDefault="000D3B62" w:rsidP="000D3B62">
      <w:pPr>
        <w:numPr>
          <w:ilvl w:val="0"/>
          <w:numId w:val="9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43D17">
        <w:t>Jeżeli ODBIORCA opóźni termin dokonania zapłaty za fakturę, zapłaci WYKONAWCY odsetki ustawowe od kwot niezapłaconych w terminie za każdy rozpoczęty dzień opóźnienia, na podstawie noty obciążającej wystawionej przez WYKONAWCĘ na kwotę zgodną z warunkami niniejszej umowy.</w:t>
      </w:r>
    </w:p>
    <w:p w14:paraId="42482329" w14:textId="77777777" w:rsidR="000D3B62" w:rsidRPr="00643D17" w:rsidRDefault="000D3B62" w:rsidP="000D3B62">
      <w:pPr>
        <w:tabs>
          <w:tab w:val="left" w:pos="426"/>
        </w:tabs>
        <w:spacing w:after="120" w:line="276" w:lineRule="auto"/>
        <w:ind w:left="426" w:right="-2"/>
        <w:jc w:val="both"/>
      </w:pPr>
    </w:p>
    <w:p w14:paraId="6479A58C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709" w:hanging="709"/>
        <w:jc w:val="center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 xml:space="preserve">                  § 12.  ROZSTRZYGANIE SPORÓW I OBOWIĄZUJĄCE PRAWO</w:t>
      </w:r>
    </w:p>
    <w:p w14:paraId="29D0DAE8" w14:textId="77777777" w:rsidR="000D3B62" w:rsidRPr="00643D17" w:rsidRDefault="000D3B62" w:rsidP="000D3B62">
      <w:pPr>
        <w:numPr>
          <w:ilvl w:val="0"/>
          <w:numId w:val="10"/>
        </w:numPr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bookmarkStart w:id="54" w:name="_Toc475539708"/>
      <w:bookmarkStart w:id="55" w:name="_Toc483225396"/>
      <w:bookmarkStart w:id="56" w:name="_Toc485127850"/>
      <w:bookmarkStart w:id="57" w:name="_Toc517386111"/>
      <w:r w:rsidRPr="00643D17">
        <w:rPr>
          <w:lang w:eastAsia="ar-SA"/>
        </w:rPr>
        <w:t xml:space="preserve">Strony umowy zgodnie oświadczają, że w przypadku powstania sporu na tle realizacji niniejszej umowy poddają się rozstrzygnięciu sporu przez polski sąd właściwy dla siedziby </w:t>
      </w:r>
      <w:bookmarkEnd w:id="54"/>
      <w:bookmarkEnd w:id="55"/>
      <w:bookmarkEnd w:id="56"/>
      <w:bookmarkEnd w:id="57"/>
      <w:r w:rsidRPr="00643D17">
        <w:rPr>
          <w:lang w:eastAsia="ar-SA"/>
        </w:rPr>
        <w:t xml:space="preserve">ZAMAWIAJACEGO. </w:t>
      </w:r>
    </w:p>
    <w:p w14:paraId="4C6AB119" w14:textId="77777777" w:rsidR="000D3B62" w:rsidRPr="00643D17" w:rsidRDefault="000D3B62" w:rsidP="000D3B62">
      <w:pPr>
        <w:numPr>
          <w:ilvl w:val="0"/>
          <w:numId w:val="10"/>
        </w:numPr>
        <w:snapToGrid w:val="0"/>
        <w:spacing w:after="120" w:line="276" w:lineRule="auto"/>
        <w:ind w:left="426" w:hanging="426"/>
        <w:jc w:val="both"/>
        <w:outlineLvl w:val="0"/>
        <w:rPr>
          <w:szCs w:val="28"/>
          <w:lang w:eastAsia="ar-SA"/>
        </w:rPr>
      </w:pPr>
      <w:bookmarkStart w:id="58" w:name="_Toc475539709"/>
      <w:bookmarkStart w:id="59" w:name="_Toc483225397"/>
      <w:bookmarkStart w:id="60" w:name="_Toc485127851"/>
      <w:bookmarkStart w:id="61" w:name="_Toc517386112"/>
      <w:r w:rsidRPr="00643D17">
        <w:rPr>
          <w:szCs w:val="28"/>
          <w:lang w:eastAsia="ar-SA"/>
        </w:rPr>
        <w:t>W sprawach nie objętych umową będą miały zastosowanie odpowiednie przepisy ustawy z dnia 23 kwietnia 1964 r. Kodeks cywilny i ustawy prawo zamówień publicznych oraz inne obowiązujące przepisy prawa odnoszące się do przedmiotu umowy.</w:t>
      </w:r>
      <w:bookmarkEnd w:id="58"/>
      <w:bookmarkEnd w:id="59"/>
      <w:bookmarkEnd w:id="60"/>
      <w:bookmarkEnd w:id="61"/>
      <w:r w:rsidRPr="00643D17">
        <w:rPr>
          <w:szCs w:val="28"/>
          <w:lang w:eastAsia="ar-SA"/>
        </w:rPr>
        <w:t xml:space="preserve"> </w:t>
      </w:r>
    </w:p>
    <w:p w14:paraId="3418FC7A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2125" w:firstLine="707"/>
        <w:rPr>
          <w:b/>
          <w:bCs/>
          <w:lang w:eastAsia="ar-SA"/>
        </w:rPr>
      </w:pPr>
    </w:p>
    <w:p w14:paraId="3D9A997B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276" w:lineRule="auto"/>
        <w:ind w:left="2125" w:firstLine="707"/>
        <w:rPr>
          <w:b/>
          <w:bCs/>
          <w:lang w:eastAsia="ar-SA"/>
        </w:rPr>
      </w:pPr>
      <w:r w:rsidRPr="00643D17">
        <w:rPr>
          <w:b/>
          <w:bCs/>
          <w:lang w:eastAsia="ar-SA"/>
        </w:rPr>
        <w:t>§ 14. POSTANOWIENIA KOŃCOWE</w:t>
      </w:r>
    </w:p>
    <w:p w14:paraId="6EFED042" w14:textId="77777777" w:rsidR="000D3B62" w:rsidRPr="00643D17" w:rsidRDefault="000D3B62" w:rsidP="000D3B62">
      <w:pPr>
        <w:numPr>
          <w:ilvl w:val="0"/>
          <w:numId w:val="12"/>
        </w:numPr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bookmarkStart w:id="62" w:name="_Toc475539711"/>
      <w:bookmarkStart w:id="63" w:name="_Toc483225398"/>
      <w:bookmarkStart w:id="64" w:name="_Toc485127852"/>
      <w:bookmarkStart w:id="65" w:name="_Toc517386113"/>
      <w:r w:rsidRPr="00643D17">
        <w:rPr>
          <w:lang w:eastAsia="ar-SA"/>
        </w:rPr>
        <w:t>Zmiana umowy wymaga formy pisemnej pod rygorem nieważności i sporządzona będzie w formie aneksu.</w:t>
      </w:r>
      <w:bookmarkEnd w:id="62"/>
      <w:bookmarkEnd w:id="63"/>
      <w:bookmarkEnd w:id="64"/>
      <w:bookmarkEnd w:id="65"/>
    </w:p>
    <w:p w14:paraId="4088663E" w14:textId="77777777" w:rsidR="000D3B62" w:rsidRPr="00643D17" w:rsidRDefault="000D3B62" w:rsidP="000D3B62">
      <w:pPr>
        <w:numPr>
          <w:ilvl w:val="0"/>
          <w:numId w:val="12"/>
        </w:numPr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bookmarkStart w:id="66" w:name="_Toc517386114"/>
      <w:r w:rsidRPr="00643D17">
        <w:rPr>
          <w:lang w:eastAsia="ar-SA"/>
        </w:rPr>
        <w:t>Dopuszczalne zmiany umowy określa rozdział XXI SWZ</w:t>
      </w:r>
      <w:bookmarkEnd w:id="66"/>
      <w:r w:rsidRPr="00643D17">
        <w:rPr>
          <w:lang w:eastAsia="ar-SA"/>
        </w:rPr>
        <w:t>.</w:t>
      </w:r>
    </w:p>
    <w:p w14:paraId="4BC73283" w14:textId="77777777" w:rsidR="000D3B62" w:rsidRPr="00643D17" w:rsidRDefault="000D3B62" w:rsidP="000D3B62">
      <w:pPr>
        <w:numPr>
          <w:ilvl w:val="0"/>
          <w:numId w:val="12"/>
        </w:numPr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bookmarkStart w:id="67" w:name="_Toc475539712"/>
      <w:bookmarkStart w:id="68" w:name="_Toc483225400"/>
      <w:bookmarkStart w:id="69" w:name="_Toc485127853"/>
      <w:bookmarkStart w:id="70" w:name="_Toc517386115"/>
      <w:r w:rsidRPr="00643D17">
        <w:rPr>
          <w:lang w:eastAsia="ar-SA"/>
        </w:rPr>
        <w:t xml:space="preserve">Umowę sporządzono w </w:t>
      </w:r>
      <w:r>
        <w:rPr>
          <w:lang w:eastAsia="ar-SA"/>
        </w:rPr>
        <w:t>2</w:t>
      </w:r>
      <w:r w:rsidRPr="00643D17">
        <w:rPr>
          <w:lang w:eastAsia="ar-SA"/>
        </w:rPr>
        <w:t xml:space="preserve"> jednobrzmiących egzemplarzach w języku polskim, </w:t>
      </w:r>
      <w:r>
        <w:rPr>
          <w:lang w:eastAsia="ar-SA"/>
        </w:rPr>
        <w:t>1</w:t>
      </w:r>
      <w:r w:rsidRPr="00643D17">
        <w:rPr>
          <w:lang w:eastAsia="ar-SA"/>
        </w:rPr>
        <w:t xml:space="preserve"> egzemplarze dla ZAMAWIAJĄCEGO i  1 egzemplarz dla W</w:t>
      </w:r>
      <w:r w:rsidRPr="00643D17">
        <w:rPr>
          <w:caps/>
          <w:lang w:eastAsia="ar-SA"/>
        </w:rPr>
        <w:t>y</w:t>
      </w:r>
      <w:r w:rsidRPr="00643D17">
        <w:rPr>
          <w:lang w:eastAsia="ar-SA"/>
        </w:rPr>
        <w:t>KONAWCY.</w:t>
      </w:r>
      <w:bookmarkEnd w:id="67"/>
      <w:bookmarkEnd w:id="68"/>
      <w:bookmarkEnd w:id="69"/>
      <w:bookmarkEnd w:id="70"/>
    </w:p>
    <w:p w14:paraId="33E9AB33" w14:textId="77777777" w:rsidR="000D3B62" w:rsidRPr="00643D17" w:rsidRDefault="000D3B62" w:rsidP="000D3B62">
      <w:pPr>
        <w:numPr>
          <w:ilvl w:val="0"/>
          <w:numId w:val="12"/>
        </w:numPr>
        <w:snapToGrid w:val="0"/>
        <w:spacing w:after="120" w:line="276" w:lineRule="auto"/>
        <w:ind w:left="426" w:hanging="426"/>
        <w:jc w:val="both"/>
        <w:outlineLvl w:val="0"/>
        <w:rPr>
          <w:lang w:eastAsia="ar-SA"/>
        </w:rPr>
      </w:pPr>
      <w:bookmarkStart w:id="71" w:name="_Toc475539713"/>
      <w:bookmarkStart w:id="72" w:name="_Toc483225401"/>
      <w:bookmarkStart w:id="73" w:name="_Toc485127854"/>
      <w:bookmarkStart w:id="74" w:name="_Toc517386116"/>
      <w:r w:rsidRPr="00643D17">
        <w:rPr>
          <w:lang w:eastAsia="ar-SA"/>
        </w:rPr>
        <w:t>Przeniesienie przez WYKONAWCĘ praw i obowiązków, w tym wierzytelności, wynikających z umowy wymaga pisemnej zgody ZAMAWIAJACEGO.</w:t>
      </w:r>
      <w:bookmarkEnd w:id="71"/>
      <w:bookmarkEnd w:id="72"/>
      <w:bookmarkEnd w:id="73"/>
      <w:bookmarkEnd w:id="74"/>
    </w:p>
    <w:bookmarkEnd w:id="39"/>
    <w:bookmarkEnd w:id="40"/>
    <w:bookmarkEnd w:id="41"/>
    <w:p w14:paraId="265994AD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360" w:lineRule="auto"/>
        <w:rPr>
          <w:lang w:eastAsia="ar-SA"/>
        </w:rPr>
      </w:pPr>
      <w:r w:rsidRPr="00643D17">
        <w:rPr>
          <w:sz w:val="22"/>
          <w:szCs w:val="22"/>
          <w:lang w:eastAsia="ar-SA"/>
        </w:rPr>
        <w:tab/>
      </w:r>
      <w:r w:rsidRPr="00643D17">
        <w:rPr>
          <w:lang w:eastAsia="ar-SA"/>
        </w:rPr>
        <w:tab/>
      </w:r>
    </w:p>
    <w:p w14:paraId="55A97FD2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360" w:lineRule="auto"/>
        <w:ind w:left="1048"/>
        <w:rPr>
          <w:b/>
          <w:bCs/>
          <w:lang w:eastAsia="ar-SA"/>
        </w:rPr>
      </w:pPr>
      <w:r w:rsidRPr="00643D17">
        <w:rPr>
          <w:b/>
          <w:bCs/>
          <w:lang w:eastAsia="ar-SA"/>
        </w:rPr>
        <w:lastRenderedPageBreak/>
        <w:t>Zamawiający</w:t>
      </w:r>
      <w:r w:rsidRPr="00643D17">
        <w:rPr>
          <w:b/>
          <w:bCs/>
          <w:lang w:eastAsia="ar-SA"/>
        </w:rPr>
        <w:tab/>
      </w:r>
      <w:r w:rsidRPr="00643D17">
        <w:rPr>
          <w:b/>
          <w:bCs/>
          <w:lang w:eastAsia="ar-SA"/>
        </w:rPr>
        <w:tab/>
      </w:r>
      <w:r w:rsidRPr="00643D17">
        <w:rPr>
          <w:b/>
          <w:bCs/>
          <w:lang w:eastAsia="ar-SA"/>
        </w:rPr>
        <w:tab/>
      </w:r>
      <w:r w:rsidRPr="00643D17">
        <w:rPr>
          <w:b/>
          <w:bCs/>
          <w:lang w:eastAsia="ar-SA"/>
        </w:rPr>
        <w:tab/>
      </w:r>
      <w:r w:rsidRPr="00643D17">
        <w:rPr>
          <w:b/>
          <w:bCs/>
          <w:lang w:eastAsia="ar-SA"/>
        </w:rPr>
        <w:tab/>
      </w:r>
      <w:r w:rsidRPr="00643D17">
        <w:rPr>
          <w:b/>
          <w:bCs/>
          <w:lang w:eastAsia="ar-SA"/>
        </w:rPr>
        <w:tab/>
        <w:t>Wykonawca</w:t>
      </w:r>
    </w:p>
    <w:p w14:paraId="6299865C" w14:textId="77777777" w:rsidR="000D3B62" w:rsidRPr="00643D17" w:rsidRDefault="000D3B62" w:rsidP="000D3B62">
      <w:pPr>
        <w:widowControl w:val="0"/>
        <w:suppressAutoHyphens/>
        <w:overflowPunct w:val="0"/>
        <w:autoSpaceDE w:val="0"/>
        <w:spacing w:after="120" w:line="360" w:lineRule="auto"/>
        <w:ind w:left="340" w:hanging="340"/>
        <w:rPr>
          <w:lang w:eastAsia="ar-SA"/>
        </w:rPr>
      </w:pPr>
      <w:r w:rsidRPr="00643D17">
        <w:rPr>
          <w:lang w:eastAsia="ar-SA"/>
        </w:rPr>
        <w:tab/>
        <w:t>..............................................</w:t>
      </w:r>
      <w:r w:rsidRPr="00643D17">
        <w:rPr>
          <w:lang w:eastAsia="ar-SA"/>
        </w:rPr>
        <w:tab/>
      </w:r>
      <w:r w:rsidRPr="00643D17">
        <w:rPr>
          <w:lang w:eastAsia="ar-SA"/>
        </w:rPr>
        <w:tab/>
      </w:r>
      <w:r w:rsidRPr="00643D17">
        <w:rPr>
          <w:lang w:eastAsia="ar-SA"/>
        </w:rPr>
        <w:tab/>
      </w:r>
      <w:r w:rsidRPr="00643D17">
        <w:rPr>
          <w:lang w:eastAsia="ar-SA"/>
        </w:rPr>
        <w:tab/>
        <w:t>...............................................</w:t>
      </w:r>
      <w:bookmarkStart w:id="75" w:name="_Hlk101869252"/>
    </w:p>
    <w:p w14:paraId="36C466EB" w14:textId="77777777" w:rsidR="000D3B62" w:rsidRPr="00643D17" w:rsidRDefault="000D3B62" w:rsidP="000D3B62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643D17">
        <w:rPr>
          <w:u w:val="single"/>
        </w:rPr>
        <w:t>Załączniki:</w:t>
      </w:r>
    </w:p>
    <w:p w14:paraId="27AD03A3" w14:textId="77777777" w:rsidR="000D3B62" w:rsidRPr="00643D17" w:rsidRDefault="000D3B62" w:rsidP="000D3B6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643D17">
        <w:t>Oferta wykonawcy z dnia…..</w:t>
      </w:r>
      <w:bookmarkEnd w:id="75"/>
    </w:p>
    <w:p w14:paraId="33715BE2" w14:textId="77777777" w:rsidR="000D3B62" w:rsidRDefault="000D3B62" w:rsidP="000D3B62">
      <w:pPr>
        <w:spacing w:line="276" w:lineRule="auto"/>
        <w:jc w:val="both"/>
      </w:pPr>
    </w:p>
    <w:p w14:paraId="1EDEB483" w14:textId="77777777" w:rsidR="000D3B62" w:rsidRDefault="000D3B62" w:rsidP="000D3B62">
      <w:pPr>
        <w:jc w:val="center"/>
        <w:rPr>
          <w:b/>
          <w:sz w:val="32"/>
          <w:szCs w:val="28"/>
        </w:rPr>
      </w:pPr>
    </w:p>
    <w:p w14:paraId="60BFBD09" w14:textId="77777777" w:rsidR="000D3B62" w:rsidRDefault="000D3B62" w:rsidP="000D3B62">
      <w:pPr>
        <w:rPr>
          <w:b/>
          <w:color w:val="FF0000"/>
          <w:sz w:val="32"/>
          <w:szCs w:val="28"/>
        </w:rPr>
      </w:pPr>
    </w:p>
    <w:p w14:paraId="36C3EBFF" w14:textId="77777777" w:rsidR="000D3B62" w:rsidRDefault="000D3B62" w:rsidP="000D3B62">
      <w:r>
        <w:t xml:space="preserve">                                                                                                                       </w:t>
      </w:r>
    </w:p>
    <w:p w14:paraId="1541546E" w14:textId="77777777" w:rsidR="000D3B62" w:rsidRDefault="000D3B62" w:rsidP="000D3B62"/>
    <w:p w14:paraId="0650BBAF" w14:textId="77777777" w:rsidR="000D3B62" w:rsidRDefault="000D3B62" w:rsidP="000D3B62"/>
    <w:p w14:paraId="623CD322" w14:textId="77777777" w:rsidR="000D3B62" w:rsidRDefault="000D3B62" w:rsidP="000D3B62"/>
    <w:p w14:paraId="527C9FC9" w14:textId="77777777" w:rsidR="000D3B62" w:rsidRDefault="000D3B62" w:rsidP="000D3B62"/>
    <w:p w14:paraId="120AB318" w14:textId="77777777" w:rsidR="000D3B62" w:rsidRDefault="000D3B62" w:rsidP="000D3B62"/>
    <w:p w14:paraId="3F8567BA" w14:textId="77777777" w:rsidR="000D3B62" w:rsidRDefault="000D3B62" w:rsidP="000D3B62">
      <w:pPr>
        <w:ind w:firstLine="7230"/>
        <w:jc w:val="both"/>
      </w:pPr>
    </w:p>
    <w:p w14:paraId="7BE91366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379A1F2D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2EAAC336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680FBB7E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3E98B88D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03ECC2A8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2CF45ACF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354C7E62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52993E82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5BFFD0F3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7FFFDE4E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160042FC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23167FB6" w14:textId="77777777" w:rsidR="000D3B6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312E2B81" w14:textId="77777777" w:rsidR="000D3B62" w:rsidRPr="00533A12" w:rsidRDefault="000D3B62" w:rsidP="000D3B62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  <w:lang w:eastAsia="x-none"/>
        </w:rPr>
      </w:pPr>
    </w:p>
    <w:p w14:paraId="5347CB27" w14:textId="77777777" w:rsidR="000D3B62" w:rsidRDefault="000D3B62" w:rsidP="000D3B62">
      <w:pPr>
        <w:spacing w:after="120" w:line="276" w:lineRule="auto"/>
        <w:rPr>
          <w:rFonts w:eastAsia="Calibri"/>
          <w:b/>
          <w:lang w:eastAsia="en-US"/>
        </w:rPr>
      </w:pPr>
    </w:p>
    <w:p w14:paraId="34CB97DA" w14:textId="77777777" w:rsidR="007E0289" w:rsidRDefault="007E0289"/>
    <w:sectPr w:rsidR="007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856DF"/>
    <w:multiLevelType w:val="hybridMultilevel"/>
    <w:tmpl w:val="8A008C6C"/>
    <w:lvl w:ilvl="0" w:tplc="691E12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504DB1E">
      <w:start w:val="1"/>
      <w:numFmt w:val="lowerLetter"/>
      <w:lvlText w:val="%2."/>
      <w:lvlJc w:val="left"/>
      <w:pPr>
        <w:ind w:left="1440" w:hanging="360"/>
      </w:pPr>
    </w:lvl>
    <w:lvl w:ilvl="2" w:tplc="92C887C0">
      <w:start w:val="1"/>
      <w:numFmt w:val="lowerRoman"/>
      <w:lvlText w:val="%3."/>
      <w:lvlJc w:val="right"/>
      <w:pPr>
        <w:ind w:left="2160" w:hanging="180"/>
      </w:pPr>
    </w:lvl>
    <w:lvl w:ilvl="3" w:tplc="4926BFF8">
      <w:start w:val="1"/>
      <w:numFmt w:val="decimal"/>
      <w:lvlText w:val="%4."/>
      <w:lvlJc w:val="left"/>
      <w:pPr>
        <w:ind w:left="2880" w:hanging="360"/>
      </w:pPr>
    </w:lvl>
    <w:lvl w:ilvl="4" w:tplc="1584B09A">
      <w:start w:val="1"/>
      <w:numFmt w:val="lowerLetter"/>
      <w:lvlText w:val="%5."/>
      <w:lvlJc w:val="left"/>
      <w:pPr>
        <w:ind w:left="3600" w:hanging="360"/>
      </w:pPr>
    </w:lvl>
    <w:lvl w:ilvl="5" w:tplc="9C469E42">
      <w:start w:val="1"/>
      <w:numFmt w:val="lowerRoman"/>
      <w:lvlText w:val="%6."/>
      <w:lvlJc w:val="right"/>
      <w:pPr>
        <w:ind w:left="4320" w:hanging="180"/>
      </w:pPr>
    </w:lvl>
    <w:lvl w:ilvl="6" w:tplc="C42C4094">
      <w:start w:val="1"/>
      <w:numFmt w:val="decimal"/>
      <w:lvlText w:val="%7."/>
      <w:lvlJc w:val="left"/>
      <w:pPr>
        <w:ind w:left="5040" w:hanging="360"/>
      </w:pPr>
    </w:lvl>
    <w:lvl w:ilvl="7" w:tplc="E1C2776C">
      <w:start w:val="1"/>
      <w:numFmt w:val="lowerLetter"/>
      <w:lvlText w:val="%8."/>
      <w:lvlJc w:val="left"/>
      <w:pPr>
        <w:ind w:left="5760" w:hanging="360"/>
      </w:pPr>
    </w:lvl>
    <w:lvl w:ilvl="8" w:tplc="E0EC50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23084F0C"/>
    <w:lvl w:ilvl="0" w:tplc="5442F3D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266"/>
    <w:multiLevelType w:val="hybridMultilevel"/>
    <w:tmpl w:val="D26E65A8"/>
    <w:lvl w:ilvl="0" w:tplc="0F48A1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612A77E">
      <w:start w:val="1"/>
      <w:numFmt w:val="lowerLetter"/>
      <w:lvlText w:val="%2."/>
      <w:lvlJc w:val="left"/>
      <w:pPr>
        <w:ind w:left="1440" w:hanging="360"/>
      </w:pPr>
    </w:lvl>
    <w:lvl w:ilvl="2" w:tplc="1E8C2178">
      <w:start w:val="1"/>
      <w:numFmt w:val="lowerRoman"/>
      <w:lvlText w:val="%3."/>
      <w:lvlJc w:val="right"/>
      <w:pPr>
        <w:ind w:left="2160" w:hanging="180"/>
      </w:pPr>
    </w:lvl>
    <w:lvl w:ilvl="3" w:tplc="6BDE8B76">
      <w:start w:val="1"/>
      <w:numFmt w:val="decimal"/>
      <w:lvlText w:val="%4."/>
      <w:lvlJc w:val="left"/>
      <w:pPr>
        <w:ind w:left="2880" w:hanging="360"/>
      </w:pPr>
    </w:lvl>
    <w:lvl w:ilvl="4" w:tplc="ACF0FCC2">
      <w:start w:val="1"/>
      <w:numFmt w:val="lowerLetter"/>
      <w:lvlText w:val="%5."/>
      <w:lvlJc w:val="left"/>
      <w:pPr>
        <w:ind w:left="3600" w:hanging="360"/>
      </w:pPr>
    </w:lvl>
    <w:lvl w:ilvl="5" w:tplc="5624028E">
      <w:start w:val="1"/>
      <w:numFmt w:val="lowerRoman"/>
      <w:lvlText w:val="%6."/>
      <w:lvlJc w:val="right"/>
      <w:pPr>
        <w:ind w:left="4320" w:hanging="180"/>
      </w:pPr>
    </w:lvl>
    <w:lvl w:ilvl="6" w:tplc="4CDC2B18">
      <w:start w:val="1"/>
      <w:numFmt w:val="decimal"/>
      <w:lvlText w:val="%7."/>
      <w:lvlJc w:val="left"/>
      <w:pPr>
        <w:ind w:left="5040" w:hanging="360"/>
      </w:pPr>
    </w:lvl>
    <w:lvl w:ilvl="7" w:tplc="9C60879E">
      <w:start w:val="1"/>
      <w:numFmt w:val="lowerLetter"/>
      <w:lvlText w:val="%8."/>
      <w:lvlJc w:val="left"/>
      <w:pPr>
        <w:ind w:left="5760" w:hanging="360"/>
      </w:pPr>
    </w:lvl>
    <w:lvl w:ilvl="8" w:tplc="1C287F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1975"/>
    <w:multiLevelType w:val="hybridMultilevel"/>
    <w:tmpl w:val="ADB68AE0"/>
    <w:lvl w:ilvl="0" w:tplc="BCEC2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844FE">
      <w:start w:val="1"/>
      <w:numFmt w:val="lowerLetter"/>
      <w:lvlText w:val="%2."/>
      <w:lvlJc w:val="left"/>
      <w:pPr>
        <w:ind w:left="1440" w:hanging="360"/>
      </w:pPr>
    </w:lvl>
    <w:lvl w:ilvl="2" w:tplc="2F40FE2C">
      <w:start w:val="1"/>
      <w:numFmt w:val="lowerRoman"/>
      <w:lvlText w:val="%3."/>
      <w:lvlJc w:val="right"/>
      <w:pPr>
        <w:ind w:left="2160" w:hanging="180"/>
      </w:pPr>
    </w:lvl>
    <w:lvl w:ilvl="3" w:tplc="9CB0884A">
      <w:start w:val="1"/>
      <w:numFmt w:val="decimal"/>
      <w:lvlText w:val="%4."/>
      <w:lvlJc w:val="left"/>
      <w:pPr>
        <w:ind w:left="2880" w:hanging="360"/>
      </w:pPr>
    </w:lvl>
    <w:lvl w:ilvl="4" w:tplc="0BAC22EE">
      <w:start w:val="1"/>
      <w:numFmt w:val="lowerLetter"/>
      <w:lvlText w:val="%5."/>
      <w:lvlJc w:val="left"/>
      <w:pPr>
        <w:ind w:left="3600" w:hanging="360"/>
      </w:pPr>
    </w:lvl>
    <w:lvl w:ilvl="5" w:tplc="70EEDF60">
      <w:start w:val="1"/>
      <w:numFmt w:val="lowerRoman"/>
      <w:lvlText w:val="%6."/>
      <w:lvlJc w:val="right"/>
      <w:pPr>
        <w:ind w:left="4320" w:hanging="180"/>
      </w:pPr>
    </w:lvl>
    <w:lvl w:ilvl="6" w:tplc="E9B8E2CA">
      <w:start w:val="1"/>
      <w:numFmt w:val="decimal"/>
      <w:lvlText w:val="%7."/>
      <w:lvlJc w:val="left"/>
      <w:pPr>
        <w:ind w:left="5040" w:hanging="360"/>
      </w:pPr>
    </w:lvl>
    <w:lvl w:ilvl="7" w:tplc="1A3E23C8">
      <w:start w:val="1"/>
      <w:numFmt w:val="lowerLetter"/>
      <w:lvlText w:val="%8."/>
      <w:lvlJc w:val="left"/>
      <w:pPr>
        <w:ind w:left="5760" w:hanging="360"/>
      </w:pPr>
    </w:lvl>
    <w:lvl w:ilvl="8" w:tplc="F2B6CE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6914"/>
    <w:multiLevelType w:val="hybridMultilevel"/>
    <w:tmpl w:val="F3F491F2"/>
    <w:lvl w:ilvl="0" w:tplc="28A6C6CE">
      <w:start w:val="1"/>
      <w:numFmt w:val="decimal"/>
      <w:lvlText w:val="%1)"/>
      <w:lvlJc w:val="left"/>
      <w:pPr>
        <w:ind w:left="1065" w:hanging="360"/>
      </w:pPr>
    </w:lvl>
    <w:lvl w:ilvl="1" w:tplc="427E3CF0" w:tentative="1">
      <w:start w:val="1"/>
      <w:numFmt w:val="lowerLetter"/>
      <w:lvlText w:val="%2."/>
      <w:lvlJc w:val="left"/>
      <w:pPr>
        <w:ind w:left="1785" w:hanging="360"/>
      </w:pPr>
    </w:lvl>
    <w:lvl w:ilvl="2" w:tplc="367226F4" w:tentative="1">
      <w:start w:val="1"/>
      <w:numFmt w:val="lowerRoman"/>
      <w:lvlText w:val="%3."/>
      <w:lvlJc w:val="right"/>
      <w:pPr>
        <w:ind w:left="2505" w:hanging="180"/>
      </w:pPr>
    </w:lvl>
    <w:lvl w:ilvl="3" w:tplc="E28E1522" w:tentative="1">
      <w:start w:val="1"/>
      <w:numFmt w:val="decimal"/>
      <w:lvlText w:val="%4."/>
      <w:lvlJc w:val="left"/>
      <w:pPr>
        <w:ind w:left="3225" w:hanging="360"/>
      </w:pPr>
    </w:lvl>
    <w:lvl w:ilvl="4" w:tplc="16028F54" w:tentative="1">
      <w:start w:val="1"/>
      <w:numFmt w:val="lowerLetter"/>
      <w:lvlText w:val="%5."/>
      <w:lvlJc w:val="left"/>
      <w:pPr>
        <w:ind w:left="3945" w:hanging="360"/>
      </w:pPr>
    </w:lvl>
    <w:lvl w:ilvl="5" w:tplc="F920FCBA" w:tentative="1">
      <w:start w:val="1"/>
      <w:numFmt w:val="lowerRoman"/>
      <w:lvlText w:val="%6."/>
      <w:lvlJc w:val="right"/>
      <w:pPr>
        <w:ind w:left="4665" w:hanging="180"/>
      </w:pPr>
    </w:lvl>
    <w:lvl w:ilvl="6" w:tplc="185834DE" w:tentative="1">
      <w:start w:val="1"/>
      <w:numFmt w:val="decimal"/>
      <w:lvlText w:val="%7."/>
      <w:lvlJc w:val="left"/>
      <w:pPr>
        <w:ind w:left="5385" w:hanging="360"/>
      </w:pPr>
    </w:lvl>
    <w:lvl w:ilvl="7" w:tplc="96DCF0C6" w:tentative="1">
      <w:start w:val="1"/>
      <w:numFmt w:val="lowerLetter"/>
      <w:lvlText w:val="%8."/>
      <w:lvlJc w:val="left"/>
      <w:pPr>
        <w:ind w:left="6105" w:hanging="360"/>
      </w:pPr>
    </w:lvl>
    <w:lvl w:ilvl="8" w:tplc="8C3A04C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B62889"/>
    <w:multiLevelType w:val="hybridMultilevel"/>
    <w:tmpl w:val="23B8C724"/>
    <w:lvl w:ilvl="0" w:tplc="1CC8914C">
      <w:start w:val="1"/>
      <w:numFmt w:val="lowerLetter"/>
      <w:lvlText w:val="%1)"/>
      <w:lvlJc w:val="left"/>
      <w:pPr>
        <w:ind w:left="502" w:hanging="360"/>
      </w:pPr>
    </w:lvl>
    <w:lvl w:ilvl="1" w:tplc="90CEA036">
      <w:start w:val="1"/>
      <w:numFmt w:val="lowerLetter"/>
      <w:lvlText w:val="%2."/>
      <w:lvlJc w:val="left"/>
      <w:pPr>
        <w:ind w:left="1080" w:hanging="360"/>
      </w:pPr>
    </w:lvl>
    <w:lvl w:ilvl="2" w:tplc="E5C2EF68">
      <w:start w:val="1"/>
      <w:numFmt w:val="lowerRoman"/>
      <w:lvlText w:val="%3."/>
      <w:lvlJc w:val="right"/>
      <w:pPr>
        <w:ind w:left="1800" w:hanging="180"/>
      </w:pPr>
    </w:lvl>
    <w:lvl w:ilvl="3" w:tplc="0BC2571E">
      <w:start w:val="1"/>
      <w:numFmt w:val="decimal"/>
      <w:lvlText w:val="%4."/>
      <w:lvlJc w:val="left"/>
      <w:pPr>
        <w:ind w:left="2520" w:hanging="360"/>
      </w:pPr>
    </w:lvl>
    <w:lvl w:ilvl="4" w:tplc="8CD2C326">
      <w:start w:val="1"/>
      <w:numFmt w:val="lowerLetter"/>
      <w:lvlText w:val="%5."/>
      <w:lvlJc w:val="left"/>
      <w:pPr>
        <w:ind w:left="3240" w:hanging="360"/>
      </w:pPr>
    </w:lvl>
    <w:lvl w:ilvl="5" w:tplc="38B028E8">
      <w:start w:val="1"/>
      <w:numFmt w:val="lowerRoman"/>
      <w:lvlText w:val="%6."/>
      <w:lvlJc w:val="right"/>
      <w:pPr>
        <w:ind w:left="3960" w:hanging="180"/>
      </w:pPr>
    </w:lvl>
    <w:lvl w:ilvl="6" w:tplc="9D203B8E">
      <w:start w:val="1"/>
      <w:numFmt w:val="decimal"/>
      <w:lvlText w:val="%7."/>
      <w:lvlJc w:val="left"/>
      <w:pPr>
        <w:ind w:left="4680" w:hanging="360"/>
      </w:pPr>
    </w:lvl>
    <w:lvl w:ilvl="7" w:tplc="3DCE8FD0">
      <w:start w:val="1"/>
      <w:numFmt w:val="lowerLetter"/>
      <w:lvlText w:val="%8."/>
      <w:lvlJc w:val="left"/>
      <w:pPr>
        <w:ind w:left="5400" w:hanging="360"/>
      </w:pPr>
    </w:lvl>
    <w:lvl w:ilvl="8" w:tplc="ABDC844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A2C30"/>
    <w:multiLevelType w:val="hybridMultilevel"/>
    <w:tmpl w:val="BE6CB58E"/>
    <w:lvl w:ilvl="0" w:tplc="A6A0C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F0BF78">
      <w:start w:val="1"/>
      <w:numFmt w:val="lowerLetter"/>
      <w:lvlText w:val="%2."/>
      <w:lvlJc w:val="left"/>
      <w:pPr>
        <w:ind w:left="1440" w:hanging="360"/>
      </w:pPr>
    </w:lvl>
    <w:lvl w:ilvl="2" w:tplc="14209426">
      <w:start w:val="1"/>
      <w:numFmt w:val="lowerRoman"/>
      <w:lvlText w:val="%3."/>
      <w:lvlJc w:val="right"/>
      <w:pPr>
        <w:ind w:left="2160" w:hanging="180"/>
      </w:pPr>
    </w:lvl>
    <w:lvl w:ilvl="3" w:tplc="F01ADE46">
      <w:start w:val="1"/>
      <w:numFmt w:val="decimal"/>
      <w:lvlText w:val="%4."/>
      <w:lvlJc w:val="left"/>
      <w:pPr>
        <w:ind w:left="2880" w:hanging="360"/>
      </w:pPr>
    </w:lvl>
    <w:lvl w:ilvl="4" w:tplc="D43209A8">
      <w:start w:val="1"/>
      <w:numFmt w:val="lowerLetter"/>
      <w:lvlText w:val="%5."/>
      <w:lvlJc w:val="left"/>
      <w:pPr>
        <w:ind w:left="3600" w:hanging="360"/>
      </w:pPr>
    </w:lvl>
    <w:lvl w:ilvl="5" w:tplc="EF74BECC">
      <w:start w:val="1"/>
      <w:numFmt w:val="lowerRoman"/>
      <w:lvlText w:val="%6."/>
      <w:lvlJc w:val="right"/>
      <w:pPr>
        <w:ind w:left="4320" w:hanging="180"/>
      </w:pPr>
    </w:lvl>
    <w:lvl w:ilvl="6" w:tplc="2DE02F26">
      <w:start w:val="1"/>
      <w:numFmt w:val="decimal"/>
      <w:lvlText w:val="%7."/>
      <w:lvlJc w:val="left"/>
      <w:pPr>
        <w:ind w:left="5040" w:hanging="360"/>
      </w:pPr>
    </w:lvl>
    <w:lvl w:ilvl="7" w:tplc="0BCCD5AE">
      <w:start w:val="1"/>
      <w:numFmt w:val="lowerLetter"/>
      <w:lvlText w:val="%8."/>
      <w:lvlJc w:val="left"/>
      <w:pPr>
        <w:ind w:left="5760" w:hanging="360"/>
      </w:pPr>
    </w:lvl>
    <w:lvl w:ilvl="8" w:tplc="0542F6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361FB"/>
    <w:multiLevelType w:val="hybridMultilevel"/>
    <w:tmpl w:val="55425C42"/>
    <w:lvl w:ilvl="0" w:tplc="525AC33A">
      <w:numFmt w:val="bullet"/>
      <w:lvlText w:val="-"/>
      <w:lvlJc w:val="left"/>
      <w:pPr>
        <w:ind w:left="1004" w:hanging="360"/>
      </w:pPr>
    </w:lvl>
    <w:lvl w:ilvl="1" w:tplc="30323D34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B22AF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016A24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AC99D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BCDE0A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0E47EA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4C261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B44FB5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2B0F8D"/>
    <w:multiLevelType w:val="hybridMultilevel"/>
    <w:tmpl w:val="57EC5108"/>
    <w:lvl w:ilvl="0" w:tplc="6574A8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56BF9"/>
    <w:multiLevelType w:val="hybridMultilevel"/>
    <w:tmpl w:val="335A531A"/>
    <w:lvl w:ilvl="0" w:tplc="75F0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38B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A21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707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6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769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AF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8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E5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1740C"/>
    <w:multiLevelType w:val="hybridMultilevel"/>
    <w:tmpl w:val="D26E65A8"/>
    <w:lvl w:ilvl="0" w:tplc="099051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12025"/>
    <w:multiLevelType w:val="hybridMultilevel"/>
    <w:tmpl w:val="04E6490E"/>
    <w:lvl w:ilvl="0" w:tplc="1A9AD7DC">
      <w:start w:val="1"/>
      <w:numFmt w:val="decimal"/>
      <w:lvlText w:val="%1)"/>
      <w:lvlJc w:val="left"/>
      <w:pPr>
        <w:ind w:left="720" w:hanging="360"/>
      </w:pPr>
    </w:lvl>
    <w:lvl w:ilvl="1" w:tplc="9830DC0A">
      <w:start w:val="1"/>
      <w:numFmt w:val="lowerLetter"/>
      <w:lvlText w:val="%2."/>
      <w:lvlJc w:val="left"/>
      <w:pPr>
        <w:ind w:left="1440" w:hanging="360"/>
      </w:pPr>
    </w:lvl>
    <w:lvl w:ilvl="2" w:tplc="E43C5550">
      <w:start w:val="1"/>
      <w:numFmt w:val="lowerRoman"/>
      <w:lvlText w:val="%3."/>
      <w:lvlJc w:val="right"/>
      <w:pPr>
        <w:ind w:left="2160" w:hanging="180"/>
      </w:pPr>
    </w:lvl>
    <w:lvl w:ilvl="3" w:tplc="53706354">
      <w:start w:val="1"/>
      <w:numFmt w:val="decimal"/>
      <w:lvlText w:val="%4."/>
      <w:lvlJc w:val="left"/>
      <w:pPr>
        <w:ind w:left="2880" w:hanging="360"/>
      </w:pPr>
    </w:lvl>
    <w:lvl w:ilvl="4" w:tplc="E1B8CAA4">
      <w:start w:val="1"/>
      <w:numFmt w:val="lowerLetter"/>
      <w:lvlText w:val="%5."/>
      <w:lvlJc w:val="left"/>
      <w:pPr>
        <w:ind w:left="3600" w:hanging="360"/>
      </w:pPr>
    </w:lvl>
    <w:lvl w:ilvl="5" w:tplc="A328E828">
      <w:start w:val="1"/>
      <w:numFmt w:val="lowerRoman"/>
      <w:lvlText w:val="%6."/>
      <w:lvlJc w:val="right"/>
      <w:pPr>
        <w:ind w:left="4320" w:hanging="180"/>
      </w:pPr>
    </w:lvl>
    <w:lvl w:ilvl="6" w:tplc="FC6082F0">
      <w:start w:val="1"/>
      <w:numFmt w:val="decimal"/>
      <w:lvlText w:val="%7."/>
      <w:lvlJc w:val="left"/>
      <w:pPr>
        <w:ind w:left="5040" w:hanging="360"/>
      </w:pPr>
    </w:lvl>
    <w:lvl w:ilvl="7" w:tplc="B400EDDA">
      <w:start w:val="1"/>
      <w:numFmt w:val="lowerLetter"/>
      <w:lvlText w:val="%8."/>
      <w:lvlJc w:val="left"/>
      <w:pPr>
        <w:ind w:left="5760" w:hanging="360"/>
      </w:pPr>
    </w:lvl>
    <w:lvl w:ilvl="8" w:tplc="680E7EAC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77878">
    <w:abstractNumId w:val="11"/>
  </w:num>
  <w:num w:numId="2" w16cid:durableId="9969579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893611">
    <w:abstractNumId w:val="9"/>
  </w:num>
  <w:num w:numId="4" w16cid:durableId="1978796439">
    <w:abstractNumId w:val="2"/>
  </w:num>
  <w:num w:numId="5" w16cid:durableId="63571887">
    <w:abstractNumId w:val="1"/>
  </w:num>
  <w:num w:numId="6" w16cid:durableId="1146700023">
    <w:abstractNumId w:val="4"/>
  </w:num>
  <w:num w:numId="7" w16cid:durableId="1784182905">
    <w:abstractNumId w:val="15"/>
  </w:num>
  <w:num w:numId="8" w16cid:durableId="1851487418">
    <w:abstractNumId w:val="7"/>
  </w:num>
  <w:num w:numId="9" w16cid:durableId="182718740">
    <w:abstractNumId w:val="12"/>
  </w:num>
  <w:num w:numId="10" w16cid:durableId="849022722">
    <w:abstractNumId w:val="14"/>
  </w:num>
  <w:num w:numId="11" w16cid:durableId="644433729">
    <w:abstractNumId w:val="8"/>
  </w:num>
  <w:num w:numId="12" w16cid:durableId="835922336">
    <w:abstractNumId w:val="3"/>
  </w:num>
  <w:num w:numId="13" w16cid:durableId="822358780">
    <w:abstractNumId w:val="0"/>
  </w:num>
  <w:num w:numId="14" w16cid:durableId="2037076071">
    <w:abstractNumId w:val="6"/>
  </w:num>
  <w:num w:numId="15" w16cid:durableId="501824666">
    <w:abstractNumId w:val="13"/>
  </w:num>
  <w:num w:numId="16" w16cid:durableId="81492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D4"/>
    <w:rsid w:val="000D3B62"/>
    <w:rsid w:val="007E0289"/>
    <w:rsid w:val="008D28D4"/>
    <w:rsid w:val="00C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0C12"/>
  <w15:chartTrackingRefBased/>
  <w15:docId w15:val="{FF460225-1AC9-4312-B056-C25D8F6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B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alopolskie.straz.kra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1978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A.Tracz (KP Zakopane)</dc:creator>
  <cp:keywords/>
  <dc:description/>
  <cp:lastModifiedBy>A.Tracz (KP Zakopane)</cp:lastModifiedBy>
  <cp:revision>2</cp:revision>
  <dcterms:created xsi:type="dcterms:W3CDTF">2024-06-21T05:47:00Z</dcterms:created>
  <dcterms:modified xsi:type="dcterms:W3CDTF">2024-06-21T05:47:00Z</dcterms:modified>
</cp:coreProperties>
</file>