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DA" w:rsidRPr="0064568B" w:rsidRDefault="00BF604D" w:rsidP="007439A3">
      <w:pPr>
        <w:spacing w:after="0" w:line="240" w:lineRule="auto"/>
        <w:jc w:val="right"/>
        <w:rPr>
          <w:rFonts w:ascii="Times New Roman" w:eastAsia="Times New Roman" w:hAnsi="Times New Roman"/>
          <w:i/>
          <w:sz w:val="19"/>
          <w:szCs w:val="19"/>
          <w:lang w:eastAsia="pl-PL"/>
        </w:rPr>
      </w:pP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270056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ab/>
      </w:r>
      <w:r w:rsidR="00D165C9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 xml:space="preserve">  </w:t>
      </w:r>
      <w:r w:rsidR="00134EDA" w:rsidRPr="0064568B">
        <w:rPr>
          <w:rFonts w:ascii="Times New Roman" w:eastAsia="Times New Roman" w:hAnsi="Times New Roman"/>
          <w:bCs/>
          <w:i/>
          <w:sz w:val="19"/>
          <w:szCs w:val="19"/>
          <w:lang w:eastAsia="pl-PL"/>
        </w:rPr>
        <w:t xml:space="preserve">Załącznik nr </w:t>
      </w:r>
      <w:r w:rsidR="00256409">
        <w:rPr>
          <w:rFonts w:ascii="Times New Roman" w:eastAsia="Times New Roman" w:hAnsi="Times New Roman"/>
          <w:bCs/>
          <w:i/>
          <w:sz w:val="19"/>
          <w:szCs w:val="19"/>
          <w:lang w:eastAsia="pl-PL"/>
        </w:rPr>
        <w:t>2a</w:t>
      </w:r>
    </w:p>
    <w:p w:rsidR="00134EDA" w:rsidRPr="0064568B" w:rsidRDefault="00134EDA" w:rsidP="007439A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i/>
          <w:sz w:val="19"/>
          <w:szCs w:val="19"/>
        </w:rPr>
      </w:pPr>
      <w:r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>Przedmiot zamówienia</w:t>
      </w:r>
      <w:r w:rsidR="0078239D" w:rsidRPr="0064568B"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  <w:t xml:space="preserve">/ </w:t>
      </w:r>
      <w:r w:rsidR="0078239D" w:rsidRPr="0064568B">
        <w:rPr>
          <w:rFonts w:ascii="Times New Roman" w:hAnsi="Times New Roman"/>
          <w:b/>
          <w:i/>
          <w:sz w:val="19"/>
          <w:szCs w:val="19"/>
        </w:rPr>
        <w:t>szczegółowy formularz cenowy</w:t>
      </w:r>
    </w:p>
    <w:p w:rsidR="00EC52F5" w:rsidRPr="0064568B" w:rsidRDefault="00EC52F5" w:rsidP="007439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19"/>
          <w:szCs w:val="19"/>
          <w:lang w:eastAsia="pl-PL"/>
        </w:rPr>
      </w:pPr>
    </w:p>
    <w:p w:rsidR="00737D8C" w:rsidRPr="0064568B" w:rsidRDefault="00810148" w:rsidP="00737D8C">
      <w:pPr>
        <w:pStyle w:val="Standard"/>
        <w:jc w:val="both"/>
        <w:rPr>
          <w:rFonts w:cs="Times New Roman"/>
          <w:i/>
          <w:sz w:val="19"/>
          <w:szCs w:val="19"/>
        </w:rPr>
      </w:pPr>
      <w:r w:rsidRPr="0064568B">
        <w:rPr>
          <w:rFonts w:cs="Times New Roman"/>
          <w:b/>
          <w:i/>
          <w:position w:val="14"/>
          <w:sz w:val="19"/>
          <w:szCs w:val="19"/>
        </w:rPr>
        <w:t xml:space="preserve">Grupa1. </w:t>
      </w:r>
      <w:r w:rsidR="00737D8C" w:rsidRPr="0064568B">
        <w:rPr>
          <w:rFonts w:cs="Times New Roman"/>
          <w:b/>
          <w:i/>
          <w:position w:val="14"/>
          <w:sz w:val="19"/>
          <w:szCs w:val="19"/>
        </w:rPr>
        <w:t xml:space="preserve"> </w:t>
      </w:r>
      <w:r w:rsidR="00737D8C" w:rsidRPr="0064568B">
        <w:rPr>
          <w:rStyle w:val="Domylnaczcionkaakapitu1"/>
          <w:rFonts w:cs="Times New Roman"/>
          <w:i/>
          <w:position w:val="14"/>
          <w:sz w:val="19"/>
          <w:szCs w:val="19"/>
        </w:rPr>
        <w:t xml:space="preserve">Implanty słuchowe wszczepianych do kości w systemie </w:t>
      </w:r>
      <w:proofErr w:type="spellStart"/>
      <w:r w:rsidR="00737D8C" w:rsidRPr="0064568B">
        <w:rPr>
          <w:rStyle w:val="Domylnaczcionkaakapitu1"/>
          <w:rFonts w:cs="Times New Roman"/>
          <w:i/>
          <w:position w:val="14"/>
          <w:sz w:val="19"/>
          <w:szCs w:val="19"/>
        </w:rPr>
        <w:t>przezskórnym</w:t>
      </w:r>
      <w:proofErr w:type="spellEnd"/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678"/>
        <w:gridCol w:w="4252"/>
        <w:gridCol w:w="1135"/>
        <w:gridCol w:w="1131"/>
        <w:gridCol w:w="1134"/>
        <w:gridCol w:w="851"/>
        <w:gridCol w:w="992"/>
        <w:gridCol w:w="1134"/>
      </w:tblGrid>
      <w:tr w:rsidR="00096B69" w:rsidRPr="0064568B" w:rsidTr="0059630D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096B69" w:rsidRPr="0064568B" w:rsidTr="0059630D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096B69" w:rsidRPr="0064568B" w:rsidTr="00306C18">
        <w:trPr>
          <w:trHeight w:val="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69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Style w:val="Domylnaczcionkaakapitu1"/>
                <w:rFonts w:ascii="Times New Roman" w:hAnsi="Times New Roman"/>
                <w:i/>
                <w:position w:val="14"/>
                <w:sz w:val="19"/>
                <w:szCs w:val="19"/>
              </w:rPr>
              <w:t xml:space="preserve">Implanty słuchowe wszczepianych do kości w systemie </w:t>
            </w:r>
            <w:proofErr w:type="spellStart"/>
            <w:r w:rsidRPr="0064568B">
              <w:rPr>
                <w:rStyle w:val="Domylnaczcionkaakapitu1"/>
                <w:rFonts w:ascii="Times New Roman" w:hAnsi="Times New Roman"/>
                <w:i/>
                <w:position w:val="14"/>
                <w:sz w:val="19"/>
                <w:szCs w:val="19"/>
              </w:rPr>
              <w:t>przezskórnym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6B69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  <w:t xml:space="preserve">Zgodnie z zał. nr 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69" w:rsidRPr="0064568B" w:rsidRDefault="0059630D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69" w:rsidRPr="0064568B" w:rsidRDefault="00096B6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</w:tbl>
    <w:p w:rsidR="00096B69" w:rsidRPr="0064568B" w:rsidRDefault="00096B69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810148" w:rsidRPr="0064568B" w:rsidRDefault="00810148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 xml:space="preserve">Grupa 2. Procesory </w:t>
      </w:r>
      <w:proofErr w:type="spellStart"/>
      <w:r w:rsidRPr="0064568B">
        <w:rPr>
          <w:rFonts w:ascii="Times New Roman" w:hAnsi="Times New Roman"/>
          <w:i/>
          <w:sz w:val="19"/>
          <w:szCs w:val="19"/>
        </w:rPr>
        <w:t>dźwieku</w:t>
      </w:r>
      <w:proofErr w:type="spellEnd"/>
      <w:r w:rsidRPr="0064568B">
        <w:rPr>
          <w:rFonts w:ascii="Times New Roman" w:hAnsi="Times New Roman"/>
          <w:i/>
          <w:sz w:val="19"/>
          <w:szCs w:val="19"/>
        </w:rPr>
        <w:t xml:space="preserve"> 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4"/>
        <w:gridCol w:w="6236"/>
        <w:gridCol w:w="1135"/>
        <w:gridCol w:w="1131"/>
        <w:gridCol w:w="1134"/>
        <w:gridCol w:w="851"/>
        <w:gridCol w:w="992"/>
        <w:gridCol w:w="1134"/>
      </w:tblGrid>
      <w:tr w:rsidR="0059630D" w:rsidRPr="0064568B" w:rsidTr="00984D8E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64568B" w:rsidRDefault="00810148" w:rsidP="00A323D3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Procesory </w:t>
            </w: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dźwieku</w:t>
            </w:r>
            <w:proofErr w:type="spellEnd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630D" w:rsidRPr="0064568B" w:rsidRDefault="00810148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  <w:t>Zgodnie z zał. nr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64568B" w:rsidRDefault="00810148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</w:tbl>
    <w:p w:rsidR="00096B69" w:rsidRPr="00B840D5" w:rsidRDefault="00096B69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810148" w:rsidRPr="00B840D5" w:rsidRDefault="00810148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B840D5">
        <w:rPr>
          <w:rFonts w:ascii="Times New Roman" w:hAnsi="Times New Roman"/>
          <w:i/>
          <w:sz w:val="19"/>
          <w:szCs w:val="19"/>
        </w:rPr>
        <w:t xml:space="preserve"> Grupa 3. Protezy ucha środkowego  - tytanowe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4"/>
        <w:gridCol w:w="6236"/>
        <w:gridCol w:w="1135"/>
        <w:gridCol w:w="1131"/>
        <w:gridCol w:w="1134"/>
        <w:gridCol w:w="851"/>
        <w:gridCol w:w="992"/>
        <w:gridCol w:w="1134"/>
      </w:tblGrid>
      <w:tr w:rsidR="0059630D" w:rsidRPr="0064568B" w:rsidTr="00984D8E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B84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B5" w:rsidRPr="0064568B" w:rsidRDefault="00B84DB5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Protezki</w:t>
            </w:r>
            <w:proofErr w:type="spellEnd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 tytanowe typ TORP</w:t>
            </w:r>
          </w:p>
          <w:p w:rsidR="0059630D" w:rsidRPr="0064568B" w:rsidRDefault="0059630D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295F" w:rsidRPr="0064568B" w:rsidRDefault="00B0295F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Główka o wymiarach    2,5   x  3,5 mm</w:t>
            </w:r>
          </w:p>
          <w:p w:rsidR="00B0295F" w:rsidRPr="0064568B" w:rsidRDefault="00B0295F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Długość regulowana      3 – 7 mm</w:t>
            </w:r>
          </w:p>
          <w:p w:rsidR="0059630D" w:rsidRPr="0064568B" w:rsidRDefault="00B0295F" w:rsidP="00FB26FB">
            <w:pPr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Stopa 0,8 mm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64568B" w:rsidRDefault="00B0295F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9630D" w:rsidRPr="0064568B" w:rsidTr="00984D8E">
        <w:trPr>
          <w:trHeight w:val="2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B84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B5" w:rsidRPr="0064568B" w:rsidRDefault="00B84DB5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Protezki</w:t>
            </w:r>
            <w:proofErr w:type="spellEnd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 tytanowe typ PORP</w:t>
            </w:r>
          </w:p>
          <w:p w:rsidR="0059630D" w:rsidRPr="0064568B" w:rsidRDefault="0059630D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295F" w:rsidRPr="0064568B" w:rsidRDefault="00B0295F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Główka o wymiarach   2,5   x 3,5 mm</w:t>
            </w:r>
          </w:p>
          <w:p w:rsidR="00B0295F" w:rsidRPr="0064568B" w:rsidRDefault="00B0295F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Długość regulowana    2 -        5,6 mm</w:t>
            </w:r>
          </w:p>
          <w:p w:rsidR="0059630D" w:rsidRPr="0064568B" w:rsidRDefault="00B0295F" w:rsidP="00FB26FB">
            <w:pPr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Stopa na główce strzemiączka  średnica 1,41 mm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64568B" w:rsidRDefault="00B84DB5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9630D" w:rsidRPr="0064568B" w:rsidTr="00984D8E">
        <w:trPr>
          <w:trHeight w:val="37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B84DB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RAZEM = Σ ( suma pozycji od 1 do </w:t>
            </w:r>
            <w:r w:rsidR="00B84DB5"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) 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</w:tbl>
    <w:p w:rsidR="0059630D" w:rsidRPr="0064568B" w:rsidRDefault="0059630D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470F2C" w:rsidRPr="00B840D5" w:rsidRDefault="00470F2C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 xml:space="preserve"> Grupa 4</w:t>
      </w:r>
      <w:r w:rsidRPr="00B840D5"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 w:rsidRPr="00B840D5">
        <w:rPr>
          <w:rFonts w:ascii="Times New Roman" w:hAnsi="Times New Roman"/>
          <w:i/>
          <w:sz w:val="19"/>
          <w:szCs w:val="19"/>
        </w:rPr>
        <w:t>Protezki</w:t>
      </w:r>
      <w:proofErr w:type="spellEnd"/>
      <w:r w:rsidRPr="00B840D5">
        <w:rPr>
          <w:rFonts w:ascii="Times New Roman" w:hAnsi="Times New Roman"/>
          <w:i/>
          <w:sz w:val="19"/>
          <w:szCs w:val="19"/>
        </w:rPr>
        <w:t xml:space="preserve"> do </w:t>
      </w:r>
      <w:proofErr w:type="spellStart"/>
      <w:r w:rsidRPr="00B840D5">
        <w:rPr>
          <w:rFonts w:ascii="Times New Roman" w:hAnsi="Times New Roman"/>
          <w:i/>
          <w:sz w:val="19"/>
          <w:szCs w:val="19"/>
        </w:rPr>
        <w:t>spatedotomii</w:t>
      </w:r>
      <w:proofErr w:type="spellEnd"/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4"/>
        <w:gridCol w:w="6236"/>
        <w:gridCol w:w="1135"/>
        <w:gridCol w:w="1131"/>
        <w:gridCol w:w="1134"/>
        <w:gridCol w:w="851"/>
        <w:gridCol w:w="992"/>
        <w:gridCol w:w="1134"/>
      </w:tblGrid>
      <w:tr w:rsidR="0059630D" w:rsidRPr="0064568B" w:rsidTr="00984D8E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60D31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D31" w:rsidRPr="0064568B" w:rsidRDefault="00560D31" w:rsidP="00470F2C">
            <w:pPr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Protezki</w:t>
            </w:r>
            <w:proofErr w:type="spellEnd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 do </w:t>
            </w: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spatedotomii</w:t>
            </w:r>
            <w:proofErr w:type="spellEnd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 tłok typu Grace</w:t>
            </w:r>
          </w:p>
          <w:p w:rsidR="00560D31" w:rsidRPr="0064568B" w:rsidRDefault="00560D31" w:rsidP="00867F1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Platyna/teflon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0D31" w:rsidRPr="0064568B" w:rsidRDefault="00560D31" w:rsidP="00B840D5">
            <w:pPr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Długość  4,5 mm, średnica tłoka 0,5 mm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31" w:rsidRPr="0064568B" w:rsidRDefault="00560D31" w:rsidP="00025E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60D31" w:rsidRPr="0064568B" w:rsidTr="00984D8E">
        <w:trPr>
          <w:trHeight w:val="2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0D31" w:rsidRPr="0064568B" w:rsidRDefault="00560D31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0D31" w:rsidRPr="0064568B" w:rsidRDefault="00560D31" w:rsidP="00867F15">
            <w:pPr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Długość     4,75</w:t>
            </w:r>
            <w:r w:rsidR="00B840D5"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 mm, średnica tłoka 0,5 mm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31" w:rsidRPr="0064568B" w:rsidRDefault="00560D31" w:rsidP="00025E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60D31" w:rsidRPr="0064568B" w:rsidTr="00306C18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0D31" w:rsidRPr="0064568B" w:rsidRDefault="00560D31" w:rsidP="00984D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0D31" w:rsidRPr="0064568B" w:rsidRDefault="00560D31" w:rsidP="00867F15">
            <w:pPr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Długość   5,0 </w:t>
            </w:r>
            <w:r w:rsidR="00B840D5"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mm, średnica tłoka 0,5 mm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31" w:rsidRPr="0064568B" w:rsidRDefault="00560D31" w:rsidP="00025E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31" w:rsidRPr="0064568B" w:rsidRDefault="00560D3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306C18" w:rsidRPr="0064568B" w:rsidTr="00556F06">
        <w:trPr>
          <w:trHeight w:val="216"/>
        </w:trPr>
        <w:tc>
          <w:tcPr>
            <w:tcW w:w="1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18" w:rsidRPr="0064568B" w:rsidRDefault="00306C18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RAZEM = Σ ( suma pozycji od 1 do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3</w:t>
            </w: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) 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C18" w:rsidRPr="0064568B" w:rsidRDefault="00306C18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C18" w:rsidRPr="0064568B" w:rsidRDefault="00306C18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C18" w:rsidRPr="0064568B" w:rsidRDefault="00306C18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C18" w:rsidRPr="0064568B" w:rsidRDefault="00306C18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</w:tbl>
    <w:p w:rsidR="00546BC1" w:rsidRPr="0064568B" w:rsidRDefault="00546BC1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546BC1" w:rsidRPr="0064568B" w:rsidRDefault="00546BC1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 xml:space="preserve">Grupa 5. Zestaw implantów zakotwiczonych w kości twarzoczaszki </w:t>
      </w:r>
      <w:r w:rsidRPr="0064568B">
        <w:rPr>
          <w:rFonts w:ascii="Times New Roman" w:hAnsi="Times New Roman"/>
          <w:bCs/>
          <w:i/>
          <w:sz w:val="19"/>
          <w:szCs w:val="19"/>
        </w:rPr>
        <w:t>do rekonstrukcji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387"/>
        <w:gridCol w:w="3543"/>
        <w:gridCol w:w="1135"/>
        <w:gridCol w:w="1131"/>
        <w:gridCol w:w="1134"/>
        <w:gridCol w:w="851"/>
        <w:gridCol w:w="992"/>
        <w:gridCol w:w="1134"/>
      </w:tblGrid>
      <w:tr w:rsidR="0059630D" w:rsidRPr="0064568B" w:rsidTr="00400147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400147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64568B" w:rsidTr="00400147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9630D" w:rsidRPr="0064568B" w:rsidTr="00400147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BC1" w:rsidRPr="0064568B" w:rsidRDefault="00546BC1" w:rsidP="00546BC1">
            <w:pPr>
              <w:pStyle w:val="Default"/>
              <w:ind w:right="-1"/>
              <w:rPr>
                <w:bCs/>
                <w:i/>
                <w:sz w:val="19"/>
                <w:szCs w:val="19"/>
              </w:rPr>
            </w:pPr>
            <w:r w:rsidRPr="0064568B">
              <w:rPr>
                <w:bCs/>
                <w:i/>
                <w:sz w:val="19"/>
                <w:szCs w:val="19"/>
              </w:rPr>
              <w:t>System protezy twarzoczaszki zakotwiczonej w kości – oko lub nos.</w:t>
            </w:r>
          </w:p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630D" w:rsidRPr="0064568B" w:rsidRDefault="00546BC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  <w:t>Zgodnie z zał. nr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30D" w:rsidRPr="00400147" w:rsidRDefault="00400147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9630D" w:rsidRPr="0064568B" w:rsidTr="00400147">
        <w:trPr>
          <w:trHeight w:val="2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BC1" w:rsidRPr="0064568B" w:rsidRDefault="00546BC1" w:rsidP="00546BC1">
            <w:pPr>
              <w:pStyle w:val="Default"/>
              <w:ind w:right="-1"/>
              <w:rPr>
                <w:bCs/>
                <w:i/>
                <w:sz w:val="19"/>
                <w:szCs w:val="19"/>
              </w:rPr>
            </w:pPr>
            <w:r w:rsidRPr="0064568B">
              <w:rPr>
                <w:bCs/>
                <w:i/>
                <w:sz w:val="19"/>
                <w:szCs w:val="19"/>
              </w:rPr>
              <w:t>System protezy twarzoczaszki zakotwiczonej w kości - ucho</w:t>
            </w:r>
          </w:p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630D" w:rsidRPr="0064568B" w:rsidRDefault="00546BC1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  <w:t>Zgodnie z zał. nr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30D" w:rsidRPr="00400147" w:rsidRDefault="00400147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9630D" w:rsidRPr="0064568B" w:rsidTr="00400147">
        <w:trPr>
          <w:trHeight w:val="37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RAZEM = Σ ( suma pozycji od 1 do 5) 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</w:tbl>
    <w:p w:rsidR="0059630D" w:rsidRPr="0064568B" w:rsidRDefault="0059630D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AE7375" w:rsidRPr="0064568B" w:rsidRDefault="00AE7375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>Grupa 6. Procesor dźwięku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4"/>
        <w:gridCol w:w="6236"/>
        <w:gridCol w:w="1135"/>
        <w:gridCol w:w="1131"/>
        <w:gridCol w:w="1134"/>
        <w:gridCol w:w="851"/>
        <w:gridCol w:w="992"/>
        <w:gridCol w:w="1134"/>
      </w:tblGrid>
      <w:tr w:rsidR="0059630D" w:rsidRPr="00400147" w:rsidTr="00400147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400147" w:rsidTr="00400147">
        <w:trPr>
          <w:trHeight w:val="3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9630D" w:rsidRPr="00400147" w:rsidTr="00400147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30D" w:rsidRPr="00400147" w:rsidRDefault="009B1CB4" w:rsidP="00400147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Procesor dźwięku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30D" w:rsidRPr="00400147" w:rsidRDefault="0064568B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400147"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  <w:t>Zgodnie z zał. nr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30D" w:rsidRPr="00400147" w:rsidRDefault="00400147" w:rsidP="00400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00147">
              <w:rPr>
                <w:rFonts w:ascii="Times New Roman" w:hAnsi="Times New Roman"/>
                <w:i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D" w:rsidRPr="00400147" w:rsidRDefault="0059630D" w:rsidP="00400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</w:tbl>
    <w:p w:rsidR="0059630D" w:rsidRPr="0064568B" w:rsidRDefault="0059630D" w:rsidP="00400147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FD369E" w:rsidRPr="00577C26" w:rsidRDefault="00FD369E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 xml:space="preserve">Grupa 7. </w:t>
      </w:r>
      <w:proofErr w:type="spellStart"/>
      <w:r w:rsidRPr="00577C26">
        <w:rPr>
          <w:rFonts w:ascii="Times New Roman" w:hAnsi="Times New Roman"/>
          <w:i/>
          <w:sz w:val="19"/>
          <w:szCs w:val="19"/>
        </w:rPr>
        <w:t>Protezki</w:t>
      </w:r>
      <w:proofErr w:type="spellEnd"/>
      <w:r w:rsidRPr="00577C26">
        <w:rPr>
          <w:rFonts w:ascii="Times New Roman" w:hAnsi="Times New Roman"/>
          <w:i/>
          <w:sz w:val="19"/>
          <w:szCs w:val="19"/>
        </w:rPr>
        <w:t xml:space="preserve"> głosowe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27"/>
        <w:gridCol w:w="6803"/>
        <w:gridCol w:w="1135"/>
        <w:gridCol w:w="1131"/>
        <w:gridCol w:w="1134"/>
        <w:gridCol w:w="851"/>
        <w:gridCol w:w="992"/>
        <w:gridCol w:w="1134"/>
      </w:tblGrid>
      <w:tr w:rsidR="0059630D" w:rsidRPr="00577C26" w:rsidTr="00804E09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577C26" w:rsidTr="00804E09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9630D" w:rsidRPr="00577C26" w:rsidTr="00804E09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577C26" w:rsidRDefault="00FD369E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577C26">
              <w:rPr>
                <w:rFonts w:ascii="Times New Roman" w:hAnsi="Times New Roman"/>
                <w:i/>
                <w:sz w:val="19"/>
                <w:szCs w:val="19"/>
              </w:rPr>
              <w:t>Protezki</w:t>
            </w:r>
            <w:proofErr w:type="spellEnd"/>
            <w:r w:rsidRPr="00577C26">
              <w:rPr>
                <w:rFonts w:ascii="Times New Roman" w:hAnsi="Times New Roman"/>
                <w:i/>
                <w:sz w:val="19"/>
                <w:szCs w:val="19"/>
              </w:rPr>
              <w:t xml:space="preserve"> głosowe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69E" w:rsidRPr="00577C26" w:rsidRDefault="00FD369E" w:rsidP="00FD369E">
            <w:pPr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 xml:space="preserve">Niskooporowa wszczepialna proteza głosowa zbudowana z silikonu klasy medycznej i polimeru/tworzywa fluorowego w rozmiarach : 4; 6; 8; 10; 12,5 i 15 mm, średnicy minimum 22 </w:t>
            </w:r>
            <w:proofErr w:type="spellStart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Fr</w:t>
            </w:r>
            <w:proofErr w:type="spellEnd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.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 xml:space="preserve">Proteza uniwersalna do wszczepiania pierwotnego podczas laryngektomii i do wszczepiania wtórnego do przetoki wytworzonej po zagojeniu tracheostomii. Posiadająca pierścień z tworzywa widocznego w promieniach rentgenowskich oraz elastyczne kołnierze (od strony przełyku i od strony </w:t>
            </w:r>
            <w:proofErr w:type="spellStart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stomy</w:t>
            </w:r>
            <w:proofErr w:type="spellEnd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 xml:space="preserve">) umożliwiające zakładanie protezy do przetoki przełykowo-gardłowej z dwóch stron tj. z dojścia przedniego - przez tracheostomię oraz z dojścia tylnego - od strony przełyku z użyciem giętkiej prowadnicy. 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>Możliwość założenia protezy z użyciem podajnika, z użyciem samej koszulki podajnika oraz z użyciem kapsułki.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 xml:space="preserve">Proteza bezpieczna dla obrazowania MR do 1,5T, badań RTG oraz radioterapii do dawki 70Gy. Proteza jest łatwo czyszczona za pomocą szczoteczki.  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>Proteza jest w opakowaniu sterylnym. Korpus protezy (obudowa jednokierunkowej zastawki)  widoczny w promieniach rentgenowskich.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 xml:space="preserve">Opakowanie zawiera protezę oraz podajnik, wielorazową szczoteczkę do czyszczenia 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lastRenderedPageBreak/>
              <w:t>protezy, instrukcje dla lekarza i pacjenta w języku polskim.</w:t>
            </w:r>
          </w:p>
          <w:p w:rsidR="00FD369E" w:rsidRPr="00577C26" w:rsidRDefault="00FD369E" w:rsidP="00FD369E">
            <w:pPr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 xml:space="preserve">Zestaw do pierwotnego wszczepiania protez głosowych 8, 10 lub 12,5 mm z narzędziami do wykonania zabiegu, jednorazowego użytku (z wyjątkiem szczoteczki do czyszczenia protezy), jałowy. Zestaw w składzie: 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>- transparentny protektor gardła wykonany z materiału termoplastycznego - zapobiegający perforacji tylnej ściany przełyku,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>- cienka zagięta igła punkcyjna z chirurgicznej stali nierdzewnej z kanałem wewnętrznym do przeprowadzania prowadnicy,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 xml:space="preserve">- prowadnica z barwionego tworzywa </w:t>
            </w:r>
            <w:proofErr w:type="spellStart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fluoroplastycznego</w:t>
            </w:r>
            <w:proofErr w:type="spellEnd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,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>- rozszerzacz przetoki z termoplastycznego elastomeru i polipropylenu z fabrycznie połączoną protezą głosową z silikonu klasy medycznej i polimeru fluorowego,</w:t>
            </w: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br/>
              <w:t>- szczoteczka do czyszczenia protezy.</w:t>
            </w:r>
          </w:p>
          <w:p w:rsidR="0059630D" w:rsidRPr="00577C26" w:rsidRDefault="00FD369E" w:rsidP="00577C26">
            <w:pPr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 xml:space="preserve">Niskooporowa wszczepialna proteza głosowa z dodatkowym trzecim kołnierzem od strony przełyku, w celu lepszego uszczelnienia przetoki. Zbudowana z silikonu i polimeru fluorowego klasy medycznej w rozmiarach 4; 6; 8; 10; 12,5 i 15 mm, średnicy minimum 22 </w:t>
            </w:r>
            <w:proofErr w:type="spellStart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Fr</w:t>
            </w:r>
            <w:proofErr w:type="spellEnd"/>
            <w:r w:rsidRPr="00577C26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pl-PL"/>
              </w:rPr>
              <w:t>. Zastawka protezy ustawiona pod kątem w celu łatwiejszego przepływu powietrza.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577C26" w:rsidRDefault="00FD369E" w:rsidP="00577C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77C26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577C26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</w:tbl>
    <w:p w:rsidR="0059630D" w:rsidRPr="0064568B" w:rsidRDefault="0059630D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804E09" w:rsidRPr="008F19D8" w:rsidRDefault="00804E09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8F19D8">
        <w:rPr>
          <w:rFonts w:ascii="Times New Roman" w:hAnsi="Times New Roman"/>
          <w:i/>
          <w:sz w:val="19"/>
          <w:szCs w:val="19"/>
        </w:rPr>
        <w:t xml:space="preserve">Grupa 8. </w:t>
      </w:r>
      <w:r w:rsidR="001A386B" w:rsidRPr="008F19D8">
        <w:rPr>
          <w:rFonts w:ascii="Times New Roman" w:hAnsi="Times New Roman"/>
          <w:i/>
          <w:sz w:val="19"/>
          <w:szCs w:val="19"/>
        </w:rPr>
        <w:t>Rurka tracheotomijna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4"/>
        <w:gridCol w:w="6236"/>
        <w:gridCol w:w="1135"/>
        <w:gridCol w:w="1131"/>
        <w:gridCol w:w="1134"/>
        <w:gridCol w:w="851"/>
        <w:gridCol w:w="992"/>
        <w:gridCol w:w="1134"/>
      </w:tblGrid>
      <w:tr w:rsidR="0059630D" w:rsidRPr="0064568B" w:rsidTr="00984D8E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Rurka tracheotomijna z polietylenu </w:t>
            </w:r>
            <w:proofErr w:type="spellStart"/>
            <w:r w:rsidRPr="008F19D8">
              <w:rPr>
                <w:rFonts w:ascii="Times New Roman" w:hAnsi="Times New Roman"/>
                <w:i/>
                <w:sz w:val="19"/>
                <w:szCs w:val="19"/>
              </w:rPr>
              <w:t>fenestracyjna</w:t>
            </w:r>
            <w:proofErr w:type="spellEnd"/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  z wymienną kaniulą wewnętrzną</w:t>
            </w:r>
          </w:p>
          <w:p w:rsidR="00804E09" w:rsidRPr="008F19D8" w:rsidRDefault="00804E09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10    długość 90 mm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64568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 9     długość  80 mm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 8     długość  75 mm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 7     długość  70 mm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 6    długość  65 mm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Rurka tracheotomijna z podwójnym mankietem, </w:t>
            </w:r>
            <w:proofErr w:type="spellStart"/>
            <w:r w:rsidRPr="008F19D8">
              <w:rPr>
                <w:rFonts w:ascii="Times New Roman" w:hAnsi="Times New Roman"/>
                <w:i/>
                <w:sz w:val="19"/>
                <w:szCs w:val="19"/>
              </w:rPr>
              <w:t>silikonowana</w:t>
            </w:r>
            <w:proofErr w:type="spellEnd"/>
          </w:p>
          <w:p w:rsidR="00804E09" w:rsidRPr="008F19D8" w:rsidRDefault="00804E09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1A386B">
            <w:pPr>
              <w:pStyle w:val="Akapitzlist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10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 9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8 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7 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9B1CB4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7,5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8F19D8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6  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54164B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E09" w:rsidRPr="008F19D8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Rurka </w:t>
            </w:r>
            <w:r w:rsidRPr="009B1CB4">
              <w:rPr>
                <w:rFonts w:ascii="Times New Roman" w:hAnsi="Times New Roman"/>
                <w:i/>
                <w:sz w:val="19"/>
                <w:szCs w:val="19"/>
              </w:rPr>
              <w:t>KAN</w:t>
            </w: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  </w:t>
            </w:r>
            <w:proofErr w:type="spellStart"/>
            <w:r w:rsidRPr="008F19D8">
              <w:rPr>
                <w:rFonts w:ascii="Times New Roman" w:hAnsi="Times New Roman"/>
                <w:i/>
                <w:sz w:val="19"/>
                <w:szCs w:val="19"/>
              </w:rPr>
              <w:t>laryngektomijna</w:t>
            </w:r>
            <w:proofErr w:type="spellEnd"/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 z wymienną kaniula wewnętrzną</w:t>
            </w:r>
          </w:p>
          <w:p w:rsidR="00804E09" w:rsidRPr="008F19D8" w:rsidRDefault="00804E09" w:rsidP="00984D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8F19D8" w:rsidRDefault="00804E09" w:rsidP="0054164B">
            <w:pPr>
              <w:pStyle w:val="Akapitzlist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 xml:space="preserve">Nr . 8   długość   51 mm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8F19D8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8F19D8">
              <w:rPr>
                <w:rFonts w:ascii="Times New Roman" w:hAnsi="Times New Roman"/>
                <w:i/>
                <w:sz w:val="19"/>
                <w:szCs w:val="19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8F19D8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1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E09" w:rsidRPr="0064568B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E09" w:rsidRPr="0064568B" w:rsidRDefault="00804E09" w:rsidP="0064568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Nr .9     długość  53 mm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E09" w:rsidRPr="0064568B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804E09" w:rsidRPr="0064568B" w:rsidTr="0064568B">
        <w:trPr>
          <w:trHeight w:val="15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09" w:rsidRPr="0064568B" w:rsidRDefault="00804E09" w:rsidP="00804E0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4E09" w:rsidRPr="0064568B" w:rsidRDefault="00804E09" w:rsidP="0054164B">
            <w:pPr>
              <w:pStyle w:val="Akapitzlist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Nr 10   długość   55 mm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09" w:rsidRPr="0064568B" w:rsidRDefault="00984D8E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09" w:rsidRPr="0064568B" w:rsidRDefault="00804E09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59630D" w:rsidRPr="0064568B" w:rsidTr="00984D8E">
        <w:trPr>
          <w:trHeight w:val="37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54164B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 xml:space="preserve">RAZEM = Σ ( suma pozycji od 1 do </w:t>
            </w:r>
            <w:r w:rsidR="0054164B"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) 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30D" w:rsidRPr="0064568B" w:rsidRDefault="0059630D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</w:tbl>
    <w:p w:rsidR="0059630D" w:rsidRPr="0064568B" w:rsidRDefault="0059630D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804E09" w:rsidRPr="0064568B" w:rsidRDefault="00804E09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>Grupa 9.</w:t>
      </w:r>
      <w:r w:rsidR="001E3905" w:rsidRPr="0064568B">
        <w:rPr>
          <w:rFonts w:ascii="Times New Roman" w:hAnsi="Times New Roman"/>
          <w:i/>
          <w:color w:val="000000"/>
          <w:sz w:val="19"/>
          <w:szCs w:val="19"/>
        </w:rPr>
        <w:t xml:space="preserve"> Rurka intubacyjna ustna do chirurgii laserowej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4"/>
        <w:gridCol w:w="6236"/>
        <w:gridCol w:w="1135"/>
        <w:gridCol w:w="1131"/>
        <w:gridCol w:w="1134"/>
        <w:gridCol w:w="851"/>
        <w:gridCol w:w="992"/>
        <w:gridCol w:w="1134"/>
      </w:tblGrid>
      <w:tr w:rsidR="0059630D" w:rsidRPr="0064568B" w:rsidTr="00984D8E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Opis przedmiotu zamówienia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minimalne wymagane  parametry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Zamawiane ilości</w:t>
            </w:r>
          </w:p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Cena jednostkowa NETTO                   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NETTO             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Stawka                 VAT                  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Stawki VAT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Wartość  BRUTTO                                             w PLN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6=(4x5)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8=(6x7)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  <w:r w:rsidRPr="006456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  <w:t>9=6+8</w:t>
            </w:r>
          </w:p>
        </w:tc>
      </w:tr>
      <w:tr w:rsidR="0059630D" w:rsidRPr="0064568B" w:rsidTr="00984D8E">
        <w:trPr>
          <w:trHeight w:val="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64568B" w:rsidRDefault="001E3905" w:rsidP="00984D8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Rurka intubacyjna ustna do chirurgii laserowej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630D" w:rsidRPr="0064568B" w:rsidRDefault="001E3905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pl-PL"/>
              </w:rPr>
            </w:pPr>
            <w:r w:rsidRPr="0064568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Rurka intubacyjna ustna do chirurgii laserowej z podwójnym mankietem jest jałowym urządzeniem jednorazowego użytku , dostarczanym ze standardowym złączem 15 </w:t>
            </w:r>
            <w:proofErr w:type="spellStart"/>
            <w:r w:rsidRPr="0064568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mm</w:t>
            </w:r>
            <w:proofErr w:type="spellEnd"/>
            <w:r w:rsidRPr="0064568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. Korpus rurki składa się elastycznego węża ze stali nierdzewnej z miękkim segmentem plastikowym po stronie </w:t>
            </w:r>
            <w:proofErr w:type="spellStart"/>
            <w:r w:rsidRPr="0064568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dystalnej</w:t>
            </w:r>
            <w:proofErr w:type="spellEnd"/>
            <w:r w:rsidRPr="0064568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. Rurka intubacyjna ustna do chirurgii laserowej z podwójnym mankietem posiada dwa mankiety wyposażone w samouszczelniające się zawory i baloniki kontrolne.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30D" w:rsidRPr="0064568B" w:rsidRDefault="001E3905" w:rsidP="009B1C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64568B">
              <w:rPr>
                <w:rFonts w:ascii="Times New Roman" w:hAnsi="Times New Roman"/>
                <w:i/>
                <w:sz w:val="19"/>
                <w:szCs w:val="19"/>
              </w:rPr>
              <w:t>400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0D" w:rsidRPr="0064568B" w:rsidRDefault="0059630D" w:rsidP="0098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pl-PL"/>
              </w:rPr>
            </w:pPr>
          </w:p>
        </w:tc>
      </w:tr>
    </w:tbl>
    <w:p w:rsidR="0059630D" w:rsidRPr="0064568B" w:rsidRDefault="0059630D" w:rsidP="00875AE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FC56E9" w:rsidRPr="0064568B" w:rsidRDefault="00FC56E9" w:rsidP="00621405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3C4929" w:rsidRPr="0064568B" w:rsidRDefault="003C4929" w:rsidP="00621405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3C4929" w:rsidRPr="0064568B" w:rsidRDefault="003C4929" w:rsidP="00621405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0D25C3" w:rsidRPr="0064568B" w:rsidRDefault="000D25C3" w:rsidP="000D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 w:rsidRPr="0064568B">
        <w:rPr>
          <w:rFonts w:ascii="Times New Roman" w:hAnsi="Times New Roman"/>
          <w:i/>
          <w:iCs/>
          <w:sz w:val="19"/>
          <w:szCs w:val="19"/>
        </w:rPr>
        <w:t>1. Wykonawca jest zobowiązany do wypełnienia załącznika nr 1  według powyższego wzoru na każdą grupę na którą  składa ofertę - należy wypełnić wszystkie wymagane kolumny. Załącznik nr  1 wypełniony i podpisany Wykonawca musi złożyć wraz z ofertą.</w:t>
      </w:r>
    </w:p>
    <w:p w:rsidR="000D25C3" w:rsidRPr="0064568B" w:rsidRDefault="000D25C3" w:rsidP="000D25C3">
      <w:pPr>
        <w:snapToGrid w:val="0"/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 w:rsidRPr="0064568B">
        <w:rPr>
          <w:rFonts w:ascii="Times New Roman" w:hAnsi="Times New Roman"/>
          <w:i/>
          <w:iCs/>
          <w:sz w:val="19"/>
          <w:szCs w:val="19"/>
        </w:rPr>
        <w:t xml:space="preserve"> </w:t>
      </w:r>
    </w:p>
    <w:p w:rsidR="00B71392" w:rsidRPr="0064568B" w:rsidRDefault="00B71392" w:rsidP="00621405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445C41" w:rsidRPr="0064568B" w:rsidRDefault="00445C41" w:rsidP="00445C41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B71392" w:rsidRPr="0064568B" w:rsidRDefault="00B71392" w:rsidP="00621405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827266" w:rsidRPr="0064568B" w:rsidRDefault="000D25C3" w:rsidP="006022D0">
      <w:pPr>
        <w:pStyle w:val="Nagwek7"/>
        <w:rPr>
          <w:rFonts w:ascii="Times New Roman" w:hAnsi="Times New Roman"/>
          <w:i/>
          <w:sz w:val="19"/>
          <w:szCs w:val="19"/>
        </w:rPr>
      </w:pPr>
      <w:r w:rsidRPr="0064568B">
        <w:rPr>
          <w:rFonts w:ascii="Times New Roman" w:hAnsi="Times New Roman"/>
          <w:i/>
          <w:sz w:val="19"/>
          <w:szCs w:val="19"/>
        </w:rPr>
        <w:t xml:space="preserve"> </w:t>
      </w:r>
    </w:p>
    <w:p w:rsidR="00991EFB" w:rsidRPr="0064568B" w:rsidRDefault="00991EFB" w:rsidP="00991EFB">
      <w:pPr>
        <w:spacing w:after="0" w:line="240" w:lineRule="auto"/>
        <w:rPr>
          <w:rFonts w:ascii="Times New Roman" w:hAnsi="Times New Roman"/>
          <w:b/>
          <w:i/>
          <w:sz w:val="19"/>
          <w:szCs w:val="19"/>
        </w:rPr>
      </w:pPr>
    </w:p>
    <w:p w:rsidR="0064568B" w:rsidRPr="0064568B" w:rsidRDefault="0064568B">
      <w:pPr>
        <w:spacing w:after="0" w:line="240" w:lineRule="auto"/>
        <w:rPr>
          <w:rFonts w:ascii="Times New Roman" w:hAnsi="Times New Roman"/>
          <w:b/>
          <w:i/>
          <w:sz w:val="19"/>
          <w:szCs w:val="19"/>
        </w:rPr>
      </w:pPr>
    </w:p>
    <w:sectPr w:rsidR="0064568B" w:rsidRPr="0064568B" w:rsidSect="00810F4B">
      <w:pgSz w:w="16838" w:h="11906" w:orient="landscape"/>
      <w:pgMar w:top="62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F3D"/>
    <w:multiLevelType w:val="hybridMultilevel"/>
    <w:tmpl w:val="0A0E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08DC"/>
    <w:multiLevelType w:val="hybridMultilevel"/>
    <w:tmpl w:val="0A0E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6672"/>
    <w:multiLevelType w:val="hybridMultilevel"/>
    <w:tmpl w:val="E49E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7F52"/>
    <w:multiLevelType w:val="hybridMultilevel"/>
    <w:tmpl w:val="0A0E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EDA"/>
    <w:rsid w:val="000135B2"/>
    <w:rsid w:val="000140B9"/>
    <w:rsid w:val="000173A3"/>
    <w:rsid w:val="00021B9E"/>
    <w:rsid w:val="00025E35"/>
    <w:rsid w:val="000271E0"/>
    <w:rsid w:val="00042CF3"/>
    <w:rsid w:val="00047AAF"/>
    <w:rsid w:val="00061930"/>
    <w:rsid w:val="00063A88"/>
    <w:rsid w:val="00072E6F"/>
    <w:rsid w:val="000840F2"/>
    <w:rsid w:val="00096B69"/>
    <w:rsid w:val="00096C8D"/>
    <w:rsid w:val="000A7970"/>
    <w:rsid w:val="000B0575"/>
    <w:rsid w:val="000B28A2"/>
    <w:rsid w:val="000B2CF4"/>
    <w:rsid w:val="000C39CF"/>
    <w:rsid w:val="000D25C3"/>
    <w:rsid w:val="000E15AA"/>
    <w:rsid w:val="000E3A3C"/>
    <w:rsid w:val="000E4BBB"/>
    <w:rsid w:val="000E5D64"/>
    <w:rsid w:val="001001A1"/>
    <w:rsid w:val="0011186B"/>
    <w:rsid w:val="00125FA2"/>
    <w:rsid w:val="00133822"/>
    <w:rsid w:val="00134EDA"/>
    <w:rsid w:val="00135486"/>
    <w:rsid w:val="00142C4F"/>
    <w:rsid w:val="00144C32"/>
    <w:rsid w:val="00157216"/>
    <w:rsid w:val="00167F6D"/>
    <w:rsid w:val="00176DF8"/>
    <w:rsid w:val="00180B2E"/>
    <w:rsid w:val="00182668"/>
    <w:rsid w:val="0019133B"/>
    <w:rsid w:val="00195640"/>
    <w:rsid w:val="001A386B"/>
    <w:rsid w:val="001A694B"/>
    <w:rsid w:val="001B22A1"/>
    <w:rsid w:val="001B28BB"/>
    <w:rsid w:val="001B3C81"/>
    <w:rsid w:val="001B7841"/>
    <w:rsid w:val="001B7C2A"/>
    <w:rsid w:val="001C0B6F"/>
    <w:rsid w:val="001C6EC4"/>
    <w:rsid w:val="001C7128"/>
    <w:rsid w:val="001D10D0"/>
    <w:rsid w:val="001E343E"/>
    <w:rsid w:val="001E3905"/>
    <w:rsid w:val="001E74E5"/>
    <w:rsid w:val="001F22E4"/>
    <w:rsid w:val="001F2885"/>
    <w:rsid w:val="001F3F13"/>
    <w:rsid w:val="00216DEE"/>
    <w:rsid w:val="0021769D"/>
    <w:rsid w:val="00222168"/>
    <w:rsid w:val="002357FB"/>
    <w:rsid w:val="00236CE9"/>
    <w:rsid w:val="00251B65"/>
    <w:rsid w:val="00252F36"/>
    <w:rsid w:val="002536DD"/>
    <w:rsid w:val="00256409"/>
    <w:rsid w:val="00270056"/>
    <w:rsid w:val="0027229A"/>
    <w:rsid w:val="00286B0D"/>
    <w:rsid w:val="002B0DA3"/>
    <w:rsid w:val="002B2644"/>
    <w:rsid w:val="002B7619"/>
    <w:rsid w:val="002C1ED3"/>
    <w:rsid w:val="002C7DEC"/>
    <w:rsid w:val="002D2D89"/>
    <w:rsid w:val="002D5135"/>
    <w:rsid w:val="002E47B5"/>
    <w:rsid w:val="002E73B1"/>
    <w:rsid w:val="002F6760"/>
    <w:rsid w:val="00305BA9"/>
    <w:rsid w:val="00306C18"/>
    <w:rsid w:val="00320D6A"/>
    <w:rsid w:val="0033118C"/>
    <w:rsid w:val="00333533"/>
    <w:rsid w:val="003415EB"/>
    <w:rsid w:val="0034170D"/>
    <w:rsid w:val="00345207"/>
    <w:rsid w:val="00352A91"/>
    <w:rsid w:val="00356A5B"/>
    <w:rsid w:val="00371501"/>
    <w:rsid w:val="0037193D"/>
    <w:rsid w:val="0038061B"/>
    <w:rsid w:val="003860BB"/>
    <w:rsid w:val="0039370A"/>
    <w:rsid w:val="00397115"/>
    <w:rsid w:val="003A4E64"/>
    <w:rsid w:val="003B31FC"/>
    <w:rsid w:val="003C1F9B"/>
    <w:rsid w:val="003C4929"/>
    <w:rsid w:val="003D766C"/>
    <w:rsid w:val="00400147"/>
    <w:rsid w:val="00402ACF"/>
    <w:rsid w:val="004226A6"/>
    <w:rsid w:val="0043035C"/>
    <w:rsid w:val="0043076F"/>
    <w:rsid w:val="00432401"/>
    <w:rsid w:val="004340C5"/>
    <w:rsid w:val="00445C41"/>
    <w:rsid w:val="00452778"/>
    <w:rsid w:val="00463E74"/>
    <w:rsid w:val="00470F2C"/>
    <w:rsid w:val="004715A0"/>
    <w:rsid w:val="00474793"/>
    <w:rsid w:val="00480910"/>
    <w:rsid w:val="00485829"/>
    <w:rsid w:val="004A05ED"/>
    <w:rsid w:val="004B5E9C"/>
    <w:rsid w:val="004C259C"/>
    <w:rsid w:val="004D212D"/>
    <w:rsid w:val="004E0433"/>
    <w:rsid w:val="004E280B"/>
    <w:rsid w:val="004E3E48"/>
    <w:rsid w:val="004E5F99"/>
    <w:rsid w:val="004F46A6"/>
    <w:rsid w:val="004F68AD"/>
    <w:rsid w:val="005031A0"/>
    <w:rsid w:val="00504ED8"/>
    <w:rsid w:val="00506FF0"/>
    <w:rsid w:val="00507204"/>
    <w:rsid w:val="005244D3"/>
    <w:rsid w:val="00532DA3"/>
    <w:rsid w:val="0054164B"/>
    <w:rsid w:val="005459BE"/>
    <w:rsid w:val="00546BC1"/>
    <w:rsid w:val="00555E07"/>
    <w:rsid w:val="00560D31"/>
    <w:rsid w:val="00561CE7"/>
    <w:rsid w:val="005624BF"/>
    <w:rsid w:val="0056768C"/>
    <w:rsid w:val="00567CCC"/>
    <w:rsid w:val="00577C26"/>
    <w:rsid w:val="005802E1"/>
    <w:rsid w:val="00590402"/>
    <w:rsid w:val="00593E09"/>
    <w:rsid w:val="0059630D"/>
    <w:rsid w:val="005A6007"/>
    <w:rsid w:val="005A61CE"/>
    <w:rsid w:val="005B1542"/>
    <w:rsid w:val="005B511F"/>
    <w:rsid w:val="005C365C"/>
    <w:rsid w:val="005E1268"/>
    <w:rsid w:val="005E4E81"/>
    <w:rsid w:val="005E7582"/>
    <w:rsid w:val="006022D0"/>
    <w:rsid w:val="00621405"/>
    <w:rsid w:val="00621835"/>
    <w:rsid w:val="00637CF4"/>
    <w:rsid w:val="00644D82"/>
    <w:rsid w:val="0064568B"/>
    <w:rsid w:val="00646979"/>
    <w:rsid w:val="00651003"/>
    <w:rsid w:val="00667976"/>
    <w:rsid w:val="00682433"/>
    <w:rsid w:val="006848BF"/>
    <w:rsid w:val="0068564B"/>
    <w:rsid w:val="00697BE4"/>
    <w:rsid w:val="006E6A28"/>
    <w:rsid w:val="007074B7"/>
    <w:rsid w:val="00712439"/>
    <w:rsid w:val="007165D1"/>
    <w:rsid w:val="00720444"/>
    <w:rsid w:val="00722B52"/>
    <w:rsid w:val="00733281"/>
    <w:rsid w:val="007334C8"/>
    <w:rsid w:val="00737D8C"/>
    <w:rsid w:val="007411C2"/>
    <w:rsid w:val="007439A3"/>
    <w:rsid w:val="00743C59"/>
    <w:rsid w:val="00744509"/>
    <w:rsid w:val="007471FF"/>
    <w:rsid w:val="00752488"/>
    <w:rsid w:val="00773FFE"/>
    <w:rsid w:val="007818E7"/>
    <w:rsid w:val="0078239D"/>
    <w:rsid w:val="00783B61"/>
    <w:rsid w:val="00796821"/>
    <w:rsid w:val="007A42C7"/>
    <w:rsid w:val="007A4983"/>
    <w:rsid w:val="007A7299"/>
    <w:rsid w:val="007B4126"/>
    <w:rsid w:val="007B5992"/>
    <w:rsid w:val="007E1E6A"/>
    <w:rsid w:val="007E3969"/>
    <w:rsid w:val="007E46DF"/>
    <w:rsid w:val="007E6EFD"/>
    <w:rsid w:val="00804E09"/>
    <w:rsid w:val="00810148"/>
    <w:rsid w:val="00810F4B"/>
    <w:rsid w:val="00811465"/>
    <w:rsid w:val="0081270D"/>
    <w:rsid w:val="00814209"/>
    <w:rsid w:val="00816958"/>
    <w:rsid w:val="00821FA7"/>
    <w:rsid w:val="00826454"/>
    <w:rsid w:val="00827266"/>
    <w:rsid w:val="00827AF3"/>
    <w:rsid w:val="00833285"/>
    <w:rsid w:val="00837EA4"/>
    <w:rsid w:val="00850A45"/>
    <w:rsid w:val="00850E75"/>
    <w:rsid w:val="00854F4C"/>
    <w:rsid w:val="0085743B"/>
    <w:rsid w:val="00860C41"/>
    <w:rsid w:val="00867F15"/>
    <w:rsid w:val="00871B9B"/>
    <w:rsid w:val="0087498A"/>
    <w:rsid w:val="00875AE4"/>
    <w:rsid w:val="008778F0"/>
    <w:rsid w:val="008816F0"/>
    <w:rsid w:val="00887350"/>
    <w:rsid w:val="00890633"/>
    <w:rsid w:val="00891900"/>
    <w:rsid w:val="00893301"/>
    <w:rsid w:val="008A0CAE"/>
    <w:rsid w:val="008A2A35"/>
    <w:rsid w:val="008B2574"/>
    <w:rsid w:val="008B2784"/>
    <w:rsid w:val="008C0A1C"/>
    <w:rsid w:val="008D1611"/>
    <w:rsid w:val="008D2A5F"/>
    <w:rsid w:val="008F19BE"/>
    <w:rsid w:val="008F19D8"/>
    <w:rsid w:val="008F2C46"/>
    <w:rsid w:val="00904DF7"/>
    <w:rsid w:val="00911F86"/>
    <w:rsid w:val="009220F7"/>
    <w:rsid w:val="00924147"/>
    <w:rsid w:val="00925270"/>
    <w:rsid w:val="00930123"/>
    <w:rsid w:val="00930D26"/>
    <w:rsid w:val="00932353"/>
    <w:rsid w:val="00932F2C"/>
    <w:rsid w:val="00944C5F"/>
    <w:rsid w:val="00947478"/>
    <w:rsid w:val="009540FC"/>
    <w:rsid w:val="009557FA"/>
    <w:rsid w:val="0095613B"/>
    <w:rsid w:val="0095622B"/>
    <w:rsid w:val="00956D5C"/>
    <w:rsid w:val="0097205D"/>
    <w:rsid w:val="00984D8E"/>
    <w:rsid w:val="009854CC"/>
    <w:rsid w:val="00991EFB"/>
    <w:rsid w:val="009A55EE"/>
    <w:rsid w:val="009B02BF"/>
    <w:rsid w:val="009B1CB4"/>
    <w:rsid w:val="009C2A36"/>
    <w:rsid w:val="009C633D"/>
    <w:rsid w:val="009D11DC"/>
    <w:rsid w:val="009E65B3"/>
    <w:rsid w:val="009E6E95"/>
    <w:rsid w:val="009F4C00"/>
    <w:rsid w:val="009F4F03"/>
    <w:rsid w:val="00A00FFE"/>
    <w:rsid w:val="00A0180B"/>
    <w:rsid w:val="00A03A68"/>
    <w:rsid w:val="00A06CFA"/>
    <w:rsid w:val="00A279D9"/>
    <w:rsid w:val="00A323D3"/>
    <w:rsid w:val="00A414FE"/>
    <w:rsid w:val="00A42480"/>
    <w:rsid w:val="00A55770"/>
    <w:rsid w:val="00A627A0"/>
    <w:rsid w:val="00A63ADE"/>
    <w:rsid w:val="00A6792B"/>
    <w:rsid w:val="00A80A27"/>
    <w:rsid w:val="00A8485C"/>
    <w:rsid w:val="00A91421"/>
    <w:rsid w:val="00A9638A"/>
    <w:rsid w:val="00AA6FA9"/>
    <w:rsid w:val="00AB6C42"/>
    <w:rsid w:val="00AC01A4"/>
    <w:rsid w:val="00AC7931"/>
    <w:rsid w:val="00AC7E8B"/>
    <w:rsid w:val="00AD702C"/>
    <w:rsid w:val="00AE7375"/>
    <w:rsid w:val="00AF1675"/>
    <w:rsid w:val="00AF4376"/>
    <w:rsid w:val="00B0179C"/>
    <w:rsid w:val="00B0295F"/>
    <w:rsid w:val="00B0546B"/>
    <w:rsid w:val="00B2052E"/>
    <w:rsid w:val="00B31827"/>
    <w:rsid w:val="00B35A29"/>
    <w:rsid w:val="00B4051C"/>
    <w:rsid w:val="00B43B11"/>
    <w:rsid w:val="00B44ADA"/>
    <w:rsid w:val="00B528EE"/>
    <w:rsid w:val="00B5409C"/>
    <w:rsid w:val="00B557FA"/>
    <w:rsid w:val="00B63AFF"/>
    <w:rsid w:val="00B6440E"/>
    <w:rsid w:val="00B64D38"/>
    <w:rsid w:val="00B64D6A"/>
    <w:rsid w:val="00B71392"/>
    <w:rsid w:val="00B840D5"/>
    <w:rsid w:val="00B84DB5"/>
    <w:rsid w:val="00B85684"/>
    <w:rsid w:val="00B952BF"/>
    <w:rsid w:val="00BA3182"/>
    <w:rsid w:val="00BB02BD"/>
    <w:rsid w:val="00BB3D0E"/>
    <w:rsid w:val="00BC3ECC"/>
    <w:rsid w:val="00BD1DCB"/>
    <w:rsid w:val="00BD3122"/>
    <w:rsid w:val="00BD61CF"/>
    <w:rsid w:val="00BE1117"/>
    <w:rsid w:val="00BE1DB0"/>
    <w:rsid w:val="00BE239D"/>
    <w:rsid w:val="00BE3959"/>
    <w:rsid w:val="00BE7C38"/>
    <w:rsid w:val="00BF1A76"/>
    <w:rsid w:val="00BF2BA2"/>
    <w:rsid w:val="00BF4745"/>
    <w:rsid w:val="00BF59F0"/>
    <w:rsid w:val="00BF604D"/>
    <w:rsid w:val="00C025A3"/>
    <w:rsid w:val="00C03CB7"/>
    <w:rsid w:val="00C1516F"/>
    <w:rsid w:val="00C333BB"/>
    <w:rsid w:val="00C33419"/>
    <w:rsid w:val="00C33A54"/>
    <w:rsid w:val="00C55A55"/>
    <w:rsid w:val="00C57FC0"/>
    <w:rsid w:val="00C60977"/>
    <w:rsid w:val="00C611EB"/>
    <w:rsid w:val="00C620AF"/>
    <w:rsid w:val="00C671B1"/>
    <w:rsid w:val="00C75782"/>
    <w:rsid w:val="00C770F1"/>
    <w:rsid w:val="00C81F77"/>
    <w:rsid w:val="00C83F4A"/>
    <w:rsid w:val="00C84ED1"/>
    <w:rsid w:val="00C92177"/>
    <w:rsid w:val="00C92430"/>
    <w:rsid w:val="00C93422"/>
    <w:rsid w:val="00C93BF3"/>
    <w:rsid w:val="00CA06C6"/>
    <w:rsid w:val="00CA2DE0"/>
    <w:rsid w:val="00CA522B"/>
    <w:rsid w:val="00CA7B2E"/>
    <w:rsid w:val="00CC3443"/>
    <w:rsid w:val="00CC439B"/>
    <w:rsid w:val="00CC62E4"/>
    <w:rsid w:val="00CC6F4A"/>
    <w:rsid w:val="00CE4118"/>
    <w:rsid w:val="00CE6CE2"/>
    <w:rsid w:val="00CF034A"/>
    <w:rsid w:val="00CF31DD"/>
    <w:rsid w:val="00CF7931"/>
    <w:rsid w:val="00CF7AF7"/>
    <w:rsid w:val="00D12A62"/>
    <w:rsid w:val="00D14A48"/>
    <w:rsid w:val="00D165C9"/>
    <w:rsid w:val="00D16744"/>
    <w:rsid w:val="00D26433"/>
    <w:rsid w:val="00D329A5"/>
    <w:rsid w:val="00D341F1"/>
    <w:rsid w:val="00D4095C"/>
    <w:rsid w:val="00D44189"/>
    <w:rsid w:val="00D44F68"/>
    <w:rsid w:val="00D55434"/>
    <w:rsid w:val="00D55772"/>
    <w:rsid w:val="00D55A42"/>
    <w:rsid w:val="00D55AA4"/>
    <w:rsid w:val="00D60404"/>
    <w:rsid w:val="00D60DC3"/>
    <w:rsid w:val="00D60F36"/>
    <w:rsid w:val="00D61900"/>
    <w:rsid w:val="00D63917"/>
    <w:rsid w:val="00D65B1C"/>
    <w:rsid w:val="00D66419"/>
    <w:rsid w:val="00D71937"/>
    <w:rsid w:val="00D740F2"/>
    <w:rsid w:val="00D77368"/>
    <w:rsid w:val="00D9476E"/>
    <w:rsid w:val="00D9538D"/>
    <w:rsid w:val="00D9710A"/>
    <w:rsid w:val="00DA4F3F"/>
    <w:rsid w:val="00DB2672"/>
    <w:rsid w:val="00DB5E16"/>
    <w:rsid w:val="00DB7D7F"/>
    <w:rsid w:val="00DC0639"/>
    <w:rsid w:val="00DD0877"/>
    <w:rsid w:val="00DD200D"/>
    <w:rsid w:val="00DE5139"/>
    <w:rsid w:val="00DE6038"/>
    <w:rsid w:val="00E02BFE"/>
    <w:rsid w:val="00E1387A"/>
    <w:rsid w:val="00E1647C"/>
    <w:rsid w:val="00E3210F"/>
    <w:rsid w:val="00E324C2"/>
    <w:rsid w:val="00E32F78"/>
    <w:rsid w:val="00E44D6B"/>
    <w:rsid w:val="00E51699"/>
    <w:rsid w:val="00E523F5"/>
    <w:rsid w:val="00E531EE"/>
    <w:rsid w:val="00E62F05"/>
    <w:rsid w:val="00E727B7"/>
    <w:rsid w:val="00E87799"/>
    <w:rsid w:val="00E918A3"/>
    <w:rsid w:val="00E9280B"/>
    <w:rsid w:val="00E9497E"/>
    <w:rsid w:val="00EA1B0B"/>
    <w:rsid w:val="00EA254D"/>
    <w:rsid w:val="00EB39FB"/>
    <w:rsid w:val="00EB6928"/>
    <w:rsid w:val="00EC2B4D"/>
    <w:rsid w:val="00EC2C80"/>
    <w:rsid w:val="00EC52F5"/>
    <w:rsid w:val="00ED064E"/>
    <w:rsid w:val="00ED404C"/>
    <w:rsid w:val="00ED6C42"/>
    <w:rsid w:val="00EE0DA6"/>
    <w:rsid w:val="00EF6621"/>
    <w:rsid w:val="00EF6F4D"/>
    <w:rsid w:val="00F07626"/>
    <w:rsid w:val="00F11F65"/>
    <w:rsid w:val="00F1285D"/>
    <w:rsid w:val="00F21F80"/>
    <w:rsid w:val="00F228A4"/>
    <w:rsid w:val="00F30D56"/>
    <w:rsid w:val="00F355FA"/>
    <w:rsid w:val="00F422B7"/>
    <w:rsid w:val="00F4784A"/>
    <w:rsid w:val="00F5057E"/>
    <w:rsid w:val="00F5218A"/>
    <w:rsid w:val="00F524A8"/>
    <w:rsid w:val="00F530BF"/>
    <w:rsid w:val="00F542F1"/>
    <w:rsid w:val="00F65CB5"/>
    <w:rsid w:val="00F66602"/>
    <w:rsid w:val="00F800FC"/>
    <w:rsid w:val="00F81F57"/>
    <w:rsid w:val="00F93E43"/>
    <w:rsid w:val="00F95916"/>
    <w:rsid w:val="00FA3C7F"/>
    <w:rsid w:val="00FA5374"/>
    <w:rsid w:val="00FB1EE7"/>
    <w:rsid w:val="00FB26FB"/>
    <w:rsid w:val="00FB3A10"/>
    <w:rsid w:val="00FB4D10"/>
    <w:rsid w:val="00FB54E4"/>
    <w:rsid w:val="00FB672A"/>
    <w:rsid w:val="00FC3E2A"/>
    <w:rsid w:val="00FC56E9"/>
    <w:rsid w:val="00FD2EF1"/>
    <w:rsid w:val="00FD369E"/>
    <w:rsid w:val="00FD3781"/>
    <w:rsid w:val="00FD3C6B"/>
    <w:rsid w:val="00FE2C09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34EDA"/>
    <w:pPr>
      <w:keepNext/>
      <w:spacing w:before="100" w:beforeAutospacing="1" w:after="100" w:afterAutospacing="1" w:line="240" w:lineRule="auto"/>
      <w:ind w:left="363"/>
      <w:outlineLvl w:val="0"/>
    </w:pPr>
    <w:rPr>
      <w:rFonts w:ascii="Times New Roman" w:eastAsia="Times New Roman" w:hAnsi="Times New Roman"/>
      <w:b/>
      <w:bCs/>
      <w:kern w:val="36"/>
      <w:sz w:val="48"/>
      <w:szCs w:val="48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4EDA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4ED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34EDA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22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22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40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EDA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E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4E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4E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4E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34E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AA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22A1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22A1"/>
    <w:rPr>
      <w:rFonts w:ascii="Cambria" w:eastAsia="Times New Roman" w:hAnsi="Cambria" w:cs="Times New Roman"/>
      <w:i/>
      <w:iCs/>
      <w:color w:val="243F60"/>
    </w:rPr>
  </w:style>
  <w:style w:type="character" w:styleId="Hipercze">
    <w:name w:val="Hyperlink"/>
    <w:basedOn w:val="Domylnaczcionkaakapitu"/>
    <w:uiPriority w:val="99"/>
    <w:semiHidden/>
    <w:unhideWhenUsed/>
    <w:rsid w:val="001B22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405"/>
    <w:rPr>
      <w:rFonts w:ascii="Calibri" w:eastAsia="Times New Roman" w:hAnsi="Calibri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135B2"/>
    <w:rPr>
      <w:b/>
      <w:bCs/>
    </w:rPr>
  </w:style>
  <w:style w:type="character" w:customStyle="1" w:styleId="tekst2copy">
    <w:name w:val="tekst2copy"/>
    <w:basedOn w:val="Domylnaczcionkaakapitu"/>
    <w:rsid w:val="002D5135"/>
  </w:style>
  <w:style w:type="character" w:customStyle="1" w:styleId="tekst2">
    <w:name w:val="tekst2"/>
    <w:basedOn w:val="Domylnaczcionkaakapitu"/>
    <w:rsid w:val="00E727B7"/>
  </w:style>
  <w:style w:type="character" w:styleId="Odwoaniedokomentarza">
    <w:name w:val="annotation reference"/>
    <w:basedOn w:val="Domylnaczcionkaakapitu"/>
    <w:uiPriority w:val="99"/>
    <w:semiHidden/>
    <w:unhideWhenUsed/>
    <w:rsid w:val="0023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C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C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CE9"/>
    <w:rPr>
      <w:b/>
      <w:bCs/>
    </w:rPr>
  </w:style>
  <w:style w:type="paragraph" w:styleId="Tekstpodstawowy">
    <w:name w:val="Body Text"/>
    <w:basedOn w:val="Normalny"/>
    <w:link w:val="TekstpodstawowyZnak"/>
    <w:rsid w:val="00096B6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6B69"/>
    <w:rPr>
      <w:rFonts w:ascii="Times New Roman" w:eastAsia="Times New Roman" w:hAnsi="Times New Roman"/>
      <w:sz w:val="28"/>
      <w:lang w:eastAsia="ar-SA"/>
    </w:rPr>
  </w:style>
  <w:style w:type="paragraph" w:customStyle="1" w:styleId="Standard">
    <w:name w:val="Standard"/>
    <w:rsid w:val="00737D8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737D8C"/>
  </w:style>
  <w:style w:type="paragraph" w:customStyle="1" w:styleId="Default">
    <w:name w:val="Default"/>
    <w:rsid w:val="00546B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EF0-BBBE-49F1-BEF6-7FFC9E76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nzz.jurakp</cp:lastModifiedBy>
  <cp:revision>42</cp:revision>
  <cp:lastPrinted>2018-12-10T07:45:00Z</cp:lastPrinted>
  <dcterms:created xsi:type="dcterms:W3CDTF">2018-11-29T12:11:00Z</dcterms:created>
  <dcterms:modified xsi:type="dcterms:W3CDTF">2019-06-03T08:34:00Z</dcterms:modified>
</cp:coreProperties>
</file>