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2592793" w14:textId="5CCDCE75" w:rsidR="00296676" w:rsidRPr="00C17517" w:rsidRDefault="00296676" w:rsidP="00C4215A">
      <w:pPr>
        <w:jc w:val="center"/>
        <w:rPr>
          <w:rFonts w:cstheme="minorHAnsi"/>
          <w:sz w:val="32"/>
          <w:szCs w:val="32"/>
        </w:rPr>
      </w:pPr>
      <w:r w:rsidRPr="00C17517">
        <w:rPr>
          <w:rFonts w:cstheme="minorHAnsi"/>
          <w:noProof/>
          <w:sz w:val="32"/>
          <w:szCs w:val="32"/>
        </w:rPr>
        <w:drawing>
          <wp:anchor distT="0" distB="0" distL="114300" distR="114300" simplePos="0" relativeHeight="251658240" behindDoc="1" locked="0" layoutInCell="1" allowOverlap="1" wp14:anchorId="5B520FEA" wp14:editId="77D5E702">
            <wp:simplePos x="0" y="0"/>
            <wp:positionH relativeFrom="margin">
              <wp:posOffset>-139065</wp:posOffset>
            </wp:positionH>
            <wp:positionV relativeFrom="paragraph">
              <wp:posOffset>0</wp:posOffset>
            </wp:positionV>
            <wp:extent cx="1061085" cy="1328420"/>
            <wp:effectExtent l="0" t="0" r="5715" b="5080"/>
            <wp:wrapTight wrapText="bothSides">
              <wp:wrapPolygon edited="0">
                <wp:start x="0" y="0"/>
                <wp:lineTo x="0" y="21373"/>
                <wp:lineTo x="21329" y="21373"/>
                <wp:lineTo x="21329" y="0"/>
                <wp:lineTo x="0" y="0"/>
              </wp:wrapPolygon>
            </wp:wrapTight>
            <wp:docPr id="1" name="Obraz 1" descr="Opis: Opis: Opis: herb"/>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az 1" descr="Opis: Opis: Opis: herb"/>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1061085" cy="1328420"/>
                    </a:xfrm>
                    <a:prstGeom prst="rect">
                      <a:avLst/>
                    </a:prstGeom>
                    <a:noFill/>
                    <a:ln>
                      <a:noFill/>
                    </a:ln>
                  </pic:spPr>
                </pic:pic>
              </a:graphicData>
            </a:graphic>
            <wp14:sizeRelH relativeFrom="page">
              <wp14:pctWidth>0</wp14:pctWidth>
            </wp14:sizeRelH>
            <wp14:sizeRelV relativeFrom="page">
              <wp14:pctHeight>0</wp14:pctHeight>
            </wp14:sizeRelV>
          </wp:anchor>
        </w:drawing>
      </w:r>
    </w:p>
    <w:p w14:paraId="28094BA7" w14:textId="7DFFCA90" w:rsidR="00296676" w:rsidRPr="00C17517" w:rsidRDefault="00296676" w:rsidP="00C4215A">
      <w:pPr>
        <w:jc w:val="center"/>
        <w:rPr>
          <w:rFonts w:cstheme="minorHAnsi"/>
          <w:sz w:val="32"/>
          <w:szCs w:val="32"/>
        </w:rPr>
      </w:pPr>
    </w:p>
    <w:p w14:paraId="55552C59" w14:textId="2DF0E43B" w:rsidR="00296676" w:rsidRPr="00C17517" w:rsidRDefault="00296676" w:rsidP="00C4215A">
      <w:pPr>
        <w:jc w:val="center"/>
        <w:rPr>
          <w:rFonts w:cstheme="minorHAnsi"/>
          <w:sz w:val="32"/>
          <w:szCs w:val="32"/>
        </w:rPr>
      </w:pPr>
    </w:p>
    <w:p w14:paraId="77B5A123" w14:textId="77777777" w:rsidR="00296676" w:rsidRPr="00C17517" w:rsidRDefault="00296676" w:rsidP="00C4215A">
      <w:pPr>
        <w:jc w:val="center"/>
        <w:rPr>
          <w:rFonts w:cstheme="minorHAnsi"/>
          <w:sz w:val="32"/>
          <w:szCs w:val="32"/>
        </w:rPr>
      </w:pPr>
    </w:p>
    <w:p w14:paraId="57D1BE7F" w14:textId="5E7633FF" w:rsidR="00C4215A" w:rsidRPr="00C17517" w:rsidRDefault="00C4215A" w:rsidP="00C4215A">
      <w:pPr>
        <w:jc w:val="center"/>
        <w:rPr>
          <w:rFonts w:cstheme="minorHAnsi"/>
          <w:b/>
          <w:bCs/>
          <w:sz w:val="32"/>
          <w:szCs w:val="32"/>
        </w:rPr>
      </w:pPr>
      <w:r w:rsidRPr="00C17517">
        <w:rPr>
          <w:rFonts w:cstheme="minorHAnsi"/>
          <w:b/>
          <w:bCs/>
          <w:sz w:val="32"/>
          <w:szCs w:val="32"/>
        </w:rPr>
        <w:t>SPECYFIKACJA WARUNKÓW ZAMÓWIENIA</w:t>
      </w:r>
    </w:p>
    <w:p w14:paraId="3F499D31" w14:textId="71777485" w:rsidR="00C4215A" w:rsidRPr="00C17517" w:rsidRDefault="00C4215A" w:rsidP="00C4215A">
      <w:pPr>
        <w:jc w:val="both"/>
        <w:rPr>
          <w:rFonts w:cstheme="minorHAnsi"/>
          <w:sz w:val="32"/>
          <w:szCs w:val="32"/>
        </w:rPr>
      </w:pPr>
    </w:p>
    <w:p w14:paraId="4AD21BDA" w14:textId="3EA94773" w:rsidR="00C4215A" w:rsidRPr="00C17517" w:rsidRDefault="00C4215A" w:rsidP="00C4215A">
      <w:pPr>
        <w:jc w:val="both"/>
        <w:rPr>
          <w:rFonts w:cstheme="minorHAnsi"/>
          <w:sz w:val="32"/>
          <w:szCs w:val="32"/>
        </w:rPr>
      </w:pPr>
      <w:r w:rsidRPr="00C17517">
        <w:rPr>
          <w:rFonts w:eastAsia="Times New Roman" w:cstheme="minorHAnsi"/>
          <w:color w:val="000000"/>
          <w:sz w:val="24"/>
          <w:szCs w:val="24"/>
          <w:lang w:eastAsia="pl-PL"/>
        </w:rPr>
        <w:t xml:space="preserve">Nr postępowania: </w:t>
      </w:r>
      <w:r w:rsidR="003B0692">
        <w:rPr>
          <w:rFonts w:eastAsia="Times New Roman" w:cstheme="minorHAnsi"/>
          <w:b/>
          <w:bCs/>
          <w:sz w:val="24"/>
          <w:szCs w:val="24"/>
          <w:lang w:eastAsia="pl-PL"/>
        </w:rPr>
        <w:t>RIIR-Z</w:t>
      </w:r>
      <w:r w:rsidR="0058267B" w:rsidRPr="00C17517">
        <w:rPr>
          <w:rFonts w:eastAsia="Times New Roman" w:cstheme="minorHAnsi"/>
          <w:b/>
          <w:bCs/>
          <w:sz w:val="24"/>
          <w:szCs w:val="24"/>
          <w:lang w:eastAsia="pl-PL"/>
        </w:rPr>
        <w:t>.271.</w:t>
      </w:r>
      <w:r w:rsidR="00000854">
        <w:rPr>
          <w:rFonts w:eastAsia="Times New Roman" w:cstheme="minorHAnsi"/>
          <w:b/>
          <w:bCs/>
          <w:sz w:val="24"/>
          <w:szCs w:val="24"/>
          <w:lang w:eastAsia="pl-PL"/>
        </w:rPr>
        <w:t>8</w:t>
      </w:r>
      <w:r w:rsidR="0058267B" w:rsidRPr="00C17517">
        <w:rPr>
          <w:rFonts w:eastAsia="Times New Roman" w:cstheme="minorHAnsi"/>
          <w:b/>
          <w:bCs/>
          <w:sz w:val="24"/>
          <w:szCs w:val="24"/>
          <w:lang w:eastAsia="pl-PL"/>
        </w:rPr>
        <w:t>.202</w:t>
      </w:r>
      <w:r w:rsidR="003B0692">
        <w:rPr>
          <w:rFonts w:eastAsia="Times New Roman" w:cstheme="minorHAnsi"/>
          <w:b/>
          <w:bCs/>
          <w:sz w:val="24"/>
          <w:szCs w:val="24"/>
          <w:lang w:eastAsia="pl-PL"/>
        </w:rPr>
        <w:t>4</w:t>
      </w:r>
    </w:p>
    <w:p w14:paraId="41493A84" w14:textId="2063833F" w:rsidR="00C4215A" w:rsidRPr="00C17517" w:rsidRDefault="00C4215A" w:rsidP="00C4215A">
      <w:pPr>
        <w:spacing w:after="0" w:line="240" w:lineRule="auto"/>
        <w:rPr>
          <w:rFonts w:eastAsia="Times New Roman" w:cstheme="minorHAnsi"/>
          <w:color w:val="000000"/>
          <w:lang w:eastAsia="pl-PL"/>
        </w:rPr>
      </w:pPr>
    </w:p>
    <w:p w14:paraId="7E391D44" w14:textId="3AE2D724" w:rsidR="00C4215A" w:rsidRPr="00C17517" w:rsidRDefault="00C4215A" w:rsidP="00C4215A">
      <w:pPr>
        <w:spacing w:after="0" w:line="240" w:lineRule="auto"/>
        <w:jc w:val="center"/>
        <w:rPr>
          <w:rFonts w:eastAsia="Times New Roman" w:cstheme="minorHAnsi"/>
          <w:color w:val="000000"/>
          <w:sz w:val="24"/>
          <w:szCs w:val="24"/>
          <w:lang w:eastAsia="pl-PL"/>
        </w:rPr>
      </w:pPr>
    </w:p>
    <w:p w14:paraId="3A5CE8E0" w14:textId="65F07C35" w:rsidR="00C4215A" w:rsidRPr="00C17517" w:rsidRDefault="003B4138" w:rsidP="00C4215A">
      <w:pPr>
        <w:spacing w:after="0" w:line="240" w:lineRule="auto"/>
        <w:jc w:val="center"/>
        <w:rPr>
          <w:rFonts w:eastAsia="Times New Roman" w:cstheme="minorHAnsi"/>
          <w:b/>
          <w:bCs/>
          <w:color w:val="000000"/>
          <w:sz w:val="24"/>
          <w:szCs w:val="24"/>
          <w:lang w:eastAsia="pl-PL"/>
        </w:rPr>
      </w:pPr>
      <w:r w:rsidRPr="00C17517">
        <w:rPr>
          <w:rFonts w:eastAsia="Times New Roman" w:cstheme="minorHAnsi"/>
          <w:color w:val="000000"/>
          <w:sz w:val="24"/>
          <w:szCs w:val="24"/>
          <w:lang w:eastAsia="pl-PL"/>
        </w:rPr>
        <w:t>ZAMAWIAJĄC</w:t>
      </w:r>
      <w:r w:rsidR="00C4215A" w:rsidRPr="00C17517">
        <w:rPr>
          <w:rFonts w:eastAsia="Times New Roman" w:cstheme="minorHAnsi"/>
          <w:color w:val="000000"/>
          <w:sz w:val="24"/>
          <w:szCs w:val="24"/>
          <w:lang w:eastAsia="pl-PL"/>
        </w:rPr>
        <w:t>Y</w:t>
      </w:r>
    </w:p>
    <w:p w14:paraId="65FF595B" w14:textId="06CF50E3" w:rsidR="003B4138" w:rsidRPr="00C17517" w:rsidRDefault="003B4138" w:rsidP="00C4215A">
      <w:pPr>
        <w:spacing w:after="0" w:line="240" w:lineRule="auto"/>
        <w:jc w:val="center"/>
        <w:rPr>
          <w:rFonts w:eastAsia="Times New Roman" w:cstheme="minorHAnsi"/>
          <w:b/>
          <w:bCs/>
          <w:sz w:val="24"/>
          <w:szCs w:val="24"/>
          <w:lang w:eastAsia="pl-PL"/>
        </w:rPr>
      </w:pPr>
      <w:r w:rsidRPr="00C17517">
        <w:rPr>
          <w:rFonts w:eastAsia="Times New Roman" w:cstheme="minorHAnsi"/>
          <w:b/>
          <w:bCs/>
          <w:sz w:val="24"/>
          <w:szCs w:val="24"/>
          <w:lang w:eastAsia="pl-PL"/>
        </w:rPr>
        <w:t>Gmina Stegna</w:t>
      </w:r>
    </w:p>
    <w:p w14:paraId="57526637" w14:textId="77777777" w:rsidR="003B4138" w:rsidRPr="00C17517" w:rsidRDefault="003B4138" w:rsidP="00C4215A">
      <w:pPr>
        <w:spacing w:after="0" w:line="240" w:lineRule="auto"/>
        <w:rPr>
          <w:rFonts w:eastAsia="Times New Roman" w:cstheme="minorHAnsi"/>
          <w:b/>
          <w:bCs/>
          <w:color w:val="000000"/>
          <w:lang w:eastAsia="pl-PL"/>
        </w:rPr>
      </w:pPr>
    </w:p>
    <w:p w14:paraId="72FE9C8A" w14:textId="223735B3" w:rsidR="003B4138" w:rsidRPr="00C17517" w:rsidRDefault="003B4138" w:rsidP="00C4215A">
      <w:pPr>
        <w:spacing w:before="240" w:after="0" w:line="360" w:lineRule="auto"/>
        <w:jc w:val="center"/>
        <w:rPr>
          <w:rFonts w:eastAsia="Times New Roman" w:cstheme="minorHAnsi"/>
          <w:sz w:val="24"/>
          <w:szCs w:val="24"/>
          <w:lang w:eastAsia="pl-PL"/>
        </w:rPr>
      </w:pPr>
      <w:r w:rsidRPr="00C17517">
        <w:rPr>
          <w:rFonts w:eastAsia="Times New Roman" w:cstheme="minorHAnsi"/>
          <w:color w:val="000000"/>
          <w:sz w:val="24"/>
          <w:szCs w:val="24"/>
          <w:lang w:eastAsia="pl-PL"/>
        </w:rPr>
        <w:t>Zaprasza do złożenia oferty w trybie art. 275 pkt 1 (trybie podstawowym bez negocjacji) o wartości zamówienia nieprzekraczającej progów unijnych o jakich stanowi art. 3 ustawy z 11 września 2019 r. - Prawo zamówień publicznych (</w:t>
      </w:r>
      <w:r w:rsidR="00A90449" w:rsidRPr="00C17517">
        <w:rPr>
          <w:rFonts w:eastAsia="Times New Roman" w:cstheme="minorHAnsi"/>
          <w:color w:val="000000"/>
          <w:sz w:val="24"/>
          <w:szCs w:val="24"/>
          <w:lang w:eastAsia="pl-PL"/>
        </w:rPr>
        <w:t xml:space="preserve">t. j. </w:t>
      </w:r>
      <w:r w:rsidRPr="00C17517">
        <w:rPr>
          <w:rFonts w:eastAsia="Times New Roman" w:cstheme="minorHAnsi"/>
          <w:color w:val="000000"/>
          <w:sz w:val="24"/>
          <w:szCs w:val="24"/>
          <w:lang w:eastAsia="pl-PL"/>
        </w:rPr>
        <w:t>Dz. U. z 20</w:t>
      </w:r>
      <w:r w:rsidR="00A90449" w:rsidRPr="00C17517">
        <w:rPr>
          <w:rFonts w:eastAsia="Times New Roman" w:cstheme="minorHAnsi"/>
          <w:color w:val="000000"/>
          <w:sz w:val="24"/>
          <w:szCs w:val="24"/>
          <w:lang w:eastAsia="pl-PL"/>
        </w:rPr>
        <w:t>2</w:t>
      </w:r>
      <w:r w:rsidR="003B0692">
        <w:rPr>
          <w:rFonts w:eastAsia="Times New Roman" w:cstheme="minorHAnsi"/>
          <w:color w:val="000000"/>
          <w:sz w:val="24"/>
          <w:szCs w:val="24"/>
          <w:lang w:eastAsia="pl-PL"/>
        </w:rPr>
        <w:t>3</w:t>
      </w:r>
      <w:r w:rsidRPr="00C17517">
        <w:rPr>
          <w:rFonts w:eastAsia="Times New Roman" w:cstheme="minorHAnsi"/>
          <w:color w:val="000000"/>
          <w:sz w:val="24"/>
          <w:szCs w:val="24"/>
          <w:lang w:eastAsia="pl-PL"/>
        </w:rPr>
        <w:t xml:space="preserve"> r. poz. </w:t>
      </w:r>
      <w:r w:rsidR="00A90449" w:rsidRPr="00C17517">
        <w:rPr>
          <w:rFonts w:eastAsia="Times New Roman" w:cstheme="minorHAnsi"/>
          <w:color w:val="000000"/>
          <w:sz w:val="24"/>
          <w:szCs w:val="24"/>
          <w:lang w:eastAsia="pl-PL"/>
        </w:rPr>
        <w:t>1</w:t>
      </w:r>
      <w:r w:rsidR="003B0692">
        <w:rPr>
          <w:rFonts w:eastAsia="Times New Roman" w:cstheme="minorHAnsi"/>
          <w:color w:val="000000"/>
          <w:sz w:val="24"/>
          <w:szCs w:val="24"/>
          <w:lang w:eastAsia="pl-PL"/>
        </w:rPr>
        <w:t>605</w:t>
      </w:r>
      <w:r w:rsidR="00A90449" w:rsidRPr="00C17517">
        <w:rPr>
          <w:rFonts w:eastAsia="Times New Roman" w:cstheme="minorHAnsi"/>
          <w:color w:val="000000"/>
          <w:sz w:val="24"/>
          <w:szCs w:val="24"/>
          <w:lang w:eastAsia="pl-PL"/>
        </w:rPr>
        <w:t xml:space="preserve"> ze zm.</w:t>
      </w:r>
      <w:r w:rsidRPr="00C17517">
        <w:rPr>
          <w:rFonts w:eastAsia="Times New Roman" w:cstheme="minorHAnsi"/>
          <w:color w:val="000000"/>
          <w:sz w:val="24"/>
          <w:szCs w:val="24"/>
          <w:lang w:eastAsia="pl-PL"/>
        </w:rPr>
        <w:t xml:space="preserve">) – dalej ustawy PZP na </w:t>
      </w:r>
      <w:r w:rsidRPr="00C17517">
        <w:rPr>
          <w:rFonts w:eastAsia="Times New Roman" w:cstheme="minorHAnsi"/>
          <w:b/>
          <w:bCs/>
          <w:sz w:val="24"/>
          <w:szCs w:val="24"/>
          <w:lang w:eastAsia="pl-PL"/>
        </w:rPr>
        <w:t>ROBOTY BUDOWLANE</w:t>
      </w:r>
      <w:r w:rsidRPr="00C17517">
        <w:rPr>
          <w:rFonts w:eastAsia="Times New Roman" w:cstheme="minorHAnsi"/>
          <w:color w:val="000000"/>
          <w:sz w:val="24"/>
          <w:szCs w:val="24"/>
          <w:lang w:eastAsia="pl-PL"/>
        </w:rPr>
        <w:t> </w:t>
      </w:r>
      <w:proofErr w:type="spellStart"/>
      <w:r w:rsidRPr="00C17517">
        <w:rPr>
          <w:rFonts w:eastAsia="Times New Roman" w:cstheme="minorHAnsi"/>
          <w:color w:val="000000"/>
          <w:sz w:val="24"/>
          <w:szCs w:val="24"/>
          <w:lang w:eastAsia="pl-PL"/>
        </w:rPr>
        <w:t>pn</w:t>
      </w:r>
      <w:proofErr w:type="spellEnd"/>
      <w:r w:rsidRPr="00C17517">
        <w:rPr>
          <w:rFonts w:eastAsia="Times New Roman" w:cstheme="minorHAnsi"/>
          <w:color w:val="000000"/>
          <w:sz w:val="24"/>
          <w:szCs w:val="24"/>
          <w:lang w:eastAsia="pl-PL"/>
        </w:rPr>
        <w:t>:</w:t>
      </w:r>
    </w:p>
    <w:p w14:paraId="5D08427B" w14:textId="7839DA72" w:rsidR="00C4215A" w:rsidRPr="00B8532D" w:rsidRDefault="003B4138" w:rsidP="00B8532D">
      <w:pPr>
        <w:pStyle w:val="Bezodstpw"/>
        <w:jc w:val="center"/>
        <w:rPr>
          <w:rFonts w:eastAsia="Times New Roman" w:cstheme="minorHAnsi"/>
          <w:bCs/>
          <w:lang w:eastAsia="pl-PL"/>
        </w:rPr>
      </w:pPr>
      <w:r w:rsidRPr="00C17517">
        <w:rPr>
          <w:rFonts w:eastAsia="Times New Roman" w:cstheme="minorHAnsi"/>
          <w:lang w:eastAsia="pl-PL"/>
        </w:rPr>
        <w:br/>
      </w:r>
      <w:bookmarkStart w:id="0" w:name="_Hlk76543827"/>
      <w:r w:rsidR="001B2005">
        <w:rPr>
          <w:rFonts w:cstheme="minorHAnsi"/>
          <w:b/>
          <w:bCs/>
          <w:sz w:val="24"/>
          <w:szCs w:val="24"/>
        </w:rPr>
        <w:t xml:space="preserve">Budowa kanalizacji deszczowej, wodociągu w drodze gminnej ul. </w:t>
      </w:r>
      <w:r w:rsidR="003B0692">
        <w:rPr>
          <w:rFonts w:cstheme="minorHAnsi"/>
          <w:b/>
          <w:bCs/>
          <w:sz w:val="24"/>
          <w:szCs w:val="24"/>
        </w:rPr>
        <w:t>Rybackiej</w:t>
      </w:r>
      <w:r w:rsidR="001B2005">
        <w:rPr>
          <w:rFonts w:cstheme="minorHAnsi"/>
          <w:b/>
          <w:bCs/>
          <w:sz w:val="24"/>
          <w:szCs w:val="24"/>
        </w:rPr>
        <w:t xml:space="preserve"> w </w:t>
      </w:r>
      <w:r w:rsidR="003B0692">
        <w:rPr>
          <w:rFonts w:cstheme="minorHAnsi"/>
          <w:b/>
          <w:bCs/>
          <w:sz w:val="24"/>
          <w:szCs w:val="24"/>
        </w:rPr>
        <w:t>miejscowości Jantar</w:t>
      </w:r>
      <w:r w:rsidR="00C019C4">
        <w:rPr>
          <w:rFonts w:cstheme="minorHAnsi"/>
          <w:b/>
          <w:bCs/>
          <w:sz w:val="24"/>
          <w:szCs w:val="24"/>
        </w:rPr>
        <w:t xml:space="preserve"> gm</w:t>
      </w:r>
      <w:r w:rsidR="006964B3">
        <w:rPr>
          <w:rFonts w:cstheme="minorHAnsi"/>
          <w:b/>
          <w:bCs/>
          <w:sz w:val="24"/>
          <w:szCs w:val="24"/>
        </w:rPr>
        <w:t>.</w:t>
      </w:r>
      <w:r w:rsidR="00C019C4">
        <w:rPr>
          <w:rFonts w:cstheme="minorHAnsi"/>
          <w:b/>
          <w:bCs/>
          <w:sz w:val="24"/>
          <w:szCs w:val="24"/>
        </w:rPr>
        <w:t xml:space="preserve"> Stegna</w:t>
      </w:r>
      <w:r w:rsidR="003B0692">
        <w:rPr>
          <w:rFonts w:cstheme="minorHAnsi"/>
          <w:b/>
          <w:bCs/>
          <w:sz w:val="24"/>
          <w:szCs w:val="24"/>
        </w:rPr>
        <w:t xml:space="preserve"> wraz z remontem układu drogowego</w:t>
      </w:r>
      <w:r w:rsidRPr="00C17517">
        <w:rPr>
          <w:rFonts w:eastAsia="Times New Roman" w:cstheme="minorHAnsi"/>
          <w:b/>
          <w:bCs/>
          <w:sz w:val="24"/>
          <w:szCs w:val="24"/>
          <w:lang w:eastAsia="pl-PL"/>
        </w:rPr>
        <w:br/>
      </w:r>
      <w:bookmarkEnd w:id="0"/>
    </w:p>
    <w:p w14:paraId="52876EB0" w14:textId="31F0AE97" w:rsidR="00C4215A" w:rsidRPr="00C17517" w:rsidRDefault="00C4215A" w:rsidP="00717553">
      <w:pPr>
        <w:spacing w:after="0" w:line="240" w:lineRule="auto"/>
        <w:rPr>
          <w:rFonts w:eastAsia="Times New Roman" w:cstheme="minorHAnsi"/>
          <w:sz w:val="24"/>
          <w:szCs w:val="24"/>
          <w:lang w:eastAsia="pl-PL"/>
        </w:rPr>
      </w:pPr>
    </w:p>
    <w:p w14:paraId="79669B09" w14:textId="7056B3B5" w:rsidR="00A52C4B" w:rsidRPr="00C17517" w:rsidRDefault="00A52C4B" w:rsidP="00C4215A">
      <w:pPr>
        <w:spacing w:after="0" w:line="240" w:lineRule="auto"/>
        <w:jc w:val="center"/>
        <w:rPr>
          <w:rFonts w:eastAsia="Times New Roman" w:cstheme="minorHAnsi"/>
          <w:sz w:val="24"/>
          <w:szCs w:val="24"/>
          <w:lang w:eastAsia="pl-PL"/>
        </w:rPr>
      </w:pPr>
    </w:p>
    <w:p w14:paraId="4939284E" w14:textId="77777777" w:rsidR="00A52C4B" w:rsidRPr="00C17517" w:rsidRDefault="00A52C4B" w:rsidP="00C4215A">
      <w:pPr>
        <w:spacing w:after="0" w:line="240" w:lineRule="auto"/>
        <w:jc w:val="center"/>
        <w:rPr>
          <w:rFonts w:eastAsia="Times New Roman" w:cstheme="minorHAnsi"/>
          <w:sz w:val="24"/>
          <w:szCs w:val="24"/>
          <w:lang w:eastAsia="pl-PL"/>
        </w:rPr>
      </w:pPr>
    </w:p>
    <w:p w14:paraId="16B0299F" w14:textId="732DB1E4" w:rsidR="00C4215A" w:rsidRPr="00C17517" w:rsidRDefault="00C4215A" w:rsidP="00C4215A">
      <w:pPr>
        <w:spacing w:after="0" w:line="240" w:lineRule="auto"/>
        <w:jc w:val="center"/>
        <w:rPr>
          <w:rFonts w:eastAsia="Times New Roman" w:cstheme="minorHAnsi"/>
          <w:sz w:val="24"/>
          <w:szCs w:val="24"/>
          <w:lang w:eastAsia="pl-PL"/>
        </w:rPr>
      </w:pPr>
      <w:r w:rsidRPr="00C17517">
        <w:rPr>
          <w:rFonts w:eastAsia="Times New Roman" w:cstheme="minorHAnsi"/>
          <w:sz w:val="24"/>
          <w:szCs w:val="24"/>
          <w:lang w:eastAsia="pl-PL"/>
        </w:rPr>
        <w:t xml:space="preserve">                                                                          Zatwierdził</w:t>
      </w:r>
    </w:p>
    <w:p w14:paraId="3B0E60A7" w14:textId="319EC501" w:rsidR="00C4215A" w:rsidRPr="00C17517" w:rsidRDefault="00C4215A" w:rsidP="00C4215A">
      <w:pPr>
        <w:spacing w:after="0" w:line="240" w:lineRule="auto"/>
        <w:jc w:val="center"/>
        <w:rPr>
          <w:rFonts w:eastAsia="Times New Roman" w:cstheme="minorHAnsi"/>
          <w:sz w:val="24"/>
          <w:szCs w:val="24"/>
          <w:lang w:eastAsia="pl-PL"/>
        </w:rPr>
      </w:pPr>
    </w:p>
    <w:p w14:paraId="32F88524" w14:textId="203315F5" w:rsidR="00C4215A" w:rsidRDefault="00B8532D" w:rsidP="00C4215A">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w:t>
      </w:r>
      <w:r w:rsidR="007C5ABD">
        <w:rPr>
          <w:rFonts w:eastAsia="Times New Roman" w:cstheme="minorHAnsi"/>
          <w:sz w:val="24"/>
          <w:szCs w:val="24"/>
          <w:lang w:eastAsia="pl-PL"/>
        </w:rPr>
        <w:t xml:space="preserve">     </w:t>
      </w:r>
      <w:r w:rsidR="00475131">
        <w:rPr>
          <w:rFonts w:eastAsia="Times New Roman" w:cstheme="minorHAnsi"/>
          <w:sz w:val="24"/>
          <w:szCs w:val="24"/>
          <w:lang w:eastAsia="pl-PL"/>
        </w:rPr>
        <w:t xml:space="preserve">Z-ca </w:t>
      </w:r>
      <w:r>
        <w:rPr>
          <w:rFonts w:eastAsia="Times New Roman" w:cstheme="minorHAnsi"/>
          <w:sz w:val="24"/>
          <w:szCs w:val="24"/>
          <w:lang w:eastAsia="pl-PL"/>
        </w:rPr>
        <w:t>Wójt</w:t>
      </w:r>
      <w:r w:rsidR="00475131">
        <w:rPr>
          <w:rFonts w:eastAsia="Times New Roman" w:cstheme="minorHAnsi"/>
          <w:sz w:val="24"/>
          <w:szCs w:val="24"/>
          <w:lang w:eastAsia="pl-PL"/>
        </w:rPr>
        <w:t>a</w:t>
      </w:r>
      <w:r>
        <w:rPr>
          <w:rFonts w:eastAsia="Times New Roman" w:cstheme="minorHAnsi"/>
          <w:sz w:val="24"/>
          <w:szCs w:val="24"/>
          <w:lang w:eastAsia="pl-PL"/>
        </w:rPr>
        <w:t xml:space="preserve"> Gminy Stegna</w:t>
      </w:r>
    </w:p>
    <w:p w14:paraId="496CEFE7" w14:textId="18B9669F" w:rsidR="00B8532D" w:rsidRPr="00C17517" w:rsidRDefault="00B8532D" w:rsidP="00C4215A">
      <w:pPr>
        <w:spacing w:after="0" w:line="240" w:lineRule="auto"/>
        <w:jc w:val="center"/>
        <w:rPr>
          <w:rFonts w:eastAsia="Times New Roman" w:cstheme="minorHAnsi"/>
          <w:sz w:val="24"/>
          <w:szCs w:val="24"/>
          <w:lang w:eastAsia="pl-PL"/>
        </w:rPr>
      </w:pPr>
      <w:r>
        <w:rPr>
          <w:rFonts w:eastAsia="Times New Roman" w:cstheme="minorHAnsi"/>
          <w:sz w:val="24"/>
          <w:szCs w:val="24"/>
          <w:lang w:eastAsia="pl-PL"/>
        </w:rPr>
        <w:t xml:space="preserve">                                                                     </w:t>
      </w:r>
      <w:r w:rsidR="007C5ABD">
        <w:rPr>
          <w:rFonts w:eastAsia="Times New Roman" w:cstheme="minorHAnsi"/>
          <w:sz w:val="24"/>
          <w:szCs w:val="24"/>
          <w:lang w:eastAsia="pl-PL"/>
        </w:rPr>
        <w:t xml:space="preserve">  </w:t>
      </w:r>
      <w:r>
        <w:rPr>
          <w:rFonts w:eastAsia="Times New Roman" w:cstheme="minorHAnsi"/>
          <w:sz w:val="24"/>
          <w:szCs w:val="24"/>
          <w:lang w:eastAsia="pl-PL"/>
        </w:rPr>
        <w:t xml:space="preserve">  </w:t>
      </w:r>
      <w:r w:rsidR="00475131">
        <w:rPr>
          <w:rFonts w:eastAsia="Times New Roman" w:cstheme="minorHAnsi"/>
          <w:sz w:val="24"/>
          <w:szCs w:val="24"/>
          <w:lang w:eastAsia="pl-PL"/>
        </w:rPr>
        <w:t>Tomasz Gajewski</w:t>
      </w:r>
    </w:p>
    <w:p w14:paraId="5DB55A4E" w14:textId="6DB81003" w:rsidR="00C4215A" w:rsidRPr="00C17517" w:rsidRDefault="00C4215A" w:rsidP="00C4215A">
      <w:pPr>
        <w:spacing w:after="0" w:line="240" w:lineRule="auto"/>
        <w:jc w:val="center"/>
        <w:rPr>
          <w:rFonts w:eastAsia="Times New Roman" w:cstheme="minorHAnsi"/>
          <w:sz w:val="24"/>
          <w:szCs w:val="24"/>
          <w:lang w:eastAsia="pl-PL"/>
        </w:rPr>
      </w:pPr>
    </w:p>
    <w:p w14:paraId="494B2CF7" w14:textId="6408CC88" w:rsidR="00311F33" w:rsidRPr="00C17517" w:rsidRDefault="00311F33" w:rsidP="00C4215A">
      <w:pPr>
        <w:spacing w:after="0" w:line="240" w:lineRule="auto"/>
        <w:jc w:val="center"/>
        <w:rPr>
          <w:rFonts w:eastAsia="Times New Roman" w:cstheme="minorHAnsi"/>
          <w:sz w:val="24"/>
          <w:szCs w:val="24"/>
          <w:lang w:eastAsia="pl-PL"/>
        </w:rPr>
      </w:pPr>
    </w:p>
    <w:p w14:paraId="409B5E37" w14:textId="237A3189" w:rsidR="00311F33" w:rsidRPr="00C17517" w:rsidRDefault="00311F33" w:rsidP="00C4215A">
      <w:pPr>
        <w:spacing w:after="0" w:line="240" w:lineRule="auto"/>
        <w:jc w:val="center"/>
        <w:rPr>
          <w:rFonts w:eastAsia="Times New Roman" w:cstheme="minorHAnsi"/>
          <w:sz w:val="24"/>
          <w:szCs w:val="24"/>
          <w:lang w:eastAsia="pl-PL"/>
        </w:rPr>
      </w:pPr>
    </w:p>
    <w:p w14:paraId="21CB082C" w14:textId="77777777" w:rsidR="00311F33" w:rsidRPr="00C17517" w:rsidRDefault="00311F33" w:rsidP="00C4215A">
      <w:pPr>
        <w:spacing w:after="0" w:line="240" w:lineRule="auto"/>
        <w:jc w:val="center"/>
        <w:rPr>
          <w:rFonts w:eastAsia="Times New Roman" w:cstheme="minorHAnsi"/>
          <w:sz w:val="24"/>
          <w:szCs w:val="24"/>
          <w:lang w:eastAsia="pl-PL"/>
        </w:rPr>
      </w:pPr>
    </w:p>
    <w:p w14:paraId="5DA2CEBC" w14:textId="54E13394" w:rsidR="00717553" w:rsidRDefault="00740AF5" w:rsidP="00740AF5">
      <w:pPr>
        <w:spacing w:after="0" w:line="240" w:lineRule="auto"/>
        <w:rPr>
          <w:rFonts w:eastAsia="Times New Roman" w:cstheme="minorHAnsi"/>
          <w:b/>
          <w:bCs/>
          <w:color w:val="000000"/>
          <w:lang w:eastAsia="pl-PL"/>
        </w:rPr>
      </w:pPr>
      <w:r>
        <w:rPr>
          <w:rFonts w:eastAsia="Times New Roman" w:cstheme="minorHAnsi"/>
          <w:sz w:val="24"/>
          <w:szCs w:val="24"/>
          <w:lang w:eastAsia="pl-PL"/>
        </w:rPr>
        <w:t xml:space="preserve">                                                                           </w:t>
      </w:r>
      <w:r w:rsidR="007C5ABD">
        <w:rPr>
          <w:rFonts w:eastAsia="Times New Roman" w:cstheme="minorHAnsi"/>
          <w:b/>
          <w:bCs/>
          <w:lang w:eastAsia="pl-PL"/>
        </w:rPr>
        <w:t>Kwiecień</w:t>
      </w:r>
      <w:r w:rsidR="00C4215A" w:rsidRPr="00C17517">
        <w:rPr>
          <w:rFonts w:eastAsia="Times New Roman" w:cstheme="minorHAnsi"/>
          <w:b/>
          <w:bCs/>
          <w:lang w:eastAsia="pl-PL"/>
        </w:rPr>
        <w:t xml:space="preserve"> </w:t>
      </w:r>
      <w:r w:rsidR="00C4215A" w:rsidRPr="00C17517">
        <w:rPr>
          <w:rFonts w:eastAsia="Times New Roman" w:cstheme="minorHAnsi"/>
          <w:b/>
          <w:bCs/>
          <w:color w:val="000000"/>
          <w:lang w:eastAsia="pl-PL"/>
        </w:rPr>
        <w:t>202</w:t>
      </w:r>
      <w:r w:rsidR="003B0692">
        <w:rPr>
          <w:rFonts w:eastAsia="Times New Roman" w:cstheme="minorHAnsi"/>
          <w:b/>
          <w:bCs/>
          <w:color w:val="000000"/>
          <w:lang w:eastAsia="pl-PL"/>
        </w:rPr>
        <w:t>4</w:t>
      </w:r>
      <w:r w:rsidR="00346174">
        <w:rPr>
          <w:rFonts w:eastAsia="Times New Roman" w:cstheme="minorHAnsi"/>
          <w:b/>
          <w:bCs/>
          <w:color w:val="000000"/>
          <w:lang w:eastAsia="pl-PL"/>
        </w:rPr>
        <w:t xml:space="preserve"> </w:t>
      </w:r>
      <w:r w:rsidR="00C51D9E">
        <w:rPr>
          <w:rFonts w:eastAsia="Times New Roman" w:cstheme="minorHAnsi"/>
          <w:b/>
          <w:bCs/>
          <w:color w:val="000000"/>
          <w:lang w:eastAsia="pl-PL"/>
        </w:rPr>
        <w:t xml:space="preserve"> </w:t>
      </w:r>
    </w:p>
    <w:p w14:paraId="26AA92A6" w14:textId="78C8C244" w:rsidR="00B8532D" w:rsidRDefault="00B8532D" w:rsidP="00740AF5">
      <w:pPr>
        <w:spacing w:after="0" w:line="240" w:lineRule="auto"/>
        <w:rPr>
          <w:rFonts w:eastAsia="Times New Roman" w:cstheme="minorHAnsi"/>
          <w:b/>
          <w:bCs/>
          <w:color w:val="000000"/>
          <w:lang w:eastAsia="pl-PL"/>
        </w:rPr>
      </w:pPr>
    </w:p>
    <w:p w14:paraId="48D1B459" w14:textId="77777777" w:rsidR="00B8532D" w:rsidRPr="00740AF5" w:rsidRDefault="00B8532D" w:rsidP="00740AF5">
      <w:pPr>
        <w:spacing w:after="0" w:line="240" w:lineRule="auto"/>
        <w:rPr>
          <w:rFonts w:eastAsia="Times New Roman" w:cstheme="minorHAnsi"/>
          <w:b/>
          <w:bCs/>
          <w:color w:val="000000"/>
          <w:lang w:eastAsia="pl-PL"/>
        </w:rPr>
      </w:pPr>
    </w:p>
    <w:p w14:paraId="1657AC8D" w14:textId="77777777" w:rsidR="00A52C4B" w:rsidRPr="00C17517" w:rsidRDefault="00A52C4B" w:rsidP="00A52C4B">
      <w:pPr>
        <w:spacing w:after="0" w:line="240" w:lineRule="auto"/>
        <w:jc w:val="center"/>
        <w:rPr>
          <w:rFonts w:eastAsia="Times New Roman" w:cstheme="minorHAnsi"/>
          <w:sz w:val="24"/>
          <w:szCs w:val="24"/>
          <w:lang w:eastAsia="pl-PL"/>
        </w:rPr>
      </w:pPr>
    </w:p>
    <w:p w14:paraId="596CBE1F" w14:textId="77DE92DF" w:rsidR="00213A31" w:rsidRPr="00C17517" w:rsidRDefault="00213A31" w:rsidP="00213A31">
      <w:pPr>
        <w:pStyle w:val="Akapitzlist"/>
        <w:numPr>
          <w:ilvl w:val="0"/>
          <w:numId w:val="1"/>
        </w:numPr>
        <w:spacing w:after="0" w:line="240" w:lineRule="auto"/>
        <w:ind w:left="284" w:hanging="284"/>
        <w:jc w:val="both"/>
        <w:rPr>
          <w:rFonts w:eastAsia="Times New Roman" w:cstheme="minorHAnsi"/>
          <w:b/>
          <w:bCs/>
          <w:sz w:val="24"/>
          <w:szCs w:val="24"/>
          <w:highlight w:val="lightGray"/>
          <w:lang w:eastAsia="pl-PL"/>
        </w:rPr>
      </w:pPr>
      <w:r w:rsidRPr="00C17517">
        <w:rPr>
          <w:rFonts w:eastAsia="Times New Roman" w:cstheme="minorHAnsi"/>
          <w:b/>
          <w:bCs/>
          <w:sz w:val="24"/>
          <w:szCs w:val="24"/>
          <w:highlight w:val="lightGray"/>
          <w:lang w:eastAsia="pl-PL"/>
        </w:rPr>
        <w:lastRenderedPageBreak/>
        <w:t>NAZWA ORAZ ADRES ZAMAWIAJĄCEGO</w:t>
      </w:r>
    </w:p>
    <w:p w14:paraId="29944120" w14:textId="77777777" w:rsidR="00213A31" w:rsidRPr="00C17517" w:rsidRDefault="00213A31" w:rsidP="00213A31">
      <w:pPr>
        <w:spacing w:after="0" w:line="240" w:lineRule="auto"/>
        <w:jc w:val="both"/>
        <w:rPr>
          <w:rFonts w:eastAsia="Times New Roman" w:cstheme="minorHAnsi"/>
          <w:sz w:val="24"/>
          <w:szCs w:val="24"/>
          <w:lang w:eastAsia="pl-PL"/>
        </w:rPr>
      </w:pPr>
    </w:p>
    <w:p w14:paraId="30B56688" w14:textId="37934204" w:rsidR="00213A31" w:rsidRPr="00C17517" w:rsidRDefault="00213A31" w:rsidP="008C73F3">
      <w:pPr>
        <w:spacing w:after="0" w:line="276" w:lineRule="auto"/>
        <w:jc w:val="both"/>
        <w:rPr>
          <w:rFonts w:eastAsia="Times New Roman" w:cstheme="minorHAnsi"/>
          <w:sz w:val="24"/>
          <w:szCs w:val="24"/>
          <w:lang w:eastAsia="pl-PL"/>
        </w:rPr>
      </w:pPr>
      <w:r w:rsidRPr="00C17517">
        <w:rPr>
          <w:rFonts w:eastAsia="Times New Roman" w:cstheme="minorHAnsi"/>
          <w:sz w:val="24"/>
          <w:szCs w:val="24"/>
          <w:lang w:eastAsia="pl-PL"/>
        </w:rPr>
        <w:t>Gmina Stegna</w:t>
      </w:r>
    </w:p>
    <w:p w14:paraId="275861AE" w14:textId="7EAE2203" w:rsidR="00213A31" w:rsidRPr="00C17517" w:rsidRDefault="00F00D3A" w:rsidP="008C73F3">
      <w:pPr>
        <w:spacing w:after="0" w:line="276" w:lineRule="auto"/>
        <w:jc w:val="both"/>
        <w:rPr>
          <w:rFonts w:eastAsia="Times New Roman" w:cstheme="minorHAnsi"/>
          <w:sz w:val="24"/>
          <w:szCs w:val="24"/>
          <w:lang w:eastAsia="pl-PL"/>
        </w:rPr>
      </w:pPr>
      <w:r w:rsidRPr="00C17517">
        <w:rPr>
          <w:rFonts w:eastAsia="Times New Roman" w:cstheme="minorHAnsi"/>
          <w:sz w:val="24"/>
          <w:szCs w:val="24"/>
          <w:lang w:eastAsia="pl-PL"/>
        </w:rPr>
        <w:t xml:space="preserve">ul. </w:t>
      </w:r>
      <w:r w:rsidR="006D6243" w:rsidRPr="00C17517">
        <w:rPr>
          <w:rFonts w:eastAsia="Times New Roman" w:cstheme="minorHAnsi"/>
          <w:sz w:val="24"/>
          <w:szCs w:val="24"/>
          <w:lang w:eastAsia="pl-PL"/>
        </w:rPr>
        <w:t>Gdańska 34</w:t>
      </w:r>
    </w:p>
    <w:p w14:paraId="795BBA42" w14:textId="4AD98D8D" w:rsidR="006D6243" w:rsidRPr="00C17517" w:rsidRDefault="006D6243" w:rsidP="008C73F3">
      <w:pPr>
        <w:spacing w:after="0" w:line="276" w:lineRule="auto"/>
        <w:jc w:val="both"/>
        <w:rPr>
          <w:rFonts w:eastAsia="Times New Roman" w:cstheme="minorHAnsi"/>
          <w:sz w:val="24"/>
          <w:szCs w:val="24"/>
          <w:lang w:eastAsia="pl-PL"/>
        </w:rPr>
      </w:pPr>
      <w:r w:rsidRPr="00C17517">
        <w:rPr>
          <w:rFonts w:eastAsia="Times New Roman" w:cstheme="minorHAnsi"/>
          <w:sz w:val="24"/>
          <w:szCs w:val="24"/>
          <w:lang w:eastAsia="pl-PL"/>
        </w:rPr>
        <w:t>82-103 Stegna</w:t>
      </w:r>
    </w:p>
    <w:p w14:paraId="16AFAD23" w14:textId="6FACE04C" w:rsidR="003F1027" w:rsidRPr="00C17517" w:rsidRDefault="005503AB" w:rsidP="008C73F3">
      <w:pPr>
        <w:spacing w:after="0" w:line="276" w:lineRule="auto"/>
        <w:jc w:val="both"/>
        <w:rPr>
          <w:rFonts w:eastAsia="Times New Roman" w:cstheme="minorHAnsi"/>
          <w:sz w:val="24"/>
          <w:szCs w:val="24"/>
          <w:lang w:eastAsia="pl-PL"/>
        </w:rPr>
      </w:pPr>
      <w:r w:rsidRPr="00C17517">
        <w:rPr>
          <w:rFonts w:eastAsia="Times New Roman" w:cstheme="minorHAnsi"/>
          <w:sz w:val="24"/>
          <w:szCs w:val="24"/>
          <w:lang w:eastAsia="pl-PL"/>
        </w:rPr>
        <w:t>NIP 579</w:t>
      </w:r>
      <w:r w:rsidR="008C6BC3" w:rsidRPr="00C17517">
        <w:rPr>
          <w:rFonts w:eastAsia="Times New Roman" w:cstheme="minorHAnsi"/>
          <w:sz w:val="24"/>
          <w:szCs w:val="24"/>
          <w:lang w:eastAsia="pl-PL"/>
        </w:rPr>
        <w:t>-</w:t>
      </w:r>
      <w:r w:rsidRPr="00C17517">
        <w:rPr>
          <w:rFonts w:eastAsia="Times New Roman" w:cstheme="minorHAnsi"/>
          <w:sz w:val="24"/>
          <w:szCs w:val="24"/>
          <w:lang w:eastAsia="pl-PL"/>
        </w:rPr>
        <w:t>206</w:t>
      </w:r>
      <w:r w:rsidR="008C6BC3" w:rsidRPr="00C17517">
        <w:rPr>
          <w:rFonts w:eastAsia="Times New Roman" w:cstheme="minorHAnsi"/>
          <w:sz w:val="24"/>
          <w:szCs w:val="24"/>
          <w:lang w:eastAsia="pl-PL"/>
        </w:rPr>
        <w:t>-</w:t>
      </w:r>
      <w:r w:rsidRPr="00C17517">
        <w:rPr>
          <w:rFonts w:eastAsia="Times New Roman" w:cstheme="minorHAnsi"/>
          <w:sz w:val="24"/>
          <w:szCs w:val="24"/>
          <w:lang w:eastAsia="pl-PL"/>
        </w:rPr>
        <w:t>96</w:t>
      </w:r>
      <w:r w:rsidR="008C6BC3" w:rsidRPr="00C17517">
        <w:rPr>
          <w:rFonts w:eastAsia="Times New Roman" w:cstheme="minorHAnsi"/>
          <w:sz w:val="24"/>
          <w:szCs w:val="24"/>
          <w:lang w:eastAsia="pl-PL"/>
        </w:rPr>
        <w:t>-</w:t>
      </w:r>
      <w:r w:rsidRPr="00C17517">
        <w:rPr>
          <w:rFonts w:eastAsia="Times New Roman" w:cstheme="minorHAnsi"/>
          <w:sz w:val="24"/>
          <w:szCs w:val="24"/>
          <w:lang w:eastAsia="pl-PL"/>
        </w:rPr>
        <w:t>87</w:t>
      </w:r>
    </w:p>
    <w:p w14:paraId="5625B9D8" w14:textId="00578597" w:rsidR="008C6BC3" w:rsidRPr="00C17517" w:rsidRDefault="008C6BC3" w:rsidP="008C73F3">
      <w:pPr>
        <w:spacing w:after="0" w:line="276" w:lineRule="auto"/>
        <w:jc w:val="both"/>
        <w:rPr>
          <w:rFonts w:eastAsia="Times New Roman" w:cstheme="minorHAnsi"/>
          <w:sz w:val="24"/>
          <w:szCs w:val="24"/>
          <w:lang w:eastAsia="pl-PL"/>
        </w:rPr>
      </w:pPr>
    </w:p>
    <w:p w14:paraId="617B4D29" w14:textId="77777777" w:rsidR="008C6BC3" w:rsidRPr="00C17517" w:rsidRDefault="008C6BC3" w:rsidP="008C73F3">
      <w:pPr>
        <w:spacing w:after="0" w:line="276" w:lineRule="auto"/>
        <w:jc w:val="both"/>
        <w:rPr>
          <w:rFonts w:eastAsia="Times New Roman" w:cstheme="minorHAnsi"/>
          <w:sz w:val="24"/>
          <w:szCs w:val="24"/>
          <w:lang w:eastAsia="pl-PL"/>
        </w:rPr>
      </w:pPr>
      <w:r w:rsidRPr="00C17517">
        <w:rPr>
          <w:rFonts w:eastAsia="Times New Roman" w:cstheme="minorHAnsi"/>
          <w:b/>
          <w:bCs/>
          <w:sz w:val="24"/>
          <w:szCs w:val="24"/>
          <w:lang w:eastAsia="pl-PL"/>
        </w:rPr>
        <w:t>Godziny pracy Zamawiającego</w:t>
      </w:r>
      <w:r w:rsidRPr="00C17517">
        <w:rPr>
          <w:rFonts w:eastAsia="Times New Roman" w:cstheme="minorHAnsi"/>
          <w:sz w:val="24"/>
          <w:szCs w:val="24"/>
          <w:lang w:eastAsia="pl-PL"/>
        </w:rPr>
        <w:t xml:space="preserve">: </w:t>
      </w:r>
    </w:p>
    <w:p w14:paraId="38AC9778" w14:textId="524C0AEA" w:rsidR="008C6BC3" w:rsidRPr="00C17517" w:rsidRDefault="008C6BC3" w:rsidP="008C73F3">
      <w:pPr>
        <w:spacing w:after="0" w:line="276" w:lineRule="auto"/>
        <w:jc w:val="both"/>
        <w:rPr>
          <w:rFonts w:eastAsia="Times New Roman" w:cstheme="minorHAnsi"/>
          <w:sz w:val="24"/>
          <w:szCs w:val="24"/>
          <w:lang w:eastAsia="pl-PL"/>
        </w:rPr>
      </w:pPr>
      <w:r w:rsidRPr="00C17517">
        <w:rPr>
          <w:rFonts w:eastAsia="Times New Roman" w:cstheme="minorHAnsi"/>
          <w:sz w:val="24"/>
          <w:szCs w:val="24"/>
          <w:lang w:eastAsia="pl-PL"/>
        </w:rPr>
        <w:t>Poniedziałek-Środa od 7:00-15:00, Czwartek 7:00-16:00, Piątek 7:00-14:00</w:t>
      </w:r>
    </w:p>
    <w:p w14:paraId="5314E5A7" w14:textId="77777777" w:rsidR="008C6BC3" w:rsidRPr="00C17517" w:rsidRDefault="008C6BC3" w:rsidP="008C73F3">
      <w:pPr>
        <w:spacing w:before="240" w:after="240" w:line="276" w:lineRule="auto"/>
        <w:jc w:val="both"/>
        <w:rPr>
          <w:rFonts w:eastAsia="Times New Roman" w:cstheme="minorHAnsi"/>
          <w:sz w:val="24"/>
          <w:szCs w:val="24"/>
          <w:lang w:eastAsia="pl-PL"/>
        </w:rPr>
      </w:pPr>
      <w:r w:rsidRPr="00C17517">
        <w:rPr>
          <w:rFonts w:eastAsia="Times New Roman" w:cstheme="minorHAnsi"/>
          <w:b/>
          <w:bCs/>
          <w:color w:val="000000"/>
          <w:sz w:val="24"/>
          <w:szCs w:val="24"/>
          <w:u w:val="single"/>
          <w:shd w:val="clear" w:color="auto" w:fill="FFFFFF"/>
          <w:lang w:eastAsia="pl-PL"/>
        </w:rPr>
        <w:t xml:space="preserve">Uwaga! </w:t>
      </w:r>
      <w:r w:rsidRPr="00C17517">
        <w:rPr>
          <w:rFonts w:eastAsia="Times New Roman" w:cstheme="minorHAnsi"/>
          <w:color w:val="000000"/>
          <w:sz w:val="24"/>
          <w:szCs w:val="24"/>
          <w:u w:val="single"/>
          <w:shd w:val="clear" w:color="auto" w:fill="FFFFFF"/>
          <w:lang w:eastAsia="pl-PL"/>
        </w:rPr>
        <w:t>W przypadku gdy wniosek o wgląd w protokół, o którym mowa w art. 74 ust. 1 ustawy PZP wpłynie po godzinach pracy Zamawiającego, odpowiedź zostanie udzielona dnia następnego (roboczego).</w:t>
      </w:r>
    </w:p>
    <w:p w14:paraId="4A4B97DC" w14:textId="7B3CE0A8" w:rsidR="008C6BC3" w:rsidRPr="00C17517" w:rsidRDefault="008C6BC3" w:rsidP="008C73F3">
      <w:pPr>
        <w:spacing w:after="0" w:line="276" w:lineRule="auto"/>
        <w:jc w:val="both"/>
        <w:rPr>
          <w:rFonts w:eastAsia="Times New Roman" w:cstheme="minorHAnsi"/>
          <w:sz w:val="24"/>
          <w:szCs w:val="24"/>
          <w:lang w:eastAsia="pl-PL"/>
        </w:rPr>
      </w:pPr>
      <w:r w:rsidRPr="00C17517">
        <w:rPr>
          <w:rFonts w:eastAsia="Times New Roman" w:cstheme="minorHAnsi"/>
          <w:b/>
          <w:bCs/>
          <w:sz w:val="24"/>
          <w:szCs w:val="24"/>
          <w:lang w:eastAsia="pl-PL"/>
        </w:rPr>
        <w:t>Nr telefonu</w:t>
      </w:r>
      <w:r w:rsidR="008C52DD" w:rsidRPr="00C17517">
        <w:rPr>
          <w:rFonts w:eastAsia="Times New Roman" w:cstheme="minorHAnsi"/>
          <w:sz w:val="24"/>
          <w:szCs w:val="24"/>
          <w:lang w:eastAsia="pl-PL"/>
        </w:rPr>
        <w:t>:</w:t>
      </w:r>
      <w:r w:rsidRPr="00C17517">
        <w:rPr>
          <w:rFonts w:eastAsia="Times New Roman" w:cstheme="minorHAnsi"/>
          <w:sz w:val="24"/>
          <w:szCs w:val="24"/>
          <w:lang w:eastAsia="pl-PL"/>
        </w:rPr>
        <w:t xml:space="preserve"> </w:t>
      </w:r>
      <w:r w:rsidR="008C52DD" w:rsidRPr="00C17517">
        <w:rPr>
          <w:rFonts w:eastAsia="Times New Roman" w:cstheme="minorHAnsi"/>
          <w:sz w:val="24"/>
          <w:szCs w:val="24"/>
          <w:lang w:eastAsia="pl-PL"/>
        </w:rPr>
        <w:t>55-247-81-71</w:t>
      </w:r>
    </w:p>
    <w:p w14:paraId="78465BEC" w14:textId="4802FF1A" w:rsidR="002928CD" w:rsidRPr="00C17517" w:rsidRDefault="002928CD" w:rsidP="008C73F3">
      <w:pPr>
        <w:spacing w:after="0" w:line="276" w:lineRule="auto"/>
        <w:jc w:val="both"/>
        <w:rPr>
          <w:rFonts w:cstheme="minorHAnsi"/>
          <w:sz w:val="24"/>
          <w:szCs w:val="24"/>
        </w:rPr>
      </w:pPr>
      <w:r w:rsidRPr="00C17517">
        <w:rPr>
          <w:rFonts w:cstheme="minorHAnsi"/>
          <w:b/>
          <w:bCs/>
          <w:sz w:val="24"/>
          <w:szCs w:val="24"/>
        </w:rPr>
        <w:t>Adres strony internetowej prowadzonego postepowania</w:t>
      </w:r>
      <w:r w:rsidRPr="00C17517">
        <w:rPr>
          <w:rFonts w:cstheme="minorHAnsi"/>
          <w:sz w:val="24"/>
          <w:szCs w:val="24"/>
        </w:rPr>
        <w:t xml:space="preserve">: </w:t>
      </w:r>
    </w:p>
    <w:p w14:paraId="3601571F" w14:textId="6C781D18" w:rsidR="002928CD" w:rsidRPr="00C17517" w:rsidRDefault="00000000" w:rsidP="008C73F3">
      <w:pPr>
        <w:spacing w:after="0" w:line="276" w:lineRule="auto"/>
        <w:jc w:val="both"/>
        <w:rPr>
          <w:rFonts w:cstheme="minorHAnsi"/>
          <w:sz w:val="24"/>
          <w:szCs w:val="24"/>
        </w:rPr>
      </w:pPr>
      <w:hyperlink r:id="rId9" w:history="1">
        <w:r w:rsidR="002928CD" w:rsidRPr="00C17517">
          <w:rPr>
            <w:rStyle w:val="Hipercze"/>
            <w:rFonts w:cstheme="minorHAnsi"/>
            <w:sz w:val="24"/>
            <w:szCs w:val="24"/>
          </w:rPr>
          <w:t>https://platformazakupowa.pl/pn/stegna</w:t>
        </w:r>
      </w:hyperlink>
    </w:p>
    <w:p w14:paraId="2E1662BD" w14:textId="2157D03C" w:rsidR="008C73F3" w:rsidRPr="00C17517" w:rsidRDefault="008C73F3" w:rsidP="002928CD">
      <w:pPr>
        <w:spacing w:before="240" w:after="240" w:line="276" w:lineRule="auto"/>
        <w:jc w:val="both"/>
        <w:rPr>
          <w:rFonts w:eastAsia="Times New Roman" w:cstheme="minorHAnsi"/>
          <w:sz w:val="24"/>
          <w:szCs w:val="24"/>
          <w:lang w:eastAsia="pl-PL"/>
        </w:rPr>
      </w:pPr>
      <w:r w:rsidRPr="00C17517">
        <w:rPr>
          <w:rFonts w:eastAsia="Times New Roman" w:cstheme="minorHAnsi"/>
          <w:b/>
          <w:bCs/>
          <w:color w:val="000000"/>
          <w:sz w:val="24"/>
          <w:szCs w:val="24"/>
          <w:u w:val="single"/>
          <w:lang w:eastAsia="pl-PL"/>
        </w:rPr>
        <w:t xml:space="preserve">Uwaga! </w:t>
      </w:r>
      <w:r w:rsidRPr="00C17517">
        <w:rPr>
          <w:rFonts w:eastAsia="Times New Roman" w:cstheme="minorHAnsi"/>
          <w:color w:val="000000"/>
          <w:sz w:val="24"/>
          <w:szCs w:val="24"/>
          <w:u w:val="single"/>
          <w:lang w:eastAsia="pl-PL"/>
        </w:rPr>
        <w:t xml:space="preserve">Zamawiający przypomina, że w toku postępowania zgodnie z art. 61 ust. 2 ustawy PZP komunikacja ustna dopuszczalna jest jedynie w toku negocjacji lub dialogu oraz w odniesieniu do informacji, które nie są istotne. Zasady dotyczące sposobu komunikowania się zostały przez Zamawiającego umieszczone </w:t>
      </w:r>
      <w:r w:rsidRPr="00C17517">
        <w:rPr>
          <w:rFonts w:eastAsia="Times New Roman" w:cstheme="minorHAnsi"/>
          <w:b/>
          <w:bCs/>
          <w:color w:val="000000"/>
          <w:sz w:val="24"/>
          <w:szCs w:val="24"/>
          <w:u w:val="single"/>
          <w:lang w:eastAsia="pl-PL"/>
        </w:rPr>
        <w:t>w rozdziale XIII pkt 3.</w:t>
      </w:r>
    </w:p>
    <w:p w14:paraId="2BD6BB09" w14:textId="2EDE5D5F" w:rsidR="008C73F3" w:rsidRPr="00C17517" w:rsidRDefault="008C73F3" w:rsidP="008C73F3">
      <w:pPr>
        <w:pStyle w:val="Default"/>
        <w:rPr>
          <w:rFonts w:asciiTheme="minorHAnsi" w:hAnsiTheme="minorHAnsi" w:cstheme="minorHAnsi"/>
          <w:b/>
          <w:bCs/>
        </w:rPr>
      </w:pPr>
      <w:r w:rsidRPr="00C17517">
        <w:rPr>
          <w:rFonts w:asciiTheme="minorHAnsi" w:hAnsiTheme="minorHAnsi" w:cstheme="minorHAnsi"/>
          <w:b/>
          <w:bCs/>
        </w:rPr>
        <w:t>Adres strony internetowej, na której udostępniane będą zmiany i wyjaśnienia treści SWZ oraz inne dokumenty zamówienia bezpośrednio związane z postępowaniem o udzielenie zamówienia:</w:t>
      </w:r>
    </w:p>
    <w:p w14:paraId="23B0CA26" w14:textId="6895AD7A" w:rsidR="008C73F3" w:rsidRPr="00C17517" w:rsidRDefault="00000000" w:rsidP="008C73F3">
      <w:pPr>
        <w:pStyle w:val="Default"/>
        <w:rPr>
          <w:rFonts w:asciiTheme="minorHAnsi" w:hAnsiTheme="minorHAnsi" w:cstheme="minorHAnsi"/>
        </w:rPr>
      </w:pPr>
      <w:hyperlink r:id="rId10" w:history="1">
        <w:r w:rsidR="008C73F3" w:rsidRPr="00C17517">
          <w:rPr>
            <w:rStyle w:val="Hipercze"/>
            <w:rFonts w:asciiTheme="minorHAnsi" w:hAnsiTheme="minorHAnsi" w:cstheme="minorHAnsi"/>
          </w:rPr>
          <w:t>https://platformazakupowa.pl/pn/stegna</w:t>
        </w:r>
      </w:hyperlink>
      <w:r w:rsidR="008C73F3" w:rsidRPr="00C17517">
        <w:rPr>
          <w:rFonts w:asciiTheme="minorHAnsi" w:hAnsiTheme="minorHAnsi" w:cstheme="minorHAnsi"/>
        </w:rPr>
        <w:t xml:space="preserve"> </w:t>
      </w:r>
    </w:p>
    <w:p w14:paraId="64F1F33A" w14:textId="6E6D8A30" w:rsidR="008C73F3" w:rsidRPr="00C17517" w:rsidRDefault="008C73F3" w:rsidP="008C73F3">
      <w:pPr>
        <w:spacing w:after="0" w:line="276" w:lineRule="auto"/>
        <w:jc w:val="both"/>
        <w:rPr>
          <w:rFonts w:eastAsia="Times New Roman" w:cstheme="minorHAnsi"/>
          <w:sz w:val="24"/>
          <w:szCs w:val="24"/>
          <w:lang w:eastAsia="pl-PL"/>
        </w:rPr>
      </w:pPr>
    </w:p>
    <w:p w14:paraId="7F1D3455" w14:textId="36D13EAD" w:rsidR="002928CD" w:rsidRPr="00C17517" w:rsidRDefault="002928CD" w:rsidP="002928CD">
      <w:pPr>
        <w:pStyle w:val="Akapitzlist"/>
        <w:numPr>
          <w:ilvl w:val="0"/>
          <w:numId w:val="1"/>
        </w:numPr>
        <w:spacing w:after="0" w:line="276" w:lineRule="auto"/>
        <w:ind w:left="426" w:hanging="426"/>
        <w:jc w:val="both"/>
        <w:rPr>
          <w:rFonts w:eastAsia="Times New Roman" w:cstheme="minorHAnsi"/>
          <w:b/>
          <w:bCs/>
          <w:sz w:val="24"/>
          <w:szCs w:val="24"/>
          <w:highlight w:val="lightGray"/>
          <w:lang w:eastAsia="pl-PL"/>
        </w:rPr>
      </w:pPr>
      <w:bookmarkStart w:id="1" w:name="_Hlk66273389"/>
      <w:r w:rsidRPr="00C17517">
        <w:rPr>
          <w:rFonts w:eastAsia="Times New Roman" w:cstheme="minorHAnsi"/>
          <w:b/>
          <w:bCs/>
          <w:sz w:val="24"/>
          <w:szCs w:val="24"/>
          <w:highlight w:val="lightGray"/>
          <w:lang w:eastAsia="pl-PL"/>
        </w:rPr>
        <w:t>OCHRONA DANYCH OSOBOWYCH</w:t>
      </w:r>
    </w:p>
    <w:bookmarkEnd w:id="1"/>
    <w:p w14:paraId="50A000B7" w14:textId="77777777" w:rsidR="00A42036" w:rsidRPr="00C17517" w:rsidRDefault="00A42036" w:rsidP="00E5246A">
      <w:pPr>
        <w:numPr>
          <w:ilvl w:val="0"/>
          <w:numId w:val="2"/>
        </w:numPr>
        <w:spacing w:before="240"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Zgodnie z art. 13 ust. 1 i 2 rozporządzenia Parlamentu Europejskiego i Rady (UE) 2016/679 z dnia 27 kwietnia 2016 r. w sprawie ochrony osób fizycznych w związku z przetwarzaniem danych osobowych i w sprawie swobodnego przepływu takich danych oraz uchylenia dyrektywy 95/46/WE (ogólne rozporządzenie o danych) (Dz. U. UE L119 z dnia 4 maja 2016 r., str. 1; zwanym dalej „RODO”) informujemy, że:</w:t>
      </w:r>
    </w:p>
    <w:p w14:paraId="25485409" w14:textId="57D94E02" w:rsidR="00A42036" w:rsidRPr="00C17517" w:rsidRDefault="00A42036" w:rsidP="00E5246A">
      <w:pPr>
        <w:pStyle w:val="Akapitzlist"/>
        <w:numPr>
          <w:ilvl w:val="0"/>
          <w:numId w:val="3"/>
        </w:numPr>
        <w:spacing w:after="0" w:line="276" w:lineRule="auto"/>
        <w:ind w:hanging="436"/>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administratorem Pani/Pana danych osobowych jest </w:t>
      </w:r>
      <w:r w:rsidRPr="00C17517">
        <w:rPr>
          <w:rFonts w:cstheme="minorHAnsi"/>
          <w:bCs/>
          <w:sz w:val="24"/>
          <w:szCs w:val="24"/>
          <w:lang w:eastAsia="pl-PL"/>
        </w:rPr>
        <w:t>Gmina Stegna, ul. Gdańska 34, 82-103 Stegna</w:t>
      </w:r>
      <w:r w:rsidRPr="00C17517">
        <w:rPr>
          <w:rFonts w:eastAsia="Times New Roman" w:cstheme="minorHAnsi"/>
          <w:color w:val="000000"/>
          <w:sz w:val="24"/>
          <w:szCs w:val="24"/>
          <w:lang w:eastAsia="pl-PL"/>
        </w:rPr>
        <w:t>.</w:t>
      </w:r>
    </w:p>
    <w:p w14:paraId="62CC91CB" w14:textId="0BA1ECE7" w:rsidR="00A42036" w:rsidRPr="00C17517"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administrator wyznaczył Inspektora Danych Osobowych, z którym można się kontaktować pod adresem e-mail: </w:t>
      </w:r>
      <w:hyperlink r:id="rId11" w:history="1">
        <w:r w:rsidR="00C17517" w:rsidRPr="00C17517">
          <w:rPr>
            <w:rFonts w:cstheme="minorHAnsi"/>
            <w:color w:val="0000FF"/>
            <w:u w:val="single"/>
          </w:rPr>
          <w:t>inspektor@cbi24.pl</w:t>
        </w:r>
      </w:hyperlink>
      <w:r w:rsidR="00C17517" w:rsidRPr="00C17517">
        <w:rPr>
          <w:rFonts w:cstheme="minorHAnsi"/>
        </w:rPr>
        <w:t xml:space="preserve"> .</w:t>
      </w:r>
    </w:p>
    <w:p w14:paraId="5D01FF3F" w14:textId="611DA9BA" w:rsidR="00A42036" w:rsidRPr="00C17517"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lastRenderedPageBreak/>
        <w:t xml:space="preserve">Pani/Pana dane osobowe przetwarzane będą na podstawie art. 6 ust. 1 lit. c RODO w celu związanym z przedmiotowym postępowaniem o udzielenie zamówienia publicznego, prowadzonym w trybie </w:t>
      </w:r>
      <w:r w:rsidR="00346C0C">
        <w:rPr>
          <w:rFonts w:eastAsia="Times New Roman" w:cstheme="minorHAnsi"/>
          <w:color w:val="000000"/>
          <w:sz w:val="24"/>
          <w:szCs w:val="24"/>
          <w:lang w:eastAsia="pl-PL"/>
        </w:rPr>
        <w:t>podstawowym</w:t>
      </w:r>
      <w:r w:rsidRPr="00C17517">
        <w:rPr>
          <w:rFonts w:eastAsia="Times New Roman" w:cstheme="minorHAnsi"/>
          <w:color w:val="000000"/>
          <w:sz w:val="24"/>
          <w:szCs w:val="24"/>
          <w:lang w:eastAsia="pl-PL"/>
        </w:rPr>
        <w:t>.</w:t>
      </w:r>
    </w:p>
    <w:p w14:paraId="30AA004F" w14:textId="77777777" w:rsidR="00A42036" w:rsidRPr="00C17517"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odbiorcami Pani/Pana danych osobowych będą osoby lub podmioty, którym udostępniona zostanie dokumentacja postępowania w oparciu o art. 74 ustawy PZP</w:t>
      </w:r>
    </w:p>
    <w:p w14:paraId="04DAAA2C" w14:textId="77777777" w:rsidR="00A42036" w:rsidRPr="00C17517"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Pani/Pana dane osobowe będą przechowywane, zgodnie z art. 78 ust. 1 PZP przez okres 4 lat od dnia zakończenia postępowania o udzielenie zamówienia, a jeżeli czas trwania umowy przekracza 4 lata, okres przechowywania obejmuje cały czas trwania umowy;</w:t>
      </w:r>
    </w:p>
    <w:p w14:paraId="53BF1ACC" w14:textId="77777777" w:rsidR="00A42036" w:rsidRPr="00C17517"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obowiązek podania przez Panią/Pana danych osobowych bezpośrednio Pani/Pana dotyczących jest wymogiem ustawowym określonym w przepisach ustawy PZP, związanym z udziałem w postępowaniu o udzielenie zamówienia publicznego.</w:t>
      </w:r>
    </w:p>
    <w:p w14:paraId="6573E284" w14:textId="77777777" w:rsidR="00A42036" w:rsidRPr="00C17517"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 odniesieniu do Pani/Pana danych osobowych decyzje nie będą podejmowane w sposób zautomatyzowany, stosownie do art. 22 RODO.</w:t>
      </w:r>
    </w:p>
    <w:p w14:paraId="29C5DD10" w14:textId="77777777" w:rsidR="00A42036" w:rsidRPr="00C17517" w:rsidRDefault="00A42036" w:rsidP="00E5246A">
      <w:pPr>
        <w:numPr>
          <w:ilvl w:val="0"/>
          <w:numId w:val="3"/>
        </w:numPr>
        <w:spacing w:after="0" w:line="276" w:lineRule="auto"/>
        <w:ind w:left="668"/>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posiada Pani/Pan:</w:t>
      </w:r>
    </w:p>
    <w:p w14:paraId="26BE7300" w14:textId="638EDA7B" w:rsidR="00A42036" w:rsidRPr="00C17517"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na podstawie art. 15 RODO prawo dostępu do danych osobowych Pani/Pana dotyczących (w przypadku, gdy skorzystanie z tego prawa wymagałoby po stronie administratora niewspółmiernie dużego wysiłku może zostać Pani/Pan zobowiązana do wskazania dodatkowych informacji mających na celu sprecyzowanie żądania, w szczególności podania nazwy lub daty postępowania o udzielenie zamówienia publicznego lub konkursu albo sprecyzowanie nazwy lub daty zakończonego postępowania o udzielenie zamówienia);</w:t>
      </w:r>
    </w:p>
    <w:p w14:paraId="734E85B6" w14:textId="07FC9AD2" w:rsidR="00A42036" w:rsidRPr="00C17517"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na podstawie art. 16 RODO prawo do sprostowania Pani/Pana danych osobowych (</w:t>
      </w:r>
      <w:r w:rsidRPr="00C17517">
        <w:rPr>
          <w:rFonts w:eastAsia="Times New Roman" w:cstheme="minorHAnsi"/>
          <w:i/>
          <w:iCs/>
          <w:color w:val="000000"/>
          <w:sz w:val="24"/>
          <w:szCs w:val="24"/>
          <w:lang w:eastAsia="pl-PL"/>
        </w:rPr>
        <w:t>skorzystanie z prawa do sprostowania nie może skutkować zmianą wyniku postępowania o udzielenie zamówienia publicznego ani zmianą postanowień umowy w zakresie niezgodnym z ustawą PZP oraz nie może naruszać integralności protokołu oraz jego załączników</w:t>
      </w:r>
      <w:r w:rsidRPr="00C17517">
        <w:rPr>
          <w:rFonts w:eastAsia="Times New Roman" w:cstheme="minorHAnsi"/>
          <w:color w:val="000000"/>
          <w:sz w:val="24"/>
          <w:szCs w:val="24"/>
          <w:lang w:eastAsia="pl-PL"/>
        </w:rPr>
        <w:t>);</w:t>
      </w:r>
    </w:p>
    <w:p w14:paraId="266C9898" w14:textId="47997C51" w:rsidR="00A42036" w:rsidRPr="00C17517"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na podstawie art. 18 RODO prawo żądania od administratora ograniczenia przetwarzania danych osobowych z zastrzeżeniem okresu trwania postępowania o udzielenie zamówienia publicznego lub konkursu oraz przypadków, o których mowa w art. 18 ust. 2 RODO (</w:t>
      </w:r>
      <w:r w:rsidRPr="00C17517">
        <w:rPr>
          <w:rFonts w:eastAsia="Times New Roman" w:cstheme="minorHAnsi"/>
          <w:i/>
          <w:iCs/>
          <w:color w:val="000000"/>
          <w:sz w:val="24"/>
          <w:szCs w:val="24"/>
          <w:lang w:eastAsia="pl-PL"/>
        </w:rPr>
        <w:t>prawo do ograniczenia przetwarzania nie ma zastosowania w odniesieniu do przechowywania, w celu zapewnienia korzystania ze środków ochrony prawnej lub w celu ochrony praw innej osoby fizycznej lub prawnej, lub z uwagi na ważne względy interesu publicznego Unii Europejskiej lub państwa członkowskiego</w:t>
      </w:r>
      <w:r w:rsidRPr="00C17517">
        <w:rPr>
          <w:rFonts w:eastAsia="Times New Roman" w:cstheme="minorHAnsi"/>
          <w:color w:val="000000"/>
          <w:sz w:val="24"/>
          <w:szCs w:val="24"/>
          <w:lang w:eastAsia="pl-PL"/>
        </w:rPr>
        <w:t>);</w:t>
      </w:r>
    </w:p>
    <w:p w14:paraId="2F26D444" w14:textId="1B5F268C" w:rsidR="00A42036" w:rsidRPr="00C17517" w:rsidRDefault="00A42036" w:rsidP="00797204">
      <w:pPr>
        <w:pStyle w:val="Akapitzlist"/>
        <w:numPr>
          <w:ilvl w:val="1"/>
          <w:numId w:val="3"/>
        </w:numPr>
        <w:spacing w:after="0" w:line="276" w:lineRule="auto"/>
        <w:ind w:left="993"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prawo do wniesienia skargi do Prezesa Urzędu Ochrony Danych Osobowych, gdy uzna Pani/Pan, że przetwarzanie danych osobowych Pani/Pana dotyczących narusza przepisy RODO; </w:t>
      </w:r>
      <w:r w:rsidRPr="00C17517">
        <w:rPr>
          <w:rFonts w:eastAsia="Times New Roman" w:cstheme="minorHAnsi"/>
          <w:i/>
          <w:iCs/>
          <w:color w:val="000000"/>
          <w:sz w:val="24"/>
          <w:szCs w:val="24"/>
          <w:lang w:eastAsia="pl-PL"/>
        </w:rPr>
        <w:t> </w:t>
      </w:r>
    </w:p>
    <w:p w14:paraId="7FA9EE65" w14:textId="0B51E770" w:rsidR="00A42036" w:rsidRPr="00C17517" w:rsidRDefault="00A42036" w:rsidP="00E5246A">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nie przysługuje Pani/Panu:</w:t>
      </w:r>
    </w:p>
    <w:p w14:paraId="77107F7E" w14:textId="77777777" w:rsidR="00797204" w:rsidRPr="00C17517"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lastRenderedPageBreak/>
        <w:t>w związku z art. 17 ust. 3 lit. b, d lub e RODO prawo do usunięcia danych osobowych;</w:t>
      </w:r>
    </w:p>
    <w:p w14:paraId="2B283915" w14:textId="77777777" w:rsidR="00797204" w:rsidRPr="00C17517"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prawo do przenoszenia danych osobowych, o którym mowa w art. 20 RODO;</w:t>
      </w:r>
    </w:p>
    <w:p w14:paraId="298D9533" w14:textId="7495A001" w:rsidR="00A42036" w:rsidRPr="00C17517" w:rsidRDefault="00A42036" w:rsidP="00797204">
      <w:pPr>
        <w:pStyle w:val="Akapitzlist"/>
        <w:numPr>
          <w:ilvl w:val="1"/>
          <w:numId w:val="3"/>
        </w:numPr>
        <w:spacing w:after="0" w:line="276" w:lineRule="auto"/>
        <w:ind w:left="1134" w:hanging="283"/>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na podstawie art. 21 RODO prawo sprzeciwu, wobec przetwarzania danych osobowych, gdyż podstawą prawną przetwarzania Pani/Pana danych osobowych jest art. 6 ust. 1 lit. c RODO; </w:t>
      </w:r>
    </w:p>
    <w:p w14:paraId="37A19BC5" w14:textId="0FAE3239" w:rsidR="00A42036" w:rsidRPr="00C17517" w:rsidRDefault="00A42036" w:rsidP="00E5246A">
      <w:pPr>
        <w:pStyle w:val="Akapitzlist"/>
        <w:numPr>
          <w:ilvl w:val="0"/>
          <w:numId w:val="3"/>
        </w:num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przysługuje Pani/Panu prawo wniesienia skargi do organu nadzorczego na niezgodne z RODO przetwarzanie Pani/Pana danych osobowych przez administratora. Organem właściwym dla przedmiotowej skargi jest Urząd Ochrony Danych Osobowych, ul. Stawki 2, 00-193 Warszawa.</w:t>
      </w:r>
    </w:p>
    <w:p w14:paraId="28C97A2B" w14:textId="77777777" w:rsidR="003E6A7E" w:rsidRPr="00C17517" w:rsidRDefault="003E6A7E" w:rsidP="003E6A7E">
      <w:pPr>
        <w:pStyle w:val="Akapitzlist"/>
        <w:spacing w:after="0" w:line="240" w:lineRule="auto"/>
        <w:jc w:val="both"/>
        <w:textAlignment w:val="baseline"/>
        <w:rPr>
          <w:rFonts w:eastAsia="Times New Roman" w:cstheme="minorHAnsi"/>
          <w:color w:val="000000"/>
          <w:sz w:val="24"/>
          <w:szCs w:val="24"/>
          <w:lang w:eastAsia="pl-PL"/>
        </w:rPr>
      </w:pPr>
    </w:p>
    <w:p w14:paraId="42898120" w14:textId="18730C29" w:rsidR="00E5246A" w:rsidRPr="00C17517" w:rsidRDefault="003E6A7E" w:rsidP="00666182">
      <w:pPr>
        <w:pStyle w:val="Akapitzlist"/>
        <w:numPr>
          <w:ilvl w:val="0"/>
          <w:numId w:val="1"/>
        </w:numPr>
        <w:spacing w:after="0" w:line="276" w:lineRule="auto"/>
        <w:ind w:left="426" w:hanging="426"/>
        <w:jc w:val="both"/>
        <w:rPr>
          <w:rFonts w:eastAsia="Times New Roman" w:cstheme="minorHAnsi"/>
          <w:b/>
          <w:bCs/>
          <w:sz w:val="24"/>
          <w:szCs w:val="24"/>
          <w:highlight w:val="lightGray"/>
          <w:lang w:eastAsia="pl-PL"/>
        </w:rPr>
      </w:pPr>
      <w:r w:rsidRPr="00C17517">
        <w:rPr>
          <w:rFonts w:eastAsia="Times New Roman" w:cstheme="minorHAnsi"/>
          <w:b/>
          <w:bCs/>
          <w:sz w:val="24"/>
          <w:szCs w:val="24"/>
          <w:highlight w:val="lightGray"/>
          <w:lang w:eastAsia="pl-PL"/>
        </w:rPr>
        <w:t>TRYB UDZIELANIA ZAMÓWIENIA</w:t>
      </w:r>
    </w:p>
    <w:p w14:paraId="2C8FC6CE" w14:textId="07C0FAFA" w:rsidR="00E5246A" w:rsidRPr="00C17517" w:rsidRDefault="00E5246A" w:rsidP="00C418A5">
      <w:pPr>
        <w:numPr>
          <w:ilvl w:val="0"/>
          <w:numId w:val="4"/>
        </w:numPr>
        <w:spacing w:before="240"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Niniejsze postępowanie prowadzone jest w trybie podstawowym o jakim stanowi art. 275 pkt 1 PZP oraz niniejszej Specyfikacji Warunków Zamówienia, zwaną dalej „SWZ”. </w:t>
      </w:r>
    </w:p>
    <w:p w14:paraId="22CA84F6" w14:textId="77777777" w:rsidR="00E5246A" w:rsidRPr="00C17517"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Zamawiający nie przewiduje prowadzenia negocjacji. </w:t>
      </w:r>
    </w:p>
    <w:p w14:paraId="4E5B86B7" w14:textId="77777777" w:rsidR="00E5246A" w:rsidRPr="00C17517"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Szacunkowa wartość przedmiotowego zamówienia nie przekracza progów unijnych o jakich mowa w art. 3 ustawy PZP.  </w:t>
      </w:r>
    </w:p>
    <w:p w14:paraId="06CBA9BD" w14:textId="77777777" w:rsidR="00E5246A" w:rsidRPr="00C17517"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Zamawiający nie przewiduje aukcji elektronicznej.</w:t>
      </w:r>
    </w:p>
    <w:p w14:paraId="4E3B68E3" w14:textId="77777777" w:rsidR="00E5246A" w:rsidRPr="00C17517"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Zamawiający nie przewiduje złożenia oferty w postaci katalogów elektronicznych.</w:t>
      </w:r>
    </w:p>
    <w:p w14:paraId="5833B344" w14:textId="77777777" w:rsidR="00E5246A" w:rsidRPr="00C17517"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Zamawiający nie prowadzi postępowania w celu zawarcia umowy ramowej.</w:t>
      </w:r>
    </w:p>
    <w:p w14:paraId="527119A2" w14:textId="19730F7F" w:rsidR="00E5246A" w:rsidRPr="00C17517" w:rsidRDefault="00E5246A" w:rsidP="00C41261">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Zamawiający nie zastrzega możliwości ubiegania się o udzielenie zamówienia wyłącznie przez Wykonawców, o których mowa w art. 94 PZP </w:t>
      </w:r>
    </w:p>
    <w:p w14:paraId="31FA5A82" w14:textId="00381F03" w:rsidR="002F17FC" w:rsidRPr="00C17517" w:rsidRDefault="00E5246A" w:rsidP="002F17FC">
      <w:pPr>
        <w:numPr>
          <w:ilvl w:val="0"/>
          <w:numId w:val="4"/>
        </w:numPr>
        <w:spacing w:after="0" w:line="276" w:lineRule="auto"/>
        <w:ind w:left="360"/>
        <w:jc w:val="both"/>
        <w:textAlignment w:val="baseline"/>
        <w:rPr>
          <w:rFonts w:eastAsia="Times New Roman" w:cstheme="minorHAnsi"/>
          <w:b/>
          <w:bCs/>
          <w:color w:val="000000"/>
          <w:sz w:val="24"/>
          <w:szCs w:val="24"/>
          <w:lang w:eastAsia="pl-PL"/>
        </w:rPr>
      </w:pPr>
      <w:r w:rsidRPr="00C17517">
        <w:rPr>
          <w:rFonts w:eastAsia="Times New Roman" w:cstheme="minorHAnsi"/>
          <w:color w:val="000000"/>
          <w:sz w:val="24"/>
          <w:szCs w:val="24"/>
          <w:lang w:eastAsia="pl-PL"/>
        </w:rPr>
        <w:t>Wymagania związane z realizacją zamówienia w zakresie zatrudnienia przez wykonawcę lub podwykonawcę na podstawie stosunku pracy osób wykonujących wskazane przez zamawiającego czynności w zakresie realizacji zamówienia, jeżeli wykonanie tych czynności polega na wykonywaniu pracy w sposób określony w art. 22 § 1 ustawy z dnia 26 czerwca 1974 r. - Kodeks pracy (</w:t>
      </w:r>
      <w:r w:rsidR="004C0246" w:rsidRPr="00C17517">
        <w:rPr>
          <w:rFonts w:eastAsia="Times New Roman" w:cstheme="minorHAnsi"/>
          <w:color w:val="000000"/>
          <w:sz w:val="24"/>
          <w:szCs w:val="24"/>
          <w:lang w:eastAsia="pl-PL"/>
        </w:rPr>
        <w:t xml:space="preserve">t. j. </w:t>
      </w:r>
      <w:r w:rsidRPr="00C17517">
        <w:rPr>
          <w:rFonts w:eastAsia="Times New Roman" w:cstheme="minorHAnsi"/>
          <w:color w:val="000000"/>
          <w:sz w:val="24"/>
          <w:szCs w:val="24"/>
          <w:lang w:eastAsia="pl-PL"/>
        </w:rPr>
        <w:t>Dz. U. z 20</w:t>
      </w:r>
      <w:r w:rsidR="004C0246" w:rsidRPr="00C17517">
        <w:rPr>
          <w:rFonts w:eastAsia="Times New Roman" w:cstheme="minorHAnsi"/>
          <w:color w:val="000000"/>
          <w:sz w:val="24"/>
          <w:szCs w:val="24"/>
          <w:lang w:eastAsia="pl-PL"/>
        </w:rPr>
        <w:t>2</w:t>
      </w:r>
      <w:r w:rsidR="00AE11DF">
        <w:rPr>
          <w:rFonts w:eastAsia="Times New Roman" w:cstheme="minorHAnsi"/>
          <w:color w:val="000000"/>
          <w:sz w:val="24"/>
          <w:szCs w:val="24"/>
          <w:lang w:eastAsia="pl-PL"/>
        </w:rPr>
        <w:t>3</w:t>
      </w:r>
      <w:r w:rsidRPr="00C17517">
        <w:rPr>
          <w:rFonts w:eastAsia="Times New Roman" w:cstheme="minorHAnsi"/>
          <w:color w:val="000000"/>
          <w:sz w:val="24"/>
          <w:szCs w:val="24"/>
          <w:lang w:eastAsia="pl-PL"/>
        </w:rPr>
        <w:t xml:space="preserve"> r. poz. </w:t>
      </w:r>
      <w:r w:rsidR="004C0246" w:rsidRPr="00C17517">
        <w:rPr>
          <w:rFonts w:eastAsia="Times New Roman" w:cstheme="minorHAnsi"/>
          <w:color w:val="000000"/>
          <w:sz w:val="24"/>
          <w:szCs w:val="24"/>
          <w:lang w:eastAsia="pl-PL"/>
        </w:rPr>
        <w:t>1</w:t>
      </w:r>
      <w:r w:rsidR="00AE11DF">
        <w:rPr>
          <w:rFonts w:eastAsia="Times New Roman" w:cstheme="minorHAnsi"/>
          <w:color w:val="000000"/>
          <w:sz w:val="24"/>
          <w:szCs w:val="24"/>
          <w:lang w:eastAsia="pl-PL"/>
        </w:rPr>
        <w:t>465</w:t>
      </w:r>
      <w:r w:rsidRPr="00C17517">
        <w:rPr>
          <w:rFonts w:eastAsia="Times New Roman" w:cstheme="minorHAnsi"/>
          <w:color w:val="000000"/>
          <w:sz w:val="24"/>
          <w:szCs w:val="24"/>
          <w:lang w:eastAsia="pl-PL"/>
        </w:rPr>
        <w:t>) obejmują następujące rodzaje czynności</w:t>
      </w:r>
      <w:r w:rsidR="002F17FC" w:rsidRPr="00C17517">
        <w:rPr>
          <w:rFonts w:cstheme="minorHAnsi"/>
          <w:b/>
          <w:bCs/>
        </w:rPr>
        <w:t xml:space="preserve"> </w:t>
      </w:r>
      <w:r w:rsidR="002F17FC" w:rsidRPr="00C17517">
        <w:rPr>
          <w:rFonts w:cstheme="minorHAnsi"/>
          <w:sz w:val="24"/>
          <w:szCs w:val="24"/>
        </w:rPr>
        <w:t xml:space="preserve">w zakresie realizacji przedmiotu zamówienia </w:t>
      </w:r>
      <w:r w:rsidR="002F17FC" w:rsidRPr="00C17517">
        <w:rPr>
          <w:rFonts w:cstheme="minorHAnsi"/>
          <w:b/>
          <w:bCs/>
          <w:sz w:val="24"/>
          <w:szCs w:val="24"/>
        </w:rPr>
        <w:t>tj.: czynności</w:t>
      </w:r>
      <w:r w:rsidR="002F17FC" w:rsidRPr="00C17517">
        <w:rPr>
          <w:rFonts w:cstheme="minorHAnsi"/>
          <w:b/>
          <w:bCs/>
          <w:sz w:val="24"/>
          <w:szCs w:val="24"/>
          <w:lang w:eastAsia="pl-PL"/>
        </w:rPr>
        <w:t xml:space="preserve"> związane </w:t>
      </w:r>
      <w:r w:rsidR="002F17FC" w:rsidRPr="00C17517">
        <w:rPr>
          <w:rFonts w:cstheme="minorHAnsi"/>
          <w:b/>
          <w:bCs/>
          <w:sz w:val="24"/>
          <w:szCs w:val="24"/>
        </w:rPr>
        <w:t xml:space="preserve">bezpośrednio z prowadzeniem prac budowlanych (roboty gruntowe, </w:t>
      </w:r>
      <w:r w:rsidR="003D1AF1">
        <w:rPr>
          <w:rFonts w:cstheme="minorHAnsi"/>
          <w:b/>
          <w:bCs/>
          <w:sz w:val="24"/>
          <w:szCs w:val="24"/>
        </w:rPr>
        <w:t>układanie sieci</w:t>
      </w:r>
      <w:r w:rsidR="002F17FC" w:rsidRPr="00C17517">
        <w:rPr>
          <w:rFonts w:cstheme="minorHAnsi"/>
          <w:b/>
          <w:bCs/>
          <w:sz w:val="24"/>
          <w:szCs w:val="24"/>
        </w:rPr>
        <w:t>, inne prace związane z realizacją zamówienia w zakresie prac budowlanych)</w:t>
      </w:r>
      <w:r w:rsidR="00470D9C" w:rsidRPr="00C17517">
        <w:rPr>
          <w:rFonts w:cstheme="minorHAnsi"/>
          <w:b/>
          <w:bCs/>
          <w:sz w:val="24"/>
          <w:szCs w:val="24"/>
        </w:rPr>
        <w:t>.</w:t>
      </w:r>
    </w:p>
    <w:p w14:paraId="376D6A08" w14:textId="57E61D2E" w:rsidR="00E5246A" w:rsidRPr="00C17517" w:rsidRDefault="00E5246A" w:rsidP="002F17FC">
      <w:pPr>
        <w:numPr>
          <w:ilvl w:val="0"/>
          <w:numId w:val="4"/>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Szczegółowe wymagania dotyczące realizacji oraz egzekwowania wymogu zatrudnienia na podstawie stosunku pracy zostały określone w projekcie umowy, stanowiącym Załącznik nr </w:t>
      </w:r>
      <w:r w:rsidR="00EF019B" w:rsidRPr="00C17517">
        <w:rPr>
          <w:rFonts w:eastAsia="Times New Roman" w:cstheme="minorHAnsi"/>
          <w:sz w:val="24"/>
          <w:szCs w:val="24"/>
          <w:lang w:eastAsia="pl-PL"/>
        </w:rPr>
        <w:t>4</w:t>
      </w:r>
      <w:r w:rsidRPr="00C17517">
        <w:rPr>
          <w:rFonts w:eastAsia="Times New Roman" w:cstheme="minorHAnsi"/>
          <w:color w:val="000000"/>
          <w:sz w:val="24"/>
          <w:szCs w:val="24"/>
          <w:lang w:eastAsia="pl-PL"/>
        </w:rPr>
        <w:t xml:space="preserve"> do SWZ. </w:t>
      </w:r>
    </w:p>
    <w:p w14:paraId="7B898095" w14:textId="42DE538F" w:rsidR="00E5246A" w:rsidRDefault="00E5246A" w:rsidP="00C41261">
      <w:pPr>
        <w:numPr>
          <w:ilvl w:val="0"/>
          <w:numId w:val="7"/>
        </w:numPr>
        <w:spacing w:after="0" w:line="276" w:lineRule="auto"/>
        <w:ind w:left="426" w:hanging="426"/>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Zamawiający nie określa dodatkowych wymagań związanych z zatrudnianiem osób, o których mowa w art. 96 ust. 2 pkt 2 PZP.</w:t>
      </w:r>
    </w:p>
    <w:p w14:paraId="663865CB" w14:textId="11133F77" w:rsidR="00740AF5" w:rsidRPr="00740AF5" w:rsidRDefault="00740AF5" w:rsidP="00C41261">
      <w:pPr>
        <w:numPr>
          <w:ilvl w:val="0"/>
          <w:numId w:val="7"/>
        </w:numPr>
        <w:spacing w:after="0" w:line="276" w:lineRule="auto"/>
        <w:ind w:left="426" w:hanging="426"/>
        <w:jc w:val="both"/>
        <w:textAlignment w:val="baseline"/>
        <w:rPr>
          <w:rFonts w:eastAsia="Times New Roman" w:cstheme="minorHAnsi"/>
          <w:color w:val="000000"/>
          <w:sz w:val="24"/>
          <w:szCs w:val="24"/>
          <w:lang w:eastAsia="pl-PL"/>
        </w:rPr>
      </w:pPr>
      <w:r w:rsidRPr="00740AF5">
        <w:rPr>
          <w:rFonts w:eastAsia="Calibri" w:cstheme="minorHAnsi"/>
          <w:sz w:val="24"/>
          <w:szCs w:val="24"/>
        </w:rPr>
        <w:t>Zadanie otrzymało dofinansowanie  ze środków Programu Rządowego Fundusz</w:t>
      </w:r>
      <w:r w:rsidR="00380983">
        <w:rPr>
          <w:rFonts w:eastAsia="Calibri" w:cstheme="minorHAnsi"/>
          <w:sz w:val="24"/>
          <w:szCs w:val="24"/>
        </w:rPr>
        <w:t>u</w:t>
      </w:r>
      <w:r w:rsidRPr="00740AF5">
        <w:rPr>
          <w:rFonts w:eastAsia="Calibri" w:cstheme="minorHAnsi"/>
          <w:sz w:val="24"/>
          <w:szCs w:val="24"/>
        </w:rPr>
        <w:t xml:space="preserve"> Polski Ład: Program Inwestycji Strategicznych</w:t>
      </w:r>
      <w:r>
        <w:rPr>
          <w:rFonts w:eastAsia="Calibri" w:cstheme="minorHAnsi"/>
          <w:sz w:val="24"/>
          <w:szCs w:val="24"/>
        </w:rPr>
        <w:t>.</w:t>
      </w:r>
    </w:p>
    <w:p w14:paraId="3D6BD8E8" w14:textId="77777777" w:rsidR="00666182" w:rsidRPr="00C17517" w:rsidRDefault="00666182" w:rsidP="00E5246A">
      <w:pPr>
        <w:spacing w:after="0" w:line="276" w:lineRule="auto"/>
        <w:ind w:left="360"/>
        <w:jc w:val="both"/>
        <w:rPr>
          <w:rFonts w:eastAsia="Times New Roman" w:cstheme="minorHAnsi"/>
          <w:sz w:val="24"/>
          <w:szCs w:val="24"/>
          <w:lang w:eastAsia="pl-PL"/>
        </w:rPr>
      </w:pPr>
    </w:p>
    <w:p w14:paraId="0BFDE957" w14:textId="02CD4DB9" w:rsidR="003977C3" w:rsidRPr="00C17517" w:rsidRDefault="00666182" w:rsidP="00722B50">
      <w:pPr>
        <w:spacing w:after="0" w:line="276" w:lineRule="auto"/>
        <w:ind w:left="360" w:hanging="360"/>
        <w:jc w:val="both"/>
        <w:rPr>
          <w:rFonts w:eastAsia="Times New Roman" w:cstheme="minorHAnsi"/>
          <w:b/>
          <w:bCs/>
          <w:sz w:val="24"/>
          <w:szCs w:val="24"/>
          <w:highlight w:val="lightGray"/>
          <w:lang w:eastAsia="pl-PL"/>
        </w:rPr>
      </w:pPr>
      <w:r w:rsidRPr="00C17517">
        <w:rPr>
          <w:rFonts w:eastAsia="Times New Roman" w:cstheme="minorHAnsi"/>
          <w:b/>
          <w:bCs/>
          <w:sz w:val="24"/>
          <w:szCs w:val="24"/>
          <w:highlight w:val="lightGray"/>
          <w:lang w:eastAsia="pl-PL"/>
        </w:rPr>
        <w:t>IV.</w:t>
      </w:r>
      <w:r w:rsidRPr="00C17517">
        <w:rPr>
          <w:rFonts w:eastAsia="Times New Roman" w:cstheme="minorHAnsi"/>
          <w:b/>
          <w:bCs/>
          <w:sz w:val="24"/>
          <w:szCs w:val="24"/>
          <w:highlight w:val="lightGray"/>
          <w:lang w:eastAsia="pl-PL"/>
        </w:rPr>
        <w:tab/>
        <w:t>OPIS PRZEDMIOTU ZAMÓWIENIA</w:t>
      </w:r>
    </w:p>
    <w:p w14:paraId="7ACD3D53" w14:textId="77777777" w:rsidR="003977C3" w:rsidRPr="00C17517" w:rsidRDefault="003977C3" w:rsidP="003977C3">
      <w:pPr>
        <w:spacing w:after="0" w:line="276" w:lineRule="auto"/>
        <w:ind w:left="360"/>
        <w:jc w:val="both"/>
        <w:textAlignment w:val="baseline"/>
        <w:rPr>
          <w:rFonts w:eastAsia="Times New Roman" w:cstheme="minorHAnsi"/>
          <w:color w:val="000000"/>
          <w:sz w:val="24"/>
          <w:szCs w:val="24"/>
          <w:lang w:eastAsia="pl-PL"/>
        </w:rPr>
      </w:pPr>
    </w:p>
    <w:p w14:paraId="48E580A8" w14:textId="61A825D0" w:rsidR="009103EA" w:rsidRPr="007C5ABD" w:rsidRDefault="00717553" w:rsidP="00BF729A">
      <w:pPr>
        <w:numPr>
          <w:ilvl w:val="0"/>
          <w:numId w:val="8"/>
        </w:numPr>
        <w:spacing w:after="0" w:line="276" w:lineRule="auto"/>
        <w:ind w:left="360"/>
        <w:jc w:val="both"/>
        <w:textAlignment w:val="baseline"/>
        <w:rPr>
          <w:rFonts w:eastAsia="Times New Roman" w:cstheme="minorHAnsi"/>
          <w:color w:val="000000"/>
          <w:sz w:val="24"/>
          <w:szCs w:val="24"/>
          <w:lang w:eastAsia="pl-PL"/>
        </w:rPr>
      </w:pPr>
      <w:r w:rsidRPr="00E24DD6">
        <w:rPr>
          <w:rFonts w:cstheme="minorHAnsi"/>
          <w:sz w:val="24"/>
          <w:szCs w:val="24"/>
        </w:rPr>
        <w:t xml:space="preserve">Przedmiotem zamówienia jest wykonanie zadań, związanych z realizacją inwestycji pn.: </w:t>
      </w:r>
      <w:bookmarkStart w:id="2" w:name="_Hlk94687097"/>
      <w:r w:rsidRPr="00E24DD6">
        <w:rPr>
          <w:rFonts w:cstheme="minorHAnsi"/>
          <w:b/>
          <w:sz w:val="24"/>
          <w:szCs w:val="24"/>
        </w:rPr>
        <w:t>„</w:t>
      </w:r>
      <w:r w:rsidR="006964B3" w:rsidRPr="00E24DD6">
        <w:rPr>
          <w:rFonts w:cstheme="minorHAnsi"/>
          <w:b/>
          <w:bCs/>
          <w:sz w:val="24"/>
          <w:szCs w:val="24"/>
        </w:rPr>
        <w:t>Budowa kanalizacji deszczowej, wodociągu w drodze gminnej ul. Rybackiej w miejscowości Jantar gm. Stegna wraz z remontem układu drogowego</w:t>
      </w:r>
      <w:r w:rsidRPr="00E24DD6">
        <w:rPr>
          <w:rFonts w:cstheme="minorHAnsi"/>
          <w:b/>
          <w:sz w:val="24"/>
          <w:szCs w:val="24"/>
        </w:rPr>
        <w:t>”</w:t>
      </w:r>
      <w:bookmarkEnd w:id="2"/>
      <w:r w:rsidR="00904609">
        <w:rPr>
          <w:rFonts w:cstheme="minorHAnsi"/>
          <w:b/>
          <w:sz w:val="24"/>
          <w:szCs w:val="24"/>
        </w:rPr>
        <w:t>.</w:t>
      </w:r>
    </w:p>
    <w:p w14:paraId="2B39B2BA" w14:textId="77777777" w:rsidR="007C5ABD" w:rsidRDefault="007C5ABD" w:rsidP="007C5ABD">
      <w:pPr>
        <w:spacing w:after="0" w:line="276" w:lineRule="auto"/>
        <w:ind w:left="360"/>
        <w:jc w:val="both"/>
        <w:textAlignment w:val="baseline"/>
        <w:rPr>
          <w:rFonts w:eastAsia="Times New Roman" w:cstheme="minorHAnsi"/>
          <w:color w:val="000000"/>
          <w:sz w:val="24"/>
          <w:szCs w:val="24"/>
          <w:lang w:eastAsia="pl-PL"/>
        </w:rPr>
      </w:pPr>
    </w:p>
    <w:p w14:paraId="74365E97" w14:textId="7A65B766" w:rsidR="007C5ABD" w:rsidRPr="00223C20" w:rsidRDefault="007C5ABD" w:rsidP="007C5ABD">
      <w:pPr>
        <w:spacing w:after="0" w:line="276" w:lineRule="auto"/>
        <w:ind w:left="360"/>
        <w:jc w:val="both"/>
        <w:textAlignment w:val="baseline"/>
        <w:rPr>
          <w:rFonts w:eastAsia="Times New Roman" w:cstheme="minorHAnsi"/>
          <w:color w:val="000000"/>
          <w:sz w:val="24"/>
          <w:szCs w:val="24"/>
          <w:lang w:eastAsia="pl-PL"/>
        </w:rPr>
      </w:pPr>
      <w:r w:rsidRPr="00223C20">
        <w:rPr>
          <w:rFonts w:eastAsia="Times New Roman" w:cstheme="minorHAnsi"/>
          <w:color w:val="000000"/>
          <w:sz w:val="24"/>
          <w:szCs w:val="24"/>
          <w:lang w:eastAsia="pl-PL"/>
        </w:rPr>
        <w:t>Szczegółowy opis obejmuje:</w:t>
      </w:r>
    </w:p>
    <w:p w14:paraId="64D7ACC2" w14:textId="77777777" w:rsidR="007C5ABD" w:rsidRPr="00223C20" w:rsidRDefault="007C5ABD" w:rsidP="007C5ABD">
      <w:pPr>
        <w:spacing w:after="0" w:line="276" w:lineRule="auto"/>
        <w:ind w:left="360"/>
        <w:jc w:val="both"/>
        <w:textAlignment w:val="baseline"/>
        <w:rPr>
          <w:rFonts w:eastAsia="Times New Roman" w:cstheme="minorHAnsi"/>
          <w:color w:val="000000"/>
          <w:sz w:val="24"/>
          <w:szCs w:val="24"/>
          <w:lang w:eastAsia="pl-PL"/>
        </w:rPr>
      </w:pPr>
      <w:r w:rsidRPr="00223C20">
        <w:rPr>
          <w:rFonts w:eastAsia="Times New Roman" w:cstheme="minorHAnsi"/>
          <w:color w:val="000000"/>
          <w:sz w:val="24"/>
          <w:szCs w:val="24"/>
          <w:lang w:eastAsia="pl-PL"/>
        </w:rPr>
        <w:t>1.Roboty przygotowawcze</w:t>
      </w:r>
    </w:p>
    <w:p w14:paraId="410B6984" w14:textId="77777777" w:rsidR="007C5ABD" w:rsidRPr="00223C20" w:rsidRDefault="007C5ABD" w:rsidP="007C5ABD">
      <w:pPr>
        <w:spacing w:after="0" w:line="276" w:lineRule="auto"/>
        <w:ind w:left="360"/>
        <w:jc w:val="both"/>
        <w:textAlignment w:val="baseline"/>
        <w:rPr>
          <w:rFonts w:eastAsia="Times New Roman" w:cstheme="minorHAnsi"/>
          <w:color w:val="000000"/>
          <w:sz w:val="24"/>
          <w:szCs w:val="24"/>
          <w:lang w:eastAsia="pl-PL"/>
        </w:rPr>
      </w:pPr>
      <w:r w:rsidRPr="00223C20">
        <w:rPr>
          <w:rFonts w:eastAsia="Times New Roman" w:cstheme="minorHAnsi"/>
          <w:color w:val="000000"/>
          <w:sz w:val="24"/>
          <w:szCs w:val="24"/>
          <w:lang w:eastAsia="pl-PL"/>
        </w:rPr>
        <w:t xml:space="preserve">1.1 Wytyczenie trasy i punktów wysokościowych – od 0+00 do 1+436 km zgodnie </w:t>
      </w:r>
    </w:p>
    <w:p w14:paraId="6DDBBB07" w14:textId="77777777" w:rsidR="007C5ABD" w:rsidRPr="00223C20" w:rsidRDefault="007C5ABD" w:rsidP="007C5ABD">
      <w:pPr>
        <w:spacing w:after="0" w:line="276" w:lineRule="auto"/>
        <w:ind w:left="360"/>
        <w:jc w:val="both"/>
        <w:textAlignment w:val="baseline"/>
        <w:rPr>
          <w:rFonts w:eastAsia="Times New Roman" w:cstheme="minorHAnsi"/>
          <w:color w:val="000000"/>
          <w:sz w:val="24"/>
          <w:szCs w:val="24"/>
          <w:lang w:eastAsia="pl-PL"/>
        </w:rPr>
      </w:pPr>
      <w:r w:rsidRPr="00223C20">
        <w:rPr>
          <w:rFonts w:eastAsia="Times New Roman" w:cstheme="minorHAnsi"/>
          <w:color w:val="000000"/>
          <w:sz w:val="24"/>
          <w:szCs w:val="24"/>
          <w:lang w:eastAsia="pl-PL"/>
        </w:rPr>
        <w:t>z przedmiarem robót dla poszczególnych branż,</w:t>
      </w:r>
    </w:p>
    <w:p w14:paraId="21A2DFB9" w14:textId="77777777" w:rsidR="007C5ABD" w:rsidRPr="00223C20" w:rsidRDefault="007C5ABD" w:rsidP="007C5ABD">
      <w:pPr>
        <w:spacing w:after="0" w:line="276" w:lineRule="auto"/>
        <w:ind w:left="360"/>
        <w:jc w:val="both"/>
        <w:textAlignment w:val="baseline"/>
        <w:rPr>
          <w:rFonts w:eastAsia="Times New Roman" w:cstheme="minorHAnsi"/>
          <w:color w:val="000000"/>
          <w:sz w:val="24"/>
          <w:szCs w:val="24"/>
          <w:lang w:eastAsia="pl-PL"/>
        </w:rPr>
      </w:pPr>
      <w:r w:rsidRPr="00223C20">
        <w:rPr>
          <w:rFonts w:eastAsia="Times New Roman" w:cstheme="minorHAnsi"/>
          <w:color w:val="000000"/>
          <w:sz w:val="24"/>
          <w:szCs w:val="24"/>
          <w:lang w:eastAsia="pl-PL"/>
        </w:rPr>
        <w:t>2. Rozbiórka elementów ulic,</w:t>
      </w:r>
    </w:p>
    <w:p w14:paraId="006D9081" w14:textId="77777777" w:rsidR="007C5ABD" w:rsidRPr="00223C20" w:rsidRDefault="007C5ABD" w:rsidP="007C5ABD">
      <w:pPr>
        <w:spacing w:after="0" w:line="276" w:lineRule="auto"/>
        <w:ind w:left="360"/>
        <w:jc w:val="both"/>
        <w:textAlignment w:val="baseline"/>
        <w:rPr>
          <w:rFonts w:eastAsia="Times New Roman" w:cstheme="minorHAnsi"/>
          <w:color w:val="000000"/>
          <w:sz w:val="24"/>
          <w:szCs w:val="24"/>
          <w:lang w:eastAsia="pl-PL"/>
        </w:rPr>
      </w:pPr>
      <w:r w:rsidRPr="00223C20">
        <w:rPr>
          <w:rFonts w:eastAsia="Times New Roman" w:cstheme="minorHAnsi"/>
          <w:color w:val="000000"/>
          <w:sz w:val="24"/>
          <w:szCs w:val="24"/>
          <w:lang w:eastAsia="pl-PL"/>
        </w:rPr>
        <w:t>2.1 Rozbiórka nawierzchni,</w:t>
      </w:r>
    </w:p>
    <w:p w14:paraId="064D659B" w14:textId="77777777" w:rsidR="007C5ABD" w:rsidRPr="00223C20" w:rsidRDefault="007C5ABD" w:rsidP="007C5ABD">
      <w:pPr>
        <w:spacing w:after="0" w:line="276" w:lineRule="auto"/>
        <w:ind w:left="360"/>
        <w:jc w:val="both"/>
        <w:textAlignment w:val="baseline"/>
        <w:rPr>
          <w:rFonts w:eastAsia="Times New Roman" w:cstheme="minorHAnsi"/>
          <w:color w:val="000000"/>
          <w:sz w:val="24"/>
          <w:szCs w:val="24"/>
          <w:lang w:eastAsia="pl-PL"/>
        </w:rPr>
      </w:pPr>
      <w:r w:rsidRPr="00223C20">
        <w:rPr>
          <w:rFonts w:eastAsia="Times New Roman" w:cstheme="minorHAnsi"/>
          <w:color w:val="000000"/>
          <w:sz w:val="24"/>
          <w:szCs w:val="24"/>
          <w:lang w:eastAsia="pl-PL"/>
        </w:rPr>
        <w:t>2.2 Wywiezienie gruzu z terenu rozbiórki,</w:t>
      </w:r>
    </w:p>
    <w:p w14:paraId="623F9C63" w14:textId="77777777" w:rsidR="007C5ABD" w:rsidRPr="00223C20" w:rsidRDefault="007C5ABD" w:rsidP="007C5ABD">
      <w:pPr>
        <w:spacing w:after="0" w:line="276" w:lineRule="auto"/>
        <w:ind w:left="360"/>
        <w:jc w:val="both"/>
        <w:textAlignment w:val="baseline"/>
        <w:rPr>
          <w:rFonts w:eastAsia="Times New Roman" w:cstheme="minorHAnsi"/>
          <w:color w:val="000000"/>
          <w:sz w:val="24"/>
          <w:szCs w:val="24"/>
          <w:lang w:eastAsia="pl-PL"/>
        </w:rPr>
      </w:pPr>
      <w:r w:rsidRPr="00223C20">
        <w:rPr>
          <w:rFonts w:eastAsia="Times New Roman" w:cstheme="minorHAnsi"/>
          <w:color w:val="000000"/>
          <w:sz w:val="24"/>
          <w:szCs w:val="24"/>
          <w:lang w:eastAsia="pl-PL"/>
        </w:rPr>
        <w:t>3. Roboty ziemne,</w:t>
      </w:r>
    </w:p>
    <w:p w14:paraId="3D5F6654" w14:textId="77777777" w:rsidR="007C5ABD" w:rsidRPr="00223C20" w:rsidRDefault="007C5ABD" w:rsidP="007C5ABD">
      <w:pPr>
        <w:spacing w:after="0" w:line="276" w:lineRule="auto"/>
        <w:ind w:left="360"/>
        <w:jc w:val="both"/>
        <w:textAlignment w:val="baseline"/>
        <w:rPr>
          <w:rFonts w:eastAsia="Times New Roman" w:cstheme="minorHAnsi"/>
          <w:color w:val="000000"/>
          <w:sz w:val="24"/>
          <w:szCs w:val="24"/>
          <w:lang w:eastAsia="pl-PL"/>
        </w:rPr>
      </w:pPr>
      <w:r w:rsidRPr="00223C20">
        <w:rPr>
          <w:rFonts w:eastAsia="Times New Roman" w:cstheme="minorHAnsi"/>
          <w:color w:val="000000"/>
          <w:sz w:val="24"/>
          <w:szCs w:val="24"/>
          <w:lang w:eastAsia="pl-PL"/>
        </w:rPr>
        <w:t>3.1 Budowa wodociągu,</w:t>
      </w:r>
    </w:p>
    <w:p w14:paraId="0FE56F5F" w14:textId="77777777" w:rsidR="007C5ABD" w:rsidRPr="00223C20" w:rsidRDefault="007C5ABD" w:rsidP="007C5ABD">
      <w:pPr>
        <w:spacing w:after="0" w:line="276" w:lineRule="auto"/>
        <w:ind w:left="360"/>
        <w:jc w:val="both"/>
        <w:textAlignment w:val="baseline"/>
        <w:rPr>
          <w:rFonts w:eastAsia="Times New Roman" w:cstheme="minorHAnsi"/>
          <w:color w:val="000000"/>
          <w:sz w:val="24"/>
          <w:szCs w:val="24"/>
          <w:lang w:eastAsia="pl-PL"/>
        </w:rPr>
      </w:pPr>
      <w:r w:rsidRPr="00223C20">
        <w:rPr>
          <w:rFonts w:eastAsia="Times New Roman" w:cstheme="minorHAnsi"/>
          <w:color w:val="000000"/>
          <w:sz w:val="24"/>
          <w:szCs w:val="24"/>
          <w:lang w:eastAsia="pl-PL"/>
        </w:rPr>
        <w:t xml:space="preserve">3.2 Przebudowa elektroenergetycznych linii kablowych </w:t>
      </w:r>
      <w:proofErr w:type="spellStart"/>
      <w:r w:rsidRPr="00223C20">
        <w:rPr>
          <w:rFonts w:eastAsia="Times New Roman" w:cstheme="minorHAnsi"/>
          <w:color w:val="000000"/>
          <w:sz w:val="24"/>
          <w:szCs w:val="24"/>
          <w:lang w:eastAsia="pl-PL"/>
        </w:rPr>
        <w:t>nn</w:t>
      </w:r>
      <w:proofErr w:type="spellEnd"/>
      <w:r w:rsidRPr="00223C20">
        <w:rPr>
          <w:rFonts w:eastAsia="Times New Roman" w:cstheme="minorHAnsi"/>
          <w:color w:val="000000"/>
          <w:sz w:val="24"/>
          <w:szCs w:val="24"/>
          <w:lang w:eastAsia="pl-PL"/>
        </w:rPr>
        <w:t xml:space="preserve"> – 0,4 </w:t>
      </w:r>
      <w:proofErr w:type="spellStart"/>
      <w:r w:rsidRPr="00223C20">
        <w:rPr>
          <w:rFonts w:eastAsia="Times New Roman" w:cstheme="minorHAnsi"/>
          <w:color w:val="000000"/>
          <w:sz w:val="24"/>
          <w:szCs w:val="24"/>
          <w:lang w:eastAsia="pl-PL"/>
        </w:rPr>
        <w:t>kV</w:t>
      </w:r>
      <w:proofErr w:type="spellEnd"/>
      <w:r w:rsidRPr="00223C20">
        <w:rPr>
          <w:rFonts w:eastAsia="Times New Roman" w:cstheme="minorHAnsi"/>
          <w:color w:val="000000"/>
          <w:sz w:val="24"/>
          <w:szCs w:val="24"/>
          <w:lang w:eastAsia="pl-PL"/>
        </w:rPr>
        <w:t xml:space="preserve"> i SN – 15kV,</w:t>
      </w:r>
    </w:p>
    <w:p w14:paraId="6FEE5498" w14:textId="77777777" w:rsidR="007C5ABD" w:rsidRPr="00223C20" w:rsidRDefault="007C5ABD" w:rsidP="007C5ABD">
      <w:pPr>
        <w:spacing w:after="0" w:line="276" w:lineRule="auto"/>
        <w:ind w:left="360"/>
        <w:jc w:val="both"/>
        <w:textAlignment w:val="baseline"/>
        <w:rPr>
          <w:rFonts w:eastAsia="Times New Roman" w:cstheme="minorHAnsi"/>
          <w:color w:val="000000"/>
          <w:sz w:val="24"/>
          <w:szCs w:val="24"/>
          <w:lang w:eastAsia="pl-PL"/>
        </w:rPr>
      </w:pPr>
      <w:r w:rsidRPr="00223C20">
        <w:rPr>
          <w:rFonts w:eastAsia="Times New Roman" w:cstheme="minorHAnsi"/>
          <w:color w:val="000000"/>
          <w:sz w:val="24"/>
          <w:szCs w:val="24"/>
          <w:lang w:eastAsia="pl-PL"/>
        </w:rPr>
        <w:t>3.3 Budowa kanalizacji deszczowej,</w:t>
      </w:r>
    </w:p>
    <w:p w14:paraId="25303731" w14:textId="77777777" w:rsidR="007C5ABD" w:rsidRPr="00223C20" w:rsidRDefault="007C5ABD" w:rsidP="007C5ABD">
      <w:pPr>
        <w:spacing w:after="0" w:line="276" w:lineRule="auto"/>
        <w:ind w:left="360"/>
        <w:jc w:val="both"/>
        <w:textAlignment w:val="baseline"/>
        <w:rPr>
          <w:rFonts w:eastAsia="Times New Roman" w:cstheme="minorHAnsi"/>
          <w:color w:val="000000"/>
          <w:sz w:val="24"/>
          <w:szCs w:val="24"/>
          <w:lang w:eastAsia="pl-PL"/>
        </w:rPr>
      </w:pPr>
      <w:r w:rsidRPr="00223C20">
        <w:rPr>
          <w:rFonts w:eastAsia="Times New Roman" w:cstheme="minorHAnsi"/>
          <w:color w:val="000000"/>
          <w:sz w:val="24"/>
          <w:szCs w:val="24"/>
          <w:lang w:eastAsia="pl-PL"/>
        </w:rPr>
        <w:t>3.4 Przebudowa i zabezpieczenie sieci telekomunikacyjnej – Orange Polska S.A.,</w:t>
      </w:r>
    </w:p>
    <w:p w14:paraId="45C222E6" w14:textId="77777777" w:rsidR="007C5ABD" w:rsidRPr="00223C20" w:rsidRDefault="007C5ABD" w:rsidP="007C5ABD">
      <w:pPr>
        <w:spacing w:after="0" w:line="276" w:lineRule="auto"/>
        <w:ind w:left="360"/>
        <w:jc w:val="both"/>
        <w:textAlignment w:val="baseline"/>
        <w:rPr>
          <w:rFonts w:eastAsia="Times New Roman" w:cstheme="minorHAnsi"/>
          <w:color w:val="000000"/>
          <w:sz w:val="24"/>
          <w:szCs w:val="24"/>
          <w:lang w:eastAsia="pl-PL"/>
        </w:rPr>
      </w:pPr>
      <w:r w:rsidRPr="00223C20">
        <w:rPr>
          <w:rFonts w:eastAsia="Times New Roman" w:cstheme="minorHAnsi"/>
          <w:color w:val="000000"/>
          <w:sz w:val="24"/>
          <w:szCs w:val="24"/>
          <w:lang w:eastAsia="pl-PL"/>
        </w:rPr>
        <w:t>4. Wbudowanie podbudowy,</w:t>
      </w:r>
    </w:p>
    <w:p w14:paraId="43C1B210" w14:textId="77777777" w:rsidR="007C5ABD" w:rsidRPr="00223C20" w:rsidRDefault="007C5ABD" w:rsidP="007C5ABD">
      <w:pPr>
        <w:spacing w:after="0" w:line="276" w:lineRule="auto"/>
        <w:ind w:left="360"/>
        <w:jc w:val="both"/>
        <w:textAlignment w:val="baseline"/>
        <w:rPr>
          <w:rFonts w:eastAsia="Times New Roman" w:cstheme="minorHAnsi"/>
          <w:color w:val="000000"/>
          <w:sz w:val="24"/>
          <w:szCs w:val="24"/>
          <w:lang w:eastAsia="pl-PL"/>
        </w:rPr>
      </w:pPr>
      <w:r w:rsidRPr="00223C20">
        <w:rPr>
          <w:rFonts w:eastAsia="Times New Roman" w:cstheme="minorHAnsi"/>
          <w:color w:val="000000"/>
          <w:sz w:val="24"/>
          <w:szCs w:val="24"/>
          <w:lang w:eastAsia="pl-PL"/>
        </w:rPr>
        <w:t xml:space="preserve">5. Wykonanie nawierzchni z mieszanek </w:t>
      </w:r>
      <w:proofErr w:type="spellStart"/>
      <w:r w:rsidRPr="00223C20">
        <w:rPr>
          <w:rFonts w:eastAsia="Times New Roman" w:cstheme="minorHAnsi"/>
          <w:color w:val="000000"/>
          <w:sz w:val="24"/>
          <w:szCs w:val="24"/>
          <w:lang w:eastAsia="pl-PL"/>
        </w:rPr>
        <w:t>mineralno</w:t>
      </w:r>
      <w:proofErr w:type="spellEnd"/>
      <w:r w:rsidRPr="00223C20">
        <w:rPr>
          <w:rFonts w:eastAsia="Times New Roman" w:cstheme="minorHAnsi"/>
          <w:color w:val="000000"/>
          <w:sz w:val="24"/>
          <w:szCs w:val="24"/>
          <w:lang w:eastAsia="pl-PL"/>
        </w:rPr>
        <w:t xml:space="preserve"> – bitumicznych grysowych,</w:t>
      </w:r>
    </w:p>
    <w:p w14:paraId="78D8E7DA" w14:textId="77777777" w:rsidR="007C5ABD" w:rsidRPr="00223C20" w:rsidRDefault="007C5ABD" w:rsidP="007C5ABD">
      <w:pPr>
        <w:spacing w:after="0" w:line="276" w:lineRule="auto"/>
        <w:ind w:left="360"/>
        <w:jc w:val="both"/>
        <w:textAlignment w:val="baseline"/>
        <w:rPr>
          <w:rFonts w:eastAsia="Times New Roman" w:cstheme="minorHAnsi"/>
          <w:color w:val="000000"/>
          <w:sz w:val="24"/>
          <w:szCs w:val="24"/>
          <w:lang w:eastAsia="pl-PL"/>
        </w:rPr>
      </w:pPr>
      <w:r w:rsidRPr="00223C20">
        <w:rPr>
          <w:rFonts w:eastAsia="Times New Roman" w:cstheme="minorHAnsi"/>
          <w:color w:val="000000"/>
          <w:sz w:val="24"/>
          <w:szCs w:val="24"/>
          <w:lang w:eastAsia="pl-PL"/>
        </w:rPr>
        <w:t>6. Wykonanie elementów ulic,</w:t>
      </w:r>
    </w:p>
    <w:p w14:paraId="34438072" w14:textId="77777777" w:rsidR="007C5ABD" w:rsidRPr="00223C20" w:rsidRDefault="007C5ABD" w:rsidP="007C5ABD">
      <w:pPr>
        <w:spacing w:after="0" w:line="276" w:lineRule="auto"/>
        <w:ind w:left="360"/>
        <w:jc w:val="both"/>
        <w:textAlignment w:val="baseline"/>
        <w:rPr>
          <w:rFonts w:eastAsia="Times New Roman" w:cstheme="minorHAnsi"/>
          <w:color w:val="000000"/>
          <w:sz w:val="24"/>
          <w:szCs w:val="24"/>
          <w:lang w:eastAsia="pl-PL"/>
        </w:rPr>
      </w:pPr>
      <w:r w:rsidRPr="00223C20">
        <w:rPr>
          <w:rFonts w:eastAsia="Times New Roman" w:cstheme="minorHAnsi"/>
          <w:color w:val="000000"/>
          <w:sz w:val="24"/>
          <w:szCs w:val="24"/>
          <w:lang w:eastAsia="pl-PL"/>
        </w:rPr>
        <w:t>7. Roboty wykończeniowe,</w:t>
      </w:r>
    </w:p>
    <w:p w14:paraId="1CA35EC5" w14:textId="77777777" w:rsidR="007C5ABD" w:rsidRPr="00223C20" w:rsidRDefault="007C5ABD" w:rsidP="007C5ABD">
      <w:pPr>
        <w:spacing w:after="0" w:line="276" w:lineRule="auto"/>
        <w:ind w:left="360"/>
        <w:jc w:val="both"/>
        <w:textAlignment w:val="baseline"/>
        <w:rPr>
          <w:rFonts w:eastAsia="Times New Roman" w:cstheme="minorHAnsi"/>
          <w:color w:val="000000"/>
          <w:sz w:val="24"/>
          <w:szCs w:val="24"/>
          <w:lang w:eastAsia="pl-PL"/>
        </w:rPr>
      </w:pPr>
      <w:r w:rsidRPr="00223C20">
        <w:rPr>
          <w:rFonts w:eastAsia="Times New Roman" w:cstheme="minorHAnsi"/>
          <w:color w:val="000000"/>
          <w:sz w:val="24"/>
          <w:szCs w:val="24"/>
          <w:lang w:eastAsia="pl-PL"/>
        </w:rPr>
        <w:t>8. Montaż oznakowania na ul. Portowej i Rybackiej zgodnie z projektem zmiany stałej organizacji ruchu,</w:t>
      </w:r>
    </w:p>
    <w:p w14:paraId="20EF047F" w14:textId="42777EBD" w:rsidR="007C5ABD" w:rsidRDefault="007C5ABD" w:rsidP="007C5ABD">
      <w:pPr>
        <w:spacing w:after="0" w:line="276" w:lineRule="auto"/>
        <w:ind w:left="360"/>
        <w:jc w:val="both"/>
        <w:textAlignment w:val="baseline"/>
        <w:rPr>
          <w:rFonts w:eastAsia="Times New Roman" w:cstheme="minorHAnsi"/>
          <w:color w:val="000000"/>
          <w:sz w:val="24"/>
          <w:szCs w:val="24"/>
          <w:lang w:eastAsia="pl-PL"/>
        </w:rPr>
      </w:pPr>
      <w:r w:rsidRPr="00223C20">
        <w:rPr>
          <w:rFonts w:eastAsia="Times New Roman" w:cstheme="minorHAnsi"/>
          <w:color w:val="000000"/>
          <w:sz w:val="24"/>
          <w:szCs w:val="24"/>
          <w:lang w:eastAsia="pl-PL"/>
        </w:rPr>
        <w:t>9. Geodezyjny pomiar powykonawczy.</w:t>
      </w:r>
    </w:p>
    <w:p w14:paraId="3766B620" w14:textId="77777777" w:rsidR="007C5ABD" w:rsidRPr="00904609" w:rsidRDefault="007C5ABD" w:rsidP="007C5ABD">
      <w:pPr>
        <w:spacing w:after="0" w:line="276" w:lineRule="auto"/>
        <w:ind w:left="360"/>
        <w:jc w:val="both"/>
        <w:textAlignment w:val="baseline"/>
        <w:rPr>
          <w:rFonts w:eastAsia="Times New Roman" w:cstheme="minorHAnsi"/>
          <w:color w:val="000000"/>
          <w:sz w:val="24"/>
          <w:szCs w:val="24"/>
          <w:lang w:eastAsia="pl-PL"/>
        </w:rPr>
      </w:pPr>
    </w:p>
    <w:p w14:paraId="629318F2" w14:textId="05B0B6EC" w:rsidR="00666182" w:rsidRPr="00C17517" w:rsidRDefault="00666182" w:rsidP="00C41261">
      <w:pPr>
        <w:numPr>
          <w:ilvl w:val="0"/>
          <w:numId w:val="8"/>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Wspólny Słownik Zamówień CPV: </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795"/>
        <w:gridCol w:w="7159"/>
      </w:tblGrid>
      <w:tr w:rsidR="002E25EB" w:rsidRPr="00C17517" w14:paraId="68239DD3" w14:textId="77777777" w:rsidTr="009C42F7">
        <w:trPr>
          <w:trHeight w:val="290"/>
        </w:trPr>
        <w:tc>
          <w:tcPr>
            <w:tcW w:w="1795" w:type="dxa"/>
            <w:vAlign w:val="center"/>
          </w:tcPr>
          <w:p w14:paraId="11C8E9B0" w14:textId="77777777" w:rsidR="002E25EB" w:rsidRPr="00C17517" w:rsidRDefault="002E25EB" w:rsidP="002E25EB">
            <w:pPr>
              <w:tabs>
                <w:tab w:val="left" w:pos="426"/>
              </w:tabs>
              <w:spacing w:after="0" w:line="276" w:lineRule="auto"/>
              <w:jc w:val="both"/>
              <w:rPr>
                <w:rFonts w:eastAsia="TTE174E098t00" w:cstheme="minorHAnsi"/>
                <w:b/>
                <w:color w:val="000000"/>
                <w:lang w:eastAsia="pl-PL"/>
              </w:rPr>
            </w:pPr>
            <w:r w:rsidRPr="00C17517">
              <w:rPr>
                <w:rFonts w:eastAsia="TTE174E098t00" w:cstheme="minorHAnsi"/>
                <w:b/>
                <w:color w:val="000000"/>
                <w:lang w:eastAsia="pl-PL"/>
              </w:rPr>
              <w:t>45000000-7</w:t>
            </w:r>
          </w:p>
        </w:tc>
        <w:tc>
          <w:tcPr>
            <w:tcW w:w="7159" w:type="dxa"/>
            <w:vAlign w:val="center"/>
          </w:tcPr>
          <w:p w14:paraId="63B9C0BA" w14:textId="77777777" w:rsidR="002E25EB" w:rsidRPr="00C17517" w:rsidRDefault="002E25EB" w:rsidP="002E25EB">
            <w:pPr>
              <w:tabs>
                <w:tab w:val="left" w:pos="426"/>
              </w:tabs>
              <w:spacing w:after="0" w:line="276" w:lineRule="auto"/>
              <w:rPr>
                <w:rFonts w:eastAsia="TTE174E098t00" w:cstheme="minorHAnsi"/>
                <w:b/>
                <w:color w:val="000000"/>
                <w:lang w:eastAsia="pl-PL"/>
              </w:rPr>
            </w:pPr>
            <w:r w:rsidRPr="00C17517">
              <w:rPr>
                <w:rFonts w:eastAsia="TTE174E098t00" w:cstheme="minorHAnsi"/>
                <w:b/>
                <w:color w:val="000000"/>
                <w:lang w:eastAsia="pl-PL"/>
              </w:rPr>
              <w:t>ROBOTY BUDOWLANE</w:t>
            </w:r>
          </w:p>
        </w:tc>
      </w:tr>
      <w:tr w:rsidR="002E25EB" w:rsidRPr="00C17517" w14:paraId="5623E532" w14:textId="77777777" w:rsidTr="009C42F7">
        <w:trPr>
          <w:trHeight w:val="425"/>
        </w:trPr>
        <w:tc>
          <w:tcPr>
            <w:tcW w:w="1795" w:type="dxa"/>
            <w:vAlign w:val="center"/>
          </w:tcPr>
          <w:p w14:paraId="396A83F7" w14:textId="77777777" w:rsidR="002E25EB" w:rsidRPr="00C17517" w:rsidRDefault="002E25EB" w:rsidP="002E25EB">
            <w:pPr>
              <w:tabs>
                <w:tab w:val="left" w:pos="426"/>
              </w:tabs>
              <w:spacing w:after="0" w:line="276" w:lineRule="auto"/>
              <w:jc w:val="both"/>
              <w:rPr>
                <w:rFonts w:eastAsia="TTE174E098t00" w:cstheme="minorHAnsi"/>
                <w:b/>
                <w:color w:val="000000"/>
                <w:lang w:eastAsia="pl-PL"/>
              </w:rPr>
            </w:pPr>
            <w:r w:rsidRPr="00C17517">
              <w:rPr>
                <w:rFonts w:eastAsia="TTE174E098t00" w:cstheme="minorHAnsi"/>
                <w:color w:val="000000"/>
                <w:lang w:eastAsia="pl-PL"/>
              </w:rPr>
              <w:t>45100000-8</w:t>
            </w:r>
          </w:p>
        </w:tc>
        <w:tc>
          <w:tcPr>
            <w:tcW w:w="7159" w:type="dxa"/>
            <w:vAlign w:val="center"/>
          </w:tcPr>
          <w:p w14:paraId="46556C2D" w14:textId="77777777" w:rsidR="002E25EB" w:rsidRPr="00C17517" w:rsidRDefault="002E25EB" w:rsidP="002E25EB">
            <w:pPr>
              <w:tabs>
                <w:tab w:val="left" w:pos="426"/>
              </w:tabs>
              <w:spacing w:after="0" w:line="276" w:lineRule="auto"/>
              <w:jc w:val="both"/>
              <w:rPr>
                <w:rFonts w:eastAsia="TTE174E098t00" w:cstheme="minorHAnsi"/>
                <w:color w:val="000000"/>
                <w:lang w:eastAsia="pl-PL"/>
              </w:rPr>
            </w:pPr>
            <w:r w:rsidRPr="00C17517">
              <w:rPr>
                <w:rFonts w:eastAsia="TTE174E098t00" w:cstheme="minorHAnsi"/>
                <w:color w:val="000000"/>
                <w:lang w:eastAsia="pl-PL"/>
              </w:rPr>
              <w:t xml:space="preserve">Przygotowanie terenu pod budowę </w:t>
            </w:r>
          </w:p>
        </w:tc>
      </w:tr>
      <w:tr w:rsidR="002E25EB" w:rsidRPr="00C17517" w14:paraId="12E0FE92" w14:textId="77777777" w:rsidTr="009C42F7">
        <w:trPr>
          <w:trHeight w:val="417"/>
        </w:trPr>
        <w:tc>
          <w:tcPr>
            <w:tcW w:w="1795" w:type="dxa"/>
            <w:vAlign w:val="center"/>
          </w:tcPr>
          <w:p w14:paraId="3A1C89C1" w14:textId="43AEF9E0" w:rsidR="002E25EB" w:rsidRPr="00C17517" w:rsidRDefault="002E25EB" w:rsidP="002E25EB">
            <w:pPr>
              <w:tabs>
                <w:tab w:val="left" w:pos="426"/>
              </w:tabs>
              <w:spacing w:after="0" w:line="276" w:lineRule="auto"/>
              <w:jc w:val="both"/>
              <w:rPr>
                <w:rFonts w:eastAsia="TTE174E098t00" w:cstheme="minorHAnsi"/>
                <w:color w:val="000000"/>
                <w:lang w:eastAsia="pl-PL"/>
              </w:rPr>
            </w:pPr>
            <w:r w:rsidRPr="00C17517">
              <w:rPr>
                <w:rFonts w:eastAsia="TTE174E098t00" w:cstheme="minorHAnsi"/>
                <w:color w:val="000000"/>
                <w:lang w:eastAsia="pl-PL"/>
              </w:rPr>
              <w:t>45</w:t>
            </w:r>
            <w:r w:rsidR="00E24DD6">
              <w:rPr>
                <w:rFonts w:eastAsia="TTE174E098t00" w:cstheme="minorHAnsi"/>
                <w:color w:val="000000"/>
                <w:lang w:eastAsia="pl-PL"/>
              </w:rPr>
              <w:t>111200-0</w:t>
            </w:r>
          </w:p>
        </w:tc>
        <w:tc>
          <w:tcPr>
            <w:tcW w:w="7159" w:type="dxa"/>
            <w:vAlign w:val="center"/>
          </w:tcPr>
          <w:p w14:paraId="73DD7BBD" w14:textId="2045BB6A" w:rsidR="002E25EB" w:rsidRPr="00C17517" w:rsidRDefault="002E25EB" w:rsidP="002E25EB">
            <w:pPr>
              <w:tabs>
                <w:tab w:val="left" w:pos="426"/>
              </w:tabs>
              <w:spacing w:after="0" w:line="276" w:lineRule="auto"/>
              <w:jc w:val="both"/>
              <w:rPr>
                <w:rFonts w:eastAsia="TTE174E098t00" w:cstheme="minorHAnsi"/>
                <w:color w:val="000000"/>
                <w:lang w:eastAsia="pl-PL"/>
              </w:rPr>
            </w:pPr>
            <w:r w:rsidRPr="00C17517">
              <w:rPr>
                <w:rFonts w:eastAsia="TTE174E098t00" w:cstheme="minorHAnsi"/>
                <w:color w:val="000000"/>
                <w:lang w:eastAsia="pl-PL"/>
              </w:rPr>
              <w:t xml:space="preserve">Roboty w zakresie </w:t>
            </w:r>
            <w:r w:rsidR="00E24DD6">
              <w:rPr>
                <w:rFonts w:eastAsia="TTE174E098t00" w:cstheme="minorHAnsi"/>
                <w:color w:val="000000"/>
                <w:lang w:eastAsia="pl-PL"/>
              </w:rPr>
              <w:t>przygotowania terenu pod budowę i</w:t>
            </w:r>
            <w:r w:rsidRPr="00C17517">
              <w:rPr>
                <w:rFonts w:eastAsia="TTE174E098t00" w:cstheme="minorHAnsi"/>
                <w:color w:val="000000"/>
                <w:lang w:eastAsia="pl-PL"/>
              </w:rPr>
              <w:t xml:space="preserve"> roboty ziemne</w:t>
            </w:r>
          </w:p>
        </w:tc>
      </w:tr>
      <w:tr w:rsidR="002E25EB" w:rsidRPr="00C17517" w14:paraId="40568DE3" w14:textId="77777777" w:rsidTr="009C42F7">
        <w:trPr>
          <w:trHeight w:val="408"/>
        </w:trPr>
        <w:tc>
          <w:tcPr>
            <w:tcW w:w="1795" w:type="dxa"/>
            <w:vAlign w:val="center"/>
          </w:tcPr>
          <w:p w14:paraId="5C92D2B9" w14:textId="77777777" w:rsidR="002E25EB" w:rsidRPr="00C17517" w:rsidRDefault="002E25EB" w:rsidP="002E25EB">
            <w:pPr>
              <w:tabs>
                <w:tab w:val="left" w:pos="426"/>
              </w:tabs>
              <w:spacing w:after="0" w:line="276" w:lineRule="auto"/>
              <w:jc w:val="both"/>
              <w:rPr>
                <w:rFonts w:eastAsia="TTE174E098t00" w:cstheme="minorHAnsi"/>
                <w:color w:val="000000"/>
                <w:lang w:eastAsia="pl-PL"/>
              </w:rPr>
            </w:pPr>
            <w:r w:rsidRPr="00C17517">
              <w:rPr>
                <w:rFonts w:eastAsia="TTE174E098t00" w:cstheme="minorHAnsi"/>
                <w:color w:val="000000"/>
                <w:lang w:eastAsia="pl-PL"/>
              </w:rPr>
              <w:t>45112000-5</w:t>
            </w:r>
          </w:p>
        </w:tc>
        <w:tc>
          <w:tcPr>
            <w:tcW w:w="7159" w:type="dxa"/>
            <w:vAlign w:val="center"/>
          </w:tcPr>
          <w:p w14:paraId="07AAD914" w14:textId="77777777" w:rsidR="002E25EB" w:rsidRPr="00C17517" w:rsidRDefault="002E25EB" w:rsidP="002E25EB">
            <w:pPr>
              <w:tabs>
                <w:tab w:val="left" w:pos="426"/>
              </w:tabs>
              <w:spacing w:after="0" w:line="276" w:lineRule="auto"/>
              <w:jc w:val="both"/>
              <w:rPr>
                <w:rFonts w:eastAsia="TTE174E098t00" w:cstheme="minorHAnsi"/>
                <w:color w:val="000000"/>
                <w:lang w:eastAsia="pl-PL"/>
              </w:rPr>
            </w:pPr>
            <w:r w:rsidRPr="00C17517">
              <w:rPr>
                <w:rFonts w:eastAsia="TTE174E098t00" w:cstheme="minorHAnsi"/>
                <w:color w:val="000000"/>
                <w:lang w:eastAsia="pl-PL"/>
              </w:rPr>
              <w:t>Roboty w zakresie usuwania gleby</w:t>
            </w:r>
          </w:p>
        </w:tc>
      </w:tr>
      <w:tr w:rsidR="005B334E" w:rsidRPr="00C17517" w14:paraId="3D2277AE" w14:textId="77777777" w:rsidTr="009C42F7">
        <w:trPr>
          <w:trHeight w:val="415"/>
        </w:trPr>
        <w:tc>
          <w:tcPr>
            <w:tcW w:w="1795" w:type="dxa"/>
            <w:vAlign w:val="center"/>
          </w:tcPr>
          <w:p w14:paraId="116062B2" w14:textId="669D577E" w:rsidR="005B334E" w:rsidRPr="00C17517" w:rsidRDefault="005B334E" w:rsidP="002E25EB">
            <w:pPr>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45111220-6</w:t>
            </w:r>
          </w:p>
        </w:tc>
        <w:tc>
          <w:tcPr>
            <w:tcW w:w="7159" w:type="dxa"/>
            <w:vAlign w:val="center"/>
          </w:tcPr>
          <w:p w14:paraId="39B70408" w14:textId="2F28BBF8" w:rsidR="005B334E" w:rsidRPr="00C17517" w:rsidRDefault="005B334E" w:rsidP="002E25EB">
            <w:pPr>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Roboty w zakresie usuwania gruzu</w:t>
            </w:r>
          </w:p>
        </w:tc>
      </w:tr>
      <w:tr w:rsidR="002E25EB" w:rsidRPr="00C17517" w14:paraId="09F602F1" w14:textId="77777777" w:rsidTr="009C42F7">
        <w:trPr>
          <w:trHeight w:val="415"/>
        </w:trPr>
        <w:tc>
          <w:tcPr>
            <w:tcW w:w="1795" w:type="dxa"/>
            <w:vAlign w:val="center"/>
          </w:tcPr>
          <w:p w14:paraId="538E0B17" w14:textId="58A92BB7" w:rsidR="002E25EB" w:rsidRPr="00C17517" w:rsidRDefault="004A59A4" w:rsidP="002E25EB">
            <w:pPr>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45233120-6</w:t>
            </w:r>
          </w:p>
        </w:tc>
        <w:tc>
          <w:tcPr>
            <w:tcW w:w="7159" w:type="dxa"/>
            <w:vAlign w:val="center"/>
          </w:tcPr>
          <w:p w14:paraId="0B4C5217" w14:textId="4FB7E626" w:rsidR="002E25EB" w:rsidRPr="00C17517" w:rsidRDefault="002E25EB" w:rsidP="002E25EB">
            <w:pPr>
              <w:tabs>
                <w:tab w:val="left" w:pos="426"/>
              </w:tabs>
              <w:spacing w:after="0" w:line="276" w:lineRule="auto"/>
              <w:jc w:val="both"/>
              <w:rPr>
                <w:rFonts w:eastAsia="TTE174E098t00" w:cstheme="minorHAnsi"/>
                <w:color w:val="000000"/>
                <w:lang w:eastAsia="pl-PL"/>
              </w:rPr>
            </w:pPr>
            <w:r w:rsidRPr="00C17517">
              <w:rPr>
                <w:rFonts w:eastAsia="TTE174E098t00" w:cstheme="minorHAnsi"/>
                <w:color w:val="000000"/>
                <w:lang w:eastAsia="pl-PL"/>
              </w:rPr>
              <w:t xml:space="preserve">Roboty </w:t>
            </w:r>
            <w:r w:rsidR="004A59A4">
              <w:rPr>
                <w:rFonts w:eastAsia="TTE174E098t00" w:cstheme="minorHAnsi"/>
                <w:color w:val="000000"/>
                <w:lang w:eastAsia="pl-PL"/>
              </w:rPr>
              <w:t>w zakresie budowy dróg</w:t>
            </w:r>
          </w:p>
        </w:tc>
      </w:tr>
      <w:tr w:rsidR="005B334E" w:rsidRPr="00C17517" w14:paraId="589B1466" w14:textId="77777777" w:rsidTr="009C42F7">
        <w:trPr>
          <w:trHeight w:val="418"/>
        </w:trPr>
        <w:tc>
          <w:tcPr>
            <w:tcW w:w="1795" w:type="dxa"/>
            <w:vAlign w:val="center"/>
          </w:tcPr>
          <w:p w14:paraId="14EE9165" w14:textId="734557CE" w:rsidR="005B334E" w:rsidRPr="005B334E" w:rsidRDefault="005B334E" w:rsidP="002E25EB">
            <w:pPr>
              <w:tabs>
                <w:tab w:val="left" w:pos="426"/>
              </w:tabs>
              <w:spacing w:after="0" w:line="276" w:lineRule="auto"/>
              <w:jc w:val="both"/>
              <w:rPr>
                <w:rFonts w:eastAsia="TTE174E098t00" w:cstheme="minorHAnsi"/>
                <w:color w:val="000000"/>
                <w:lang w:eastAsia="pl-PL"/>
              </w:rPr>
            </w:pPr>
            <w:r w:rsidRPr="005B334E">
              <w:rPr>
                <w:rFonts w:eastAsia="Times New Roman" w:cstheme="minorHAnsi"/>
                <w:lang w:eastAsia="pl-PL"/>
              </w:rPr>
              <w:t>45233140-2</w:t>
            </w:r>
          </w:p>
        </w:tc>
        <w:tc>
          <w:tcPr>
            <w:tcW w:w="7159" w:type="dxa"/>
            <w:vAlign w:val="center"/>
          </w:tcPr>
          <w:p w14:paraId="1F4C9920" w14:textId="2587C116" w:rsidR="005B334E" w:rsidRPr="00C17517" w:rsidRDefault="005B334E" w:rsidP="002E25EB">
            <w:pPr>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Roboty drogowe</w:t>
            </w:r>
          </w:p>
        </w:tc>
      </w:tr>
      <w:tr w:rsidR="005B334E" w:rsidRPr="00C17517" w14:paraId="4754301B" w14:textId="77777777" w:rsidTr="009C42F7">
        <w:trPr>
          <w:trHeight w:val="418"/>
        </w:trPr>
        <w:tc>
          <w:tcPr>
            <w:tcW w:w="1795" w:type="dxa"/>
            <w:vAlign w:val="center"/>
          </w:tcPr>
          <w:p w14:paraId="071271DE" w14:textId="6BF396A8" w:rsidR="005B334E" w:rsidRPr="005B334E" w:rsidRDefault="005B334E" w:rsidP="002E25EB">
            <w:pPr>
              <w:tabs>
                <w:tab w:val="left" w:pos="426"/>
              </w:tabs>
              <w:spacing w:after="0" w:line="276" w:lineRule="auto"/>
              <w:jc w:val="both"/>
              <w:rPr>
                <w:rFonts w:eastAsia="TTE174E098t00" w:cstheme="minorHAnsi"/>
                <w:color w:val="000000"/>
                <w:lang w:eastAsia="pl-PL"/>
              </w:rPr>
            </w:pPr>
            <w:r w:rsidRPr="005B334E">
              <w:rPr>
                <w:rFonts w:eastAsia="Times New Roman" w:cstheme="minorHAnsi"/>
                <w:lang w:eastAsia="pl-PL"/>
              </w:rPr>
              <w:t>45233200-1</w:t>
            </w:r>
          </w:p>
        </w:tc>
        <w:tc>
          <w:tcPr>
            <w:tcW w:w="7159" w:type="dxa"/>
            <w:vAlign w:val="center"/>
          </w:tcPr>
          <w:p w14:paraId="69A70413" w14:textId="47DF58BE" w:rsidR="005B334E" w:rsidRPr="005B334E" w:rsidRDefault="005B334E" w:rsidP="002E25EB">
            <w:pPr>
              <w:tabs>
                <w:tab w:val="left" w:pos="426"/>
              </w:tabs>
              <w:spacing w:after="0" w:line="276" w:lineRule="auto"/>
              <w:jc w:val="both"/>
              <w:rPr>
                <w:rFonts w:eastAsia="TTE174E098t00" w:cstheme="minorHAnsi"/>
                <w:color w:val="000000"/>
                <w:lang w:eastAsia="pl-PL"/>
              </w:rPr>
            </w:pPr>
            <w:r w:rsidRPr="005B334E">
              <w:rPr>
                <w:rFonts w:eastAsia="Times New Roman" w:cstheme="minorHAnsi"/>
                <w:lang w:eastAsia="pl-PL"/>
              </w:rPr>
              <w:t>Roboty w zakresie różnych nawierzchni</w:t>
            </w:r>
          </w:p>
        </w:tc>
      </w:tr>
      <w:tr w:rsidR="005B334E" w:rsidRPr="00C17517" w14:paraId="17F51989" w14:textId="77777777" w:rsidTr="009C42F7">
        <w:trPr>
          <w:trHeight w:val="418"/>
        </w:trPr>
        <w:tc>
          <w:tcPr>
            <w:tcW w:w="1795" w:type="dxa"/>
            <w:vAlign w:val="center"/>
          </w:tcPr>
          <w:p w14:paraId="73C4D2D8" w14:textId="3EEA6D45" w:rsidR="005B334E" w:rsidRPr="005B334E" w:rsidRDefault="005B334E" w:rsidP="002E25EB">
            <w:pPr>
              <w:tabs>
                <w:tab w:val="left" w:pos="426"/>
              </w:tabs>
              <w:spacing w:after="0" w:line="276" w:lineRule="auto"/>
              <w:jc w:val="both"/>
              <w:rPr>
                <w:rFonts w:eastAsia="TTE174E098t00" w:cstheme="minorHAnsi"/>
                <w:color w:val="000000"/>
                <w:lang w:eastAsia="pl-PL"/>
              </w:rPr>
            </w:pPr>
            <w:r w:rsidRPr="005B334E">
              <w:rPr>
                <w:rFonts w:eastAsia="Times New Roman" w:cstheme="minorHAnsi"/>
                <w:kern w:val="1"/>
                <w:lang w:eastAsia="hi-IN"/>
              </w:rPr>
              <w:lastRenderedPageBreak/>
              <w:t>45233000-9</w:t>
            </w:r>
          </w:p>
        </w:tc>
        <w:tc>
          <w:tcPr>
            <w:tcW w:w="7159" w:type="dxa"/>
            <w:vAlign w:val="center"/>
          </w:tcPr>
          <w:p w14:paraId="60D9A0A7" w14:textId="7B389426" w:rsidR="005B334E" w:rsidRPr="005B334E" w:rsidRDefault="005B334E" w:rsidP="002E25EB">
            <w:pPr>
              <w:tabs>
                <w:tab w:val="left" w:pos="426"/>
              </w:tabs>
              <w:spacing w:after="0" w:line="276" w:lineRule="auto"/>
              <w:jc w:val="both"/>
              <w:rPr>
                <w:rFonts w:eastAsia="TTE174E098t00" w:cstheme="minorHAnsi"/>
                <w:color w:val="000000"/>
                <w:lang w:eastAsia="pl-PL"/>
              </w:rPr>
            </w:pPr>
            <w:r w:rsidRPr="005B334E">
              <w:rPr>
                <w:rFonts w:eastAsia="Times New Roman" w:cstheme="minorHAnsi"/>
                <w:kern w:val="1"/>
                <w:lang w:eastAsia="hi-IN"/>
              </w:rPr>
              <w:t xml:space="preserve">Roboty w zakresie konstruowania, fundamentowania oraz wykonywania  </w:t>
            </w:r>
            <w:r w:rsidRPr="005B334E">
              <w:rPr>
                <w:rFonts w:eastAsia="Times New Roman" w:cstheme="minorHAnsi"/>
                <w:kern w:val="1"/>
                <w:lang w:eastAsia="hi-IN"/>
              </w:rPr>
              <w:br/>
            </w:r>
            <w:r w:rsidRPr="005B334E">
              <w:rPr>
                <w:rFonts w:eastAsia="Times New Roman" w:cstheme="minorHAnsi"/>
                <w:bCs/>
              </w:rPr>
              <w:t>nawierzchni autostrad, dróg</w:t>
            </w:r>
          </w:p>
        </w:tc>
      </w:tr>
      <w:tr w:rsidR="002E25EB" w:rsidRPr="00C17517" w14:paraId="0E71A780" w14:textId="77777777" w:rsidTr="009C42F7">
        <w:trPr>
          <w:trHeight w:val="418"/>
        </w:trPr>
        <w:tc>
          <w:tcPr>
            <w:tcW w:w="1795" w:type="dxa"/>
            <w:vAlign w:val="center"/>
          </w:tcPr>
          <w:p w14:paraId="1AC780C5" w14:textId="4F21C31A" w:rsidR="002E25EB" w:rsidRPr="00C17517" w:rsidRDefault="00E24DD6" w:rsidP="002E25EB">
            <w:pPr>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32000000-3</w:t>
            </w:r>
          </w:p>
        </w:tc>
        <w:tc>
          <w:tcPr>
            <w:tcW w:w="7159" w:type="dxa"/>
            <w:vAlign w:val="center"/>
          </w:tcPr>
          <w:p w14:paraId="72A3BC09" w14:textId="5F34EA9F" w:rsidR="002E25EB" w:rsidRPr="00C17517" w:rsidRDefault="00E24DD6" w:rsidP="002E25EB">
            <w:pPr>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Sprzęt radiowy, telewizyjny, komunikacyjny, telekomunikacyjny i podobny</w:t>
            </w:r>
          </w:p>
        </w:tc>
      </w:tr>
      <w:tr w:rsidR="002E25EB" w:rsidRPr="00C17517" w14:paraId="2C004839" w14:textId="77777777" w:rsidTr="009C42F7">
        <w:trPr>
          <w:trHeight w:val="411"/>
        </w:trPr>
        <w:tc>
          <w:tcPr>
            <w:tcW w:w="1795" w:type="dxa"/>
            <w:vAlign w:val="center"/>
          </w:tcPr>
          <w:p w14:paraId="3933814A" w14:textId="3F209B85" w:rsidR="002E25EB" w:rsidRPr="00C17517" w:rsidRDefault="00E24DD6" w:rsidP="002E25EB">
            <w:pPr>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32412100-5</w:t>
            </w:r>
          </w:p>
        </w:tc>
        <w:tc>
          <w:tcPr>
            <w:tcW w:w="7159" w:type="dxa"/>
            <w:vAlign w:val="center"/>
          </w:tcPr>
          <w:p w14:paraId="07F3B8AC" w14:textId="6AA2B385" w:rsidR="002E25EB" w:rsidRPr="00C17517" w:rsidRDefault="00E24DD6" w:rsidP="002E25EB">
            <w:pPr>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Sieć telekomunikacyjna</w:t>
            </w:r>
          </w:p>
        </w:tc>
      </w:tr>
      <w:tr w:rsidR="004A59A4" w:rsidRPr="00C17517" w14:paraId="351098C3" w14:textId="77777777" w:rsidTr="009C42F7">
        <w:trPr>
          <w:trHeight w:val="410"/>
        </w:trPr>
        <w:tc>
          <w:tcPr>
            <w:tcW w:w="1795" w:type="dxa"/>
            <w:vAlign w:val="center"/>
          </w:tcPr>
          <w:p w14:paraId="72570AEF" w14:textId="5DA924C8" w:rsidR="004A59A4" w:rsidRDefault="004A59A4" w:rsidP="002E25EB">
            <w:pPr>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45231400-9</w:t>
            </w:r>
          </w:p>
        </w:tc>
        <w:tc>
          <w:tcPr>
            <w:tcW w:w="7159" w:type="dxa"/>
            <w:vAlign w:val="center"/>
          </w:tcPr>
          <w:p w14:paraId="104B5535" w14:textId="3D46D6B8" w:rsidR="004A59A4" w:rsidRDefault="004A59A4" w:rsidP="002E25EB">
            <w:pPr>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 xml:space="preserve">Roboty budowlane w zakresie </w:t>
            </w:r>
            <w:r w:rsidR="00904609">
              <w:rPr>
                <w:rFonts w:eastAsia="TTE174E098t00" w:cstheme="minorHAnsi"/>
                <w:color w:val="000000"/>
                <w:lang w:eastAsia="pl-PL"/>
              </w:rPr>
              <w:t>budowy linii energetycznych</w:t>
            </w:r>
          </w:p>
        </w:tc>
      </w:tr>
      <w:tr w:rsidR="002E25EB" w:rsidRPr="00C17517" w14:paraId="12ACAA62" w14:textId="77777777" w:rsidTr="009C42F7">
        <w:trPr>
          <w:trHeight w:val="410"/>
        </w:trPr>
        <w:tc>
          <w:tcPr>
            <w:tcW w:w="1795" w:type="dxa"/>
            <w:vAlign w:val="center"/>
          </w:tcPr>
          <w:p w14:paraId="528E37F0" w14:textId="2D6F9A3F" w:rsidR="002E25EB" w:rsidRPr="00C17517" w:rsidRDefault="009C42F7" w:rsidP="002E25EB">
            <w:pPr>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45231300-8</w:t>
            </w:r>
          </w:p>
        </w:tc>
        <w:tc>
          <w:tcPr>
            <w:tcW w:w="7159" w:type="dxa"/>
            <w:vAlign w:val="center"/>
          </w:tcPr>
          <w:p w14:paraId="3504C2A9" w14:textId="67600D28" w:rsidR="002E25EB" w:rsidRPr="00C17517" w:rsidRDefault="00C83E17" w:rsidP="002E25EB">
            <w:pPr>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Roboty budowlane w zakresie budowy wodociągów i rurociągów do odprowadzania ścieków</w:t>
            </w:r>
          </w:p>
        </w:tc>
      </w:tr>
      <w:tr w:rsidR="00E24DD6" w:rsidRPr="00C17517" w14:paraId="0F6F3CF3" w14:textId="77777777" w:rsidTr="009C42F7">
        <w:trPr>
          <w:trHeight w:val="410"/>
        </w:trPr>
        <w:tc>
          <w:tcPr>
            <w:tcW w:w="1795" w:type="dxa"/>
            <w:vAlign w:val="center"/>
          </w:tcPr>
          <w:p w14:paraId="6E95D8CD" w14:textId="150AC741" w:rsidR="00E24DD6" w:rsidRDefault="00E24DD6" w:rsidP="002E25EB">
            <w:pPr>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45231100-6</w:t>
            </w:r>
          </w:p>
        </w:tc>
        <w:tc>
          <w:tcPr>
            <w:tcW w:w="7159" w:type="dxa"/>
            <w:vAlign w:val="center"/>
          </w:tcPr>
          <w:p w14:paraId="05AB15C8" w14:textId="312829CA" w:rsidR="00E24DD6" w:rsidRDefault="00E24DD6" w:rsidP="002E25EB">
            <w:pPr>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 xml:space="preserve">Ogólne roboty budowlane </w:t>
            </w:r>
            <w:r w:rsidR="004A59A4">
              <w:rPr>
                <w:rFonts w:eastAsia="TTE174E098t00" w:cstheme="minorHAnsi"/>
                <w:color w:val="000000"/>
                <w:lang w:eastAsia="pl-PL"/>
              </w:rPr>
              <w:t>związane z budową rurociągów</w:t>
            </w:r>
          </w:p>
        </w:tc>
      </w:tr>
      <w:tr w:rsidR="002E25EB" w:rsidRPr="00C17517" w14:paraId="2C4B8AC3" w14:textId="77777777" w:rsidTr="009C42F7">
        <w:trPr>
          <w:trHeight w:val="410"/>
        </w:trPr>
        <w:tc>
          <w:tcPr>
            <w:tcW w:w="1795" w:type="dxa"/>
            <w:vAlign w:val="center"/>
          </w:tcPr>
          <w:p w14:paraId="1275502F" w14:textId="4CC32C65" w:rsidR="002E25EB" w:rsidRPr="00C17517" w:rsidRDefault="00C83E17" w:rsidP="002E25EB">
            <w:pPr>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45232410-9</w:t>
            </w:r>
          </w:p>
        </w:tc>
        <w:tc>
          <w:tcPr>
            <w:tcW w:w="7159" w:type="dxa"/>
            <w:vAlign w:val="center"/>
          </w:tcPr>
          <w:p w14:paraId="3991E002" w14:textId="795B7AC4" w:rsidR="002E25EB" w:rsidRPr="00C17517" w:rsidRDefault="00C83E17" w:rsidP="002E25EB">
            <w:pPr>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Roboty w zakresie kanalizacji ściekowej</w:t>
            </w:r>
          </w:p>
        </w:tc>
      </w:tr>
      <w:tr w:rsidR="002E25EB" w:rsidRPr="00C17517" w14:paraId="6B3B45FD" w14:textId="77777777" w:rsidTr="009C42F7">
        <w:trPr>
          <w:trHeight w:val="410"/>
        </w:trPr>
        <w:tc>
          <w:tcPr>
            <w:tcW w:w="1795" w:type="dxa"/>
            <w:vAlign w:val="center"/>
          </w:tcPr>
          <w:p w14:paraId="3796CA12" w14:textId="39E46A24" w:rsidR="002E25EB" w:rsidRPr="00C17517" w:rsidRDefault="000A177F" w:rsidP="002E25EB">
            <w:pPr>
              <w:tabs>
                <w:tab w:val="left" w:pos="426"/>
              </w:tabs>
              <w:spacing w:after="0" w:line="276" w:lineRule="auto"/>
              <w:jc w:val="both"/>
              <w:rPr>
                <w:rFonts w:eastAsia="TTE174E098t00" w:cstheme="minorHAnsi"/>
                <w:color w:val="000000"/>
                <w:lang w:eastAsia="pl-PL"/>
              </w:rPr>
            </w:pPr>
            <w:r w:rsidRPr="00E37BCD">
              <w:rPr>
                <w:rFonts w:eastAsia="Times New Roman" w:cstheme="minorHAnsi"/>
                <w:sz w:val="24"/>
                <w:szCs w:val="24"/>
                <w:lang w:eastAsia="pl-PL"/>
              </w:rPr>
              <w:t>34928472-7</w:t>
            </w:r>
          </w:p>
        </w:tc>
        <w:tc>
          <w:tcPr>
            <w:tcW w:w="7159" w:type="dxa"/>
            <w:vAlign w:val="center"/>
          </w:tcPr>
          <w:p w14:paraId="2ED2E22B" w14:textId="3E5241D8" w:rsidR="002E25EB" w:rsidRPr="00C17517" w:rsidRDefault="000A177F" w:rsidP="002E25EB">
            <w:pPr>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Oznakowanie</w:t>
            </w:r>
          </w:p>
        </w:tc>
      </w:tr>
      <w:tr w:rsidR="002E25EB" w:rsidRPr="00C17517" w14:paraId="14AE917D" w14:textId="77777777" w:rsidTr="009C42F7">
        <w:trPr>
          <w:trHeight w:val="421"/>
        </w:trPr>
        <w:tc>
          <w:tcPr>
            <w:tcW w:w="1795" w:type="dxa"/>
            <w:vAlign w:val="center"/>
          </w:tcPr>
          <w:p w14:paraId="5BF8E7DB" w14:textId="36891343" w:rsidR="002E25EB" w:rsidRPr="00C17517" w:rsidRDefault="00776365" w:rsidP="002E25EB">
            <w:pPr>
              <w:tabs>
                <w:tab w:val="left" w:pos="426"/>
              </w:tabs>
              <w:spacing w:after="0" w:line="276" w:lineRule="auto"/>
              <w:jc w:val="both"/>
              <w:rPr>
                <w:rFonts w:eastAsia="TTE174E098t00" w:cstheme="minorHAnsi"/>
                <w:b/>
                <w:color w:val="000000"/>
                <w:lang w:eastAsia="pl-PL"/>
              </w:rPr>
            </w:pPr>
            <w:r>
              <w:rPr>
                <w:rFonts w:eastAsia="TTE174E098t00" w:cstheme="minorHAnsi"/>
                <w:color w:val="000000"/>
                <w:lang w:eastAsia="pl-PL"/>
              </w:rPr>
              <w:t>71355000-1</w:t>
            </w:r>
          </w:p>
        </w:tc>
        <w:tc>
          <w:tcPr>
            <w:tcW w:w="7159" w:type="dxa"/>
            <w:vAlign w:val="center"/>
          </w:tcPr>
          <w:p w14:paraId="76E39A97" w14:textId="45BEB365" w:rsidR="002E25EB" w:rsidRPr="00C17517" w:rsidRDefault="00776365" w:rsidP="002E25EB">
            <w:pPr>
              <w:tabs>
                <w:tab w:val="left" w:pos="426"/>
              </w:tabs>
              <w:spacing w:after="0" w:line="276" w:lineRule="auto"/>
              <w:jc w:val="both"/>
              <w:rPr>
                <w:rFonts w:eastAsia="TTE174E098t00" w:cstheme="minorHAnsi"/>
                <w:color w:val="000000"/>
                <w:lang w:eastAsia="pl-PL"/>
              </w:rPr>
            </w:pPr>
            <w:r>
              <w:rPr>
                <w:rFonts w:eastAsia="TTE174E098t00" w:cstheme="minorHAnsi"/>
                <w:color w:val="000000"/>
                <w:lang w:eastAsia="pl-PL"/>
              </w:rPr>
              <w:t>Usługi pomiarowe</w:t>
            </w:r>
          </w:p>
        </w:tc>
      </w:tr>
      <w:tr w:rsidR="002E25EB" w:rsidRPr="00C17517" w14:paraId="4985C12C" w14:textId="77777777" w:rsidTr="009C42F7">
        <w:trPr>
          <w:trHeight w:val="427"/>
        </w:trPr>
        <w:tc>
          <w:tcPr>
            <w:tcW w:w="1795" w:type="dxa"/>
            <w:vAlign w:val="center"/>
          </w:tcPr>
          <w:p w14:paraId="0CCC5CAE" w14:textId="77777777" w:rsidR="002E25EB" w:rsidRPr="00C17517" w:rsidRDefault="002E25EB" w:rsidP="002E25EB">
            <w:pPr>
              <w:tabs>
                <w:tab w:val="left" w:pos="426"/>
              </w:tabs>
              <w:spacing w:after="0" w:line="276" w:lineRule="auto"/>
              <w:jc w:val="both"/>
              <w:rPr>
                <w:rFonts w:eastAsia="TTE174E098t00" w:cstheme="minorHAnsi"/>
                <w:color w:val="000000"/>
                <w:lang w:eastAsia="pl-PL"/>
              </w:rPr>
            </w:pPr>
            <w:r w:rsidRPr="00C17517">
              <w:rPr>
                <w:rFonts w:eastAsia="TTE174E098t00" w:cstheme="minorHAnsi"/>
                <w:color w:val="000000"/>
                <w:lang w:eastAsia="pl-PL"/>
              </w:rPr>
              <w:t>71354000-4</w:t>
            </w:r>
          </w:p>
        </w:tc>
        <w:tc>
          <w:tcPr>
            <w:tcW w:w="7159" w:type="dxa"/>
            <w:vAlign w:val="center"/>
          </w:tcPr>
          <w:p w14:paraId="170C2F78" w14:textId="77777777" w:rsidR="002E25EB" w:rsidRPr="00C17517" w:rsidRDefault="002E25EB" w:rsidP="002E25EB">
            <w:pPr>
              <w:tabs>
                <w:tab w:val="left" w:pos="426"/>
              </w:tabs>
              <w:spacing w:after="0" w:line="276" w:lineRule="auto"/>
              <w:jc w:val="both"/>
              <w:rPr>
                <w:rFonts w:eastAsia="TTE174E098t00" w:cstheme="minorHAnsi"/>
                <w:color w:val="000000"/>
                <w:lang w:eastAsia="pl-PL"/>
              </w:rPr>
            </w:pPr>
            <w:r w:rsidRPr="00C17517">
              <w:rPr>
                <w:rFonts w:eastAsia="TTE174E098t00" w:cstheme="minorHAnsi"/>
                <w:color w:val="000000"/>
                <w:lang w:eastAsia="pl-PL"/>
              </w:rPr>
              <w:t>Usługi sporządzania map</w:t>
            </w:r>
          </w:p>
        </w:tc>
      </w:tr>
    </w:tbl>
    <w:p w14:paraId="67FDA9D2" w14:textId="77777777" w:rsidR="00195F57" w:rsidRPr="00C17517" w:rsidRDefault="00195F57" w:rsidP="002E25EB">
      <w:pPr>
        <w:spacing w:after="0" w:line="276" w:lineRule="auto"/>
        <w:jc w:val="both"/>
        <w:rPr>
          <w:rFonts w:eastAsia="Times New Roman" w:cstheme="minorHAnsi"/>
          <w:sz w:val="24"/>
          <w:szCs w:val="24"/>
          <w:lang w:eastAsia="pl-PL"/>
        </w:rPr>
      </w:pPr>
    </w:p>
    <w:p w14:paraId="301CF567" w14:textId="0A02A0FB" w:rsidR="00666182" w:rsidRPr="00C17517" w:rsidRDefault="00666182" w:rsidP="00C41261">
      <w:pPr>
        <w:numPr>
          <w:ilvl w:val="0"/>
          <w:numId w:val="9"/>
        </w:numPr>
        <w:spacing w:after="0" w:line="276" w:lineRule="auto"/>
        <w:ind w:left="360" w:hanging="360"/>
        <w:jc w:val="both"/>
        <w:textAlignment w:val="baseline"/>
        <w:rPr>
          <w:rFonts w:eastAsia="Times New Roman" w:cstheme="minorHAnsi"/>
          <w:color w:val="000000"/>
          <w:sz w:val="24"/>
          <w:szCs w:val="24"/>
          <w:lang w:eastAsia="pl-PL"/>
        </w:rPr>
      </w:pPr>
      <w:r w:rsidRPr="00C17517">
        <w:rPr>
          <w:rFonts w:eastAsia="Times New Roman" w:cstheme="minorHAnsi"/>
          <w:sz w:val="24"/>
          <w:szCs w:val="24"/>
          <w:lang w:eastAsia="pl-PL"/>
        </w:rPr>
        <w:t>Zamawiający nie dopuszcza składania ofert częściowych</w:t>
      </w:r>
      <w:r w:rsidRPr="00C17517">
        <w:rPr>
          <w:rFonts w:eastAsia="Times New Roman" w:cstheme="minorHAnsi"/>
          <w:color w:val="000000"/>
          <w:sz w:val="24"/>
          <w:szCs w:val="24"/>
          <w:lang w:eastAsia="pl-PL"/>
        </w:rPr>
        <w:t>.</w:t>
      </w:r>
    </w:p>
    <w:p w14:paraId="21E6796E" w14:textId="33CF1E83" w:rsidR="0074713F" w:rsidRPr="00C17517" w:rsidRDefault="0074713F" w:rsidP="0074713F">
      <w:p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Przedmiotowe zamówieni</w:t>
      </w:r>
      <w:r w:rsidR="00F82D93">
        <w:rPr>
          <w:rFonts w:eastAsia="Times New Roman" w:cstheme="minorHAnsi"/>
          <w:color w:val="000000"/>
          <w:sz w:val="24"/>
          <w:szCs w:val="24"/>
          <w:lang w:eastAsia="pl-PL"/>
        </w:rPr>
        <w:t>e</w:t>
      </w:r>
      <w:r w:rsidRPr="00C17517">
        <w:rPr>
          <w:rFonts w:eastAsia="Times New Roman" w:cstheme="minorHAnsi"/>
          <w:color w:val="000000"/>
          <w:sz w:val="24"/>
          <w:szCs w:val="24"/>
          <w:lang w:eastAsia="pl-PL"/>
        </w:rPr>
        <w:t xml:space="preserve"> jest niepodzielne ze względu na jego charakter, na powiązanie robót budowlanych. Zamówienie dotyczy jednej inwestycji, ma charakter jednorodny, a wynik całości prac będzie spełniał samodzielną funkcję. Podział wiązałby się z nadmiernymi trudnościami technicznymi i organizacyjnymi. Skoordynowanie działań różnych Wykonawców realizujących poszczególne części zamówienia mogłoby poważnie zagrozić właściwemu wykonaniu zamówienia. Istotnym aspektem niedokonania podziału zamówienia na części jest również kwestia gwarancji i rękojmi, i problemów z jej wyegzekwowaniem, w przypadku, gdyby poszczególne elementy były</w:t>
      </w:r>
      <w:r w:rsidR="00F1221F">
        <w:rPr>
          <w:rFonts w:eastAsia="Times New Roman" w:cstheme="minorHAnsi"/>
          <w:color w:val="000000"/>
          <w:sz w:val="24"/>
          <w:szCs w:val="24"/>
          <w:lang w:eastAsia="pl-PL"/>
        </w:rPr>
        <w:t>by</w:t>
      </w:r>
      <w:r w:rsidRPr="00C17517">
        <w:rPr>
          <w:rFonts w:eastAsia="Times New Roman" w:cstheme="minorHAnsi"/>
          <w:color w:val="000000"/>
          <w:sz w:val="24"/>
          <w:szCs w:val="24"/>
          <w:lang w:eastAsia="pl-PL"/>
        </w:rPr>
        <w:t xml:space="preserve"> realizowane przez kilku Wykonawców. Ponadto ze względu na zakres robót zamówienie jest dostępne dla wykonawców z sektora MŚP.</w:t>
      </w:r>
    </w:p>
    <w:p w14:paraId="61FF3B6B" w14:textId="77777777" w:rsidR="00666182" w:rsidRPr="00C17517" w:rsidRDefault="00666182" w:rsidP="00C41261">
      <w:pPr>
        <w:numPr>
          <w:ilvl w:val="0"/>
          <w:numId w:val="10"/>
        </w:numPr>
        <w:spacing w:after="0" w:line="276" w:lineRule="auto"/>
        <w:ind w:left="360" w:hanging="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Zamawiający nie dopuszcza składania ofert wariantowych oraz w postaci katalogów elektronicznych.</w:t>
      </w:r>
    </w:p>
    <w:p w14:paraId="361AE866" w14:textId="77777777" w:rsidR="00901224" w:rsidRPr="00C17517" w:rsidRDefault="00666182" w:rsidP="00C41261">
      <w:pPr>
        <w:numPr>
          <w:ilvl w:val="0"/>
          <w:numId w:val="11"/>
        </w:numPr>
        <w:spacing w:after="0" w:line="276" w:lineRule="auto"/>
        <w:ind w:left="360" w:hanging="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Zamawiający nie przewiduje udzielania zamówień, o których mowa w art. 214 ust. 1 pkt 7 i 8.</w:t>
      </w:r>
    </w:p>
    <w:p w14:paraId="077AB787" w14:textId="66CBAF04" w:rsidR="00666182" w:rsidRPr="004B767A" w:rsidRDefault="00666182" w:rsidP="00C41261">
      <w:pPr>
        <w:numPr>
          <w:ilvl w:val="0"/>
          <w:numId w:val="11"/>
        </w:numPr>
        <w:spacing w:after="0" w:line="276" w:lineRule="auto"/>
        <w:ind w:left="360" w:hanging="360"/>
        <w:jc w:val="both"/>
        <w:textAlignment w:val="baseline"/>
        <w:rPr>
          <w:rFonts w:eastAsia="Times New Roman" w:cstheme="minorHAnsi"/>
          <w:sz w:val="24"/>
          <w:szCs w:val="24"/>
          <w:lang w:eastAsia="pl-PL"/>
        </w:rPr>
      </w:pPr>
      <w:r w:rsidRPr="004B767A">
        <w:rPr>
          <w:rFonts w:eastAsia="Times New Roman" w:cstheme="minorHAnsi"/>
          <w:color w:val="000000"/>
          <w:sz w:val="24"/>
          <w:szCs w:val="24"/>
          <w:lang w:eastAsia="pl-PL"/>
        </w:rPr>
        <w:t>Szczegółowy opis oraz sposób realizacji zamówienia zawiera</w:t>
      </w:r>
      <w:r w:rsidR="00901224" w:rsidRPr="004B767A">
        <w:rPr>
          <w:rFonts w:eastAsia="Times New Roman" w:cstheme="minorHAnsi"/>
          <w:color w:val="000000"/>
          <w:sz w:val="24"/>
          <w:szCs w:val="24"/>
          <w:lang w:eastAsia="pl-PL"/>
        </w:rPr>
        <w:t>:</w:t>
      </w:r>
    </w:p>
    <w:p w14:paraId="4FD849F5" w14:textId="13A68F68" w:rsidR="00901224" w:rsidRPr="004B767A" w:rsidRDefault="00776365" w:rsidP="00C41261">
      <w:pPr>
        <w:pStyle w:val="Akapitzlist"/>
        <w:numPr>
          <w:ilvl w:val="1"/>
          <w:numId w:val="11"/>
        </w:numPr>
        <w:spacing w:after="0" w:line="276" w:lineRule="auto"/>
        <w:ind w:left="709" w:hanging="425"/>
        <w:jc w:val="both"/>
        <w:textAlignment w:val="baseline"/>
        <w:rPr>
          <w:rFonts w:eastAsia="Times New Roman" w:cstheme="minorHAnsi"/>
          <w:sz w:val="24"/>
          <w:szCs w:val="24"/>
          <w:lang w:eastAsia="pl-PL"/>
        </w:rPr>
      </w:pPr>
      <w:r>
        <w:rPr>
          <w:rFonts w:eastAsia="Times New Roman" w:cstheme="minorHAnsi"/>
          <w:sz w:val="24"/>
          <w:szCs w:val="24"/>
          <w:lang w:eastAsia="pl-PL"/>
        </w:rPr>
        <w:t>Dokumentacja projektowa</w:t>
      </w:r>
      <w:r w:rsidR="001A1FE0" w:rsidRPr="004B767A">
        <w:rPr>
          <w:rFonts w:eastAsia="Times New Roman" w:cstheme="minorHAnsi"/>
          <w:sz w:val="24"/>
          <w:szCs w:val="24"/>
          <w:lang w:eastAsia="pl-PL"/>
        </w:rPr>
        <w:t xml:space="preserve"> – </w:t>
      </w:r>
      <w:r w:rsidR="001A1FE0" w:rsidRPr="004B767A">
        <w:rPr>
          <w:rFonts w:eastAsia="Times New Roman" w:cstheme="minorHAnsi"/>
          <w:b/>
          <w:bCs/>
          <w:sz w:val="24"/>
          <w:szCs w:val="24"/>
          <w:lang w:eastAsia="pl-PL"/>
        </w:rPr>
        <w:t xml:space="preserve">Załącznik nr </w:t>
      </w:r>
      <w:r w:rsidR="00572E46" w:rsidRPr="004B767A">
        <w:rPr>
          <w:rFonts w:eastAsia="Times New Roman" w:cstheme="minorHAnsi"/>
          <w:b/>
          <w:bCs/>
          <w:sz w:val="24"/>
          <w:szCs w:val="24"/>
          <w:lang w:eastAsia="pl-PL"/>
        </w:rPr>
        <w:t>10</w:t>
      </w:r>
      <w:r w:rsidR="001A1FE0" w:rsidRPr="004B767A">
        <w:rPr>
          <w:rFonts w:eastAsia="Times New Roman" w:cstheme="minorHAnsi"/>
          <w:b/>
          <w:bCs/>
          <w:sz w:val="24"/>
          <w:szCs w:val="24"/>
          <w:lang w:eastAsia="pl-PL"/>
        </w:rPr>
        <w:t xml:space="preserve"> do SWZ</w:t>
      </w:r>
      <w:r w:rsidR="00F53C63" w:rsidRPr="004B767A">
        <w:rPr>
          <w:rFonts w:eastAsia="Times New Roman" w:cstheme="minorHAnsi"/>
          <w:sz w:val="24"/>
          <w:szCs w:val="24"/>
          <w:lang w:eastAsia="pl-PL"/>
        </w:rPr>
        <w:t>.</w:t>
      </w:r>
    </w:p>
    <w:p w14:paraId="0D6DED7C" w14:textId="4D764FE8" w:rsidR="00F305E7" w:rsidRPr="004B767A" w:rsidRDefault="00F305E7" w:rsidP="00C41261">
      <w:pPr>
        <w:pStyle w:val="Akapitzlist"/>
        <w:numPr>
          <w:ilvl w:val="1"/>
          <w:numId w:val="11"/>
        </w:numPr>
        <w:spacing w:after="0" w:line="276" w:lineRule="auto"/>
        <w:ind w:left="709" w:hanging="425"/>
        <w:jc w:val="both"/>
        <w:textAlignment w:val="baseline"/>
        <w:rPr>
          <w:rFonts w:eastAsia="Times New Roman" w:cstheme="minorHAnsi"/>
          <w:sz w:val="24"/>
          <w:szCs w:val="24"/>
          <w:lang w:eastAsia="pl-PL"/>
        </w:rPr>
      </w:pPr>
      <w:r w:rsidRPr="004B767A">
        <w:rPr>
          <w:rFonts w:eastAsia="Times New Roman" w:cstheme="minorHAnsi"/>
          <w:sz w:val="24"/>
          <w:szCs w:val="24"/>
          <w:lang w:eastAsia="pl-PL"/>
        </w:rPr>
        <w:t xml:space="preserve">Projekt umowy – </w:t>
      </w:r>
      <w:r w:rsidRPr="004B767A">
        <w:rPr>
          <w:rFonts w:eastAsia="Times New Roman" w:cstheme="minorHAnsi"/>
          <w:b/>
          <w:bCs/>
          <w:sz w:val="24"/>
          <w:szCs w:val="24"/>
          <w:lang w:eastAsia="pl-PL"/>
        </w:rPr>
        <w:t>Załącznik nr 4 do SWZ</w:t>
      </w:r>
      <w:r w:rsidRPr="004B767A">
        <w:rPr>
          <w:rFonts w:eastAsia="Times New Roman" w:cstheme="minorHAnsi"/>
          <w:sz w:val="24"/>
          <w:szCs w:val="24"/>
          <w:lang w:eastAsia="pl-PL"/>
        </w:rPr>
        <w:t>.</w:t>
      </w:r>
    </w:p>
    <w:p w14:paraId="0F5463D8" w14:textId="4035873F" w:rsidR="00110C9C" w:rsidRPr="004B767A" w:rsidRDefault="00110C9C" w:rsidP="00110C9C">
      <w:pPr>
        <w:pStyle w:val="Bezodstpw"/>
        <w:numPr>
          <w:ilvl w:val="2"/>
          <w:numId w:val="3"/>
        </w:numPr>
        <w:ind w:left="284" w:hanging="284"/>
        <w:jc w:val="both"/>
        <w:rPr>
          <w:rFonts w:eastAsia="Times New Roman" w:cstheme="minorHAnsi"/>
          <w:bCs/>
          <w:sz w:val="24"/>
          <w:szCs w:val="24"/>
          <w:lang w:eastAsia="zh-CN"/>
        </w:rPr>
      </w:pPr>
      <w:r w:rsidRPr="004B767A">
        <w:rPr>
          <w:rFonts w:eastAsia="Times New Roman" w:cstheme="minorHAnsi"/>
          <w:bCs/>
          <w:color w:val="000000"/>
          <w:sz w:val="24"/>
          <w:szCs w:val="24"/>
          <w:lang w:eastAsia="zh-CN"/>
        </w:rPr>
        <w:t xml:space="preserve">Wykonawca składając ofertę zobowiązuje się wykonać zamówienie w zakresie opisanym w </w:t>
      </w:r>
      <w:r w:rsidR="002E25EB" w:rsidRPr="004B767A">
        <w:rPr>
          <w:rFonts w:eastAsia="Times New Roman" w:cstheme="minorHAnsi"/>
          <w:bCs/>
          <w:color w:val="000000"/>
          <w:sz w:val="24"/>
          <w:szCs w:val="24"/>
          <w:lang w:eastAsia="zh-CN"/>
        </w:rPr>
        <w:t>SWZ, projekcie umowy</w:t>
      </w:r>
      <w:r w:rsidR="00776365">
        <w:rPr>
          <w:rFonts w:eastAsia="Times New Roman" w:cstheme="minorHAnsi"/>
          <w:bCs/>
          <w:color w:val="000000"/>
          <w:sz w:val="24"/>
          <w:szCs w:val="24"/>
          <w:lang w:eastAsia="zh-CN"/>
        </w:rPr>
        <w:t>, dokumentacji projektowej</w:t>
      </w:r>
      <w:r w:rsidR="00B23E27">
        <w:rPr>
          <w:rFonts w:eastAsia="Times New Roman" w:cstheme="minorHAnsi"/>
          <w:bCs/>
          <w:color w:val="000000"/>
          <w:sz w:val="24"/>
          <w:szCs w:val="24"/>
          <w:lang w:eastAsia="zh-CN"/>
        </w:rPr>
        <w:t>, przedmiarach</w:t>
      </w:r>
      <w:r w:rsidRPr="004B767A">
        <w:rPr>
          <w:rFonts w:eastAsia="Times New Roman" w:cstheme="minorHAnsi"/>
          <w:bCs/>
          <w:color w:val="000000"/>
          <w:sz w:val="24"/>
          <w:szCs w:val="24"/>
          <w:lang w:eastAsia="zh-CN"/>
        </w:rPr>
        <w:t xml:space="preserve">. Wszystkie dokumenty opisujące przedmiot zamówienia należy traktować jako wzajemnie uzupełniające się i wyjaśniające w tym znaczeniu, że w przypadku stwierdzenia jakichkolwiek wieloznaczności lub niejednoznaczności, Wykonawca nie może ograniczyć ani zakresu swojego </w:t>
      </w:r>
      <w:r w:rsidRPr="004B767A">
        <w:rPr>
          <w:rFonts w:eastAsia="Times New Roman" w:cstheme="minorHAnsi"/>
          <w:bCs/>
          <w:color w:val="000000"/>
          <w:sz w:val="24"/>
          <w:szCs w:val="24"/>
          <w:lang w:eastAsia="zh-CN"/>
        </w:rPr>
        <w:lastRenderedPageBreak/>
        <w:t>zobowiązania, ani zakresu należytej staranności przy wykonaniu swoich zobowiązań wynikających z umowy w sprawie zamówienia publicznego.</w:t>
      </w:r>
    </w:p>
    <w:p w14:paraId="73D35E40" w14:textId="106420B0" w:rsidR="00A003B0" w:rsidRPr="004B767A" w:rsidRDefault="00B23E27" w:rsidP="00A003B0">
      <w:pPr>
        <w:pStyle w:val="Bezodstpw"/>
        <w:numPr>
          <w:ilvl w:val="2"/>
          <w:numId w:val="3"/>
        </w:numPr>
        <w:ind w:left="284" w:hanging="284"/>
        <w:jc w:val="both"/>
        <w:rPr>
          <w:rFonts w:eastAsia="Times New Roman" w:cstheme="minorHAnsi"/>
          <w:bCs/>
          <w:sz w:val="24"/>
          <w:szCs w:val="24"/>
          <w:lang w:eastAsia="zh-CN"/>
        </w:rPr>
      </w:pPr>
      <w:r>
        <w:rPr>
          <w:rFonts w:eastAsia="Times New Roman" w:cstheme="minorHAnsi"/>
          <w:bCs/>
          <w:sz w:val="24"/>
          <w:szCs w:val="24"/>
          <w:lang w:eastAsia="zh-CN"/>
        </w:rPr>
        <w:t>Z</w:t>
      </w:r>
      <w:r w:rsidR="00A003B0" w:rsidRPr="004B767A">
        <w:rPr>
          <w:rFonts w:eastAsia="Times New Roman" w:cstheme="minorHAnsi"/>
          <w:bCs/>
          <w:sz w:val="24"/>
          <w:szCs w:val="24"/>
          <w:lang w:eastAsia="zh-CN"/>
        </w:rPr>
        <w:t>akres zamówienia obejmuje</w:t>
      </w:r>
      <w:r>
        <w:rPr>
          <w:rFonts w:eastAsia="Times New Roman" w:cstheme="minorHAnsi"/>
          <w:bCs/>
          <w:sz w:val="24"/>
          <w:szCs w:val="24"/>
          <w:lang w:eastAsia="zh-CN"/>
        </w:rPr>
        <w:t xml:space="preserve"> również</w:t>
      </w:r>
      <w:r w:rsidR="00A003B0" w:rsidRPr="004B767A">
        <w:rPr>
          <w:rFonts w:eastAsia="Times New Roman" w:cstheme="minorHAnsi"/>
          <w:bCs/>
          <w:sz w:val="24"/>
          <w:szCs w:val="24"/>
          <w:lang w:eastAsia="zh-CN"/>
        </w:rPr>
        <w:t xml:space="preserve">: </w:t>
      </w:r>
    </w:p>
    <w:p w14:paraId="0ED3AC5F" w14:textId="362F862E" w:rsidR="00A003B0" w:rsidRPr="004B767A" w:rsidRDefault="00A003B0" w:rsidP="00A003B0">
      <w:pPr>
        <w:pStyle w:val="Bezodstpw"/>
        <w:numPr>
          <w:ilvl w:val="1"/>
          <w:numId w:val="7"/>
        </w:numPr>
        <w:ind w:left="709" w:hanging="283"/>
        <w:jc w:val="both"/>
        <w:rPr>
          <w:rFonts w:eastAsia="Times New Roman" w:cstheme="minorHAnsi"/>
          <w:bCs/>
          <w:sz w:val="24"/>
          <w:szCs w:val="24"/>
          <w:lang w:eastAsia="zh-CN"/>
        </w:rPr>
      </w:pPr>
      <w:r w:rsidRPr="004B767A">
        <w:rPr>
          <w:rFonts w:eastAsia="Times New Roman" w:cstheme="minorHAnsi"/>
          <w:bCs/>
          <w:sz w:val="24"/>
          <w:szCs w:val="24"/>
          <w:lang w:eastAsia="zh-CN"/>
        </w:rPr>
        <w:t>opracowanie przed podpisaniem umowy Harmonogramu Rzeczowo Finansowego realizacji zamówienia, który stanowił będzie załącznik do umowy.</w:t>
      </w:r>
    </w:p>
    <w:p w14:paraId="583B6AFA" w14:textId="2700BF59" w:rsidR="005117EC" w:rsidRPr="004B767A" w:rsidRDefault="005117EC" w:rsidP="00A003B0">
      <w:pPr>
        <w:pStyle w:val="Bezodstpw"/>
        <w:numPr>
          <w:ilvl w:val="1"/>
          <w:numId w:val="7"/>
        </w:numPr>
        <w:ind w:left="709" w:hanging="283"/>
        <w:jc w:val="both"/>
        <w:rPr>
          <w:rFonts w:eastAsia="Times New Roman" w:cstheme="minorHAnsi"/>
          <w:bCs/>
          <w:sz w:val="24"/>
          <w:szCs w:val="24"/>
          <w:lang w:eastAsia="zh-CN"/>
        </w:rPr>
      </w:pPr>
      <w:r w:rsidRPr="004B767A">
        <w:rPr>
          <w:rFonts w:eastAsia="Times New Roman" w:cstheme="minorHAnsi"/>
          <w:bCs/>
          <w:sz w:val="24"/>
          <w:szCs w:val="24"/>
          <w:lang w:eastAsia="zh-CN"/>
        </w:rPr>
        <w:t>opracowanie przed podpisaniem umowy kosztorys</w:t>
      </w:r>
      <w:r w:rsidR="00FD5A52" w:rsidRPr="004B767A">
        <w:rPr>
          <w:rFonts w:eastAsia="Times New Roman" w:cstheme="minorHAnsi"/>
          <w:bCs/>
          <w:sz w:val="24"/>
          <w:szCs w:val="24"/>
          <w:lang w:eastAsia="zh-CN"/>
        </w:rPr>
        <w:t>u</w:t>
      </w:r>
      <w:r w:rsidRPr="004B767A">
        <w:rPr>
          <w:rFonts w:eastAsia="Times New Roman" w:cstheme="minorHAnsi"/>
          <w:bCs/>
          <w:sz w:val="24"/>
          <w:szCs w:val="24"/>
          <w:lang w:eastAsia="zh-CN"/>
        </w:rPr>
        <w:t xml:space="preserve"> ofertow</w:t>
      </w:r>
      <w:r w:rsidR="00FD5A52" w:rsidRPr="004B767A">
        <w:rPr>
          <w:rFonts w:eastAsia="Times New Roman" w:cstheme="minorHAnsi"/>
          <w:bCs/>
          <w:sz w:val="24"/>
          <w:szCs w:val="24"/>
          <w:lang w:eastAsia="zh-CN"/>
        </w:rPr>
        <w:t>ego</w:t>
      </w:r>
      <w:r w:rsidRPr="004B767A">
        <w:rPr>
          <w:rFonts w:eastAsia="Times New Roman" w:cstheme="minorHAnsi"/>
          <w:bCs/>
          <w:sz w:val="24"/>
          <w:szCs w:val="24"/>
          <w:lang w:eastAsia="zh-CN"/>
        </w:rPr>
        <w:t xml:space="preserve"> realizacji zamówienia.</w:t>
      </w:r>
    </w:p>
    <w:p w14:paraId="6AB5CD65" w14:textId="2738A73C" w:rsidR="00A003B0" w:rsidRPr="004B767A" w:rsidRDefault="00A003B0" w:rsidP="00FD5A52">
      <w:pPr>
        <w:pStyle w:val="Bezodstpw"/>
        <w:numPr>
          <w:ilvl w:val="1"/>
          <w:numId w:val="7"/>
        </w:numPr>
        <w:ind w:left="851" w:hanging="425"/>
        <w:jc w:val="both"/>
        <w:rPr>
          <w:rFonts w:eastAsia="Times New Roman" w:cstheme="minorHAnsi"/>
          <w:bCs/>
          <w:sz w:val="24"/>
          <w:szCs w:val="24"/>
          <w:lang w:eastAsia="zh-CN"/>
        </w:rPr>
      </w:pPr>
      <w:r w:rsidRPr="004B767A">
        <w:rPr>
          <w:rFonts w:eastAsia="Times New Roman" w:cstheme="minorHAnsi"/>
          <w:bCs/>
          <w:sz w:val="24"/>
          <w:szCs w:val="24"/>
          <w:lang w:eastAsia="zh-CN"/>
        </w:rPr>
        <w:t>przekazanie dokumentacji powykonawczej.</w:t>
      </w:r>
    </w:p>
    <w:p w14:paraId="2C2D271A" w14:textId="77777777" w:rsidR="004C0388" w:rsidRDefault="004C0388" w:rsidP="004C0388">
      <w:pPr>
        <w:pStyle w:val="Bezodstpw"/>
        <w:ind w:left="284"/>
        <w:jc w:val="both"/>
        <w:rPr>
          <w:rFonts w:eastAsia="Times New Roman" w:cstheme="minorHAnsi"/>
          <w:bCs/>
          <w:sz w:val="24"/>
          <w:szCs w:val="24"/>
          <w:lang w:eastAsia="zh-CN"/>
        </w:rPr>
      </w:pPr>
    </w:p>
    <w:p w14:paraId="0CFE51A4" w14:textId="64B26DDA" w:rsidR="004C0388" w:rsidRPr="00204B21" w:rsidRDefault="004C0388" w:rsidP="00C866D8">
      <w:pPr>
        <w:pStyle w:val="Bezodstpw"/>
        <w:ind w:left="284"/>
        <w:jc w:val="center"/>
        <w:rPr>
          <w:rFonts w:eastAsia="Times New Roman" w:cstheme="minorHAnsi"/>
          <w:b/>
          <w:sz w:val="24"/>
          <w:szCs w:val="24"/>
          <w:lang w:eastAsia="zh-CN"/>
        </w:rPr>
      </w:pPr>
      <w:r w:rsidRPr="00204B21">
        <w:rPr>
          <w:rFonts w:eastAsia="Times New Roman" w:cstheme="minorHAnsi"/>
          <w:b/>
          <w:sz w:val="24"/>
          <w:szCs w:val="24"/>
          <w:lang w:eastAsia="zh-CN"/>
        </w:rPr>
        <w:t>UWAGA!</w:t>
      </w:r>
    </w:p>
    <w:p w14:paraId="5F8A2528" w14:textId="78E410DD" w:rsidR="00A003B0" w:rsidRPr="00204B21" w:rsidRDefault="004C0388" w:rsidP="004C0388">
      <w:pPr>
        <w:pStyle w:val="Bezodstpw"/>
        <w:ind w:left="284"/>
        <w:jc w:val="both"/>
        <w:rPr>
          <w:rFonts w:eastAsia="Times New Roman" w:cstheme="minorHAnsi"/>
          <w:b/>
          <w:sz w:val="24"/>
          <w:szCs w:val="24"/>
          <w:lang w:eastAsia="zh-CN"/>
        </w:rPr>
      </w:pPr>
      <w:r w:rsidRPr="00204B21">
        <w:rPr>
          <w:rFonts w:eastAsia="Times New Roman" w:cstheme="minorHAnsi"/>
          <w:b/>
          <w:sz w:val="24"/>
          <w:szCs w:val="24"/>
          <w:lang w:eastAsia="zh-CN"/>
        </w:rPr>
        <w:t>Zamawiający informuje, że zakres</w:t>
      </w:r>
      <w:r w:rsidR="00904609" w:rsidRPr="00204B21">
        <w:rPr>
          <w:rFonts w:eastAsia="Times New Roman" w:cstheme="minorHAnsi"/>
          <w:b/>
          <w:sz w:val="24"/>
          <w:szCs w:val="24"/>
          <w:lang w:eastAsia="zh-CN"/>
        </w:rPr>
        <w:t xml:space="preserve"> inwestycji NIE obejmuje ul</w:t>
      </w:r>
      <w:r w:rsidR="00B23E27" w:rsidRPr="00204B21">
        <w:rPr>
          <w:rFonts w:eastAsia="Times New Roman" w:cstheme="minorHAnsi"/>
          <w:b/>
          <w:sz w:val="24"/>
          <w:szCs w:val="24"/>
          <w:lang w:eastAsia="zh-CN"/>
        </w:rPr>
        <w:t>icy</w:t>
      </w:r>
      <w:r w:rsidR="00904609" w:rsidRPr="00204B21">
        <w:rPr>
          <w:rFonts w:eastAsia="Times New Roman" w:cstheme="minorHAnsi"/>
          <w:b/>
          <w:sz w:val="24"/>
          <w:szCs w:val="24"/>
          <w:lang w:eastAsia="zh-CN"/>
        </w:rPr>
        <w:t xml:space="preserve"> Portowej</w:t>
      </w:r>
      <w:r w:rsidR="00C866D8" w:rsidRPr="00204B21">
        <w:rPr>
          <w:rFonts w:eastAsia="Times New Roman" w:cstheme="minorHAnsi"/>
          <w:b/>
          <w:sz w:val="24"/>
          <w:szCs w:val="24"/>
          <w:lang w:eastAsia="zh-CN"/>
        </w:rPr>
        <w:t xml:space="preserve"> oraz inwestycja obejmuje część ulicy Rybackiej, zgodnie z załączonym przedmiarem</w:t>
      </w:r>
      <w:r w:rsidR="00204B21" w:rsidRPr="00204B21">
        <w:rPr>
          <w:rFonts w:eastAsia="Times New Roman" w:cstheme="minorHAnsi"/>
          <w:b/>
          <w:sz w:val="24"/>
          <w:szCs w:val="24"/>
          <w:lang w:eastAsia="zh-CN"/>
        </w:rPr>
        <w:t>, z wyłączeniem montażu oznakowania zgodnie z projektem Stałej Organizacji Ruchu.</w:t>
      </w:r>
    </w:p>
    <w:p w14:paraId="096CD3B7" w14:textId="77777777" w:rsidR="004C0388" w:rsidRPr="004C0388" w:rsidRDefault="004C0388" w:rsidP="004C0388">
      <w:pPr>
        <w:pStyle w:val="Bezodstpw"/>
        <w:ind w:left="284"/>
        <w:jc w:val="both"/>
        <w:rPr>
          <w:rFonts w:eastAsia="Times New Roman" w:cstheme="minorHAnsi"/>
          <w:b/>
          <w:sz w:val="24"/>
          <w:szCs w:val="24"/>
          <w:lang w:eastAsia="zh-CN"/>
        </w:rPr>
      </w:pPr>
    </w:p>
    <w:p w14:paraId="3473056A" w14:textId="7D87A0B2" w:rsidR="00110C9C" w:rsidRPr="004B767A" w:rsidRDefault="003F7F70" w:rsidP="00A003B0">
      <w:pPr>
        <w:pStyle w:val="Bezodstpw"/>
        <w:numPr>
          <w:ilvl w:val="2"/>
          <w:numId w:val="3"/>
        </w:numPr>
        <w:ind w:left="284" w:hanging="284"/>
        <w:jc w:val="both"/>
        <w:rPr>
          <w:rFonts w:eastAsia="Times New Roman" w:cstheme="minorHAnsi"/>
          <w:bCs/>
          <w:sz w:val="24"/>
          <w:szCs w:val="24"/>
          <w:lang w:eastAsia="zh-CN"/>
        </w:rPr>
      </w:pPr>
      <w:r w:rsidRPr="004B767A">
        <w:rPr>
          <w:bCs/>
          <w:sz w:val="24"/>
          <w:szCs w:val="24"/>
          <w:lang w:eastAsia="pl-PL"/>
        </w:rPr>
        <w:t>Wykonawca zabezpieczy we własnym zakresie i na własny koszt, wszystkie materiały niezbędne do realizacji przedmiotu zamówienia, w tym w szczególności uzyska warunki techniczne do projektowania, ekspertyzy, opinie, badania, pomiary, podkłady geodezyjne itp. Oferta musi uwzględniać wszystkie koszty związane z prawidłową realizacją zamówienia</w:t>
      </w:r>
      <w:r w:rsidR="00110C9C" w:rsidRPr="004B767A">
        <w:rPr>
          <w:rFonts w:eastAsia="Times New Roman" w:cstheme="minorHAnsi"/>
          <w:bCs/>
          <w:sz w:val="24"/>
          <w:szCs w:val="20"/>
          <w:lang w:eastAsia="zh-CN"/>
        </w:rPr>
        <w:t>.</w:t>
      </w:r>
    </w:p>
    <w:p w14:paraId="14E4965D" w14:textId="32E5C994" w:rsidR="00110C9C" w:rsidRPr="004B767A" w:rsidRDefault="00110C9C" w:rsidP="00A003B0">
      <w:pPr>
        <w:pStyle w:val="Bezodstpw"/>
        <w:numPr>
          <w:ilvl w:val="2"/>
          <w:numId w:val="3"/>
        </w:numPr>
        <w:ind w:left="284" w:hanging="426"/>
        <w:jc w:val="both"/>
        <w:rPr>
          <w:rFonts w:eastAsia="Times New Roman" w:cstheme="minorHAnsi"/>
          <w:bCs/>
          <w:sz w:val="24"/>
          <w:szCs w:val="24"/>
          <w:lang w:eastAsia="zh-CN"/>
        </w:rPr>
      </w:pPr>
      <w:r w:rsidRPr="004B767A">
        <w:rPr>
          <w:rFonts w:eastAsia="Times New Roman" w:cstheme="minorHAnsi"/>
          <w:color w:val="000000"/>
          <w:kern w:val="2"/>
          <w:sz w:val="24"/>
          <w:szCs w:val="24"/>
          <w:shd w:val="clear" w:color="auto" w:fill="FFFFFF"/>
          <w:lang w:eastAsia="zh-CN"/>
        </w:rPr>
        <w:t>Rozwiązania równoważne:</w:t>
      </w:r>
    </w:p>
    <w:p w14:paraId="206934F8" w14:textId="5E5C6F12" w:rsidR="00110C9C" w:rsidRPr="004B767A" w:rsidRDefault="00110C9C"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4B767A">
        <w:rPr>
          <w:rFonts w:eastAsia="Times New Roman" w:cstheme="minorHAnsi"/>
          <w:kern w:val="2"/>
          <w:sz w:val="24"/>
          <w:szCs w:val="24"/>
          <w:lang w:eastAsia="zh-CN"/>
        </w:rPr>
        <w:t xml:space="preserve">Jeżeli w dokumentach opisujących przedmiot zamówienia znajdują się nazwy materiałów, urządzeń lub jakichkolwiek innych wyrobów lub produktów, to </w:t>
      </w:r>
      <w:r w:rsidR="00290D84" w:rsidRPr="004B767A">
        <w:rPr>
          <w:sz w:val="24"/>
          <w:szCs w:val="24"/>
        </w:rPr>
        <w:t xml:space="preserve"> mają jedynie na celu sprecyzowanie oczekiwań jakościowych i technologicznych Zamawiającego. Zamawiający dopuszcza rozwiązania równoważne pod warunkiem spełnienia tego samego poziomu technologicznego, wydajnościowego i funkcjonalnego założonego w projekcie</w:t>
      </w:r>
      <w:r w:rsidRPr="004B767A">
        <w:rPr>
          <w:rFonts w:eastAsia="Times New Roman" w:cstheme="minorHAnsi"/>
          <w:kern w:val="2"/>
          <w:sz w:val="24"/>
          <w:szCs w:val="24"/>
          <w:lang w:eastAsia="zh-CN"/>
        </w:rPr>
        <w:t>.</w:t>
      </w:r>
    </w:p>
    <w:p w14:paraId="7F21D6FF" w14:textId="67F83FC7" w:rsidR="00110C9C" w:rsidRPr="004B767A" w:rsidRDefault="00290D84" w:rsidP="000C2D65">
      <w:pPr>
        <w:numPr>
          <w:ilvl w:val="0"/>
          <w:numId w:val="83"/>
        </w:numPr>
        <w:tabs>
          <w:tab w:val="num" w:pos="0"/>
        </w:tabs>
        <w:suppressAutoHyphens/>
        <w:spacing w:after="0" w:line="100" w:lineRule="atLeast"/>
        <w:jc w:val="both"/>
        <w:rPr>
          <w:rFonts w:eastAsia="Times New Roman" w:cstheme="minorHAnsi"/>
          <w:bCs/>
          <w:kern w:val="2"/>
          <w:sz w:val="24"/>
          <w:szCs w:val="24"/>
          <w:lang w:eastAsia="zh-CN"/>
        </w:rPr>
      </w:pPr>
      <w:r w:rsidRPr="004B767A">
        <w:rPr>
          <w:rFonts w:cstheme="minorHAnsi"/>
          <w:bCs/>
          <w:sz w:val="24"/>
          <w:szCs w:val="24"/>
          <w:lang w:eastAsia="pl-PL"/>
        </w:rPr>
        <w:t xml:space="preserve">Zamawiający wymaga, aby Wykonawca w dokumentacji projektowej oraz </w:t>
      </w:r>
      <w:r w:rsidRPr="004B767A">
        <w:rPr>
          <w:rFonts w:cstheme="minorHAnsi"/>
          <w:bCs/>
          <w:sz w:val="24"/>
          <w:szCs w:val="24"/>
          <w:lang w:eastAsia="pl-PL"/>
        </w:rPr>
        <w:br/>
        <w:t xml:space="preserve">w specyfikacjach technicznych wykonania i odbioru robót określił właściwości urządzeń </w:t>
      </w:r>
      <w:r w:rsidRPr="004B767A">
        <w:rPr>
          <w:rFonts w:cstheme="minorHAnsi"/>
          <w:bCs/>
          <w:sz w:val="24"/>
          <w:szCs w:val="24"/>
          <w:lang w:eastAsia="pl-PL"/>
        </w:rPr>
        <w:br/>
        <w:t xml:space="preserve">i materiałów z uwzględnieniem art. 99 ust </w:t>
      </w:r>
      <w:r w:rsidR="00751266" w:rsidRPr="004B767A">
        <w:rPr>
          <w:rFonts w:cstheme="minorHAnsi"/>
          <w:bCs/>
          <w:sz w:val="24"/>
          <w:szCs w:val="24"/>
          <w:lang w:eastAsia="pl-PL"/>
        </w:rPr>
        <w:t>4</w:t>
      </w:r>
      <w:r w:rsidRPr="004B767A">
        <w:rPr>
          <w:rFonts w:cstheme="minorHAnsi"/>
          <w:bCs/>
          <w:sz w:val="24"/>
          <w:szCs w:val="24"/>
          <w:lang w:eastAsia="pl-PL"/>
        </w:rPr>
        <w:t xml:space="preserve"> i zgodnie z wymaganiami art. </w:t>
      </w:r>
      <w:r w:rsidR="00751266" w:rsidRPr="004B767A">
        <w:rPr>
          <w:rFonts w:cstheme="minorHAnsi"/>
          <w:bCs/>
          <w:sz w:val="24"/>
          <w:szCs w:val="24"/>
          <w:lang w:eastAsia="pl-PL"/>
        </w:rPr>
        <w:t>101</w:t>
      </w:r>
      <w:r w:rsidRPr="004B767A">
        <w:rPr>
          <w:rFonts w:cstheme="minorHAnsi"/>
          <w:bCs/>
          <w:sz w:val="24"/>
          <w:szCs w:val="24"/>
          <w:lang w:eastAsia="pl-PL"/>
        </w:rPr>
        <w:t xml:space="preserve"> ust 1-3 ustawy </w:t>
      </w:r>
      <w:r w:rsidRPr="004B767A">
        <w:rPr>
          <w:rFonts w:cstheme="minorHAnsi"/>
          <w:bCs/>
          <w:iCs/>
          <w:sz w:val="24"/>
          <w:szCs w:val="24"/>
          <w:lang w:eastAsia="pl-PL"/>
        </w:rPr>
        <w:t>Prawo Zamówień Publicznych</w:t>
      </w:r>
      <w:r w:rsidRPr="004B767A">
        <w:rPr>
          <w:rFonts w:cstheme="minorHAnsi"/>
          <w:bCs/>
          <w:i/>
          <w:iCs/>
          <w:sz w:val="24"/>
          <w:szCs w:val="24"/>
          <w:lang w:eastAsia="pl-PL"/>
        </w:rPr>
        <w:t xml:space="preserve"> </w:t>
      </w:r>
      <w:r w:rsidRPr="004B767A">
        <w:rPr>
          <w:rFonts w:cstheme="minorHAnsi"/>
          <w:bCs/>
          <w:sz w:val="24"/>
          <w:szCs w:val="24"/>
          <w:lang w:eastAsia="pl-PL"/>
        </w:rPr>
        <w:t xml:space="preserve">z dnia </w:t>
      </w:r>
      <w:r w:rsidR="00751266" w:rsidRPr="004B767A">
        <w:rPr>
          <w:rFonts w:cstheme="minorHAnsi"/>
          <w:bCs/>
          <w:sz w:val="24"/>
          <w:szCs w:val="24"/>
          <w:lang w:eastAsia="pl-PL"/>
        </w:rPr>
        <w:t>11</w:t>
      </w:r>
      <w:r w:rsidRPr="004B767A">
        <w:rPr>
          <w:rFonts w:cstheme="minorHAnsi"/>
          <w:bCs/>
          <w:sz w:val="24"/>
          <w:szCs w:val="24"/>
          <w:lang w:eastAsia="pl-PL"/>
        </w:rPr>
        <w:t xml:space="preserve"> </w:t>
      </w:r>
      <w:r w:rsidR="00751266" w:rsidRPr="004B767A">
        <w:rPr>
          <w:rFonts w:cstheme="minorHAnsi"/>
          <w:bCs/>
          <w:sz w:val="24"/>
          <w:szCs w:val="24"/>
          <w:lang w:eastAsia="pl-PL"/>
        </w:rPr>
        <w:t>września</w:t>
      </w:r>
      <w:r w:rsidRPr="004B767A">
        <w:rPr>
          <w:rFonts w:cstheme="minorHAnsi"/>
          <w:bCs/>
          <w:sz w:val="24"/>
          <w:szCs w:val="24"/>
          <w:lang w:eastAsia="pl-PL"/>
        </w:rPr>
        <w:t xml:space="preserve"> 2</w:t>
      </w:r>
      <w:r w:rsidR="00751266" w:rsidRPr="004B767A">
        <w:rPr>
          <w:rFonts w:cstheme="minorHAnsi"/>
          <w:bCs/>
          <w:sz w:val="24"/>
          <w:szCs w:val="24"/>
          <w:lang w:eastAsia="pl-PL"/>
        </w:rPr>
        <w:t>019</w:t>
      </w:r>
      <w:r w:rsidRPr="004B767A">
        <w:rPr>
          <w:rFonts w:cstheme="minorHAnsi"/>
          <w:bCs/>
          <w:sz w:val="24"/>
          <w:szCs w:val="24"/>
          <w:lang w:eastAsia="pl-PL"/>
        </w:rPr>
        <w:t xml:space="preserve"> r. (t. j. </w:t>
      </w:r>
      <w:r w:rsidRPr="004B767A">
        <w:rPr>
          <w:rFonts w:cstheme="minorHAnsi"/>
          <w:bCs/>
          <w:sz w:val="24"/>
          <w:szCs w:val="24"/>
        </w:rPr>
        <w:t xml:space="preserve">Dz. U. z </w:t>
      </w:r>
      <w:r w:rsidR="00751266" w:rsidRPr="004B767A">
        <w:rPr>
          <w:rFonts w:cstheme="minorHAnsi"/>
          <w:bCs/>
          <w:sz w:val="24"/>
          <w:szCs w:val="24"/>
        </w:rPr>
        <w:t>202</w:t>
      </w:r>
      <w:r w:rsidR="00CC008C">
        <w:rPr>
          <w:rFonts w:cstheme="minorHAnsi"/>
          <w:bCs/>
          <w:sz w:val="24"/>
          <w:szCs w:val="24"/>
        </w:rPr>
        <w:t>3</w:t>
      </w:r>
      <w:r w:rsidRPr="004B767A">
        <w:rPr>
          <w:rFonts w:cstheme="minorHAnsi"/>
          <w:bCs/>
          <w:sz w:val="24"/>
          <w:szCs w:val="24"/>
        </w:rPr>
        <w:t xml:space="preserve"> r. poz.1</w:t>
      </w:r>
      <w:r w:rsidR="00CC008C">
        <w:rPr>
          <w:rFonts w:cstheme="minorHAnsi"/>
          <w:bCs/>
          <w:sz w:val="24"/>
          <w:szCs w:val="24"/>
        </w:rPr>
        <w:t>605</w:t>
      </w:r>
      <w:r w:rsidRPr="004B767A">
        <w:rPr>
          <w:rFonts w:cstheme="minorHAnsi"/>
          <w:bCs/>
          <w:sz w:val="24"/>
          <w:szCs w:val="24"/>
        </w:rPr>
        <w:t xml:space="preserve"> ze zm.</w:t>
      </w:r>
      <w:r w:rsidRPr="004B767A">
        <w:rPr>
          <w:rFonts w:cstheme="minorHAnsi"/>
          <w:bCs/>
          <w:sz w:val="24"/>
          <w:szCs w:val="24"/>
          <w:lang w:eastAsia="pl-PL"/>
        </w:rPr>
        <w:t xml:space="preserve">) oraz z zachowaniem przepisów ustawy z dnia 16 kwietnia 1993r. </w:t>
      </w:r>
      <w:r w:rsidRPr="004B767A">
        <w:rPr>
          <w:rFonts w:cstheme="minorHAnsi"/>
          <w:bCs/>
          <w:iCs/>
          <w:sz w:val="24"/>
          <w:szCs w:val="24"/>
          <w:lang w:eastAsia="pl-PL"/>
        </w:rPr>
        <w:t xml:space="preserve">o zwalczaniu nieuczciwej konkurencji </w:t>
      </w:r>
      <w:r w:rsidRPr="004B767A">
        <w:rPr>
          <w:rFonts w:cstheme="minorHAnsi"/>
          <w:bCs/>
          <w:sz w:val="24"/>
          <w:szCs w:val="24"/>
          <w:lang w:eastAsia="pl-PL"/>
        </w:rPr>
        <w:t>(t. j. Dz.U.</w:t>
      </w:r>
      <w:r w:rsidR="00751266" w:rsidRPr="004B767A">
        <w:rPr>
          <w:rFonts w:cstheme="minorHAnsi"/>
          <w:bCs/>
          <w:sz w:val="24"/>
          <w:szCs w:val="24"/>
          <w:lang w:eastAsia="pl-PL"/>
        </w:rPr>
        <w:t xml:space="preserve"> z 202</w:t>
      </w:r>
      <w:r w:rsidR="00757D78">
        <w:rPr>
          <w:rFonts w:cstheme="minorHAnsi"/>
          <w:bCs/>
          <w:sz w:val="24"/>
          <w:szCs w:val="24"/>
          <w:lang w:eastAsia="pl-PL"/>
        </w:rPr>
        <w:t>2</w:t>
      </w:r>
      <w:r w:rsidRPr="004B767A">
        <w:rPr>
          <w:rFonts w:cstheme="minorHAnsi"/>
          <w:bCs/>
          <w:sz w:val="24"/>
          <w:szCs w:val="24"/>
          <w:lang w:eastAsia="pl-PL"/>
        </w:rPr>
        <w:t xml:space="preserve"> r. poz.</w:t>
      </w:r>
      <w:r w:rsidR="00757D78">
        <w:rPr>
          <w:rFonts w:cstheme="minorHAnsi"/>
          <w:bCs/>
          <w:sz w:val="24"/>
          <w:szCs w:val="24"/>
          <w:lang w:eastAsia="pl-PL"/>
        </w:rPr>
        <w:t>1233</w:t>
      </w:r>
      <w:r w:rsidRPr="004B767A">
        <w:rPr>
          <w:rFonts w:cstheme="minorHAnsi"/>
          <w:bCs/>
          <w:sz w:val="24"/>
          <w:szCs w:val="24"/>
          <w:lang w:eastAsia="pl-PL"/>
        </w:rPr>
        <w:t xml:space="preserve"> ze zm. )</w:t>
      </w:r>
      <w:r w:rsidR="00110C9C" w:rsidRPr="004B767A">
        <w:rPr>
          <w:rFonts w:eastAsia="Times New Roman" w:cstheme="minorHAnsi"/>
          <w:bCs/>
          <w:kern w:val="2"/>
          <w:sz w:val="24"/>
          <w:szCs w:val="24"/>
          <w:lang w:eastAsia="zh-CN"/>
        </w:rPr>
        <w:t>.</w:t>
      </w:r>
    </w:p>
    <w:p w14:paraId="5041EAB9" w14:textId="25DBF354" w:rsidR="00110C9C" w:rsidRPr="004B767A" w:rsidRDefault="00751266" w:rsidP="000C2D65">
      <w:pPr>
        <w:numPr>
          <w:ilvl w:val="0"/>
          <w:numId w:val="83"/>
        </w:numPr>
        <w:tabs>
          <w:tab w:val="num" w:pos="0"/>
        </w:tabs>
        <w:suppressAutoHyphens/>
        <w:spacing w:after="0" w:line="100" w:lineRule="atLeast"/>
        <w:jc w:val="both"/>
        <w:rPr>
          <w:rFonts w:eastAsia="Times New Roman" w:cstheme="minorHAnsi"/>
          <w:bCs/>
          <w:kern w:val="2"/>
          <w:sz w:val="24"/>
          <w:szCs w:val="24"/>
          <w:lang w:eastAsia="zh-CN"/>
        </w:rPr>
      </w:pPr>
      <w:r w:rsidRPr="004B767A">
        <w:rPr>
          <w:bCs/>
          <w:sz w:val="24"/>
          <w:szCs w:val="24"/>
          <w:lang w:eastAsia="pl-PL"/>
        </w:rPr>
        <w:t>Powyższy wymóg uzasadniony jest tym, że stwarzanie sytuacji powodujących pośrednio lub bezpośrednio narzucenie Wykonawcom robót przez podmioty trzecie konieczności dokonania zakupu u danego przedsiębiorcy poprzez podawanie w dokumentacji technicznej znaków towarowych, patentów lub pochodzenia urządzeń lub materiałów stanowi tzw. czyn nieuczciwej konkurencji w rozumieniu przepisów ustawy o zwalczaniu nieuczciwej konkurencji</w:t>
      </w:r>
      <w:r w:rsidRPr="004B767A">
        <w:rPr>
          <w:rFonts w:eastAsia="Times New Roman" w:cstheme="minorHAnsi"/>
          <w:bCs/>
          <w:kern w:val="2"/>
          <w:sz w:val="24"/>
          <w:szCs w:val="24"/>
          <w:lang w:eastAsia="zh-CN"/>
        </w:rPr>
        <w:t>.</w:t>
      </w:r>
    </w:p>
    <w:p w14:paraId="0BD69F3D" w14:textId="4FE85B78" w:rsidR="00110C9C" w:rsidRPr="004B767A" w:rsidRDefault="003F7F70"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sidRPr="004B767A">
        <w:rPr>
          <w:bCs/>
          <w:sz w:val="24"/>
          <w:szCs w:val="24"/>
        </w:rPr>
        <w:t>Dokumenty odbiorowe powinny być skompletowane, spięte. Przekazanie dokumentów Zamawiającemu powinno nastąpić przed odbiorem końcowym, po wcześniejszym sprawdzeniu przez Inspektora nadzoru inwestorskiego</w:t>
      </w:r>
      <w:r w:rsidRPr="004B767A">
        <w:rPr>
          <w:b/>
          <w:szCs w:val="24"/>
        </w:rPr>
        <w:t>.</w:t>
      </w:r>
    </w:p>
    <w:p w14:paraId="5F3E2069" w14:textId="37355D58" w:rsidR="00110C9C" w:rsidRPr="004B767A" w:rsidRDefault="003F7F70" w:rsidP="000C2D65">
      <w:pPr>
        <w:numPr>
          <w:ilvl w:val="0"/>
          <w:numId w:val="83"/>
        </w:numPr>
        <w:suppressAutoHyphens/>
        <w:spacing w:after="0" w:line="100" w:lineRule="atLeast"/>
        <w:jc w:val="both"/>
        <w:rPr>
          <w:rFonts w:eastAsia="Times New Roman" w:cstheme="minorHAnsi"/>
          <w:kern w:val="2"/>
          <w:sz w:val="24"/>
          <w:szCs w:val="24"/>
          <w:lang w:eastAsia="zh-CN"/>
        </w:rPr>
      </w:pPr>
      <w:r w:rsidRPr="004B767A">
        <w:rPr>
          <w:bCs/>
          <w:sz w:val="24"/>
          <w:szCs w:val="24"/>
        </w:rPr>
        <w:t>Z uwagi na fakt, iż wynagrodzenie z tytułu realizacji danego zamówienia ma charakter ryczałtowy, Zamawiający zaleca Wykonawcom dokonanie wizji lokalnej– celem rzetelnego oszacowania kosztów projektu oraz robót budowlanych</w:t>
      </w:r>
      <w:r w:rsidR="00110C9C" w:rsidRPr="004B767A">
        <w:rPr>
          <w:rFonts w:eastAsia="Times New Roman" w:cstheme="minorHAnsi"/>
          <w:kern w:val="2"/>
          <w:sz w:val="24"/>
          <w:szCs w:val="24"/>
          <w:lang w:eastAsia="zh-CN"/>
        </w:rPr>
        <w:t xml:space="preserve">. </w:t>
      </w:r>
    </w:p>
    <w:p w14:paraId="6D6E3BAD" w14:textId="2BEB2554" w:rsidR="00110C9C" w:rsidRPr="004B767A" w:rsidRDefault="00B04438" w:rsidP="000C2D65">
      <w:pPr>
        <w:numPr>
          <w:ilvl w:val="0"/>
          <w:numId w:val="83"/>
        </w:numPr>
        <w:tabs>
          <w:tab w:val="num" w:pos="0"/>
        </w:tabs>
        <w:suppressAutoHyphens/>
        <w:spacing w:after="0" w:line="100" w:lineRule="atLeast"/>
        <w:jc w:val="both"/>
        <w:rPr>
          <w:rFonts w:eastAsia="Times New Roman" w:cstheme="minorHAnsi"/>
          <w:kern w:val="2"/>
          <w:sz w:val="24"/>
          <w:szCs w:val="24"/>
          <w:lang w:eastAsia="zh-CN"/>
        </w:rPr>
      </w:pPr>
      <w:r>
        <w:rPr>
          <w:rFonts w:eastAsia="Times New Roman" w:cstheme="minorHAnsi"/>
          <w:kern w:val="2"/>
          <w:sz w:val="24"/>
          <w:szCs w:val="24"/>
          <w:lang w:eastAsia="zh-CN"/>
        </w:rPr>
        <w:lastRenderedPageBreak/>
        <w:t>Na etapie robót u</w:t>
      </w:r>
      <w:r w:rsidR="00110C9C" w:rsidRPr="004B767A">
        <w:rPr>
          <w:rFonts w:eastAsia="Times New Roman" w:cstheme="minorHAnsi"/>
          <w:kern w:val="2"/>
          <w:sz w:val="24"/>
          <w:szCs w:val="24"/>
          <w:lang w:eastAsia="zh-CN"/>
        </w:rPr>
        <w:t xml:space="preserve">życie </w:t>
      </w:r>
      <w:r w:rsidR="008E68E6" w:rsidRPr="004B767A">
        <w:rPr>
          <w:rFonts w:eastAsia="Times New Roman" w:cstheme="minorHAnsi"/>
          <w:kern w:val="2"/>
          <w:sz w:val="24"/>
          <w:szCs w:val="24"/>
          <w:lang w:eastAsia="zh-CN"/>
        </w:rPr>
        <w:t xml:space="preserve">materiałów i </w:t>
      </w:r>
      <w:r w:rsidR="00110C9C" w:rsidRPr="004B767A">
        <w:rPr>
          <w:rFonts w:eastAsia="Times New Roman" w:cstheme="minorHAnsi"/>
          <w:kern w:val="2"/>
          <w:sz w:val="24"/>
          <w:szCs w:val="24"/>
          <w:lang w:eastAsia="zh-CN"/>
        </w:rPr>
        <w:t>urządze</w:t>
      </w:r>
      <w:r>
        <w:rPr>
          <w:rFonts w:eastAsia="Times New Roman" w:cstheme="minorHAnsi"/>
          <w:kern w:val="2"/>
          <w:sz w:val="24"/>
          <w:szCs w:val="24"/>
          <w:lang w:eastAsia="zh-CN"/>
        </w:rPr>
        <w:t>ń</w:t>
      </w:r>
      <w:r w:rsidR="00110C9C" w:rsidRPr="004B767A">
        <w:rPr>
          <w:rFonts w:eastAsia="Times New Roman" w:cstheme="minorHAnsi"/>
          <w:kern w:val="2"/>
          <w:sz w:val="24"/>
          <w:szCs w:val="24"/>
          <w:lang w:eastAsia="zh-CN"/>
        </w:rPr>
        <w:t xml:space="preserve"> bez stwierdzenia pochodzenia jest niedopuszczalne.</w:t>
      </w:r>
    </w:p>
    <w:p w14:paraId="7D71A366" w14:textId="26F8212D" w:rsidR="00110C9C" w:rsidRPr="004B767A" w:rsidRDefault="00110C9C" w:rsidP="000C2D65">
      <w:pPr>
        <w:numPr>
          <w:ilvl w:val="0"/>
          <w:numId w:val="83"/>
        </w:numPr>
        <w:suppressAutoHyphens/>
        <w:spacing w:after="0" w:line="100" w:lineRule="atLeast"/>
        <w:jc w:val="both"/>
        <w:rPr>
          <w:rFonts w:eastAsia="Times New Roman" w:cstheme="minorHAnsi"/>
          <w:kern w:val="2"/>
          <w:sz w:val="24"/>
          <w:szCs w:val="24"/>
          <w:lang w:eastAsia="zh-CN"/>
        </w:rPr>
      </w:pPr>
      <w:r w:rsidRPr="004B767A">
        <w:rPr>
          <w:rFonts w:eastAsia="Times New Roman" w:cstheme="minorHAnsi"/>
          <w:kern w:val="2"/>
          <w:sz w:val="24"/>
          <w:szCs w:val="24"/>
          <w:lang w:eastAsia="zh-CN"/>
        </w:rPr>
        <w:t xml:space="preserve">Zamontowanie </w:t>
      </w:r>
      <w:r w:rsidR="008E68E6" w:rsidRPr="004B767A">
        <w:rPr>
          <w:rFonts w:eastAsia="Times New Roman" w:cstheme="minorHAnsi"/>
          <w:kern w:val="2"/>
          <w:sz w:val="24"/>
          <w:szCs w:val="24"/>
          <w:lang w:eastAsia="zh-CN"/>
        </w:rPr>
        <w:t>materiału</w:t>
      </w:r>
      <w:r w:rsidRPr="004B767A">
        <w:rPr>
          <w:rFonts w:eastAsia="Times New Roman" w:cstheme="minorHAnsi"/>
          <w:kern w:val="2"/>
          <w:sz w:val="24"/>
          <w:szCs w:val="24"/>
          <w:lang w:eastAsia="zh-CN"/>
        </w:rPr>
        <w:t xml:space="preserve"> czy urządzenia, które nie będzie spełniać ww. wymagań skutkować będzie bezwzględnym demontażem na koszt wykonawcy i ze skutkami z tego wynikającymi.</w:t>
      </w:r>
    </w:p>
    <w:p w14:paraId="01EAA50D" w14:textId="180F65B8" w:rsidR="00110C9C" w:rsidRPr="004B767A" w:rsidRDefault="00110C9C" w:rsidP="00A003B0">
      <w:pPr>
        <w:pStyle w:val="Akapitzlist"/>
        <w:numPr>
          <w:ilvl w:val="2"/>
          <w:numId w:val="3"/>
        </w:numPr>
        <w:suppressAutoHyphens/>
        <w:spacing w:after="0" w:line="276" w:lineRule="auto"/>
        <w:ind w:left="426" w:hanging="426"/>
        <w:jc w:val="both"/>
        <w:rPr>
          <w:rFonts w:eastAsia="Times New Roman" w:cstheme="minorHAnsi"/>
          <w:kern w:val="2"/>
          <w:sz w:val="24"/>
          <w:szCs w:val="24"/>
          <w:lang w:eastAsia="zh-CN"/>
        </w:rPr>
      </w:pPr>
      <w:r w:rsidRPr="004B767A">
        <w:rPr>
          <w:rFonts w:cstheme="minorHAnsi"/>
          <w:sz w:val="24"/>
          <w:szCs w:val="24"/>
        </w:rPr>
        <w:t>Wymagania stawiane Wykonawcy:</w:t>
      </w:r>
    </w:p>
    <w:p w14:paraId="21CA8452" w14:textId="6AB0BB34" w:rsidR="00110C9C" w:rsidRPr="004B767A" w:rsidRDefault="00110C9C" w:rsidP="00A90886">
      <w:pPr>
        <w:pStyle w:val="Tekstpodstawowy31"/>
        <w:tabs>
          <w:tab w:val="left" w:pos="993"/>
        </w:tabs>
        <w:spacing w:line="276" w:lineRule="auto"/>
        <w:ind w:left="709" w:right="70" w:hanging="425"/>
        <w:jc w:val="both"/>
        <w:rPr>
          <w:rFonts w:asciiTheme="minorHAnsi" w:hAnsiTheme="minorHAnsi" w:cstheme="minorHAnsi"/>
        </w:rPr>
      </w:pPr>
      <w:r w:rsidRPr="004B767A">
        <w:rPr>
          <w:rFonts w:asciiTheme="minorHAnsi" w:hAnsiTheme="minorHAnsi" w:cstheme="minorHAnsi"/>
          <w:sz w:val="24"/>
        </w:rPr>
        <w:t xml:space="preserve"> 1) Wykonawca jest odpowiedzialny za jakość, zgodność z warunkami technicznymi i jakościowymi opisanymi dla przedmiotu zamówienia zgodnie z przepisami, normami i sztuką budowlaną,</w:t>
      </w:r>
    </w:p>
    <w:p w14:paraId="7142F1CA" w14:textId="77777777" w:rsidR="00110C9C" w:rsidRPr="004B767A" w:rsidRDefault="00110C9C" w:rsidP="00110C9C">
      <w:pPr>
        <w:pStyle w:val="Tekstpodstawowy31"/>
        <w:tabs>
          <w:tab w:val="left" w:pos="993"/>
        </w:tabs>
        <w:spacing w:line="276" w:lineRule="auto"/>
        <w:ind w:left="284" w:right="70" w:hanging="284"/>
        <w:jc w:val="both"/>
        <w:rPr>
          <w:rFonts w:asciiTheme="minorHAnsi" w:hAnsiTheme="minorHAnsi" w:cstheme="minorHAnsi"/>
        </w:rPr>
      </w:pPr>
      <w:r w:rsidRPr="004B767A">
        <w:rPr>
          <w:rFonts w:asciiTheme="minorHAnsi" w:hAnsiTheme="minorHAnsi" w:cstheme="minorHAnsi"/>
          <w:sz w:val="24"/>
        </w:rPr>
        <w:t xml:space="preserve">        -  wymagana jest należyta staranność przy realizacji zobowiązań umowy,</w:t>
      </w:r>
    </w:p>
    <w:p w14:paraId="3042C579" w14:textId="77777777" w:rsidR="00110C9C" w:rsidRPr="004B767A" w:rsidRDefault="00110C9C" w:rsidP="00110C9C">
      <w:pPr>
        <w:pStyle w:val="Tekstpodstawowy31"/>
        <w:tabs>
          <w:tab w:val="left" w:pos="993"/>
        </w:tabs>
        <w:spacing w:line="276" w:lineRule="auto"/>
        <w:ind w:left="709" w:right="70" w:hanging="709"/>
        <w:jc w:val="both"/>
        <w:rPr>
          <w:rFonts w:asciiTheme="minorHAnsi" w:hAnsiTheme="minorHAnsi" w:cstheme="minorHAnsi"/>
        </w:rPr>
      </w:pPr>
      <w:r w:rsidRPr="004B767A">
        <w:rPr>
          <w:rFonts w:asciiTheme="minorHAnsi" w:hAnsiTheme="minorHAnsi" w:cstheme="minorHAnsi"/>
          <w:sz w:val="24"/>
        </w:rPr>
        <w:t xml:space="preserve">        - ustalenia i decyzje dotyczące wykonywania zamówienia uzgadniane będą przez  Zamawiającego z ustanowionym przedstawicielem Wykonawcy,</w:t>
      </w:r>
    </w:p>
    <w:p w14:paraId="0C9E8CCD" w14:textId="77777777" w:rsidR="00110C9C" w:rsidRPr="004B767A" w:rsidRDefault="00110C9C" w:rsidP="00110C9C">
      <w:pPr>
        <w:pStyle w:val="Tekstpodstawowy31"/>
        <w:tabs>
          <w:tab w:val="left" w:pos="993"/>
        </w:tabs>
        <w:spacing w:line="276" w:lineRule="auto"/>
        <w:ind w:left="709" w:right="70" w:hanging="709"/>
        <w:jc w:val="both"/>
        <w:rPr>
          <w:rFonts w:asciiTheme="minorHAnsi" w:hAnsiTheme="minorHAnsi" w:cstheme="minorHAnsi"/>
        </w:rPr>
      </w:pPr>
      <w:r w:rsidRPr="004B767A">
        <w:rPr>
          <w:rFonts w:asciiTheme="minorHAnsi" w:hAnsiTheme="minorHAnsi" w:cstheme="minorHAnsi"/>
          <w:sz w:val="24"/>
        </w:rPr>
        <w:t xml:space="preserve">        - określenie przez Wykonawcę telefonów kontaktowych i numerów faks oraz innych ustaleń niezbędnych dla sprawnego i terminowego wykonania zmówienia,</w:t>
      </w:r>
    </w:p>
    <w:p w14:paraId="398C3FC8" w14:textId="77777777" w:rsidR="00110C9C" w:rsidRPr="004B767A" w:rsidRDefault="00110C9C" w:rsidP="00110C9C">
      <w:pPr>
        <w:pStyle w:val="Tekstpodstawowy31"/>
        <w:tabs>
          <w:tab w:val="left" w:pos="993"/>
        </w:tabs>
        <w:spacing w:line="276" w:lineRule="auto"/>
        <w:ind w:left="709" w:right="70" w:hanging="709"/>
        <w:jc w:val="both"/>
        <w:rPr>
          <w:rFonts w:asciiTheme="minorHAnsi" w:hAnsiTheme="minorHAnsi" w:cstheme="minorHAnsi"/>
        </w:rPr>
      </w:pPr>
      <w:r w:rsidRPr="004B767A">
        <w:rPr>
          <w:rFonts w:asciiTheme="minorHAnsi" w:hAnsiTheme="minorHAnsi" w:cstheme="minorHAnsi"/>
          <w:sz w:val="24"/>
        </w:rPr>
        <w:t xml:space="preserve">        - Zamawiający nie ponosi odpowiedzialności za szkody wyrządzone przez Wykonawcę podczas wykonywania przedmiotu zamówienia,</w:t>
      </w:r>
    </w:p>
    <w:p w14:paraId="5477B50B" w14:textId="7EA21966" w:rsidR="00110C9C" w:rsidRPr="004B767A" w:rsidRDefault="00110C9C" w:rsidP="00110C9C">
      <w:pPr>
        <w:pStyle w:val="Tekstpodstawowy31"/>
        <w:tabs>
          <w:tab w:val="left" w:pos="993"/>
        </w:tabs>
        <w:spacing w:line="276" w:lineRule="auto"/>
        <w:ind w:left="709" w:right="70" w:hanging="709"/>
        <w:jc w:val="both"/>
        <w:rPr>
          <w:rFonts w:asciiTheme="minorHAnsi" w:hAnsiTheme="minorHAnsi" w:cstheme="minorHAnsi"/>
        </w:rPr>
      </w:pPr>
      <w:r w:rsidRPr="004B767A">
        <w:rPr>
          <w:rFonts w:asciiTheme="minorHAnsi" w:hAnsiTheme="minorHAnsi" w:cstheme="minorHAnsi"/>
          <w:sz w:val="24"/>
        </w:rPr>
        <w:t xml:space="preserve">        - realizacja zadania podlega prawu polskiemu, w tym w szczególności Ustawie z dnia </w:t>
      </w:r>
      <w:r w:rsidRPr="004B767A">
        <w:rPr>
          <w:rFonts w:asciiTheme="minorHAnsi" w:hAnsiTheme="minorHAnsi" w:cstheme="minorHAnsi"/>
          <w:sz w:val="24"/>
        </w:rPr>
        <w:br/>
        <w:t>7 lipca 1994 r. Prawo budowlane (t. j. Dz. U. z 202</w:t>
      </w:r>
      <w:r w:rsidR="00CC008C">
        <w:rPr>
          <w:rFonts w:asciiTheme="minorHAnsi" w:hAnsiTheme="minorHAnsi" w:cstheme="minorHAnsi"/>
          <w:sz w:val="24"/>
        </w:rPr>
        <w:t>3</w:t>
      </w:r>
      <w:r w:rsidRPr="004B767A">
        <w:rPr>
          <w:rFonts w:asciiTheme="minorHAnsi" w:hAnsiTheme="minorHAnsi" w:cstheme="minorHAnsi"/>
          <w:sz w:val="24"/>
        </w:rPr>
        <w:t xml:space="preserve"> poz. </w:t>
      </w:r>
      <w:r w:rsidR="00CC008C">
        <w:rPr>
          <w:rFonts w:asciiTheme="minorHAnsi" w:hAnsiTheme="minorHAnsi" w:cstheme="minorHAnsi"/>
          <w:sz w:val="24"/>
        </w:rPr>
        <w:t>682</w:t>
      </w:r>
      <w:r w:rsidR="00757D78">
        <w:rPr>
          <w:rFonts w:asciiTheme="minorHAnsi" w:hAnsiTheme="minorHAnsi" w:cstheme="minorHAnsi"/>
          <w:sz w:val="24"/>
        </w:rPr>
        <w:t xml:space="preserve"> ze zm.</w:t>
      </w:r>
      <w:r w:rsidRPr="004B767A">
        <w:rPr>
          <w:rFonts w:asciiTheme="minorHAnsi" w:hAnsiTheme="minorHAnsi" w:cstheme="minorHAnsi"/>
          <w:sz w:val="24"/>
        </w:rPr>
        <w:t>)</w:t>
      </w:r>
    </w:p>
    <w:p w14:paraId="2D3CD4FB" w14:textId="63D7C10B" w:rsidR="00110C9C" w:rsidRPr="004B767A" w:rsidRDefault="00110C9C" w:rsidP="008E68E6">
      <w:pPr>
        <w:pStyle w:val="Tekstpodstawowy31"/>
        <w:tabs>
          <w:tab w:val="left" w:pos="993"/>
        </w:tabs>
        <w:spacing w:line="276" w:lineRule="auto"/>
        <w:ind w:left="709" w:right="70" w:hanging="709"/>
        <w:jc w:val="both"/>
        <w:rPr>
          <w:rFonts w:asciiTheme="minorHAnsi" w:hAnsiTheme="minorHAnsi" w:cstheme="minorHAnsi"/>
          <w:sz w:val="24"/>
          <w:shd w:val="clear" w:color="auto" w:fill="FFFFFF"/>
        </w:rPr>
      </w:pPr>
      <w:r w:rsidRPr="004B767A">
        <w:rPr>
          <w:rFonts w:asciiTheme="minorHAnsi" w:hAnsiTheme="minorHAnsi" w:cstheme="minorHAnsi"/>
          <w:sz w:val="24"/>
        </w:rPr>
        <w:t xml:space="preserve">         -</w:t>
      </w:r>
      <w:r w:rsidRPr="004B767A">
        <w:rPr>
          <w:rFonts w:asciiTheme="minorHAnsi" w:hAnsiTheme="minorHAnsi" w:cstheme="minorHAnsi"/>
          <w:sz w:val="24"/>
          <w:shd w:val="clear" w:color="auto" w:fill="FFFFFF"/>
        </w:rPr>
        <w:t>Wykonawca zobowiązany jest do prowadzenia robót w sposób zapewniający bezpieczeństwo na obszarze inwestycji i ograniczenia utrudnień w ruchu wynikających    z prowadzonych robót do niezbędnych potrzeb.</w:t>
      </w:r>
    </w:p>
    <w:p w14:paraId="6715A90C" w14:textId="2A4A5CC7" w:rsidR="007F536B" w:rsidRPr="004B767A" w:rsidRDefault="007F536B" w:rsidP="008E68E6">
      <w:pPr>
        <w:pStyle w:val="Tekstpodstawowy31"/>
        <w:tabs>
          <w:tab w:val="left" w:pos="993"/>
        </w:tabs>
        <w:spacing w:line="276" w:lineRule="auto"/>
        <w:ind w:left="709" w:right="70" w:hanging="709"/>
        <w:jc w:val="both"/>
        <w:rPr>
          <w:rFonts w:asciiTheme="minorHAnsi" w:hAnsiTheme="minorHAnsi" w:cstheme="minorHAnsi"/>
        </w:rPr>
      </w:pPr>
      <w:r w:rsidRPr="004B767A">
        <w:rPr>
          <w:rFonts w:asciiTheme="minorHAnsi" w:hAnsiTheme="minorHAnsi" w:cstheme="minorHAnsi"/>
          <w:sz w:val="24"/>
          <w:shd w:val="clear" w:color="auto" w:fill="FFFFFF"/>
        </w:rPr>
        <w:t xml:space="preserve">         - </w:t>
      </w:r>
      <w:r w:rsidRPr="004B767A">
        <w:rPr>
          <w:rFonts w:asciiTheme="minorHAnsi" w:eastAsia="Calibri" w:hAnsiTheme="minorHAnsi" w:cstheme="minorHAnsi"/>
          <w:iCs/>
          <w:sz w:val="24"/>
          <w:szCs w:val="24"/>
        </w:rPr>
        <w:t>Wykonawca</w:t>
      </w:r>
      <w:r w:rsidRPr="004B767A">
        <w:rPr>
          <w:rFonts w:asciiTheme="minorHAnsi" w:eastAsia="Calibri" w:hAnsiTheme="minorHAnsi" w:cstheme="minorHAnsi"/>
          <w:sz w:val="24"/>
          <w:szCs w:val="24"/>
        </w:rPr>
        <w:t xml:space="preserve"> winien posiadać wymagane przepisami prawa dokumenty, potwierdzające dokonanie obowiązkowych ubezpieczeń tj. NW, OC.</w:t>
      </w:r>
    </w:p>
    <w:p w14:paraId="6C84D39A" w14:textId="77777777" w:rsidR="00A90886" w:rsidRPr="004B767A" w:rsidRDefault="00110C9C" w:rsidP="00A90886">
      <w:pPr>
        <w:pStyle w:val="Tekstpodstawowy31"/>
        <w:numPr>
          <w:ilvl w:val="2"/>
          <w:numId w:val="11"/>
        </w:numPr>
        <w:tabs>
          <w:tab w:val="left" w:pos="993"/>
        </w:tabs>
        <w:spacing w:line="276" w:lineRule="auto"/>
        <w:ind w:left="709" w:right="70" w:hanging="283"/>
        <w:jc w:val="both"/>
        <w:rPr>
          <w:rFonts w:asciiTheme="minorHAnsi" w:hAnsiTheme="minorHAnsi" w:cstheme="minorHAnsi"/>
        </w:rPr>
      </w:pPr>
      <w:r w:rsidRPr="004B767A">
        <w:rPr>
          <w:rFonts w:asciiTheme="minorHAnsi" w:hAnsiTheme="minorHAnsi" w:cstheme="minorHAnsi"/>
          <w:sz w:val="24"/>
        </w:rPr>
        <w:t>Wykonawca dokonuje wyceny oferty na własne ryzyko i odpowiedzialność.</w:t>
      </w:r>
    </w:p>
    <w:p w14:paraId="7B1FA2DA" w14:textId="77777777" w:rsidR="00A90886" w:rsidRPr="004B767A" w:rsidRDefault="00110C9C" w:rsidP="00A90886">
      <w:pPr>
        <w:pStyle w:val="Tekstpodstawowy31"/>
        <w:numPr>
          <w:ilvl w:val="2"/>
          <w:numId w:val="11"/>
        </w:numPr>
        <w:tabs>
          <w:tab w:val="left" w:pos="993"/>
        </w:tabs>
        <w:spacing w:line="276" w:lineRule="auto"/>
        <w:ind w:left="709" w:right="70" w:hanging="283"/>
        <w:jc w:val="both"/>
        <w:rPr>
          <w:rFonts w:asciiTheme="minorHAnsi" w:hAnsiTheme="minorHAnsi" w:cstheme="minorHAnsi"/>
        </w:rPr>
      </w:pPr>
      <w:r w:rsidRPr="004B767A">
        <w:rPr>
          <w:rFonts w:asciiTheme="minorHAnsi" w:hAnsiTheme="minorHAnsi" w:cstheme="minorHAnsi"/>
          <w:sz w:val="24"/>
        </w:rPr>
        <w:t>Wykonawca ponosi wszystkie koszty związane z przygotowaniem i przedłożeniem swojej oferty oraz wszelkich dokumentów z tym związanych.</w:t>
      </w:r>
    </w:p>
    <w:p w14:paraId="2860E294" w14:textId="623BBECD" w:rsidR="00A90886" w:rsidRPr="004B767A" w:rsidRDefault="00110C9C" w:rsidP="008E68E6">
      <w:pPr>
        <w:pStyle w:val="Tekstpodstawowy31"/>
        <w:numPr>
          <w:ilvl w:val="2"/>
          <w:numId w:val="11"/>
        </w:numPr>
        <w:tabs>
          <w:tab w:val="left" w:pos="709"/>
        </w:tabs>
        <w:spacing w:line="276" w:lineRule="auto"/>
        <w:ind w:left="709" w:right="70" w:hanging="283"/>
        <w:jc w:val="both"/>
        <w:rPr>
          <w:rFonts w:asciiTheme="minorHAnsi" w:hAnsiTheme="minorHAnsi" w:cstheme="minorHAnsi"/>
        </w:rPr>
      </w:pPr>
      <w:r w:rsidRPr="004B767A">
        <w:rPr>
          <w:rFonts w:asciiTheme="minorHAnsi" w:hAnsiTheme="minorHAnsi" w:cstheme="minorHAnsi"/>
          <w:sz w:val="24"/>
        </w:rPr>
        <w:t xml:space="preserve">Zamawiający zwraca szczególną uwagę Wykonawcy na konieczność składowania i  </w:t>
      </w:r>
      <w:r w:rsidRPr="004B767A">
        <w:rPr>
          <w:rFonts w:asciiTheme="minorHAnsi" w:hAnsiTheme="minorHAnsi" w:cstheme="minorHAnsi"/>
          <w:sz w:val="24"/>
        </w:rPr>
        <w:br/>
        <w:t>utylizacji odpadów zgodnie z obowiązującymi przepisami</w:t>
      </w:r>
      <w:r w:rsidR="00A90886" w:rsidRPr="004B767A">
        <w:rPr>
          <w:rFonts w:asciiTheme="minorHAnsi" w:hAnsiTheme="minorHAnsi" w:cstheme="minorHAnsi"/>
          <w:sz w:val="24"/>
        </w:rPr>
        <w:t>.</w:t>
      </w:r>
    </w:p>
    <w:p w14:paraId="07E334CF" w14:textId="6B004603" w:rsidR="00A90886" w:rsidRPr="004B767A" w:rsidRDefault="00A90886" w:rsidP="00A003B0">
      <w:pPr>
        <w:pStyle w:val="Tekstpodstawowy31"/>
        <w:numPr>
          <w:ilvl w:val="2"/>
          <w:numId w:val="3"/>
        </w:numPr>
        <w:ind w:left="426" w:right="70" w:hanging="426"/>
        <w:jc w:val="both"/>
        <w:rPr>
          <w:rFonts w:asciiTheme="minorHAnsi" w:hAnsiTheme="minorHAnsi" w:cstheme="minorHAnsi"/>
        </w:rPr>
      </w:pPr>
      <w:r w:rsidRPr="004B767A">
        <w:rPr>
          <w:rFonts w:asciiTheme="minorHAnsi" w:hAnsiTheme="minorHAnsi" w:cstheme="minorHAnsi"/>
          <w:sz w:val="24"/>
        </w:rPr>
        <w:t>Zakres wartościowy umowy obejmuje również wszelkie koszty niezbędne do wykonania zadania między innymi:</w:t>
      </w:r>
    </w:p>
    <w:p w14:paraId="0014356B" w14:textId="77777777" w:rsidR="00A90886" w:rsidRPr="004B767A"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4B767A">
        <w:rPr>
          <w:rFonts w:cstheme="minorHAnsi"/>
          <w:sz w:val="24"/>
          <w:szCs w:val="24"/>
        </w:rPr>
        <w:t>wykonanie i utrzymanie objazdów, przejazdów oraz tymczasowego oznakowania,</w:t>
      </w:r>
    </w:p>
    <w:p w14:paraId="5A01E6EA" w14:textId="77777777" w:rsidR="00A90886" w:rsidRPr="004B767A"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4B767A">
        <w:rPr>
          <w:rFonts w:cstheme="minorHAnsi"/>
          <w:sz w:val="24"/>
          <w:szCs w:val="24"/>
        </w:rPr>
        <w:t>urządzenie, utrzymanie i zabezpieczenie terenu budowy wraz z zapleczem budowy,</w:t>
      </w:r>
    </w:p>
    <w:p w14:paraId="240D0FE4" w14:textId="77777777" w:rsidR="00A90886" w:rsidRPr="004B767A"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4B767A">
        <w:rPr>
          <w:rFonts w:cstheme="minorHAnsi"/>
          <w:sz w:val="24"/>
          <w:szCs w:val="24"/>
        </w:rPr>
        <w:t>koszty doprowadzenia i utrzymania energii i wody oraz innych niezbędnych mediów dla potrzeb technologicznych, zaplecza i terenu budowy,</w:t>
      </w:r>
    </w:p>
    <w:p w14:paraId="63597652" w14:textId="77777777" w:rsidR="00A90886" w:rsidRPr="004B767A"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4B767A">
        <w:rPr>
          <w:rFonts w:cstheme="minorHAnsi"/>
          <w:sz w:val="24"/>
          <w:szCs w:val="24"/>
        </w:rPr>
        <w:t>wykonanie dróg tymczasowych dla celów budowy i dla ewentualnych objazdów,</w:t>
      </w:r>
    </w:p>
    <w:p w14:paraId="4C9C50D0" w14:textId="4E0378B0" w:rsidR="00A90886" w:rsidRPr="004B767A"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4B767A">
        <w:rPr>
          <w:rFonts w:cstheme="minorHAnsi"/>
          <w:sz w:val="24"/>
          <w:szCs w:val="24"/>
        </w:rPr>
        <w:t>utrzymanie w należytym porządku dróg dojazdowych na teren budowy, ze szczególnym uwzględnieniem utrzymania czystości na odcinkach związanych z transportem budowy (m.in. niedopuszczanie do wynoszenia błota na kołach samochodów wyjeżdżających</w:t>
      </w:r>
      <w:r w:rsidR="00645EBE" w:rsidRPr="004B767A">
        <w:rPr>
          <w:rFonts w:cstheme="minorHAnsi"/>
          <w:sz w:val="24"/>
          <w:szCs w:val="24"/>
        </w:rPr>
        <w:t xml:space="preserve"> </w:t>
      </w:r>
      <w:r w:rsidRPr="004B767A">
        <w:rPr>
          <w:rFonts w:cstheme="minorHAnsi"/>
          <w:sz w:val="24"/>
          <w:szCs w:val="24"/>
        </w:rPr>
        <w:t xml:space="preserve">z budowy), </w:t>
      </w:r>
    </w:p>
    <w:p w14:paraId="54907F3E" w14:textId="77777777" w:rsidR="00A90886" w:rsidRPr="004B767A"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4B767A">
        <w:rPr>
          <w:rFonts w:cstheme="minorHAnsi"/>
          <w:sz w:val="24"/>
          <w:szCs w:val="24"/>
        </w:rPr>
        <w:lastRenderedPageBreak/>
        <w:t>utrzymanie terenu budowy w stanie wolnym od przeszkód komunikacyjnych oraz usuwanie na bieżąco zbędnych materiałów, odpadów i śmieci,</w:t>
      </w:r>
    </w:p>
    <w:p w14:paraId="6EFAE4A0" w14:textId="77777777" w:rsidR="00A90886" w:rsidRPr="004B767A"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4B767A">
        <w:rPr>
          <w:rFonts w:cstheme="minorHAnsi"/>
          <w:sz w:val="24"/>
          <w:szCs w:val="24"/>
        </w:rPr>
        <w:t>naprawy uszkodzonych na skutek prowadzonych robót dróg i ulic dojazdowych,</w:t>
      </w:r>
    </w:p>
    <w:p w14:paraId="583BA8DB" w14:textId="77777777" w:rsidR="00A90886" w:rsidRPr="004B767A"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4B767A">
        <w:rPr>
          <w:rFonts w:cstheme="minorHAnsi"/>
          <w:sz w:val="24"/>
          <w:szCs w:val="24"/>
        </w:rPr>
        <w:t>zapewnienie dozoru, a także właściwych warunków bezpieczeństwa i higieny pracy,</w:t>
      </w:r>
    </w:p>
    <w:p w14:paraId="75EC0899" w14:textId="77777777" w:rsidR="00A90886" w:rsidRPr="004B767A" w:rsidRDefault="00A90886" w:rsidP="003977C3">
      <w:pPr>
        <w:pStyle w:val="Akapitzlist"/>
        <w:numPr>
          <w:ilvl w:val="1"/>
          <w:numId w:val="87"/>
        </w:numPr>
        <w:suppressAutoHyphens/>
        <w:spacing w:after="0" w:line="276" w:lineRule="auto"/>
        <w:ind w:left="709" w:hanging="283"/>
        <w:jc w:val="both"/>
        <w:rPr>
          <w:rFonts w:cstheme="minorHAnsi"/>
          <w:sz w:val="24"/>
          <w:szCs w:val="24"/>
        </w:rPr>
      </w:pPr>
      <w:r w:rsidRPr="004B767A">
        <w:rPr>
          <w:rFonts w:cstheme="minorHAnsi"/>
          <w:sz w:val="24"/>
          <w:szCs w:val="24"/>
        </w:rPr>
        <w:t xml:space="preserve">zorganizowanie i przeprowadzenie niezbędnych prób, badań i odbiorów oraz ewentualnego uzupełnienia dokumentacji odbiorowej dla zakresu robót objętych umową, </w:t>
      </w:r>
    </w:p>
    <w:p w14:paraId="63215B92" w14:textId="06D589BD" w:rsidR="00A90886" w:rsidRPr="004B767A" w:rsidRDefault="00A90886" w:rsidP="003977C3">
      <w:pPr>
        <w:pStyle w:val="Akapitzlist"/>
        <w:numPr>
          <w:ilvl w:val="1"/>
          <w:numId w:val="87"/>
        </w:numPr>
        <w:suppressAutoHyphens/>
        <w:spacing w:after="0" w:line="276" w:lineRule="auto"/>
        <w:ind w:left="709" w:hanging="425"/>
        <w:jc w:val="both"/>
        <w:rPr>
          <w:rFonts w:cstheme="minorHAnsi"/>
          <w:sz w:val="24"/>
          <w:szCs w:val="24"/>
        </w:rPr>
      </w:pPr>
      <w:r w:rsidRPr="004B767A">
        <w:rPr>
          <w:rFonts w:cstheme="minorHAnsi"/>
          <w:sz w:val="24"/>
          <w:szCs w:val="24"/>
        </w:rPr>
        <w:t xml:space="preserve">dokonanie uzgodnień, uzyskanie wszelkich opinii niezbędnych do wykonania przedmiotu </w:t>
      </w:r>
      <w:r w:rsidR="00D56B5E" w:rsidRPr="004B767A">
        <w:rPr>
          <w:rFonts w:cstheme="minorHAnsi"/>
          <w:sz w:val="24"/>
          <w:szCs w:val="24"/>
        </w:rPr>
        <w:t>umowy</w:t>
      </w:r>
      <w:r w:rsidRPr="004B767A">
        <w:rPr>
          <w:rFonts w:cstheme="minorHAnsi"/>
          <w:sz w:val="24"/>
          <w:szCs w:val="24"/>
        </w:rPr>
        <w:t>,</w:t>
      </w:r>
    </w:p>
    <w:p w14:paraId="463BAE2C" w14:textId="77777777" w:rsidR="00A90886" w:rsidRPr="004B767A" w:rsidRDefault="00A90886" w:rsidP="003977C3">
      <w:pPr>
        <w:pStyle w:val="Akapitzlist"/>
        <w:numPr>
          <w:ilvl w:val="1"/>
          <w:numId w:val="87"/>
        </w:numPr>
        <w:suppressAutoHyphens/>
        <w:spacing w:after="0" w:line="276" w:lineRule="auto"/>
        <w:ind w:left="709" w:hanging="425"/>
        <w:jc w:val="both"/>
        <w:rPr>
          <w:rFonts w:cstheme="minorHAnsi"/>
          <w:sz w:val="24"/>
          <w:szCs w:val="24"/>
        </w:rPr>
      </w:pPr>
      <w:r w:rsidRPr="004B767A">
        <w:rPr>
          <w:rFonts w:cstheme="minorHAnsi"/>
          <w:sz w:val="24"/>
          <w:szCs w:val="24"/>
        </w:rPr>
        <w:t xml:space="preserve">demontaż obiektów i urządzeń tymczasowych budowy, uporządkowanie terenu budowy po zakończeniu robót, </w:t>
      </w:r>
      <w:r w:rsidRPr="004B767A">
        <w:rPr>
          <w:rFonts w:cstheme="minorHAnsi"/>
          <w:color w:val="000000"/>
          <w:sz w:val="24"/>
          <w:szCs w:val="24"/>
        </w:rPr>
        <w:t>wysiew trawy</w:t>
      </w:r>
      <w:r w:rsidRPr="004B767A">
        <w:rPr>
          <w:rFonts w:cstheme="minorHAnsi"/>
          <w:sz w:val="24"/>
          <w:szCs w:val="24"/>
        </w:rPr>
        <w:t xml:space="preserve"> i przekazania Zamawiającemu najpóźniej w dniu odbioru,</w:t>
      </w:r>
    </w:p>
    <w:p w14:paraId="73D980EC" w14:textId="77777777" w:rsidR="00AE4744" w:rsidRPr="004B767A" w:rsidRDefault="00A90886" w:rsidP="003977C3">
      <w:pPr>
        <w:pStyle w:val="Akapitzlist"/>
        <w:numPr>
          <w:ilvl w:val="1"/>
          <w:numId w:val="87"/>
        </w:numPr>
        <w:suppressAutoHyphens/>
        <w:spacing w:after="0" w:line="276" w:lineRule="auto"/>
        <w:ind w:left="709" w:hanging="425"/>
        <w:jc w:val="both"/>
        <w:rPr>
          <w:rFonts w:cstheme="minorHAnsi"/>
          <w:sz w:val="24"/>
          <w:szCs w:val="24"/>
        </w:rPr>
      </w:pPr>
      <w:r w:rsidRPr="004B767A">
        <w:rPr>
          <w:rFonts w:cstheme="minorHAnsi"/>
          <w:sz w:val="24"/>
          <w:szCs w:val="24"/>
        </w:rPr>
        <w:t>zapewnienie obsługi geodezyjnej budowy,</w:t>
      </w:r>
    </w:p>
    <w:p w14:paraId="71EC0E08" w14:textId="09AE03EE" w:rsidR="00A90886" w:rsidRPr="004B767A" w:rsidRDefault="00A90886" w:rsidP="003977C3">
      <w:pPr>
        <w:pStyle w:val="Akapitzlist"/>
        <w:numPr>
          <w:ilvl w:val="1"/>
          <w:numId w:val="87"/>
        </w:numPr>
        <w:suppressAutoHyphens/>
        <w:spacing w:after="0" w:line="276" w:lineRule="auto"/>
        <w:ind w:left="709" w:hanging="425"/>
        <w:jc w:val="both"/>
        <w:rPr>
          <w:rFonts w:cstheme="minorHAnsi"/>
          <w:sz w:val="24"/>
          <w:szCs w:val="24"/>
        </w:rPr>
      </w:pPr>
      <w:r w:rsidRPr="004B767A">
        <w:rPr>
          <w:rFonts w:cstheme="minorHAnsi"/>
          <w:sz w:val="24"/>
          <w:szCs w:val="24"/>
        </w:rPr>
        <w:t>opracowania i czynności, które Wykonawca wykona we własnym zakresie: niezbędne opracowania wynikające z obowiązujących przepisów, przyjętych technologii wykonywania robót, wszelką inną dokumentację, którą Wykonawca uzna za niezbędną do właściwego wykonania robót.</w:t>
      </w:r>
    </w:p>
    <w:p w14:paraId="4C4D04CF" w14:textId="7FCEFA59" w:rsidR="004A5D36" w:rsidRPr="009F1C84" w:rsidRDefault="00110C9C" w:rsidP="009F1C84">
      <w:pPr>
        <w:pStyle w:val="Akapitzlist"/>
        <w:numPr>
          <w:ilvl w:val="2"/>
          <w:numId w:val="3"/>
        </w:numPr>
        <w:suppressAutoHyphens/>
        <w:spacing w:after="0" w:line="276" w:lineRule="auto"/>
        <w:ind w:left="426" w:hanging="426"/>
        <w:jc w:val="both"/>
        <w:rPr>
          <w:rFonts w:eastAsia="Times New Roman" w:cstheme="minorHAnsi"/>
          <w:kern w:val="2"/>
          <w:sz w:val="24"/>
          <w:szCs w:val="24"/>
          <w:lang w:eastAsia="zh-CN"/>
        </w:rPr>
      </w:pPr>
      <w:r w:rsidRPr="004B767A">
        <w:rPr>
          <w:rFonts w:eastAsia="Times New Roman" w:cstheme="minorHAnsi"/>
          <w:kern w:val="2"/>
          <w:sz w:val="24"/>
          <w:szCs w:val="24"/>
          <w:lang w:eastAsia="zh-CN"/>
        </w:rPr>
        <w:t xml:space="preserve">Wykonany zakres robót ma zapewnić prawidłowe funkcjonowanie </w:t>
      </w:r>
      <w:r w:rsidR="00B0704E">
        <w:rPr>
          <w:rFonts w:eastAsia="Times New Roman" w:cstheme="minorHAnsi"/>
          <w:kern w:val="2"/>
          <w:sz w:val="24"/>
          <w:szCs w:val="24"/>
          <w:lang w:eastAsia="zh-CN"/>
        </w:rPr>
        <w:t>wszystkich elementów przedmiotu zamówienia składających się na całość użytkową</w:t>
      </w:r>
      <w:r w:rsidRPr="004B767A">
        <w:rPr>
          <w:rFonts w:eastAsia="Times New Roman" w:cstheme="minorHAnsi"/>
          <w:kern w:val="2"/>
          <w:sz w:val="24"/>
          <w:szCs w:val="24"/>
          <w:lang w:eastAsia="zh-CN"/>
        </w:rPr>
        <w:t>.</w:t>
      </w:r>
    </w:p>
    <w:p w14:paraId="48C7FDDB" w14:textId="77777777" w:rsidR="00904609" w:rsidRDefault="00904609" w:rsidP="00901224">
      <w:pPr>
        <w:spacing w:after="0" w:line="276" w:lineRule="auto"/>
        <w:ind w:left="426" w:hanging="426"/>
        <w:jc w:val="both"/>
        <w:textAlignment w:val="baseline"/>
        <w:rPr>
          <w:rFonts w:eastAsia="Times New Roman" w:cstheme="minorHAnsi"/>
          <w:b/>
          <w:bCs/>
          <w:sz w:val="24"/>
          <w:szCs w:val="24"/>
          <w:highlight w:val="lightGray"/>
          <w:lang w:eastAsia="pl-PL"/>
        </w:rPr>
      </w:pPr>
    </w:p>
    <w:p w14:paraId="402DB9A8" w14:textId="77777777" w:rsidR="004A5D36" w:rsidRDefault="004A5D36" w:rsidP="00901224">
      <w:pPr>
        <w:spacing w:after="0" w:line="276" w:lineRule="auto"/>
        <w:ind w:left="426" w:hanging="426"/>
        <w:jc w:val="both"/>
        <w:textAlignment w:val="baseline"/>
        <w:rPr>
          <w:rFonts w:eastAsia="Times New Roman" w:cstheme="minorHAnsi"/>
          <w:b/>
          <w:bCs/>
          <w:sz w:val="24"/>
          <w:szCs w:val="24"/>
          <w:highlight w:val="lightGray"/>
          <w:lang w:eastAsia="pl-PL"/>
        </w:rPr>
      </w:pPr>
    </w:p>
    <w:p w14:paraId="1C3F3C19" w14:textId="41BE64CC" w:rsidR="00901224" w:rsidRPr="00C17517" w:rsidRDefault="00901224" w:rsidP="00901224">
      <w:pPr>
        <w:spacing w:after="0" w:line="276" w:lineRule="auto"/>
        <w:ind w:left="426" w:hanging="426"/>
        <w:jc w:val="both"/>
        <w:textAlignment w:val="baseline"/>
        <w:rPr>
          <w:rFonts w:eastAsia="Times New Roman" w:cstheme="minorHAnsi"/>
          <w:b/>
          <w:bCs/>
          <w:sz w:val="24"/>
          <w:szCs w:val="24"/>
          <w:lang w:eastAsia="pl-PL"/>
        </w:rPr>
      </w:pPr>
      <w:r w:rsidRPr="00C17517">
        <w:rPr>
          <w:rFonts w:eastAsia="Times New Roman" w:cstheme="minorHAnsi"/>
          <w:b/>
          <w:bCs/>
          <w:sz w:val="24"/>
          <w:szCs w:val="24"/>
          <w:highlight w:val="lightGray"/>
          <w:lang w:eastAsia="pl-PL"/>
        </w:rPr>
        <w:t>V.</w:t>
      </w:r>
      <w:r w:rsidRPr="00C17517">
        <w:rPr>
          <w:rFonts w:eastAsia="Times New Roman" w:cstheme="minorHAnsi"/>
          <w:b/>
          <w:bCs/>
          <w:sz w:val="24"/>
          <w:szCs w:val="24"/>
          <w:highlight w:val="lightGray"/>
          <w:lang w:eastAsia="pl-PL"/>
        </w:rPr>
        <w:tab/>
        <w:t>WIZJA LOKALNA</w:t>
      </w:r>
    </w:p>
    <w:p w14:paraId="5A432874" w14:textId="0BC1559C" w:rsidR="00901224" w:rsidRPr="00C17517" w:rsidRDefault="00D43DB7" w:rsidP="00C41261">
      <w:pPr>
        <w:numPr>
          <w:ilvl w:val="0"/>
          <w:numId w:val="12"/>
        </w:numPr>
        <w:spacing w:before="240" w:after="40" w:line="276" w:lineRule="auto"/>
        <w:ind w:left="360"/>
        <w:jc w:val="both"/>
        <w:textAlignment w:val="baseline"/>
        <w:rPr>
          <w:rFonts w:eastAsia="Times New Roman" w:cstheme="minorHAnsi"/>
          <w:color w:val="FF9900"/>
          <w:sz w:val="24"/>
          <w:szCs w:val="24"/>
          <w:lang w:eastAsia="pl-PL"/>
        </w:rPr>
      </w:pPr>
      <w:r w:rsidRPr="00C17517">
        <w:rPr>
          <w:rFonts w:cstheme="minorHAnsi"/>
          <w:bCs/>
          <w:sz w:val="24"/>
          <w:szCs w:val="24"/>
        </w:rPr>
        <w:t>Zaleca się, aby wycena oferty została poprzedzona wizją lokalną terenu realizowanej roboty i jego okolicy w celu dokonania oceny dokumentów i informacji przekazywanych w ramach niniejszego postępowania przez Zamawiającego i powinna uwzględniać wszystkie koszty  i czynności niezbędne do wykonania przedmiotu zamówienia zgodnie z prawem i wiedzą techniczną</w:t>
      </w:r>
      <w:r w:rsidR="00901224" w:rsidRPr="00C17517">
        <w:rPr>
          <w:rFonts w:eastAsia="Times New Roman" w:cstheme="minorHAnsi"/>
          <w:color w:val="FF9900"/>
          <w:sz w:val="24"/>
          <w:szCs w:val="24"/>
          <w:lang w:eastAsia="pl-PL"/>
        </w:rPr>
        <w:t>. </w:t>
      </w:r>
    </w:p>
    <w:p w14:paraId="52F74839" w14:textId="3E980877" w:rsidR="007D76FE" w:rsidRPr="0030556E" w:rsidRDefault="00901224" w:rsidP="0030556E">
      <w:pPr>
        <w:numPr>
          <w:ilvl w:val="0"/>
          <w:numId w:val="12"/>
        </w:numPr>
        <w:spacing w:before="40" w:after="40" w:line="276" w:lineRule="auto"/>
        <w:ind w:left="360"/>
        <w:jc w:val="both"/>
        <w:textAlignment w:val="baseline"/>
        <w:rPr>
          <w:rFonts w:eastAsia="Times New Roman" w:cstheme="minorHAnsi"/>
          <w:color w:val="FF9900"/>
          <w:sz w:val="24"/>
          <w:szCs w:val="24"/>
          <w:lang w:eastAsia="pl-PL"/>
        </w:rPr>
      </w:pPr>
      <w:r w:rsidRPr="00C17517">
        <w:rPr>
          <w:rFonts w:eastAsia="Times New Roman" w:cstheme="minorHAnsi"/>
          <w:sz w:val="24"/>
          <w:szCs w:val="24"/>
          <w:lang w:eastAsia="pl-PL"/>
        </w:rPr>
        <w:t>W celu umówienia wizji lokalnej należy kontaktować się z osobami wyznaczonymi do komunikowania się z Wykonawcami. </w:t>
      </w:r>
    </w:p>
    <w:p w14:paraId="0DC3695E" w14:textId="77777777" w:rsidR="007D76FE" w:rsidRDefault="007D76FE" w:rsidP="00901224">
      <w:pPr>
        <w:spacing w:after="0" w:line="276" w:lineRule="auto"/>
        <w:ind w:left="426" w:hanging="426"/>
        <w:jc w:val="both"/>
        <w:textAlignment w:val="baseline"/>
        <w:rPr>
          <w:rFonts w:eastAsia="Times New Roman" w:cstheme="minorHAnsi"/>
          <w:b/>
          <w:bCs/>
          <w:sz w:val="24"/>
          <w:szCs w:val="24"/>
          <w:highlight w:val="lightGray"/>
          <w:lang w:eastAsia="pl-PL"/>
        </w:rPr>
      </w:pPr>
    </w:p>
    <w:p w14:paraId="2FFB155D" w14:textId="739A9E9A" w:rsidR="00901224" w:rsidRPr="00C17517" w:rsidRDefault="00901224" w:rsidP="00901224">
      <w:pPr>
        <w:spacing w:after="0" w:line="276" w:lineRule="auto"/>
        <w:ind w:left="426" w:hanging="426"/>
        <w:jc w:val="both"/>
        <w:textAlignment w:val="baseline"/>
        <w:rPr>
          <w:rFonts w:eastAsia="Times New Roman" w:cstheme="minorHAnsi"/>
          <w:b/>
          <w:bCs/>
          <w:sz w:val="24"/>
          <w:szCs w:val="24"/>
          <w:lang w:eastAsia="pl-PL"/>
        </w:rPr>
      </w:pPr>
      <w:r w:rsidRPr="00C17517">
        <w:rPr>
          <w:rFonts w:eastAsia="Times New Roman" w:cstheme="minorHAnsi"/>
          <w:b/>
          <w:bCs/>
          <w:sz w:val="24"/>
          <w:szCs w:val="24"/>
          <w:highlight w:val="lightGray"/>
          <w:lang w:eastAsia="pl-PL"/>
        </w:rPr>
        <w:t>VI.</w:t>
      </w:r>
      <w:r w:rsidRPr="00C17517">
        <w:rPr>
          <w:rFonts w:eastAsia="Times New Roman" w:cstheme="minorHAnsi"/>
          <w:b/>
          <w:bCs/>
          <w:sz w:val="24"/>
          <w:szCs w:val="24"/>
          <w:highlight w:val="lightGray"/>
          <w:lang w:eastAsia="pl-PL"/>
        </w:rPr>
        <w:tab/>
        <w:t>PODWYKONAWSTWO</w:t>
      </w:r>
    </w:p>
    <w:p w14:paraId="00985F7C" w14:textId="77777777" w:rsidR="00901224" w:rsidRPr="00C17517" w:rsidRDefault="00901224" w:rsidP="00C41261">
      <w:pPr>
        <w:numPr>
          <w:ilvl w:val="0"/>
          <w:numId w:val="13"/>
        </w:numPr>
        <w:spacing w:before="240"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Wykonawca może powierzyć wykonanie części zamówienia podwykonawcy (podwykonawcom). </w:t>
      </w:r>
    </w:p>
    <w:p w14:paraId="7093CA9F" w14:textId="37E9E53C" w:rsidR="00901224" w:rsidRPr="00C17517" w:rsidRDefault="00901224" w:rsidP="00C41261">
      <w:pPr>
        <w:numPr>
          <w:ilvl w:val="0"/>
          <w:numId w:val="13"/>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sz w:val="24"/>
          <w:szCs w:val="24"/>
          <w:lang w:eastAsia="pl-PL"/>
        </w:rPr>
        <w:t>Zamawiający nie zastrzega obowiązku osobistego wykonania przez Wykonawcę kluczowych części zamówienia</w:t>
      </w:r>
      <w:r w:rsidRPr="00C17517">
        <w:rPr>
          <w:rFonts w:eastAsia="Times New Roman" w:cstheme="minorHAnsi"/>
          <w:color w:val="000000"/>
          <w:sz w:val="24"/>
          <w:szCs w:val="24"/>
          <w:lang w:eastAsia="pl-PL"/>
        </w:rPr>
        <w:t>.</w:t>
      </w:r>
    </w:p>
    <w:p w14:paraId="70D126E7" w14:textId="6BC937C6" w:rsidR="00901224" w:rsidRPr="00C17517" w:rsidRDefault="00901224" w:rsidP="00C41261">
      <w:pPr>
        <w:numPr>
          <w:ilvl w:val="0"/>
          <w:numId w:val="13"/>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lastRenderedPageBreak/>
        <w:t>Zamawiający wymaga, aby w przypadku powierzenia części zamówienia podwykonawcom, Wykonawca wskazał w ofercie części zamówienia, których wykonanie zamierza powierzyć podwykonawcom oraz podał (o ile są mu wiadome na tym etapie) nazwy (firmy) tych pod</w:t>
      </w:r>
      <w:r w:rsidR="004570B4" w:rsidRPr="00C17517">
        <w:rPr>
          <w:rFonts w:eastAsia="Times New Roman" w:cstheme="minorHAnsi"/>
          <w:color w:val="000000"/>
          <w:sz w:val="24"/>
          <w:szCs w:val="24"/>
          <w:lang w:eastAsia="pl-PL"/>
        </w:rPr>
        <w:t>w</w:t>
      </w:r>
      <w:r w:rsidRPr="00C17517">
        <w:rPr>
          <w:rFonts w:eastAsia="Times New Roman" w:cstheme="minorHAnsi"/>
          <w:color w:val="000000"/>
          <w:sz w:val="24"/>
          <w:szCs w:val="24"/>
          <w:lang w:eastAsia="pl-PL"/>
        </w:rPr>
        <w:t>ykonawców.</w:t>
      </w:r>
    </w:p>
    <w:p w14:paraId="14EDC482" w14:textId="3A071733" w:rsidR="00901224" w:rsidRPr="00C17517" w:rsidRDefault="00901224" w:rsidP="00901224">
      <w:pPr>
        <w:spacing w:after="0" w:line="276" w:lineRule="auto"/>
        <w:ind w:left="426" w:hanging="426"/>
        <w:jc w:val="both"/>
        <w:textAlignment w:val="baseline"/>
        <w:rPr>
          <w:rFonts w:eastAsia="Times New Roman" w:cstheme="minorHAnsi"/>
          <w:sz w:val="24"/>
          <w:szCs w:val="24"/>
          <w:lang w:eastAsia="pl-PL"/>
        </w:rPr>
      </w:pPr>
    </w:p>
    <w:p w14:paraId="703463AC" w14:textId="28E0EC2C" w:rsidR="00013C7F" w:rsidRPr="00C17517" w:rsidRDefault="00013C7F" w:rsidP="00013C7F">
      <w:pPr>
        <w:spacing w:after="0" w:line="276" w:lineRule="auto"/>
        <w:ind w:left="426" w:hanging="426"/>
        <w:jc w:val="both"/>
        <w:textAlignment w:val="baseline"/>
        <w:rPr>
          <w:rFonts w:eastAsia="Times New Roman" w:cstheme="minorHAnsi"/>
          <w:b/>
          <w:bCs/>
          <w:sz w:val="24"/>
          <w:szCs w:val="24"/>
          <w:lang w:eastAsia="pl-PL"/>
        </w:rPr>
      </w:pPr>
      <w:r w:rsidRPr="00C17517">
        <w:rPr>
          <w:rFonts w:eastAsia="Times New Roman" w:cstheme="minorHAnsi"/>
          <w:b/>
          <w:bCs/>
          <w:sz w:val="24"/>
          <w:szCs w:val="24"/>
          <w:highlight w:val="lightGray"/>
          <w:lang w:eastAsia="pl-PL"/>
        </w:rPr>
        <w:t>VII.</w:t>
      </w:r>
      <w:r w:rsidRPr="00C17517">
        <w:rPr>
          <w:rFonts w:eastAsia="Times New Roman" w:cstheme="minorHAnsi"/>
          <w:b/>
          <w:bCs/>
          <w:sz w:val="24"/>
          <w:szCs w:val="24"/>
          <w:highlight w:val="lightGray"/>
          <w:lang w:eastAsia="pl-PL"/>
        </w:rPr>
        <w:tab/>
        <w:t>TERMIN WYKONANIA ZAMÓWIENIA</w:t>
      </w:r>
    </w:p>
    <w:p w14:paraId="451489FB" w14:textId="666A1F74" w:rsidR="00013C7F" w:rsidRPr="00C17517" w:rsidRDefault="00013C7F" w:rsidP="00C41261">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Termin realizacji zamówienia wynosi</w:t>
      </w:r>
      <w:r w:rsidR="00D43BF8">
        <w:rPr>
          <w:rFonts w:eastAsia="Times New Roman" w:cstheme="minorHAnsi"/>
          <w:color w:val="000000"/>
          <w:sz w:val="24"/>
          <w:szCs w:val="24"/>
          <w:lang w:eastAsia="pl-PL"/>
        </w:rPr>
        <w:t xml:space="preserve"> do</w:t>
      </w:r>
      <w:r w:rsidR="00686065" w:rsidRPr="00C17517">
        <w:rPr>
          <w:rFonts w:eastAsia="Times New Roman" w:cstheme="minorHAnsi"/>
          <w:color w:val="000000"/>
          <w:sz w:val="24"/>
          <w:szCs w:val="24"/>
          <w:lang w:eastAsia="pl-PL"/>
        </w:rPr>
        <w:t xml:space="preserve"> </w:t>
      </w:r>
      <w:r w:rsidR="0030556E" w:rsidRPr="0030556E">
        <w:rPr>
          <w:rFonts w:eastAsia="Times New Roman" w:cstheme="minorHAnsi"/>
          <w:b/>
          <w:bCs/>
          <w:color w:val="000000"/>
          <w:sz w:val="24"/>
          <w:szCs w:val="24"/>
          <w:lang w:eastAsia="pl-PL"/>
        </w:rPr>
        <w:t>18</w:t>
      </w:r>
      <w:r w:rsidR="00686065" w:rsidRPr="0030556E">
        <w:rPr>
          <w:rFonts w:eastAsia="Times New Roman" w:cstheme="minorHAnsi"/>
          <w:b/>
          <w:bCs/>
          <w:color w:val="000000"/>
          <w:sz w:val="24"/>
          <w:szCs w:val="24"/>
          <w:lang w:eastAsia="pl-PL"/>
        </w:rPr>
        <w:t xml:space="preserve"> </w:t>
      </w:r>
      <w:r w:rsidR="00686065" w:rsidRPr="00C17517">
        <w:rPr>
          <w:rFonts w:eastAsia="Times New Roman" w:cstheme="minorHAnsi"/>
          <w:b/>
          <w:bCs/>
          <w:color w:val="000000"/>
          <w:sz w:val="24"/>
          <w:szCs w:val="24"/>
          <w:lang w:eastAsia="pl-PL"/>
        </w:rPr>
        <w:t>miesi</w:t>
      </w:r>
      <w:r w:rsidR="001F00B4" w:rsidRPr="00C17517">
        <w:rPr>
          <w:rFonts w:eastAsia="Times New Roman" w:cstheme="minorHAnsi"/>
          <w:b/>
          <w:bCs/>
          <w:color w:val="000000"/>
          <w:sz w:val="24"/>
          <w:szCs w:val="24"/>
          <w:lang w:eastAsia="pl-PL"/>
        </w:rPr>
        <w:t>ę</w:t>
      </w:r>
      <w:r w:rsidR="00686065" w:rsidRPr="00C17517">
        <w:rPr>
          <w:rFonts w:eastAsia="Times New Roman" w:cstheme="minorHAnsi"/>
          <w:b/>
          <w:bCs/>
          <w:color w:val="000000"/>
          <w:sz w:val="24"/>
          <w:szCs w:val="24"/>
          <w:lang w:eastAsia="pl-PL"/>
        </w:rPr>
        <w:t>c</w:t>
      </w:r>
      <w:r w:rsidR="00FD5A52" w:rsidRPr="00C17517">
        <w:rPr>
          <w:rFonts w:eastAsia="Times New Roman" w:cstheme="minorHAnsi"/>
          <w:b/>
          <w:bCs/>
          <w:color w:val="000000"/>
          <w:sz w:val="24"/>
          <w:szCs w:val="24"/>
          <w:lang w:eastAsia="pl-PL"/>
        </w:rPr>
        <w:t>y</w:t>
      </w:r>
      <w:r w:rsidR="00686065" w:rsidRPr="00C17517">
        <w:rPr>
          <w:rFonts w:eastAsia="Times New Roman" w:cstheme="minorHAnsi"/>
          <w:color w:val="000000"/>
          <w:sz w:val="24"/>
          <w:szCs w:val="24"/>
          <w:lang w:eastAsia="pl-PL"/>
        </w:rPr>
        <w:t xml:space="preserve"> od dnia podpisania umowy.</w:t>
      </w:r>
    </w:p>
    <w:p w14:paraId="3651900B" w14:textId="567CB8E9" w:rsidR="0062226D" w:rsidRPr="00C17517" w:rsidRDefault="00013C7F" w:rsidP="0062226D">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Szczegółowe zagadnienia dotyczące terminu realizacji umowy uregulowane są w projekcie umowy stanowiącej </w:t>
      </w:r>
      <w:r w:rsidRPr="00C17517">
        <w:rPr>
          <w:rFonts w:eastAsia="Times New Roman" w:cstheme="minorHAnsi"/>
          <w:b/>
          <w:bCs/>
          <w:color w:val="000000"/>
          <w:sz w:val="24"/>
          <w:szCs w:val="24"/>
          <w:lang w:eastAsia="pl-PL"/>
        </w:rPr>
        <w:t xml:space="preserve">załącznik nr </w:t>
      </w:r>
      <w:r w:rsidR="00686065" w:rsidRPr="00C17517">
        <w:rPr>
          <w:rFonts w:eastAsia="Times New Roman" w:cstheme="minorHAnsi"/>
          <w:b/>
          <w:bCs/>
          <w:sz w:val="24"/>
          <w:szCs w:val="24"/>
          <w:lang w:eastAsia="pl-PL"/>
        </w:rPr>
        <w:t>4</w:t>
      </w:r>
      <w:r w:rsidRPr="00C17517">
        <w:rPr>
          <w:rFonts w:eastAsia="Times New Roman" w:cstheme="minorHAnsi"/>
          <w:b/>
          <w:bCs/>
          <w:color w:val="000000"/>
          <w:sz w:val="24"/>
          <w:szCs w:val="24"/>
          <w:lang w:eastAsia="pl-PL"/>
        </w:rPr>
        <w:t xml:space="preserve"> do SWZ</w:t>
      </w:r>
      <w:r w:rsidRPr="00C17517">
        <w:rPr>
          <w:rFonts w:eastAsia="Times New Roman" w:cstheme="minorHAnsi"/>
          <w:color w:val="000000"/>
          <w:sz w:val="24"/>
          <w:szCs w:val="24"/>
          <w:lang w:eastAsia="pl-PL"/>
        </w:rPr>
        <w:t>.</w:t>
      </w:r>
    </w:p>
    <w:p w14:paraId="2571A1ED" w14:textId="636F8F16" w:rsidR="0062226D" w:rsidRPr="00C17517" w:rsidRDefault="0062226D" w:rsidP="0062226D">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17517">
        <w:rPr>
          <w:rFonts w:cstheme="minorHAnsi"/>
          <w:color w:val="000000"/>
          <w:sz w:val="24"/>
          <w:szCs w:val="24"/>
        </w:rPr>
        <w:t xml:space="preserve">Za datę zakończenia robót Zamawiający uzna datę podpisania protokołu </w:t>
      </w:r>
      <w:r w:rsidR="001F00B4" w:rsidRPr="00C17517">
        <w:rPr>
          <w:rFonts w:cstheme="minorHAnsi"/>
          <w:color w:val="000000"/>
          <w:sz w:val="24"/>
          <w:szCs w:val="24"/>
        </w:rPr>
        <w:t xml:space="preserve">technicznego </w:t>
      </w:r>
      <w:r w:rsidRPr="00C17517">
        <w:rPr>
          <w:rFonts w:cstheme="minorHAnsi"/>
          <w:color w:val="000000"/>
          <w:sz w:val="24"/>
          <w:szCs w:val="24"/>
        </w:rPr>
        <w:t xml:space="preserve">odbioru robót przez </w:t>
      </w:r>
      <w:r w:rsidR="004A2CF9" w:rsidRPr="00C17517">
        <w:rPr>
          <w:rFonts w:cstheme="minorHAnsi"/>
          <w:color w:val="000000"/>
          <w:sz w:val="24"/>
          <w:szCs w:val="24"/>
        </w:rPr>
        <w:t>obie</w:t>
      </w:r>
      <w:r w:rsidRPr="00C17517">
        <w:rPr>
          <w:rFonts w:cstheme="minorHAnsi"/>
          <w:color w:val="000000"/>
          <w:sz w:val="24"/>
          <w:szCs w:val="24"/>
        </w:rPr>
        <w:t xml:space="preserve"> strony. </w:t>
      </w:r>
    </w:p>
    <w:p w14:paraId="6C13DDB3" w14:textId="27D1AF41" w:rsidR="004A2CF9" w:rsidRPr="00C17517" w:rsidRDefault="0062226D" w:rsidP="00947AA0">
      <w:pPr>
        <w:numPr>
          <w:ilvl w:val="0"/>
          <w:numId w:val="14"/>
        </w:numPr>
        <w:spacing w:before="240" w:after="0" w:line="276" w:lineRule="auto"/>
        <w:ind w:left="360"/>
        <w:jc w:val="both"/>
        <w:textAlignment w:val="baseline"/>
        <w:rPr>
          <w:rFonts w:eastAsia="Times New Roman" w:cstheme="minorHAnsi"/>
          <w:color w:val="000000"/>
          <w:sz w:val="24"/>
          <w:szCs w:val="24"/>
          <w:lang w:eastAsia="pl-PL"/>
        </w:rPr>
      </w:pPr>
      <w:r w:rsidRPr="00C17517">
        <w:rPr>
          <w:rFonts w:cstheme="minorHAnsi"/>
          <w:color w:val="000000"/>
          <w:sz w:val="24"/>
          <w:szCs w:val="24"/>
        </w:rPr>
        <w:t xml:space="preserve">Ponadto wykonawca zobowiązany jest na dzień podpisania protokołu technicznego odbioru robót przekazać Zamawiającemu dokumentację powykonawczą wraz ze zgłoszeniem inwentaryzacji wykonanych robót do Wydziału Geodezji Kartografii i Katastru Starostwa Powiatowego w Nowym Dworze Gdańskim. </w:t>
      </w:r>
    </w:p>
    <w:p w14:paraId="45D28C88" w14:textId="77777777" w:rsidR="004A2CF9" w:rsidRPr="00C17517" w:rsidRDefault="004A2CF9" w:rsidP="00013C7F">
      <w:pPr>
        <w:spacing w:after="0" w:line="276" w:lineRule="auto"/>
        <w:ind w:left="567" w:hanging="567"/>
        <w:jc w:val="both"/>
        <w:textAlignment w:val="baseline"/>
        <w:rPr>
          <w:rFonts w:eastAsia="Times New Roman" w:cstheme="minorHAnsi"/>
          <w:b/>
          <w:bCs/>
          <w:sz w:val="24"/>
          <w:szCs w:val="24"/>
          <w:highlight w:val="lightGray"/>
          <w:lang w:eastAsia="pl-PL"/>
        </w:rPr>
      </w:pPr>
    </w:p>
    <w:p w14:paraId="46A8EADA" w14:textId="77777777" w:rsidR="004A5D36" w:rsidRDefault="004A5D36" w:rsidP="00013C7F">
      <w:pPr>
        <w:spacing w:after="0" w:line="276" w:lineRule="auto"/>
        <w:ind w:left="567" w:hanging="567"/>
        <w:jc w:val="both"/>
        <w:textAlignment w:val="baseline"/>
        <w:rPr>
          <w:rFonts w:eastAsia="Times New Roman" w:cstheme="minorHAnsi"/>
          <w:b/>
          <w:bCs/>
          <w:sz w:val="24"/>
          <w:szCs w:val="24"/>
          <w:highlight w:val="lightGray"/>
          <w:lang w:eastAsia="pl-PL"/>
        </w:rPr>
      </w:pPr>
    </w:p>
    <w:p w14:paraId="01021E18" w14:textId="77777777" w:rsidR="004A5D36" w:rsidRDefault="004A5D36" w:rsidP="00013C7F">
      <w:pPr>
        <w:spacing w:after="0" w:line="276" w:lineRule="auto"/>
        <w:ind w:left="567" w:hanging="567"/>
        <w:jc w:val="both"/>
        <w:textAlignment w:val="baseline"/>
        <w:rPr>
          <w:rFonts w:eastAsia="Times New Roman" w:cstheme="minorHAnsi"/>
          <w:b/>
          <w:bCs/>
          <w:sz w:val="24"/>
          <w:szCs w:val="24"/>
          <w:highlight w:val="lightGray"/>
          <w:lang w:eastAsia="pl-PL"/>
        </w:rPr>
      </w:pPr>
    </w:p>
    <w:p w14:paraId="16B02A01" w14:textId="77777777" w:rsidR="004A5D36" w:rsidRDefault="004A5D36" w:rsidP="00013C7F">
      <w:pPr>
        <w:spacing w:after="0" w:line="276" w:lineRule="auto"/>
        <w:ind w:left="567" w:hanging="567"/>
        <w:jc w:val="both"/>
        <w:textAlignment w:val="baseline"/>
        <w:rPr>
          <w:rFonts w:eastAsia="Times New Roman" w:cstheme="minorHAnsi"/>
          <w:b/>
          <w:bCs/>
          <w:sz w:val="24"/>
          <w:szCs w:val="24"/>
          <w:highlight w:val="lightGray"/>
          <w:lang w:eastAsia="pl-PL"/>
        </w:rPr>
      </w:pPr>
    </w:p>
    <w:p w14:paraId="3D11D565" w14:textId="494928D4" w:rsidR="00013C7F" w:rsidRPr="00C17517" w:rsidRDefault="00013C7F" w:rsidP="00013C7F">
      <w:pPr>
        <w:spacing w:after="0" w:line="276" w:lineRule="auto"/>
        <w:ind w:left="567" w:hanging="567"/>
        <w:jc w:val="both"/>
        <w:textAlignment w:val="baseline"/>
        <w:rPr>
          <w:rFonts w:eastAsia="Times New Roman" w:cstheme="minorHAnsi"/>
          <w:b/>
          <w:bCs/>
          <w:sz w:val="24"/>
          <w:szCs w:val="24"/>
          <w:lang w:eastAsia="pl-PL"/>
        </w:rPr>
      </w:pPr>
      <w:r w:rsidRPr="00C17517">
        <w:rPr>
          <w:rFonts w:eastAsia="Times New Roman" w:cstheme="minorHAnsi"/>
          <w:b/>
          <w:bCs/>
          <w:sz w:val="24"/>
          <w:szCs w:val="24"/>
          <w:highlight w:val="lightGray"/>
          <w:lang w:eastAsia="pl-PL"/>
        </w:rPr>
        <w:t>VIII.</w:t>
      </w:r>
      <w:r w:rsidRPr="00C17517">
        <w:rPr>
          <w:rFonts w:eastAsia="Times New Roman" w:cstheme="minorHAnsi"/>
          <w:b/>
          <w:bCs/>
          <w:sz w:val="24"/>
          <w:szCs w:val="24"/>
          <w:highlight w:val="lightGray"/>
          <w:lang w:eastAsia="pl-PL"/>
        </w:rPr>
        <w:tab/>
        <w:t>WARUNKI UDZIAŁU W POSTĘPOWANIU</w:t>
      </w:r>
      <w:r w:rsidRPr="00C17517">
        <w:rPr>
          <w:rFonts w:eastAsia="Times New Roman" w:cstheme="minorHAnsi"/>
          <w:b/>
          <w:bCs/>
          <w:sz w:val="24"/>
          <w:szCs w:val="24"/>
          <w:lang w:eastAsia="pl-PL"/>
        </w:rPr>
        <w:t xml:space="preserve"> </w:t>
      </w:r>
    </w:p>
    <w:p w14:paraId="286B2443" w14:textId="77777777" w:rsidR="00013C7F" w:rsidRPr="00C17517" w:rsidRDefault="00013C7F" w:rsidP="00C41261">
      <w:pPr>
        <w:numPr>
          <w:ilvl w:val="0"/>
          <w:numId w:val="15"/>
        </w:numPr>
        <w:spacing w:before="240" w:after="0" w:line="276" w:lineRule="auto"/>
        <w:ind w:left="360" w:right="2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O udzielenie zamówienia mogą ubiegać się Wykonawcy, którzy nie podlegają wykluczeniu na zasadach określonych w Rozdziale IX SWZ, oraz spełniają określone przez Zamawiającego warunki</w:t>
      </w:r>
      <w:r w:rsidRPr="00C17517">
        <w:rPr>
          <w:rFonts w:eastAsia="Times New Roman" w:cstheme="minorHAnsi"/>
          <w:b/>
          <w:bCs/>
          <w:color w:val="000000"/>
          <w:sz w:val="24"/>
          <w:szCs w:val="24"/>
          <w:shd w:val="clear" w:color="auto" w:fill="FFFFFF"/>
          <w:lang w:eastAsia="pl-PL"/>
        </w:rPr>
        <w:t xml:space="preserve"> </w:t>
      </w:r>
      <w:r w:rsidRPr="00C17517">
        <w:rPr>
          <w:rFonts w:eastAsia="Times New Roman" w:cstheme="minorHAnsi"/>
          <w:color w:val="000000"/>
          <w:sz w:val="24"/>
          <w:szCs w:val="24"/>
          <w:shd w:val="clear" w:color="auto" w:fill="FFFFFF"/>
          <w:lang w:eastAsia="pl-PL"/>
        </w:rPr>
        <w:t>udziału w postępowaniu.</w:t>
      </w:r>
    </w:p>
    <w:p w14:paraId="315AEFB7" w14:textId="77777777" w:rsidR="00013C7F" w:rsidRPr="00C17517" w:rsidRDefault="00013C7F" w:rsidP="00C41261">
      <w:pPr>
        <w:numPr>
          <w:ilvl w:val="0"/>
          <w:numId w:val="15"/>
        </w:numPr>
        <w:spacing w:after="0" w:line="276" w:lineRule="auto"/>
        <w:ind w:left="360" w:right="2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O udzielenie zamówienia mogą ubiegać się Wykonawcy, którzy spełniają warunki dotyczące:</w:t>
      </w:r>
    </w:p>
    <w:p w14:paraId="7A613996" w14:textId="03FB63E3" w:rsidR="00B253F7" w:rsidRPr="00C17517" w:rsidRDefault="00A3749C"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17517">
        <w:rPr>
          <w:rFonts w:eastAsia="Times New Roman" w:cstheme="minorHAnsi"/>
          <w:b/>
          <w:bCs/>
          <w:color w:val="000000"/>
          <w:sz w:val="24"/>
          <w:szCs w:val="24"/>
          <w:lang w:eastAsia="pl-PL"/>
        </w:rPr>
        <w:t xml:space="preserve"> </w:t>
      </w:r>
      <w:r w:rsidR="00013C7F" w:rsidRPr="00C17517">
        <w:rPr>
          <w:rFonts w:eastAsia="Times New Roman" w:cstheme="minorHAnsi"/>
          <w:b/>
          <w:bCs/>
          <w:color w:val="000000"/>
          <w:sz w:val="24"/>
          <w:szCs w:val="24"/>
          <w:lang w:eastAsia="pl-PL"/>
        </w:rPr>
        <w:t>zdolności do występowania w obrocie gospodarczym:</w:t>
      </w:r>
    </w:p>
    <w:p w14:paraId="1EA8BBF7" w14:textId="2045FF72" w:rsidR="00B253F7" w:rsidRPr="00C17517" w:rsidRDefault="000173E6" w:rsidP="00A3749C">
      <w:pPr>
        <w:pStyle w:val="Akapitzlist"/>
        <w:spacing w:after="0" w:line="276" w:lineRule="auto"/>
        <w:ind w:left="709" w:right="20" w:firstLine="142"/>
        <w:jc w:val="both"/>
        <w:textAlignment w:val="baseline"/>
        <w:rPr>
          <w:rFonts w:eastAsia="Times New Roman" w:cstheme="minorHAnsi"/>
          <w:sz w:val="24"/>
          <w:szCs w:val="24"/>
          <w:lang w:eastAsia="pl-PL"/>
        </w:rPr>
      </w:pPr>
      <w:r w:rsidRPr="00C17517">
        <w:rPr>
          <w:rFonts w:cstheme="minorHAnsi"/>
          <w:sz w:val="24"/>
          <w:szCs w:val="24"/>
          <w:lang w:eastAsia="pl-PL"/>
        </w:rPr>
        <w:t>Zamawiający nie stawia szczegółowych wymagań w tym zakresie.</w:t>
      </w:r>
    </w:p>
    <w:p w14:paraId="3034611A" w14:textId="7F025074" w:rsidR="00B253F7" w:rsidRPr="00C17517"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17517">
        <w:rPr>
          <w:rFonts w:eastAsia="Times New Roman" w:cstheme="minorHAnsi"/>
          <w:b/>
          <w:bCs/>
          <w:color w:val="000000"/>
          <w:sz w:val="24"/>
          <w:szCs w:val="24"/>
          <w:lang w:eastAsia="pl-PL"/>
        </w:rPr>
        <w:t xml:space="preserve">uprawnień do prowadzenia określonej działalności gospodarczej lub zawodowej, </w:t>
      </w:r>
      <w:r w:rsidR="00B253F7" w:rsidRPr="00C17517">
        <w:rPr>
          <w:rFonts w:eastAsia="Times New Roman" w:cstheme="minorHAnsi"/>
          <w:b/>
          <w:bCs/>
          <w:color w:val="000000"/>
          <w:sz w:val="24"/>
          <w:szCs w:val="24"/>
          <w:lang w:eastAsia="pl-PL"/>
        </w:rPr>
        <w:t xml:space="preserve"> </w:t>
      </w:r>
      <w:r w:rsidRPr="00C17517">
        <w:rPr>
          <w:rFonts w:eastAsia="Times New Roman" w:cstheme="minorHAnsi"/>
          <w:b/>
          <w:bCs/>
          <w:color w:val="000000"/>
          <w:sz w:val="24"/>
          <w:szCs w:val="24"/>
          <w:lang w:eastAsia="pl-PL"/>
        </w:rPr>
        <w:t>o ile wynika to z odrębnych przepisów:</w:t>
      </w:r>
    </w:p>
    <w:p w14:paraId="4D58EFD1" w14:textId="57FD7C15" w:rsidR="00B253F7" w:rsidRPr="00C17517" w:rsidRDefault="000173E6" w:rsidP="00A3749C">
      <w:pPr>
        <w:pStyle w:val="Akapitzlist"/>
        <w:spacing w:after="0" w:line="276" w:lineRule="auto"/>
        <w:ind w:left="709" w:right="20" w:firstLine="142"/>
        <w:jc w:val="both"/>
        <w:textAlignment w:val="baseline"/>
        <w:rPr>
          <w:rFonts w:eastAsia="Times New Roman" w:cstheme="minorHAnsi"/>
          <w:sz w:val="24"/>
          <w:szCs w:val="24"/>
          <w:lang w:eastAsia="pl-PL"/>
        </w:rPr>
      </w:pPr>
      <w:r w:rsidRPr="00C17517">
        <w:rPr>
          <w:rFonts w:cstheme="minorHAnsi"/>
          <w:sz w:val="24"/>
          <w:szCs w:val="24"/>
          <w:lang w:eastAsia="pl-PL"/>
        </w:rPr>
        <w:t>Zamawiający nie stawia szczegółowych wymagań w tym zakresie.</w:t>
      </w:r>
    </w:p>
    <w:p w14:paraId="3F00F60E" w14:textId="22EC3D5F" w:rsidR="00B253F7" w:rsidRPr="00C17517"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17517">
        <w:rPr>
          <w:rFonts w:eastAsia="Times New Roman" w:cstheme="minorHAnsi"/>
          <w:b/>
          <w:bCs/>
          <w:color w:val="000000"/>
          <w:sz w:val="24"/>
          <w:szCs w:val="24"/>
          <w:lang w:eastAsia="pl-PL"/>
        </w:rPr>
        <w:t>sytuacji ekonomicznej lub finansowej:</w:t>
      </w:r>
    </w:p>
    <w:p w14:paraId="5BFB2786" w14:textId="1643F8E1" w:rsidR="00B253F7" w:rsidRPr="0030556E" w:rsidRDefault="008967D0" w:rsidP="0030556E">
      <w:pPr>
        <w:tabs>
          <w:tab w:val="left" w:pos="851"/>
        </w:tabs>
        <w:autoSpaceDE w:val="0"/>
        <w:spacing w:line="240" w:lineRule="auto"/>
        <w:ind w:left="720"/>
        <w:jc w:val="both"/>
        <w:rPr>
          <w:rFonts w:eastAsia="Times New Roman" w:cstheme="minorHAnsi"/>
          <w:color w:val="000000"/>
          <w:kern w:val="2"/>
          <w:sz w:val="24"/>
          <w:szCs w:val="24"/>
          <w:lang w:eastAsia="zh-CN"/>
        </w:rPr>
      </w:pPr>
      <w:r w:rsidRPr="008967D0">
        <w:rPr>
          <w:rFonts w:eastAsia="Times New Roman" w:cstheme="minorHAnsi"/>
          <w:color w:val="000000"/>
          <w:kern w:val="2"/>
          <w:sz w:val="24"/>
          <w:szCs w:val="24"/>
          <w:lang w:eastAsia="zh-CN"/>
        </w:rPr>
        <w:t xml:space="preserve">O udzielenie zamówienia mogą ubiegać się wykonawcy, którzy posiadają środki finansowe lub zdolność kredytową w wysokości co najmniej </w:t>
      </w:r>
      <w:r w:rsidR="00A518A2">
        <w:rPr>
          <w:rFonts w:eastAsia="Times New Roman" w:cstheme="minorHAnsi"/>
          <w:b/>
          <w:bCs/>
          <w:color w:val="000000"/>
          <w:kern w:val="2"/>
          <w:sz w:val="24"/>
          <w:szCs w:val="24"/>
          <w:lang w:eastAsia="zh-CN"/>
        </w:rPr>
        <w:t>2</w:t>
      </w:r>
      <w:r w:rsidRPr="008967D0">
        <w:rPr>
          <w:rFonts w:eastAsia="Times New Roman" w:cstheme="minorHAnsi"/>
          <w:b/>
          <w:bCs/>
          <w:color w:val="000000"/>
          <w:kern w:val="2"/>
          <w:sz w:val="24"/>
          <w:szCs w:val="24"/>
          <w:lang w:eastAsia="zh-CN"/>
        </w:rPr>
        <w:t xml:space="preserve"> 000</w:t>
      </w:r>
      <w:r w:rsidRPr="008967D0">
        <w:rPr>
          <w:rFonts w:eastAsia="Times New Roman" w:cstheme="minorHAnsi"/>
          <w:color w:val="000000"/>
          <w:kern w:val="2"/>
          <w:sz w:val="24"/>
          <w:szCs w:val="24"/>
          <w:lang w:eastAsia="zh-CN"/>
        </w:rPr>
        <w:t> </w:t>
      </w:r>
      <w:r w:rsidRPr="008967D0">
        <w:rPr>
          <w:rFonts w:eastAsia="Times New Roman" w:cstheme="minorHAnsi"/>
          <w:b/>
          <w:bCs/>
          <w:color w:val="000000"/>
          <w:kern w:val="2"/>
          <w:sz w:val="24"/>
          <w:szCs w:val="24"/>
          <w:lang w:eastAsia="zh-CN"/>
        </w:rPr>
        <w:t xml:space="preserve">000,00 </w:t>
      </w:r>
      <w:r w:rsidRPr="008967D0">
        <w:rPr>
          <w:rFonts w:eastAsia="Times New Roman" w:cstheme="minorHAnsi"/>
          <w:bCs/>
          <w:color w:val="000000"/>
          <w:kern w:val="2"/>
          <w:sz w:val="24"/>
          <w:szCs w:val="24"/>
          <w:lang w:eastAsia="zh-CN"/>
        </w:rPr>
        <w:t xml:space="preserve">zł </w:t>
      </w:r>
      <w:r w:rsidRPr="008967D0">
        <w:rPr>
          <w:rFonts w:eastAsia="Times New Roman" w:cstheme="minorHAnsi"/>
          <w:b/>
          <w:color w:val="000000"/>
          <w:kern w:val="2"/>
          <w:sz w:val="24"/>
          <w:szCs w:val="24"/>
          <w:lang w:eastAsia="zh-CN"/>
        </w:rPr>
        <w:t>(</w:t>
      </w:r>
      <w:r w:rsidR="00A518A2">
        <w:rPr>
          <w:rFonts w:eastAsia="Times New Roman" w:cstheme="minorHAnsi"/>
          <w:b/>
          <w:color w:val="000000"/>
          <w:kern w:val="2"/>
          <w:sz w:val="24"/>
          <w:szCs w:val="24"/>
          <w:lang w:eastAsia="zh-CN"/>
        </w:rPr>
        <w:t xml:space="preserve">dwa </w:t>
      </w:r>
      <w:r w:rsidRPr="008967D0">
        <w:rPr>
          <w:rFonts w:eastAsia="Times New Roman" w:cstheme="minorHAnsi"/>
          <w:b/>
          <w:color w:val="000000"/>
          <w:kern w:val="2"/>
          <w:sz w:val="24"/>
          <w:szCs w:val="24"/>
          <w:lang w:eastAsia="zh-CN"/>
        </w:rPr>
        <w:t>milion</w:t>
      </w:r>
      <w:r w:rsidR="00D77936">
        <w:rPr>
          <w:rFonts w:eastAsia="Times New Roman" w:cstheme="minorHAnsi"/>
          <w:b/>
          <w:color w:val="000000"/>
          <w:kern w:val="2"/>
          <w:sz w:val="24"/>
          <w:szCs w:val="24"/>
          <w:lang w:eastAsia="zh-CN"/>
        </w:rPr>
        <w:t>y</w:t>
      </w:r>
      <w:r w:rsidRPr="008967D0">
        <w:rPr>
          <w:rFonts w:eastAsia="Times New Roman" w:cstheme="minorHAnsi"/>
          <w:b/>
          <w:color w:val="000000"/>
          <w:kern w:val="2"/>
          <w:sz w:val="24"/>
          <w:szCs w:val="24"/>
          <w:lang w:eastAsia="zh-CN"/>
        </w:rPr>
        <w:t xml:space="preserve"> złotych)</w:t>
      </w:r>
    </w:p>
    <w:p w14:paraId="4C1166DE" w14:textId="656A6DBE" w:rsidR="00013C7F" w:rsidRPr="00C17517" w:rsidRDefault="00013C7F" w:rsidP="000C2D65">
      <w:pPr>
        <w:pStyle w:val="Akapitzlist"/>
        <w:numPr>
          <w:ilvl w:val="1"/>
          <w:numId w:val="86"/>
        </w:numPr>
        <w:spacing w:after="0" w:line="276" w:lineRule="auto"/>
        <w:ind w:left="851" w:right="20" w:hanging="425"/>
        <w:jc w:val="both"/>
        <w:textAlignment w:val="baseline"/>
        <w:rPr>
          <w:rFonts w:eastAsia="Times New Roman" w:cstheme="minorHAnsi"/>
          <w:color w:val="000000"/>
          <w:sz w:val="24"/>
          <w:szCs w:val="24"/>
          <w:lang w:eastAsia="pl-PL"/>
        </w:rPr>
      </w:pPr>
      <w:r w:rsidRPr="00C17517">
        <w:rPr>
          <w:rFonts w:eastAsia="Times New Roman" w:cstheme="minorHAnsi"/>
          <w:b/>
          <w:bCs/>
          <w:color w:val="000000"/>
          <w:sz w:val="24"/>
          <w:szCs w:val="24"/>
          <w:lang w:eastAsia="pl-PL"/>
        </w:rPr>
        <w:lastRenderedPageBreak/>
        <w:t>zdolności technicznej lub zawodowej:</w:t>
      </w:r>
    </w:p>
    <w:p w14:paraId="2319E5A4" w14:textId="58674B19" w:rsidR="00A3749C" w:rsidRPr="0055191C" w:rsidRDefault="00A3749C" w:rsidP="008967D0">
      <w:pPr>
        <w:pStyle w:val="Akapitzlist"/>
        <w:numPr>
          <w:ilvl w:val="1"/>
          <w:numId w:val="15"/>
        </w:numPr>
        <w:suppressAutoHyphens/>
        <w:spacing w:after="0" w:line="240" w:lineRule="auto"/>
        <w:ind w:left="993" w:hanging="284"/>
        <w:jc w:val="both"/>
        <w:rPr>
          <w:rFonts w:eastAsia="Times New Roman" w:cstheme="minorHAnsi"/>
          <w:b/>
          <w:sz w:val="24"/>
          <w:szCs w:val="20"/>
          <w:lang w:eastAsia="zh-CN"/>
        </w:rPr>
      </w:pPr>
      <w:r w:rsidRPr="0055191C">
        <w:rPr>
          <w:rFonts w:eastAsia="Times New Roman" w:cstheme="minorHAnsi"/>
          <w:b/>
          <w:color w:val="000000"/>
          <w:sz w:val="24"/>
          <w:szCs w:val="24"/>
          <w:lang w:eastAsia="zh-CN"/>
        </w:rPr>
        <w:t>wykaz wykonanych robót budowlanych</w:t>
      </w:r>
    </w:p>
    <w:p w14:paraId="71EC4C59" w14:textId="2BAB3805" w:rsidR="00A3749C" w:rsidRPr="0055191C" w:rsidRDefault="00857BB8" w:rsidP="008967D0">
      <w:pPr>
        <w:suppressAutoHyphens/>
        <w:spacing w:after="0" w:line="240" w:lineRule="auto"/>
        <w:ind w:left="993"/>
        <w:jc w:val="both"/>
        <w:rPr>
          <w:rFonts w:eastAsia="Times New Roman" w:cstheme="minorHAnsi"/>
          <w:bCs/>
          <w:sz w:val="24"/>
          <w:szCs w:val="24"/>
          <w:lang w:eastAsia="zh-CN"/>
        </w:rPr>
      </w:pPr>
      <w:r w:rsidRPr="0055191C">
        <w:rPr>
          <w:rFonts w:cstheme="minorHAnsi"/>
          <w:sz w:val="24"/>
          <w:szCs w:val="24"/>
        </w:rPr>
        <w:t>Zamawiający uzna warunek za spełniony, jeżeli Wykonawca wykaże, że w okresie ostatnich</w:t>
      </w:r>
      <w:r w:rsidRPr="0055191C">
        <w:rPr>
          <w:rFonts w:eastAsia="Times New Roman" w:cstheme="minorHAnsi"/>
          <w:kern w:val="2"/>
          <w:sz w:val="24"/>
          <w:szCs w:val="24"/>
          <w:lang w:eastAsia="zh-CN"/>
        </w:rPr>
        <w:t xml:space="preserve"> </w:t>
      </w:r>
      <w:r w:rsidR="00A3749C" w:rsidRPr="0055191C">
        <w:rPr>
          <w:rFonts w:eastAsia="Times New Roman" w:cstheme="minorHAnsi"/>
          <w:kern w:val="2"/>
          <w:sz w:val="24"/>
          <w:szCs w:val="24"/>
          <w:lang w:eastAsia="zh-CN"/>
        </w:rPr>
        <w:t>5 lat przed upływem terminu składania ofert o dopuszczenie do udziału w postępowaniu, a jeżeli okres prowadzenia działalności jest krótszy – w tym okresie</w:t>
      </w:r>
      <w:r w:rsidR="00A3749C" w:rsidRPr="0055191C">
        <w:rPr>
          <w:rFonts w:eastAsia="Times New Roman" w:cstheme="minorHAnsi"/>
          <w:bCs/>
          <w:sz w:val="24"/>
          <w:szCs w:val="24"/>
          <w:lang w:eastAsia="zh-CN"/>
        </w:rPr>
        <w:t xml:space="preserve">, wykonał minimum jedną robotę budowlaną polegającą na budowie lub przebudowie </w:t>
      </w:r>
      <w:r w:rsidR="0030556E">
        <w:rPr>
          <w:rFonts w:eastAsia="Times New Roman" w:cstheme="minorHAnsi"/>
          <w:bCs/>
          <w:sz w:val="24"/>
          <w:szCs w:val="24"/>
          <w:lang w:eastAsia="zh-CN"/>
        </w:rPr>
        <w:t xml:space="preserve">kanalizacji </w:t>
      </w:r>
      <w:r w:rsidR="006028A2">
        <w:rPr>
          <w:rFonts w:eastAsia="Times New Roman" w:cstheme="minorHAnsi"/>
          <w:bCs/>
          <w:sz w:val="24"/>
          <w:szCs w:val="24"/>
          <w:lang w:eastAsia="zh-CN"/>
        </w:rPr>
        <w:t>deszczowej/ budowie lub przebudowie wodociągu/ budowie lub przebudowie lub remoncie drogi</w:t>
      </w:r>
      <w:r w:rsidR="00A3749C" w:rsidRPr="0055191C">
        <w:rPr>
          <w:rFonts w:eastAsia="Times New Roman" w:cstheme="minorHAnsi"/>
          <w:bCs/>
          <w:sz w:val="24"/>
          <w:szCs w:val="24"/>
          <w:lang w:eastAsia="zh-CN"/>
        </w:rPr>
        <w:t xml:space="preserve"> o wartości robót minimum </w:t>
      </w:r>
      <w:r w:rsidR="006028A2">
        <w:rPr>
          <w:rFonts w:eastAsia="Times New Roman" w:cstheme="minorHAnsi"/>
          <w:bCs/>
          <w:sz w:val="24"/>
          <w:szCs w:val="24"/>
          <w:lang w:eastAsia="zh-CN"/>
        </w:rPr>
        <w:t xml:space="preserve">                                    </w:t>
      </w:r>
      <w:r w:rsidR="00A518A2">
        <w:rPr>
          <w:rFonts w:eastAsia="Times New Roman" w:cstheme="minorHAnsi"/>
          <w:bCs/>
          <w:sz w:val="24"/>
          <w:szCs w:val="24"/>
          <w:lang w:eastAsia="zh-CN"/>
        </w:rPr>
        <w:t>4</w:t>
      </w:r>
      <w:r w:rsidR="0092632D">
        <w:rPr>
          <w:rFonts w:eastAsia="Times New Roman" w:cstheme="minorHAnsi"/>
          <w:bCs/>
          <w:sz w:val="24"/>
          <w:szCs w:val="24"/>
          <w:lang w:eastAsia="zh-CN"/>
        </w:rPr>
        <w:t xml:space="preserve"> 0</w:t>
      </w:r>
      <w:r w:rsidR="002A74E9" w:rsidRPr="0055191C">
        <w:rPr>
          <w:rFonts w:eastAsia="Times New Roman" w:cstheme="minorHAnsi"/>
          <w:bCs/>
          <w:sz w:val="24"/>
          <w:szCs w:val="24"/>
          <w:lang w:eastAsia="zh-CN"/>
        </w:rPr>
        <w:t>00</w:t>
      </w:r>
      <w:r w:rsidR="00A3749C" w:rsidRPr="0055191C">
        <w:rPr>
          <w:rFonts w:eastAsia="Times New Roman" w:cstheme="minorHAnsi"/>
          <w:bCs/>
          <w:sz w:val="24"/>
          <w:szCs w:val="24"/>
          <w:lang w:eastAsia="zh-CN"/>
        </w:rPr>
        <w:t> 000,00 zł brutto</w:t>
      </w:r>
      <w:r w:rsidRPr="0055191C">
        <w:rPr>
          <w:rFonts w:eastAsia="Times New Roman" w:cstheme="minorHAnsi"/>
          <w:bCs/>
          <w:sz w:val="24"/>
          <w:szCs w:val="24"/>
          <w:lang w:eastAsia="zh-CN"/>
        </w:rPr>
        <w:t>.</w:t>
      </w:r>
    </w:p>
    <w:p w14:paraId="0C9172A7" w14:textId="35BD0A13" w:rsidR="00A3749C" w:rsidRPr="0055191C" w:rsidRDefault="00A3749C" w:rsidP="008967D0">
      <w:pPr>
        <w:pStyle w:val="Akapitzlist"/>
        <w:numPr>
          <w:ilvl w:val="1"/>
          <w:numId w:val="15"/>
        </w:numPr>
        <w:suppressAutoHyphens/>
        <w:spacing w:after="0" w:line="240" w:lineRule="auto"/>
        <w:ind w:left="993" w:hanging="284"/>
        <w:jc w:val="both"/>
        <w:rPr>
          <w:rFonts w:eastAsia="Times New Roman" w:cstheme="minorHAnsi"/>
          <w:b/>
          <w:sz w:val="24"/>
          <w:szCs w:val="20"/>
          <w:lang w:eastAsia="zh-CN"/>
        </w:rPr>
      </w:pPr>
      <w:r w:rsidRPr="0055191C">
        <w:rPr>
          <w:rFonts w:eastAsia="Times New Roman" w:cstheme="minorHAnsi"/>
          <w:b/>
          <w:sz w:val="24"/>
          <w:szCs w:val="24"/>
          <w:lang w:eastAsia="zh-CN"/>
        </w:rPr>
        <w:t>wykazu osób, które będą uczestniczyć w wykonywaniu zamówienia publicznego</w:t>
      </w:r>
    </w:p>
    <w:p w14:paraId="60B67A7B" w14:textId="559FE745" w:rsidR="00A3749C" w:rsidRPr="0055191C" w:rsidRDefault="00A3749C" w:rsidP="008967D0">
      <w:pPr>
        <w:suppressAutoHyphens/>
        <w:spacing w:after="0" w:line="240" w:lineRule="auto"/>
        <w:ind w:left="993" w:hanging="709"/>
        <w:jc w:val="both"/>
        <w:rPr>
          <w:rFonts w:eastAsia="Times New Roman" w:cstheme="minorHAnsi"/>
          <w:kern w:val="2"/>
          <w:sz w:val="24"/>
          <w:szCs w:val="24"/>
          <w:lang w:eastAsia="zh-CN"/>
        </w:rPr>
      </w:pPr>
      <w:r w:rsidRPr="0055191C">
        <w:rPr>
          <w:rFonts w:eastAsia="Times New Roman" w:cstheme="minorHAnsi"/>
          <w:kern w:val="2"/>
          <w:sz w:val="24"/>
          <w:szCs w:val="24"/>
          <w:lang w:eastAsia="zh-CN"/>
        </w:rPr>
        <w:t xml:space="preserve">            Zamawiający uzna warunek za spełniony jeżeli Wykonawca skieruje do realizacji zamówienia osoby:</w:t>
      </w:r>
    </w:p>
    <w:p w14:paraId="5385A1CA" w14:textId="368F7E71" w:rsidR="00A3749C" w:rsidRDefault="00A3749C" w:rsidP="008967D0">
      <w:pPr>
        <w:numPr>
          <w:ilvl w:val="0"/>
          <w:numId w:val="85"/>
        </w:numPr>
        <w:suppressAutoHyphens/>
        <w:spacing w:after="0" w:line="240" w:lineRule="auto"/>
        <w:ind w:left="993" w:hanging="284"/>
        <w:jc w:val="both"/>
        <w:rPr>
          <w:rFonts w:eastAsia="Times New Roman" w:cstheme="minorHAnsi"/>
          <w:kern w:val="2"/>
          <w:sz w:val="24"/>
          <w:szCs w:val="24"/>
          <w:lang w:eastAsia="zh-CN"/>
        </w:rPr>
      </w:pPr>
      <w:bookmarkStart w:id="3" w:name="_Hlk60040408"/>
      <w:r w:rsidRPr="0055191C">
        <w:rPr>
          <w:rFonts w:eastAsia="Times New Roman" w:cstheme="minorHAnsi"/>
          <w:b/>
          <w:bCs/>
          <w:kern w:val="2"/>
          <w:sz w:val="24"/>
          <w:szCs w:val="24"/>
          <w:lang w:eastAsia="zh-CN"/>
        </w:rPr>
        <w:t xml:space="preserve">kierownika budowy w specjalności </w:t>
      </w:r>
      <w:r w:rsidR="005B1452" w:rsidRPr="0055191C">
        <w:rPr>
          <w:rFonts w:eastAsia="Times New Roman" w:cstheme="minorHAnsi"/>
          <w:b/>
          <w:bCs/>
          <w:kern w:val="2"/>
          <w:sz w:val="24"/>
          <w:szCs w:val="24"/>
          <w:lang w:eastAsia="zh-CN"/>
        </w:rPr>
        <w:t>drogowej</w:t>
      </w:r>
      <w:r w:rsidRPr="0055191C">
        <w:rPr>
          <w:rFonts w:eastAsia="Times New Roman" w:cstheme="minorHAnsi"/>
          <w:kern w:val="2"/>
          <w:sz w:val="24"/>
          <w:szCs w:val="24"/>
          <w:lang w:eastAsia="zh-CN"/>
        </w:rPr>
        <w:t xml:space="preserve"> - posiadającym uprawnienia budowlane do kierowania robotami budowlanymi w specjalności </w:t>
      </w:r>
      <w:r w:rsidR="005B1452" w:rsidRPr="0055191C">
        <w:rPr>
          <w:rFonts w:eastAsia="Times New Roman" w:cstheme="minorHAnsi"/>
          <w:kern w:val="2"/>
          <w:sz w:val="24"/>
          <w:szCs w:val="24"/>
          <w:lang w:eastAsia="zh-CN"/>
        </w:rPr>
        <w:t>drogowej</w:t>
      </w:r>
      <w:r w:rsidRPr="0055191C">
        <w:rPr>
          <w:rFonts w:eastAsia="Times New Roman" w:cstheme="minorHAnsi"/>
          <w:kern w:val="2"/>
          <w:sz w:val="24"/>
          <w:szCs w:val="24"/>
          <w:lang w:eastAsia="zh-CN"/>
        </w:rPr>
        <w:t xml:space="preserve"> bez ograniczeń, posiadającym co najmniej 3 letnie (licząc od dnia uzyskania uprawnienia) doświadczenie zawodowe na stanowisku kierownika budowy lub kierownika robót</w:t>
      </w:r>
      <w:r w:rsidRPr="0055191C">
        <w:rPr>
          <w:rFonts w:eastAsia="Times New Roman" w:cstheme="minorHAnsi"/>
          <w:color w:val="000000"/>
          <w:kern w:val="2"/>
          <w:sz w:val="24"/>
          <w:szCs w:val="24"/>
          <w:lang w:eastAsia="zh-CN"/>
        </w:rPr>
        <w:t xml:space="preserve"> w zakresie niezbędnym do prowadzenia w/w zakresu robót</w:t>
      </w:r>
      <w:r w:rsidRPr="0055191C">
        <w:rPr>
          <w:rFonts w:eastAsia="Times New Roman" w:cstheme="minorHAnsi"/>
          <w:kern w:val="2"/>
          <w:sz w:val="24"/>
          <w:szCs w:val="24"/>
          <w:lang w:eastAsia="zh-CN"/>
        </w:rPr>
        <w:t>.</w:t>
      </w:r>
    </w:p>
    <w:p w14:paraId="39F28D04" w14:textId="77777777" w:rsidR="0055191C" w:rsidRPr="0055191C" w:rsidRDefault="0055191C" w:rsidP="0055191C">
      <w:pPr>
        <w:suppressAutoHyphens/>
        <w:spacing w:after="0" w:line="240" w:lineRule="auto"/>
        <w:ind w:left="993"/>
        <w:jc w:val="both"/>
        <w:rPr>
          <w:rFonts w:eastAsia="Times New Roman" w:cstheme="minorHAnsi"/>
          <w:kern w:val="2"/>
          <w:sz w:val="24"/>
          <w:szCs w:val="24"/>
          <w:lang w:eastAsia="zh-CN"/>
        </w:rPr>
      </w:pPr>
    </w:p>
    <w:p w14:paraId="3400BAA0" w14:textId="504D6BC0" w:rsidR="0055191C" w:rsidRDefault="0055191C" w:rsidP="00145CF7">
      <w:pPr>
        <w:numPr>
          <w:ilvl w:val="0"/>
          <w:numId w:val="85"/>
        </w:numPr>
        <w:suppressAutoHyphens/>
        <w:spacing w:after="0" w:line="240" w:lineRule="auto"/>
        <w:ind w:left="993" w:hanging="284"/>
        <w:jc w:val="both"/>
        <w:rPr>
          <w:rFonts w:eastAsia="Times New Roman" w:cstheme="minorHAnsi"/>
          <w:kern w:val="2"/>
          <w:sz w:val="24"/>
          <w:szCs w:val="24"/>
          <w:lang w:eastAsia="zh-CN"/>
        </w:rPr>
      </w:pPr>
      <w:bookmarkStart w:id="4" w:name="_Hlk127791502"/>
      <w:r w:rsidRPr="0055191C">
        <w:rPr>
          <w:rFonts w:cstheme="minorHAnsi"/>
          <w:b/>
          <w:bCs/>
          <w:sz w:val="24"/>
          <w:szCs w:val="24"/>
        </w:rPr>
        <w:t xml:space="preserve">kierownika robót w specjalności instalacyjnej, w zakresie </w:t>
      </w:r>
      <w:r w:rsidR="00145CF7">
        <w:rPr>
          <w:rFonts w:cstheme="minorHAnsi"/>
          <w:b/>
          <w:bCs/>
          <w:sz w:val="24"/>
          <w:szCs w:val="24"/>
        </w:rPr>
        <w:t xml:space="preserve">sieci, </w:t>
      </w:r>
      <w:r w:rsidRPr="0055191C">
        <w:rPr>
          <w:rFonts w:cstheme="minorHAnsi"/>
          <w:b/>
          <w:bCs/>
          <w:sz w:val="24"/>
          <w:szCs w:val="24"/>
        </w:rPr>
        <w:t>instalacji i urządzeń wodociągowych i kanalizacyjnych</w:t>
      </w:r>
      <w:bookmarkEnd w:id="4"/>
      <w:r w:rsidRPr="0055191C">
        <w:rPr>
          <w:rFonts w:eastAsia="Times New Roman" w:cstheme="minorHAnsi"/>
          <w:kern w:val="2"/>
          <w:sz w:val="24"/>
          <w:szCs w:val="24"/>
          <w:lang w:eastAsia="zh-CN"/>
        </w:rPr>
        <w:t>, posiadającym co najmniej 3 letnie (licząc od dnia uzyskania uprawnienia) doświadczenie zawodowe na stanowisku kierownika budowy lub kierownika robót w zakresie niezbędnym do prowadzenia w/w zakresu robót</w:t>
      </w:r>
      <w:r w:rsidR="00145CF7">
        <w:rPr>
          <w:rFonts w:eastAsia="Times New Roman" w:cstheme="minorHAnsi"/>
          <w:kern w:val="2"/>
          <w:sz w:val="24"/>
          <w:szCs w:val="24"/>
          <w:lang w:eastAsia="zh-CN"/>
        </w:rPr>
        <w:t>.</w:t>
      </w:r>
    </w:p>
    <w:p w14:paraId="452B7C31" w14:textId="77777777" w:rsidR="00145CF7" w:rsidRPr="00145CF7" w:rsidRDefault="00145CF7" w:rsidP="00145CF7">
      <w:pPr>
        <w:suppressAutoHyphens/>
        <w:spacing w:after="0" w:line="240" w:lineRule="auto"/>
        <w:jc w:val="both"/>
        <w:rPr>
          <w:rFonts w:eastAsia="Times New Roman" w:cstheme="minorHAnsi"/>
          <w:kern w:val="2"/>
          <w:sz w:val="24"/>
          <w:szCs w:val="24"/>
          <w:lang w:eastAsia="zh-CN"/>
        </w:rPr>
      </w:pPr>
    </w:p>
    <w:p w14:paraId="4DBEA58F" w14:textId="358D28A6" w:rsidR="00145CF7" w:rsidRPr="00A518A2" w:rsidRDefault="0055191C" w:rsidP="00A518A2">
      <w:pPr>
        <w:numPr>
          <w:ilvl w:val="0"/>
          <w:numId w:val="85"/>
        </w:numPr>
        <w:suppressAutoHyphens/>
        <w:spacing w:after="0" w:line="240" w:lineRule="auto"/>
        <w:ind w:left="993" w:hanging="284"/>
        <w:jc w:val="both"/>
        <w:rPr>
          <w:rFonts w:eastAsia="Times New Roman" w:cstheme="minorHAnsi"/>
          <w:kern w:val="2"/>
          <w:sz w:val="24"/>
          <w:szCs w:val="24"/>
          <w:lang w:eastAsia="zh-CN"/>
        </w:rPr>
      </w:pPr>
      <w:bookmarkStart w:id="5" w:name="_Hlk96068796"/>
      <w:r w:rsidRPr="0055191C">
        <w:rPr>
          <w:rFonts w:cstheme="minorHAnsi"/>
          <w:b/>
          <w:bCs/>
          <w:sz w:val="24"/>
          <w:szCs w:val="24"/>
        </w:rPr>
        <w:t xml:space="preserve">kierownika robót </w:t>
      </w:r>
      <w:bookmarkStart w:id="6" w:name="_Hlk127791545"/>
      <w:r w:rsidRPr="0055191C">
        <w:rPr>
          <w:rFonts w:cstheme="minorHAnsi"/>
          <w:b/>
          <w:bCs/>
          <w:sz w:val="24"/>
          <w:szCs w:val="24"/>
        </w:rPr>
        <w:t>w specjalności instalacyjnej w zakresie sieci, instalacji i urządzeń elektrycznych i elektroenergetycznych</w:t>
      </w:r>
      <w:bookmarkEnd w:id="6"/>
      <w:r w:rsidRPr="0055191C">
        <w:rPr>
          <w:rFonts w:eastAsia="Times New Roman" w:cstheme="minorHAnsi"/>
          <w:kern w:val="2"/>
          <w:sz w:val="24"/>
          <w:szCs w:val="24"/>
          <w:lang w:eastAsia="zh-CN"/>
        </w:rPr>
        <w:t>, posiadającym co najmniej 3 letnie (licząc od dnia uzyskania uprawnienia) doświadczenie zawodowe na stanowisku kierownika budowy lub kierownika robót w zakresie niezbędnym do prowadzenia w/w zakresu robót.</w:t>
      </w:r>
      <w:bookmarkEnd w:id="5"/>
    </w:p>
    <w:bookmarkEnd w:id="3"/>
    <w:p w14:paraId="3785398F" w14:textId="77777777" w:rsidR="00236D42" w:rsidRPr="00C17517" w:rsidRDefault="00236D42" w:rsidP="00236D42">
      <w:pPr>
        <w:suppressAutoHyphens/>
        <w:spacing w:after="0" w:line="240" w:lineRule="auto"/>
        <w:jc w:val="both"/>
        <w:rPr>
          <w:rFonts w:eastAsia="Times New Roman" w:cstheme="minorHAnsi"/>
          <w:color w:val="000000"/>
          <w:sz w:val="24"/>
          <w:szCs w:val="24"/>
          <w:lang w:eastAsia="pl-PL"/>
        </w:rPr>
      </w:pPr>
    </w:p>
    <w:p w14:paraId="15A30522" w14:textId="47CDAC1F" w:rsidR="00E56075" w:rsidRPr="00C17517" w:rsidRDefault="00E56075"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Zamawiający może na każdym etapie postępowania, uznać, że Wykonawca nie posiada wymaganych zdolności, jeżeli posiadanie przez wykonawcę sprzecznych interesów, w szczególności zaangażowanie zasobów technicznych lub zawodowych wykonawcy w inne przedsięwzięcia gospodarcze wykonawcy może mieć negatywny wpływ na realizację zamówienia.</w:t>
      </w:r>
    </w:p>
    <w:p w14:paraId="28C5534A" w14:textId="3227F260" w:rsidR="00AE4744" w:rsidRPr="00C17517" w:rsidRDefault="00013C7F"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Wykonawcy wspólnie ubiegający się o udzielenie zamówienia dołączają do oferty oświadczenie, z którego wynika, które </w:t>
      </w:r>
      <w:r w:rsidRPr="00C17517">
        <w:rPr>
          <w:rFonts w:eastAsia="Times New Roman" w:cstheme="minorHAnsi"/>
          <w:sz w:val="24"/>
          <w:szCs w:val="24"/>
          <w:lang w:eastAsia="pl-PL"/>
        </w:rPr>
        <w:t>roboty budowlane</w:t>
      </w:r>
      <w:r w:rsidRPr="00C17517">
        <w:rPr>
          <w:rFonts w:eastAsia="Times New Roman" w:cstheme="minorHAnsi"/>
          <w:color w:val="000000"/>
          <w:sz w:val="24"/>
          <w:szCs w:val="24"/>
          <w:lang w:eastAsia="pl-PL"/>
        </w:rPr>
        <w:t xml:space="preserve"> wykonają poszczególni wykonawcy w odniesieniu do warunków, które zostały opisane w ust. 2 - zgodnie z </w:t>
      </w:r>
      <w:r w:rsidR="0042086D" w:rsidRPr="00C17517">
        <w:rPr>
          <w:rFonts w:eastAsia="Times New Roman" w:cstheme="minorHAnsi"/>
          <w:b/>
          <w:bCs/>
          <w:color w:val="000000"/>
          <w:sz w:val="24"/>
          <w:szCs w:val="24"/>
          <w:lang w:eastAsia="pl-PL"/>
        </w:rPr>
        <w:t>z</w:t>
      </w:r>
      <w:r w:rsidRPr="00C17517">
        <w:rPr>
          <w:rFonts w:eastAsia="Times New Roman" w:cstheme="minorHAnsi"/>
          <w:b/>
          <w:bCs/>
          <w:color w:val="000000"/>
          <w:sz w:val="24"/>
          <w:szCs w:val="24"/>
          <w:lang w:eastAsia="pl-PL"/>
        </w:rPr>
        <w:t xml:space="preserve">ałącznikiem nr </w:t>
      </w:r>
      <w:r w:rsidR="00E56075" w:rsidRPr="00C17517">
        <w:rPr>
          <w:rFonts w:eastAsia="Times New Roman" w:cstheme="minorHAnsi"/>
          <w:b/>
          <w:bCs/>
          <w:color w:val="000000"/>
          <w:sz w:val="24"/>
          <w:szCs w:val="24"/>
          <w:lang w:eastAsia="pl-PL"/>
        </w:rPr>
        <w:t>2</w:t>
      </w:r>
      <w:r w:rsidRPr="00C17517">
        <w:rPr>
          <w:rFonts w:eastAsia="Times New Roman" w:cstheme="minorHAnsi"/>
          <w:b/>
          <w:bCs/>
          <w:color w:val="000000"/>
          <w:sz w:val="24"/>
          <w:szCs w:val="24"/>
          <w:lang w:eastAsia="pl-PL"/>
        </w:rPr>
        <w:t xml:space="preserve"> do SWZ</w:t>
      </w:r>
      <w:r w:rsidRPr="00C17517">
        <w:rPr>
          <w:rFonts w:eastAsia="Times New Roman" w:cstheme="minorHAnsi"/>
          <w:color w:val="000000"/>
          <w:sz w:val="24"/>
          <w:szCs w:val="24"/>
          <w:lang w:eastAsia="pl-PL"/>
        </w:rPr>
        <w:t>. </w:t>
      </w:r>
    </w:p>
    <w:p w14:paraId="74702719" w14:textId="438036DB" w:rsidR="00AE4744" w:rsidRPr="00C17517" w:rsidRDefault="00AE4744" w:rsidP="000C2D65">
      <w:pPr>
        <w:numPr>
          <w:ilvl w:val="0"/>
          <w:numId w:val="16"/>
        </w:numPr>
        <w:spacing w:after="0" w:line="276" w:lineRule="auto"/>
        <w:ind w:left="284" w:hanging="284"/>
        <w:jc w:val="both"/>
        <w:textAlignment w:val="baseline"/>
        <w:rPr>
          <w:rFonts w:eastAsia="Times New Roman" w:cstheme="minorHAnsi"/>
          <w:color w:val="000000"/>
          <w:sz w:val="24"/>
          <w:szCs w:val="24"/>
          <w:lang w:eastAsia="pl-PL"/>
        </w:rPr>
      </w:pPr>
      <w:r w:rsidRPr="00C17517">
        <w:rPr>
          <w:rFonts w:cstheme="minorHAnsi"/>
          <w:sz w:val="24"/>
          <w:szCs w:val="24"/>
        </w:rPr>
        <w:t xml:space="preserve">Do pełnego wykonania przedmiotu zamówienia, Wykonawca powinien zatrudnić wystarczającą liczbę personelu gwarantującego właściwą jakość wykonanych prac. </w:t>
      </w:r>
    </w:p>
    <w:p w14:paraId="3CEDF506" w14:textId="77777777" w:rsidR="00AE4744" w:rsidRPr="00C17517" w:rsidRDefault="00AE4744" w:rsidP="00AE4744">
      <w:pPr>
        <w:spacing w:line="240" w:lineRule="auto"/>
        <w:jc w:val="both"/>
        <w:rPr>
          <w:rFonts w:cstheme="minorHAnsi"/>
          <w:sz w:val="24"/>
          <w:szCs w:val="24"/>
          <w:lang w:eastAsia="pl-PL"/>
        </w:rPr>
      </w:pPr>
    </w:p>
    <w:p w14:paraId="45352ADA" w14:textId="0FDDC90A" w:rsidR="00AE4744" w:rsidRPr="00C17517" w:rsidRDefault="00AE4744" w:rsidP="00AE4744">
      <w:pPr>
        <w:spacing w:after="0" w:line="276" w:lineRule="auto"/>
        <w:jc w:val="both"/>
        <w:textAlignment w:val="baseline"/>
        <w:rPr>
          <w:rFonts w:eastAsia="Times New Roman" w:cstheme="minorHAnsi"/>
          <w:color w:val="000000"/>
          <w:sz w:val="24"/>
          <w:szCs w:val="24"/>
          <w:lang w:eastAsia="pl-PL"/>
        </w:rPr>
      </w:pPr>
      <w:r w:rsidRPr="00C17517">
        <w:rPr>
          <w:rFonts w:cstheme="minorHAnsi"/>
          <w:b/>
          <w:bCs/>
          <w:sz w:val="24"/>
          <w:szCs w:val="24"/>
        </w:rPr>
        <w:lastRenderedPageBreak/>
        <w:t xml:space="preserve">Uwaga </w:t>
      </w:r>
      <w:r w:rsidRPr="00C17517">
        <w:rPr>
          <w:rFonts w:cstheme="minorHAnsi"/>
          <w:i/>
          <w:iCs/>
          <w:sz w:val="24"/>
          <w:szCs w:val="24"/>
        </w:rPr>
        <w:t xml:space="preserve">Wskazuje się na dyspozycję z art. 12 a ustawy Prawo budowlane o brzmieniu: </w:t>
      </w:r>
      <w:r w:rsidRPr="00C17517">
        <w:rPr>
          <w:rFonts w:cstheme="minorHAnsi"/>
          <w:i/>
          <w:iCs/>
          <w:sz w:val="24"/>
          <w:szCs w:val="24"/>
          <w:lang w:eastAsia="pl-PL"/>
        </w:rPr>
        <w:t xml:space="preserve">Art.  12a.  „Samodzielne funkcje techniczne w budownictwie, określone w art. 12 ust. 1, mogą również wykonywać osoby, których odpowiednie kwalifikacje zawodowe zostały uznane na zasadach określonych w </w:t>
      </w:r>
      <w:hyperlink r:id="rId12" w:anchor="/search-hypertext/16796118_art(12(a))_1?pit=2020-04-08" w:history="1">
        <w:r w:rsidRPr="00C17517">
          <w:rPr>
            <w:rStyle w:val="Hipercze"/>
            <w:rFonts w:cstheme="minorHAnsi"/>
            <w:i/>
            <w:iCs/>
            <w:sz w:val="24"/>
            <w:szCs w:val="24"/>
            <w:lang w:eastAsia="pl-PL"/>
          </w:rPr>
          <w:t>przepisach</w:t>
        </w:r>
      </w:hyperlink>
      <w:r w:rsidRPr="00C17517">
        <w:rPr>
          <w:rFonts w:cstheme="minorHAnsi"/>
          <w:i/>
          <w:iCs/>
          <w:sz w:val="24"/>
          <w:szCs w:val="24"/>
          <w:lang w:eastAsia="pl-PL"/>
        </w:rPr>
        <w:t xml:space="preserve"> odrębnych”, tj. </w:t>
      </w:r>
      <w:r w:rsidRPr="00C17517">
        <w:rPr>
          <w:rFonts w:cstheme="minorHAnsi"/>
          <w:i/>
          <w:iCs/>
          <w:sz w:val="24"/>
          <w:szCs w:val="24"/>
        </w:rPr>
        <w:t xml:space="preserve">regulację odrębną stanowią przepisy ustawy z dnia 22 grudnia 2015 r. o zasadach uznawania kwalifikacji zawodowych nabytych w państwach członkowskich Unii Europejskiej </w:t>
      </w:r>
      <w:r w:rsidRPr="00C17517">
        <w:rPr>
          <w:rFonts w:cstheme="minorHAnsi"/>
          <w:i/>
          <w:iCs/>
          <w:sz w:val="24"/>
          <w:szCs w:val="24"/>
          <w:lang w:eastAsia="pl-PL"/>
        </w:rPr>
        <w:t>oraz Art.  104.  „ [Zachowanie uprawnień budowlanych] Osoby, które, przed dniem wejścia w życie ustawy, uzyskały uprawnienia budowlane lub stwierdzenie posiadania przygotowania zawodowego do pełnienia samodzielnych funkcji technicznych w budownictwie, zachowują uprawnienia do pełnienia tych funkcji w dotychczasowym zakresie”.</w:t>
      </w:r>
    </w:p>
    <w:p w14:paraId="0AD8C17B" w14:textId="77777777" w:rsidR="00A9446D" w:rsidRPr="00C17517" w:rsidRDefault="00A9446D" w:rsidP="00A9446D">
      <w:pPr>
        <w:spacing w:after="0" w:line="240" w:lineRule="auto"/>
        <w:ind w:left="284"/>
        <w:jc w:val="both"/>
        <w:textAlignment w:val="baseline"/>
        <w:rPr>
          <w:rFonts w:eastAsia="Times New Roman" w:cstheme="minorHAnsi"/>
          <w:color w:val="000000"/>
          <w:sz w:val="24"/>
          <w:szCs w:val="24"/>
          <w:lang w:eastAsia="pl-PL"/>
        </w:rPr>
      </w:pPr>
    </w:p>
    <w:p w14:paraId="449A3ABC" w14:textId="3704DD94" w:rsidR="00013C7F" w:rsidRPr="00C17517" w:rsidRDefault="00A9446D" w:rsidP="00013C7F">
      <w:pPr>
        <w:spacing w:after="0" w:line="276" w:lineRule="auto"/>
        <w:ind w:left="567" w:hanging="567"/>
        <w:jc w:val="both"/>
        <w:textAlignment w:val="baseline"/>
        <w:rPr>
          <w:rFonts w:eastAsia="Times New Roman" w:cstheme="minorHAnsi"/>
          <w:b/>
          <w:bCs/>
          <w:sz w:val="24"/>
          <w:szCs w:val="24"/>
          <w:lang w:eastAsia="pl-PL"/>
        </w:rPr>
      </w:pPr>
      <w:r w:rsidRPr="00C17517">
        <w:rPr>
          <w:rFonts w:eastAsia="Times New Roman" w:cstheme="minorHAnsi"/>
          <w:b/>
          <w:bCs/>
          <w:sz w:val="24"/>
          <w:szCs w:val="24"/>
          <w:highlight w:val="lightGray"/>
          <w:lang w:eastAsia="pl-PL"/>
        </w:rPr>
        <w:t>IX.</w:t>
      </w:r>
      <w:r w:rsidRPr="00C17517">
        <w:rPr>
          <w:rFonts w:eastAsia="Times New Roman" w:cstheme="minorHAnsi"/>
          <w:b/>
          <w:bCs/>
          <w:sz w:val="24"/>
          <w:szCs w:val="24"/>
          <w:highlight w:val="lightGray"/>
          <w:lang w:eastAsia="pl-PL"/>
        </w:rPr>
        <w:tab/>
        <w:t>PODSTAWY WYKLUCZENIA Z POSTĘPOWANIA</w:t>
      </w:r>
    </w:p>
    <w:p w14:paraId="5C0EAE06" w14:textId="77777777" w:rsidR="00246F1D" w:rsidRPr="00E5155D" w:rsidRDefault="00246F1D" w:rsidP="00246F1D">
      <w:pPr>
        <w:numPr>
          <w:ilvl w:val="0"/>
          <w:numId w:val="17"/>
        </w:numPr>
        <w:spacing w:before="240" w:after="0" w:line="276" w:lineRule="auto"/>
        <w:ind w:left="360"/>
        <w:jc w:val="both"/>
        <w:textAlignment w:val="baseline"/>
        <w:rPr>
          <w:rFonts w:eastAsia="Times New Roman" w:cstheme="minorHAnsi"/>
          <w:color w:val="000000"/>
          <w:sz w:val="24"/>
          <w:szCs w:val="24"/>
          <w:lang w:eastAsia="pl-PL"/>
        </w:rPr>
      </w:pPr>
      <w:r w:rsidRPr="00E5155D">
        <w:rPr>
          <w:rFonts w:eastAsia="Times New Roman" w:cstheme="minorHAnsi"/>
          <w:color w:val="000000"/>
          <w:sz w:val="24"/>
          <w:szCs w:val="24"/>
          <w:lang w:eastAsia="pl-PL"/>
        </w:rPr>
        <w:t>Z postępowania o udzielenie zamówienia wyklucza się Wykonawców, w stosunku do których zachodzi którakolwiek z okoliczności wskazanych:</w:t>
      </w:r>
    </w:p>
    <w:p w14:paraId="3A36FAD1" w14:textId="77777777" w:rsidR="00246F1D" w:rsidRPr="00E5155D" w:rsidRDefault="00246F1D" w:rsidP="00246F1D">
      <w:pPr>
        <w:pStyle w:val="Akapitzlist"/>
        <w:numPr>
          <w:ilvl w:val="0"/>
          <w:numId w:val="18"/>
        </w:numPr>
        <w:spacing w:after="0" w:line="276" w:lineRule="auto"/>
        <w:ind w:hanging="294"/>
        <w:jc w:val="both"/>
        <w:textAlignment w:val="baseline"/>
        <w:rPr>
          <w:rFonts w:eastAsia="Times New Roman" w:cstheme="minorHAnsi"/>
          <w:color w:val="000000"/>
          <w:sz w:val="24"/>
          <w:szCs w:val="24"/>
          <w:lang w:eastAsia="pl-PL"/>
        </w:rPr>
      </w:pPr>
      <w:r w:rsidRPr="00E5155D">
        <w:rPr>
          <w:rFonts w:eastAsia="Times New Roman" w:cstheme="minorHAnsi"/>
          <w:color w:val="000000"/>
          <w:sz w:val="24"/>
          <w:szCs w:val="24"/>
          <w:lang w:eastAsia="pl-PL"/>
        </w:rPr>
        <w:t>w art. 108 ust. 1 PZP ;</w:t>
      </w:r>
    </w:p>
    <w:p w14:paraId="6A40E736" w14:textId="25C4745C" w:rsidR="00246F1D" w:rsidRPr="00E5155D" w:rsidRDefault="00246F1D" w:rsidP="00246F1D">
      <w:pPr>
        <w:numPr>
          <w:ilvl w:val="0"/>
          <w:numId w:val="18"/>
        </w:numPr>
        <w:spacing w:after="0" w:line="276" w:lineRule="auto"/>
        <w:ind w:left="786"/>
        <w:jc w:val="both"/>
        <w:textAlignment w:val="baseline"/>
        <w:rPr>
          <w:rFonts w:eastAsia="Times New Roman" w:cstheme="minorHAnsi"/>
          <w:color w:val="000000"/>
          <w:sz w:val="24"/>
          <w:szCs w:val="24"/>
          <w:lang w:eastAsia="pl-PL"/>
        </w:rPr>
      </w:pPr>
      <w:r w:rsidRPr="00E5155D">
        <w:rPr>
          <w:rFonts w:eastAsia="Times New Roman" w:cstheme="minorHAnsi"/>
          <w:color w:val="000000"/>
          <w:sz w:val="24"/>
          <w:szCs w:val="24"/>
          <w:lang w:eastAsia="pl-PL"/>
        </w:rPr>
        <w:t>w art. 109 ust. 1 pkt. 4, 5, 7 PZP, tj.:</w:t>
      </w:r>
    </w:p>
    <w:p w14:paraId="56F2E0CD" w14:textId="77777777" w:rsidR="00246F1D" w:rsidRPr="00E5155D" w:rsidRDefault="00246F1D" w:rsidP="00246F1D">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E5155D">
        <w:rPr>
          <w:rFonts w:eastAsia="Times New Roman" w:cstheme="minorHAnsi"/>
          <w:color w:val="000000"/>
          <w:sz w:val="24"/>
          <w:szCs w:val="24"/>
          <w:lang w:eastAsia="pl-PL"/>
        </w:rPr>
        <w:t>w stosunku do którego otwarto likwidację, ogłoszono upadłość, którego aktywami zarządza likwidator lub sąd, zawarł układ z wierzycielami, którego działalność gospodarcza jest zawieszona albo znajduje się on w innej tego rodzaju sytuacji wynikającej z podobnej procedury przewidzianej w przepisach miejsca wszczęcia tej procedury;</w:t>
      </w:r>
    </w:p>
    <w:p w14:paraId="3EA6FEAD" w14:textId="77777777" w:rsidR="00246F1D" w:rsidRPr="00E5155D" w:rsidRDefault="00246F1D" w:rsidP="00246F1D">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E5155D">
        <w:rPr>
          <w:rFonts w:eastAsia="Times New Roman" w:cstheme="minorHAnsi"/>
          <w:color w:val="000000"/>
          <w:sz w:val="24"/>
          <w:szCs w:val="24"/>
          <w:lang w:eastAsia="pl-PL"/>
        </w:rPr>
        <w:t>który w sposób zawiniony poważnie naruszył obowiązki zawodowe, co podważa jego uczciwość, w szczególności gdy Wykonawca w wyniku zamierzonego działania lub rażącego niedbalstwa nie wykonał lub nienależycie wykonał zamówienie, co zamawiający jest w stanie wykazać za pomocą stosownych dowodów;</w:t>
      </w:r>
    </w:p>
    <w:p w14:paraId="27850366" w14:textId="77777777" w:rsidR="00246F1D" w:rsidRPr="00E5155D" w:rsidRDefault="00246F1D" w:rsidP="00246F1D">
      <w:pPr>
        <w:pStyle w:val="Akapitzlist"/>
        <w:numPr>
          <w:ilvl w:val="1"/>
          <w:numId w:val="18"/>
        </w:numPr>
        <w:spacing w:before="60" w:after="60" w:line="276" w:lineRule="auto"/>
        <w:ind w:left="709" w:hanging="283"/>
        <w:jc w:val="both"/>
        <w:textAlignment w:val="baseline"/>
        <w:rPr>
          <w:rFonts w:eastAsia="Times New Roman" w:cstheme="minorHAnsi"/>
          <w:color w:val="000000"/>
          <w:sz w:val="24"/>
          <w:szCs w:val="24"/>
          <w:lang w:eastAsia="pl-PL"/>
        </w:rPr>
      </w:pPr>
      <w:r w:rsidRPr="00E5155D">
        <w:rPr>
          <w:rFonts w:eastAsia="Times New Roman" w:cstheme="minorHAnsi"/>
          <w:color w:val="000000"/>
          <w:sz w:val="24"/>
          <w:szCs w:val="24"/>
          <w:lang w:eastAsia="pl-PL"/>
        </w:rPr>
        <w:t>który z przyczyn leżących po jego stronie, w znacznym stopniu lub zakresie nie wykonał lub nienależycie wykonał albo długotrwale nienależycie wykonywał istotne zobowiązanie wynikające z wcześniejszej umowy w sprawie zamówienia publicznego lub umowy koncesji, co doprowadziło do wypowiedzenia lub odstąpienia od umowy, odszkodowania, wykonania zastępczego lub realizacji uprawnień z tytułu rękojmi za wady;</w:t>
      </w:r>
    </w:p>
    <w:p w14:paraId="34E01DA6" w14:textId="2078FD60" w:rsidR="00246F1D" w:rsidRPr="00E5155D" w:rsidRDefault="00246F1D" w:rsidP="00246F1D">
      <w:pPr>
        <w:pStyle w:val="Akapitzlist"/>
        <w:numPr>
          <w:ilvl w:val="0"/>
          <w:numId w:val="17"/>
        </w:numPr>
        <w:tabs>
          <w:tab w:val="clear" w:pos="720"/>
          <w:tab w:val="num" w:pos="426"/>
        </w:tabs>
        <w:spacing w:before="60" w:after="60" w:line="276" w:lineRule="auto"/>
        <w:ind w:left="426" w:hanging="426"/>
        <w:jc w:val="both"/>
        <w:textAlignment w:val="baseline"/>
        <w:rPr>
          <w:rFonts w:eastAsia="Times New Roman" w:cstheme="minorHAnsi"/>
          <w:color w:val="000000"/>
          <w:sz w:val="24"/>
          <w:szCs w:val="24"/>
          <w:lang w:eastAsia="pl-PL"/>
        </w:rPr>
      </w:pPr>
      <w:r w:rsidRPr="00E5155D">
        <w:rPr>
          <w:rFonts w:cstheme="minorHAnsi"/>
          <w:color w:val="000000"/>
          <w:sz w:val="24"/>
          <w:szCs w:val="24"/>
        </w:rPr>
        <w:t>Z postępowania o udzielenie zamówienia publicznego wyklucza się wykonawcę, o którym jest mowa w art. 7 ust. 1 ustawy z dnia 13 kwietnia 2022r. o szczególnych rozwiązaniach w zakresie przeciwdziałania wspieraniu agresji na Ukrainę oraz służących ochronie bezpieczeństwa narodowego (</w:t>
      </w:r>
      <w:r w:rsidR="00EF29BB">
        <w:rPr>
          <w:rFonts w:cstheme="minorHAnsi"/>
          <w:color w:val="000000"/>
          <w:sz w:val="24"/>
          <w:szCs w:val="24"/>
        </w:rPr>
        <w:t xml:space="preserve">t. j. </w:t>
      </w:r>
      <w:r w:rsidRPr="00E5155D">
        <w:rPr>
          <w:rFonts w:cstheme="minorHAnsi"/>
          <w:color w:val="000000"/>
          <w:sz w:val="24"/>
          <w:szCs w:val="24"/>
        </w:rPr>
        <w:t>Dz. U. z 202</w:t>
      </w:r>
      <w:r w:rsidR="00EF29BB">
        <w:rPr>
          <w:rFonts w:cstheme="minorHAnsi"/>
          <w:color w:val="000000"/>
          <w:sz w:val="24"/>
          <w:szCs w:val="24"/>
        </w:rPr>
        <w:t>3</w:t>
      </w:r>
      <w:r w:rsidRPr="00E5155D">
        <w:rPr>
          <w:rFonts w:cstheme="minorHAnsi"/>
          <w:color w:val="000000"/>
          <w:sz w:val="24"/>
          <w:szCs w:val="24"/>
        </w:rPr>
        <w:t xml:space="preserve">r. poz. </w:t>
      </w:r>
      <w:r w:rsidR="00EF29BB">
        <w:rPr>
          <w:rFonts w:cstheme="minorHAnsi"/>
          <w:color w:val="000000"/>
          <w:sz w:val="24"/>
          <w:szCs w:val="24"/>
        </w:rPr>
        <w:t>1497 ze zm.</w:t>
      </w:r>
      <w:r w:rsidRPr="00E5155D">
        <w:rPr>
          <w:rFonts w:cstheme="minorHAnsi"/>
          <w:color w:val="000000"/>
          <w:sz w:val="24"/>
          <w:szCs w:val="24"/>
        </w:rPr>
        <w:t xml:space="preserve">), tj.: </w:t>
      </w:r>
    </w:p>
    <w:p w14:paraId="14DE289F" w14:textId="4FEB3425" w:rsidR="00246F1D" w:rsidRPr="00E5155D" w:rsidRDefault="00246F1D" w:rsidP="00246F1D">
      <w:pPr>
        <w:pStyle w:val="Akapitzlist"/>
        <w:numPr>
          <w:ilvl w:val="1"/>
          <w:numId w:val="88"/>
        </w:numPr>
        <w:spacing w:before="60" w:after="60" w:line="276" w:lineRule="auto"/>
        <w:ind w:left="709" w:hanging="283"/>
        <w:jc w:val="both"/>
        <w:textAlignment w:val="baseline"/>
        <w:rPr>
          <w:rFonts w:eastAsia="Times New Roman" w:cstheme="minorHAnsi"/>
          <w:color w:val="000000"/>
          <w:sz w:val="24"/>
          <w:szCs w:val="24"/>
          <w:lang w:eastAsia="pl-PL"/>
        </w:rPr>
      </w:pPr>
      <w:r w:rsidRPr="00E5155D">
        <w:rPr>
          <w:rFonts w:cstheme="minorHAnsi"/>
          <w:color w:val="000000"/>
          <w:sz w:val="24"/>
          <w:szCs w:val="24"/>
        </w:rPr>
        <w:t xml:space="preserve">Wykonawcę wymienionego w wykazach określonych w rozporządzeniu Rady (WE) nr   </w:t>
      </w:r>
      <w:r w:rsidRPr="00E5155D">
        <w:rPr>
          <w:rFonts w:cstheme="minorHAnsi"/>
          <w:color w:val="000000"/>
          <w:sz w:val="24"/>
          <w:szCs w:val="24"/>
        </w:rPr>
        <w:br/>
        <w:t xml:space="preserve">765/2006 z dnia 18 maja 2006r. dotyczącego środków ograniczających w związku z </w:t>
      </w:r>
      <w:r w:rsidRPr="00E5155D">
        <w:rPr>
          <w:rFonts w:cstheme="minorHAnsi"/>
          <w:color w:val="000000"/>
          <w:sz w:val="24"/>
          <w:szCs w:val="24"/>
        </w:rPr>
        <w:lastRenderedPageBreak/>
        <w:t>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wpisanego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w:t>
      </w:r>
      <w:r w:rsidR="00EF29BB">
        <w:rPr>
          <w:rFonts w:cstheme="minorHAnsi"/>
          <w:color w:val="000000"/>
          <w:sz w:val="24"/>
          <w:szCs w:val="24"/>
        </w:rPr>
        <w:t xml:space="preserve">t. j. </w:t>
      </w:r>
      <w:r w:rsidRPr="00E5155D">
        <w:rPr>
          <w:rFonts w:cstheme="minorHAnsi"/>
          <w:color w:val="000000"/>
          <w:sz w:val="24"/>
          <w:szCs w:val="24"/>
        </w:rPr>
        <w:t>Dz. U. z 202</w:t>
      </w:r>
      <w:r w:rsidR="00EF29BB">
        <w:rPr>
          <w:rFonts w:cstheme="minorHAnsi"/>
          <w:color w:val="000000"/>
          <w:sz w:val="24"/>
          <w:szCs w:val="24"/>
        </w:rPr>
        <w:t>3</w:t>
      </w:r>
      <w:r w:rsidRPr="00E5155D">
        <w:rPr>
          <w:rFonts w:cstheme="minorHAnsi"/>
          <w:color w:val="000000"/>
          <w:sz w:val="24"/>
          <w:szCs w:val="24"/>
        </w:rPr>
        <w:t xml:space="preserve">r. poz. </w:t>
      </w:r>
      <w:r w:rsidR="00EF29BB">
        <w:rPr>
          <w:rFonts w:cstheme="minorHAnsi"/>
          <w:color w:val="000000"/>
          <w:sz w:val="24"/>
          <w:szCs w:val="24"/>
        </w:rPr>
        <w:t>1497 ze zm.</w:t>
      </w:r>
      <w:r w:rsidRPr="00E5155D">
        <w:rPr>
          <w:rFonts w:cstheme="minorHAnsi"/>
          <w:color w:val="000000"/>
          <w:sz w:val="24"/>
          <w:szCs w:val="24"/>
        </w:rPr>
        <w:t xml:space="preserve">); </w:t>
      </w:r>
    </w:p>
    <w:p w14:paraId="29C921E5" w14:textId="2D83DD34" w:rsidR="00246F1D" w:rsidRPr="00E5155D" w:rsidRDefault="00246F1D" w:rsidP="00246F1D">
      <w:pPr>
        <w:pStyle w:val="Akapitzlist"/>
        <w:numPr>
          <w:ilvl w:val="1"/>
          <w:numId w:val="88"/>
        </w:numPr>
        <w:spacing w:before="60" w:after="60" w:line="276" w:lineRule="auto"/>
        <w:ind w:left="709" w:hanging="283"/>
        <w:jc w:val="both"/>
        <w:textAlignment w:val="baseline"/>
        <w:rPr>
          <w:rFonts w:eastAsia="Times New Roman" w:cstheme="minorHAnsi"/>
          <w:color w:val="000000"/>
          <w:sz w:val="24"/>
          <w:szCs w:val="24"/>
          <w:lang w:eastAsia="pl-PL"/>
        </w:rPr>
      </w:pPr>
      <w:r w:rsidRPr="00E5155D">
        <w:rPr>
          <w:rFonts w:cstheme="minorHAnsi"/>
          <w:color w:val="000000"/>
          <w:sz w:val="24"/>
          <w:szCs w:val="24"/>
        </w:rPr>
        <w:t xml:space="preserve"> Wykonawcę, którego beneficjentem rzeczywistym w rozumieniu ustawy z dnia 1 marca 2018r. o przeciwdziałaniu praniu pieniędzy oraz finansowaniu terroryzmu </w:t>
      </w:r>
      <w:r w:rsidR="00EF29BB">
        <w:rPr>
          <w:rFonts w:cstheme="minorHAnsi"/>
          <w:color w:val="000000"/>
          <w:sz w:val="24"/>
          <w:szCs w:val="24"/>
        </w:rPr>
        <w:t xml:space="preserve"> </w:t>
      </w:r>
      <w:r w:rsidRPr="00E5155D">
        <w:rPr>
          <w:rFonts w:cstheme="minorHAnsi"/>
          <w:color w:val="000000"/>
          <w:sz w:val="24"/>
          <w:szCs w:val="24"/>
        </w:rPr>
        <w:t>(</w:t>
      </w:r>
      <w:r w:rsidR="00EF29BB">
        <w:rPr>
          <w:rFonts w:cstheme="minorHAnsi"/>
          <w:color w:val="000000"/>
          <w:sz w:val="24"/>
          <w:szCs w:val="24"/>
        </w:rPr>
        <w:t xml:space="preserve">t. j. </w:t>
      </w:r>
      <w:r w:rsidRPr="00E5155D">
        <w:rPr>
          <w:rFonts w:cstheme="minorHAnsi"/>
          <w:color w:val="000000"/>
          <w:sz w:val="24"/>
          <w:szCs w:val="24"/>
        </w:rPr>
        <w:t>Dz. U. z 202</w:t>
      </w:r>
      <w:r w:rsidR="00EF29BB">
        <w:rPr>
          <w:rFonts w:cstheme="minorHAnsi"/>
          <w:color w:val="000000"/>
          <w:sz w:val="24"/>
          <w:szCs w:val="24"/>
        </w:rPr>
        <w:t>3</w:t>
      </w:r>
      <w:r w:rsidRPr="00E5155D">
        <w:rPr>
          <w:rFonts w:cstheme="minorHAnsi"/>
          <w:color w:val="000000"/>
          <w:sz w:val="24"/>
          <w:szCs w:val="24"/>
        </w:rPr>
        <w:t xml:space="preserve">r. poz. </w:t>
      </w:r>
      <w:r w:rsidR="00EF29BB">
        <w:rPr>
          <w:rFonts w:cstheme="minorHAnsi"/>
          <w:color w:val="000000"/>
          <w:sz w:val="24"/>
          <w:szCs w:val="24"/>
        </w:rPr>
        <w:t>1124 ze zm.</w:t>
      </w:r>
      <w:r w:rsidRPr="00E5155D">
        <w:rPr>
          <w:rFonts w:cstheme="minorHAnsi"/>
          <w:color w:val="000000"/>
          <w:sz w:val="24"/>
          <w:szCs w:val="24"/>
        </w:rPr>
        <w:t>) jest osoba wymieniona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wpisana na listę lub będąca takim beneficjentem rzeczywistym od dnia 24 lutego 2022r., o ile została wpisana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w:t>
      </w:r>
      <w:r w:rsidR="00EF29BB">
        <w:rPr>
          <w:rFonts w:cstheme="minorHAnsi"/>
          <w:color w:val="000000"/>
          <w:sz w:val="24"/>
          <w:szCs w:val="24"/>
        </w:rPr>
        <w:t xml:space="preserve">t. j. </w:t>
      </w:r>
      <w:r w:rsidRPr="00E5155D">
        <w:rPr>
          <w:rFonts w:cstheme="minorHAnsi"/>
          <w:color w:val="000000"/>
          <w:sz w:val="24"/>
          <w:szCs w:val="24"/>
        </w:rPr>
        <w:t>Dz. U. z 202</w:t>
      </w:r>
      <w:r w:rsidR="00EF29BB">
        <w:rPr>
          <w:rFonts w:cstheme="minorHAnsi"/>
          <w:color w:val="000000"/>
          <w:sz w:val="24"/>
          <w:szCs w:val="24"/>
        </w:rPr>
        <w:t>3</w:t>
      </w:r>
      <w:r w:rsidRPr="00E5155D">
        <w:rPr>
          <w:rFonts w:cstheme="minorHAnsi"/>
          <w:color w:val="000000"/>
          <w:sz w:val="24"/>
          <w:szCs w:val="24"/>
        </w:rPr>
        <w:t xml:space="preserve">r. poz. </w:t>
      </w:r>
      <w:r w:rsidR="00EF29BB">
        <w:rPr>
          <w:rFonts w:cstheme="minorHAnsi"/>
          <w:color w:val="000000"/>
          <w:sz w:val="24"/>
          <w:szCs w:val="24"/>
        </w:rPr>
        <w:t>1497 ze zm.</w:t>
      </w:r>
      <w:r w:rsidRPr="00E5155D">
        <w:rPr>
          <w:rFonts w:cstheme="minorHAnsi"/>
          <w:color w:val="000000"/>
          <w:sz w:val="24"/>
          <w:szCs w:val="24"/>
        </w:rPr>
        <w:t xml:space="preserve">); </w:t>
      </w:r>
    </w:p>
    <w:p w14:paraId="242628A2" w14:textId="418D5A9C" w:rsidR="00246F1D" w:rsidRPr="00E5155D" w:rsidRDefault="00246F1D" w:rsidP="00246F1D">
      <w:pPr>
        <w:pStyle w:val="Akapitzlist"/>
        <w:numPr>
          <w:ilvl w:val="1"/>
          <w:numId w:val="88"/>
        </w:numPr>
        <w:spacing w:before="60" w:after="60" w:line="276" w:lineRule="auto"/>
        <w:ind w:left="709" w:hanging="283"/>
        <w:jc w:val="both"/>
        <w:textAlignment w:val="baseline"/>
        <w:rPr>
          <w:rFonts w:eastAsia="Times New Roman" w:cstheme="minorHAnsi"/>
          <w:color w:val="000000"/>
          <w:sz w:val="24"/>
          <w:szCs w:val="24"/>
          <w:lang w:eastAsia="pl-PL"/>
        </w:rPr>
      </w:pPr>
      <w:r w:rsidRPr="00E5155D">
        <w:rPr>
          <w:rFonts w:cstheme="minorHAnsi"/>
          <w:sz w:val="24"/>
          <w:szCs w:val="24"/>
        </w:rPr>
        <w:t>Wykonawcę, którego jednostką dominującą w rozumieniu art. 3 ust. 1 pkt. 37 ustawy z dnia 29 września 1994r. o rachunkowości (</w:t>
      </w:r>
      <w:r w:rsidR="00940237">
        <w:rPr>
          <w:rFonts w:cstheme="minorHAnsi"/>
          <w:sz w:val="24"/>
          <w:szCs w:val="24"/>
        </w:rPr>
        <w:t xml:space="preserve">t. j. </w:t>
      </w:r>
      <w:r w:rsidRPr="00E5155D">
        <w:rPr>
          <w:rFonts w:cstheme="minorHAnsi"/>
          <w:sz w:val="24"/>
          <w:szCs w:val="24"/>
        </w:rPr>
        <w:t>Dz. U. z 202</w:t>
      </w:r>
      <w:r w:rsidR="00940237">
        <w:rPr>
          <w:rFonts w:cstheme="minorHAnsi"/>
          <w:sz w:val="24"/>
          <w:szCs w:val="24"/>
        </w:rPr>
        <w:t>3</w:t>
      </w:r>
      <w:r w:rsidRPr="00E5155D">
        <w:rPr>
          <w:rFonts w:cstheme="minorHAnsi"/>
          <w:sz w:val="24"/>
          <w:szCs w:val="24"/>
        </w:rPr>
        <w:t xml:space="preserve"> r. poz. </w:t>
      </w:r>
      <w:r w:rsidR="00940237">
        <w:rPr>
          <w:rFonts w:cstheme="minorHAnsi"/>
          <w:sz w:val="24"/>
          <w:szCs w:val="24"/>
        </w:rPr>
        <w:t>120 ze zm.</w:t>
      </w:r>
      <w:r w:rsidRPr="00E5155D">
        <w:rPr>
          <w:rFonts w:cstheme="minorHAnsi"/>
          <w:sz w:val="24"/>
          <w:szCs w:val="24"/>
        </w:rPr>
        <w:t>), jest podmiot wymieniony w wykazach określonych w rozporządzeniu Rady (WE) nr 765/2006 z dnia 18 maja 2006r. dotyczącego środków ograniczających w związku z sytuacją na Białorusi i udziałem Białorusi w agresji Rosji wobec Ukrainy oraz rozporządzeniu Rady (UE) nr 269/2014 z dnia 17 marca 2014r. w sprawie środków ograniczających w odniesieniu do działań podważających integralność terytorialną, suwerenność i niezależność Ukrainy lub im zagrażających albo wpisany na listę lub będący taką jednostką dominującą od dnia 24 lutego 2022 r., o ile został wpisany na listę na podstawie decyzji w sprawie wpisu na listę rozstrzygającej o zastosowaniu środka, o którym mowa w art. 1 pkt. 3 ustawy z dnia 13 kwietnia 2022r. o szczególnych rozwiązaniach w zakresie przeciwdziałania wspieraniu agresji na Ukrainę oraz służących ochronie bezpieczeństwa narodowego (</w:t>
      </w:r>
      <w:r w:rsidR="00940237">
        <w:rPr>
          <w:rFonts w:cstheme="minorHAnsi"/>
          <w:sz w:val="24"/>
          <w:szCs w:val="24"/>
        </w:rPr>
        <w:t xml:space="preserve">t. j. </w:t>
      </w:r>
      <w:r w:rsidRPr="00E5155D">
        <w:rPr>
          <w:rFonts w:cstheme="minorHAnsi"/>
          <w:sz w:val="24"/>
          <w:szCs w:val="24"/>
        </w:rPr>
        <w:t>Dz. U. z 202</w:t>
      </w:r>
      <w:r w:rsidR="00940237">
        <w:rPr>
          <w:rFonts w:cstheme="minorHAnsi"/>
          <w:sz w:val="24"/>
          <w:szCs w:val="24"/>
        </w:rPr>
        <w:t>3</w:t>
      </w:r>
      <w:r w:rsidRPr="00E5155D">
        <w:rPr>
          <w:rFonts w:cstheme="minorHAnsi"/>
          <w:sz w:val="24"/>
          <w:szCs w:val="24"/>
        </w:rPr>
        <w:t xml:space="preserve">r. poz. </w:t>
      </w:r>
      <w:r w:rsidR="00940237">
        <w:rPr>
          <w:rFonts w:cstheme="minorHAnsi"/>
          <w:sz w:val="24"/>
          <w:szCs w:val="24"/>
        </w:rPr>
        <w:t>1497 ze zm.</w:t>
      </w:r>
      <w:r w:rsidRPr="00E5155D">
        <w:rPr>
          <w:rFonts w:cstheme="minorHAnsi"/>
          <w:sz w:val="24"/>
          <w:szCs w:val="24"/>
        </w:rPr>
        <w:t xml:space="preserve">). </w:t>
      </w:r>
    </w:p>
    <w:p w14:paraId="66F18B8B" w14:textId="77777777" w:rsidR="00246F1D" w:rsidRPr="00E5155D" w:rsidRDefault="00246F1D" w:rsidP="00246F1D">
      <w:pPr>
        <w:pStyle w:val="Akapitzlist"/>
        <w:spacing w:before="60" w:after="60" w:line="276" w:lineRule="auto"/>
        <w:ind w:left="709"/>
        <w:jc w:val="both"/>
        <w:textAlignment w:val="baseline"/>
        <w:rPr>
          <w:rFonts w:eastAsia="Times New Roman" w:cstheme="minorHAnsi"/>
          <w:color w:val="000000"/>
          <w:sz w:val="24"/>
          <w:szCs w:val="24"/>
          <w:lang w:eastAsia="pl-PL"/>
        </w:rPr>
      </w:pPr>
    </w:p>
    <w:p w14:paraId="5B833247" w14:textId="7D7DE102" w:rsidR="00246F1D" w:rsidRPr="00E5155D" w:rsidRDefault="00246F1D" w:rsidP="00246F1D">
      <w:pPr>
        <w:pStyle w:val="Akapitzlist"/>
        <w:spacing w:before="60" w:after="60" w:line="276" w:lineRule="auto"/>
        <w:ind w:left="709"/>
        <w:jc w:val="both"/>
        <w:textAlignment w:val="baseline"/>
        <w:rPr>
          <w:rFonts w:eastAsia="Times New Roman" w:cstheme="minorHAnsi"/>
          <w:color w:val="000000"/>
          <w:sz w:val="24"/>
          <w:szCs w:val="24"/>
          <w:lang w:eastAsia="pl-PL"/>
        </w:rPr>
      </w:pPr>
      <w:r w:rsidRPr="00E5155D">
        <w:rPr>
          <w:rFonts w:cstheme="minorHAnsi"/>
          <w:sz w:val="24"/>
          <w:szCs w:val="24"/>
        </w:rPr>
        <w:t xml:space="preserve">Wykluczenie następuje na okres trwania okoliczności określonych w ust. 2 pkt. 1) -3) powyżej. W przypadku Wykonawcy wykluczonego na podstawie art. 7 ust. 1 ustawy z </w:t>
      </w:r>
      <w:r w:rsidRPr="00E5155D">
        <w:rPr>
          <w:rFonts w:cstheme="minorHAnsi"/>
          <w:sz w:val="24"/>
          <w:szCs w:val="24"/>
        </w:rPr>
        <w:lastRenderedPageBreak/>
        <w:t>dnia 13 kwietnia 2022r. o szczególnych rozwiązaniach w zakresie przeciwdziałania wspieraniu agresji na Ukrainę oraz służących ochronie bezpieczeństwa narodowego (</w:t>
      </w:r>
      <w:r w:rsidR="00940237">
        <w:rPr>
          <w:rFonts w:cstheme="minorHAnsi"/>
          <w:sz w:val="24"/>
          <w:szCs w:val="24"/>
        </w:rPr>
        <w:t xml:space="preserve">t. j. </w:t>
      </w:r>
      <w:r w:rsidRPr="00E5155D">
        <w:rPr>
          <w:rFonts w:cstheme="minorHAnsi"/>
          <w:sz w:val="24"/>
          <w:szCs w:val="24"/>
        </w:rPr>
        <w:t>Dz. U. z 202</w:t>
      </w:r>
      <w:r w:rsidR="00940237">
        <w:rPr>
          <w:rFonts w:cstheme="minorHAnsi"/>
          <w:sz w:val="24"/>
          <w:szCs w:val="24"/>
        </w:rPr>
        <w:t>3</w:t>
      </w:r>
      <w:r w:rsidRPr="00E5155D">
        <w:rPr>
          <w:rFonts w:cstheme="minorHAnsi"/>
          <w:sz w:val="24"/>
          <w:szCs w:val="24"/>
        </w:rPr>
        <w:t xml:space="preserve">r. poz. </w:t>
      </w:r>
      <w:r w:rsidR="00940237">
        <w:rPr>
          <w:rFonts w:cstheme="minorHAnsi"/>
          <w:sz w:val="24"/>
          <w:szCs w:val="24"/>
        </w:rPr>
        <w:t>1497 ze zm.</w:t>
      </w:r>
      <w:r w:rsidRPr="00E5155D">
        <w:rPr>
          <w:rFonts w:cstheme="minorHAnsi"/>
          <w:sz w:val="24"/>
          <w:szCs w:val="24"/>
        </w:rPr>
        <w:t>), Zamawiający odrzuca ofertę takiego Wykonawcy oraz nie zaprasza go do złożenia oferty dodatkowej, a także nie prowadzi z takim Wykonawcą negocjacji, odpowiednio do trybu stosowanego do udzielenia zamówienia publicznego oraz etapu prowadzonego postępowania o udzielenie zamówienia publicznego.</w:t>
      </w:r>
    </w:p>
    <w:p w14:paraId="532CC561" w14:textId="77777777" w:rsidR="00246F1D" w:rsidRPr="00E5155D" w:rsidRDefault="00246F1D" w:rsidP="00246F1D">
      <w:pPr>
        <w:pStyle w:val="Akapitzlist"/>
        <w:numPr>
          <w:ilvl w:val="0"/>
          <w:numId w:val="17"/>
        </w:numPr>
        <w:tabs>
          <w:tab w:val="clear" w:pos="720"/>
          <w:tab w:val="num" w:pos="426"/>
        </w:tabs>
        <w:spacing w:after="0" w:line="276" w:lineRule="auto"/>
        <w:ind w:left="284" w:hanging="284"/>
        <w:jc w:val="both"/>
        <w:textAlignment w:val="baseline"/>
        <w:rPr>
          <w:rFonts w:eastAsia="Times New Roman" w:cstheme="minorHAnsi"/>
          <w:color w:val="000000"/>
          <w:sz w:val="24"/>
          <w:szCs w:val="24"/>
          <w:lang w:eastAsia="pl-PL"/>
        </w:rPr>
      </w:pPr>
      <w:r w:rsidRPr="00E5155D">
        <w:rPr>
          <w:rFonts w:eastAsia="A" w:cstheme="minorHAnsi"/>
          <w:sz w:val="24"/>
          <w:szCs w:val="24"/>
        </w:rPr>
        <w:t>Wykonawca może zostać wykluczony przez Zamawiającego na każdym etapie postępowania o udzielenie zamówienia</w:t>
      </w:r>
      <w:r w:rsidRPr="00E5155D">
        <w:rPr>
          <w:rFonts w:eastAsia="Times New Roman" w:cstheme="minorHAnsi"/>
          <w:color w:val="000000"/>
          <w:sz w:val="24"/>
          <w:szCs w:val="24"/>
          <w:lang w:eastAsia="pl-PL"/>
        </w:rPr>
        <w:t>.</w:t>
      </w:r>
    </w:p>
    <w:p w14:paraId="779CF02E" w14:textId="77777777" w:rsidR="00246F1D" w:rsidRPr="00E5155D" w:rsidRDefault="00246F1D" w:rsidP="00246F1D">
      <w:pPr>
        <w:numPr>
          <w:ilvl w:val="0"/>
          <w:numId w:val="17"/>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E5155D">
        <w:rPr>
          <w:rFonts w:eastAsia="A" w:cstheme="minorHAnsi"/>
          <w:sz w:val="24"/>
          <w:szCs w:val="24"/>
        </w:rPr>
        <w:t>Wykonawca nie podlega wykluczeniu w okolicznościach określonych w art. 108 ust. 1 pkt 1, 2, 5 i 6 PZP lub art. 109 ust. 1 pkt 4,5 i 7 PZP, jeżeli udowodni Zamawiającemu, że spełnił łącznie przesłanki wymienione w art. 110 ust. 2 pkt 1-3 PZP. Zamawiający ocenia, czy podjęte przez Wykonawcę czynności, o których mowa w zdaniu poprzednim, są wystarczające do wykazania jego rzetelności, uwzględniając wagę i szczególne okoliczności czynu Wykonawcy. Jeżeli podjęte przez Wykonawcę czynności, o których mowa wyżej, nie są wystarczające do wykazania jego rzetelności, Zamawiający wyklucza Wykonawcę.</w:t>
      </w:r>
    </w:p>
    <w:p w14:paraId="23A4B122" w14:textId="77777777" w:rsidR="00AA6167" w:rsidRPr="00C17517" w:rsidRDefault="00AA6167" w:rsidP="00473FA6">
      <w:pPr>
        <w:spacing w:after="0" w:line="276" w:lineRule="auto"/>
        <w:jc w:val="both"/>
        <w:textAlignment w:val="baseline"/>
        <w:rPr>
          <w:rFonts w:eastAsia="Times New Roman" w:cstheme="minorHAnsi"/>
          <w:sz w:val="24"/>
          <w:szCs w:val="24"/>
          <w:lang w:eastAsia="pl-PL"/>
        </w:rPr>
      </w:pPr>
    </w:p>
    <w:p w14:paraId="50B53C00" w14:textId="0031E4F4" w:rsidR="00A9446D" w:rsidRPr="00C17517" w:rsidRDefault="00AA6167" w:rsidP="00086541">
      <w:pPr>
        <w:spacing w:after="0" w:line="276" w:lineRule="auto"/>
        <w:ind w:left="426" w:hanging="426"/>
        <w:jc w:val="both"/>
        <w:textAlignment w:val="baseline"/>
        <w:rPr>
          <w:rFonts w:eastAsia="Times New Roman" w:cstheme="minorHAnsi"/>
          <w:b/>
          <w:bCs/>
          <w:sz w:val="24"/>
          <w:szCs w:val="24"/>
          <w:highlight w:val="lightGray"/>
          <w:lang w:eastAsia="pl-PL"/>
        </w:rPr>
      </w:pPr>
      <w:r w:rsidRPr="00C17517">
        <w:rPr>
          <w:rFonts w:eastAsia="Times New Roman" w:cstheme="minorHAnsi"/>
          <w:b/>
          <w:bCs/>
          <w:sz w:val="24"/>
          <w:szCs w:val="24"/>
          <w:highlight w:val="lightGray"/>
          <w:lang w:eastAsia="pl-PL"/>
        </w:rPr>
        <w:t>X.   PODMIOTOWE ŚRODKI DOWODOWE.  OŚWIADCZENIA I DOKUMENTY, JAKIE ZOBOWIĄZANI SĄ DOSTARCZYĆ   WYKONAWCY W CELU POTWIERDZENIA SPEŁNIANIA WARUNKÓW UDZIAŁU W POST</w:t>
      </w:r>
      <w:r w:rsidR="008317EB" w:rsidRPr="00C17517">
        <w:rPr>
          <w:rFonts w:eastAsia="Times New Roman" w:cstheme="minorHAnsi"/>
          <w:b/>
          <w:bCs/>
          <w:sz w:val="24"/>
          <w:szCs w:val="24"/>
          <w:highlight w:val="lightGray"/>
          <w:lang w:eastAsia="pl-PL"/>
        </w:rPr>
        <w:t>Ę</w:t>
      </w:r>
      <w:r w:rsidRPr="00C17517">
        <w:rPr>
          <w:rFonts w:eastAsia="Times New Roman" w:cstheme="minorHAnsi"/>
          <w:b/>
          <w:bCs/>
          <w:sz w:val="24"/>
          <w:szCs w:val="24"/>
          <w:highlight w:val="lightGray"/>
          <w:lang w:eastAsia="pl-PL"/>
        </w:rPr>
        <w:t>POWANIU ORAZ WYKAZANIA BRAKU PODSTAW WYKLUCZENIA</w:t>
      </w:r>
    </w:p>
    <w:p w14:paraId="3C2151D2" w14:textId="77777777" w:rsidR="00E47D39" w:rsidRPr="00C17517" w:rsidRDefault="00086541" w:rsidP="000C2D65">
      <w:pPr>
        <w:numPr>
          <w:ilvl w:val="0"/>
          <w:numId w:val="20"/>
        </w:numPr>
        <w:spacing w:before="240" w:after="0" w:line="276" w:lineRule="auto"/>
        <w:ind w:left="218"/>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Do oferty Wykonawca zobowiązany jest dołączyć aktualne na dzień składania ofert</w:t>
      </w:r>
      <w:r w:rsidR="0062226D" w:rsidRPr="00C17517">
        <w:rPr>
          <w:rFonts w:eastAsia="Times New Roman" w:cstheme="minorHAnsi"/>
          <w:color w:val="000000"/>
          <w:sz w:val="24"/>
          <w:szCs w:val="24"/>
          <w:lang w:eastAsia="pl-PL"/>
        </w:rPr>
        <w:t>:</w:t>
      </w:r>
    </w:p>
    <w:p w14:paraId="653C9938" w14:textId="55EE4820" w:rsidR="00E47D39" w:rsidRPr="00C17517" w:rsidRDefault="00086541" w:rsidP="000C2D65">
      <w:pPr>
        <w:pStyle w:val="Akapitzlist"/>
        <w:numPr>
          <w:ilvl w:val="1"/>
          <w:numId w:val="20"/>
        </w:numPr>
        <w:spacing w:before="240" w:after="0" w:line="276" w:lineRule="auto"/>
        <w:ind w:left="426"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oświadczenie o spełnianiu warunków udziału w postępowaniu </w:t>
      </w:r>
      <w:r w:rsidR="00E47D39" w:rsidRPr="00C17517">
        <w:rPr>
          <w:rFonts w:eastAsia="Times New Roman" w:cstheme="minorHAnsi"/>
          <w:color w:val="000000"/>
          <w:sz w:val="24"/>
          <w:szCs w:val="24"/>
          <w:lang w:eastAsia="pl-PL"/>
        </w:rPr>
        <w:t xml:space="preserve">- zgodnie z </w:t>
      </w:r>
      <w:r w:rsidR="00FA4DE3" w:rsidRPr="00C17517">
        <w:rPr>
          <w:rFonts w:eastAsia="Times New Roman" w:cstheme="minorHAnsi"/>
          <w:b/>
          <w:bCs/>
          <w:color w:val="000000"/>
          <w:sz w:val="24"/>
          <w:szCs w:val="24"/>
          <w:lang w:eastAsia="pl-PL"/>
        </w:rPr>
        <w:t>z</w:t>
      </w:r>
      <w:r w:rsidR="00E47D39" w:rsidRPr="00C17517">
        <w:rPr>
          <w:rFonts w:eastAsia="Times New Roman" w:cstheme="minorHAnsi"/>
          <w:b/>
          <w:bCs/>
          <w:color w:val="000000"/>
          <w:sz w:val="24"/>
          <w:szCs w:val="24"/>
          <w:lang w:eastAsia="pl-PL"/>
        </w:rPr>
        <w:t xml:space="preserve">ałącznikiem nr </w:t>
      </w:r>
      <w:r w:rsidR="000173E6" w:rsidRPr="00C17517">
        <w:rPr>
          <w:rFonts w:eastAsia="Times New Roman" w:cstheme="minorHAnsi"/>
          <w:b/>
          <w:bCs/>
          <w:color w:val="000000"/>
          <w:sz w:val="24"/>
          <w:szCs w:val="24"/>
          <w:lang w:eastAsia="pl-PL"/>
        </w:rPr>
        <w:t>2</w:t>
      </w:r>
      <w:r w:rsidR="00E47D39" w:rsidRPr="00C17517">
        <w:rPr>
          <w:rFonts w:eastAsia="Times New Roman" w:cstheme="minorHAnsi"/>
          <w:b/>
          <w:bCs/>
          <w:color w:val="000000"/>
          <w:sz w:val="24"/>
          <w:szCs w:val="24"/>
          <w:lang w:eastAsia="pl-PL"/>
        </w:rPr>
        <w:t xml:space="preserve"> do SWZ</w:t>
      </w:r>
    </w:p>
    <w:p w14:paraId="579AF3CB" w14:textId="2131FBC8" w:rsidR="00E47D39" w:rsidRDefault="00086541" w:rsidP="000C2D65">
      <w:pPr>
        <w:pStyle w:val="Akapitzlist"/>
        <w:numPr>
          <w:ilvl w:val="1"/>
          <w:numId w:val="20"/>
        </w:numPr>
        <w:spacing w:before="240" w:after="0" w:line="276" w:lineRule="auto"/>
        <w:ind w:left="426"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o</w:t>
      </w:r>
      <w:r w:rsidR="00E47D39" w:rsidRPr="00C17517">
        <w:rPr>
          <w:rFonts w:eastAsia="Times New Roman" w:cstheme="minorHAnsi"/>
          <w:color w:val="000000"/>
          <w:sz w:val="24"/>
          <w:szCs w:val="24"/>
          <w:lang w:eastAsia="pl-PL"/>
        </w:rPr>
        <w:t>świadczenie</w:t>
      </w:r>
      <w:r w:rsidRPr="00C17517">
        <w:rPr>
          <w:rFonts w:eastAsia="Times New Roman" w:cstheme="minorHAnsi"/>
          <w:color w:val="000000"/>
          <w:sz w:val="24"/>
          <w:szCs w:val="24"/>
          <w:lang w:eastAsia="pl-PL"/>
        </w:rPr>
        <w:t xml:space="preserve"> o braku podstaw do wykluczenia z postępowania – zgodnie z </w:t>
      </w:r>
      <w:r w:rsidR="00FA4DE3" w:rsidRPr="00C17517">
        <w:rPr>
          <w:rFonts w:eastAsia="Times New Roman" w:cstheme="minorHAnsi"/>
          <w:b/>
          <w:bCs/>
          <w:color w:val="000000"/>
          <w:sz w:val="24"/>
          <w:szCs w:val="24"/>
          <w:lang w:eastAsia="pl-PL"/>
        </w:rPr>
        <w:t>z</w:t>
      </w:r>
      <w:r w:rsidRPr="00C17517">
        <w:rPr>
          <w:rFonts w:eastAsia="Times New Roman" w:cstheme="minorHAnsi"/>
          <w:b/>
          <w:bCs/>
          <w:color w:val="000000"/>
          <w:sz w:val="24"/>
          <w:szCs w:val="24"/>
          <w:lang w:eastAsia="pl-PL"/>
        </w:rPr>
        <w:t xml:space="preserve">ałącznikiem nr </w:t>
      </w:r>
      <w:r w:rsidR="000173E6" w:rsidRPr="00C17517">
        <w:rPr>
          <w:rFonts w:eastAsia="Times New Roman" w:cstheme="minorHAnsi"/>
          <w:b/>
          <w:bCs/>
          <w:color w:val="000000"/>
          <w:sz w:val="24"/>
          <w:szCs w:val="24"/>
          <w:lang w:eastAsia="pl-PL"/>
        </w:rPr>
        <w:t>3</w:t>
      </w:r>
      <w:r w:rsidRPr="00C17517">
        <w:rPr>
          <w:rFonts w:eastAsia="Times New Roman" w:cstheme="minorHAnsi"/>
          <w:b/>
          <w:bCs/>
          <w:color w:val="000000"/>
          <w:sz w:val="24"/>
          <w:szCs w:val="24"/>
          <w:lang w:eastAsia="pl-PL"/>
        </w:rPr>
        <w:t xml:space="preserve"> do SWZ</w:t>
      </w:r>
      <w:r w:rsidRPr="00C17517">
        <w:rPr>
          <w:rFonts w:eastAsia="Times New Roman" w:cstheme="minorHAnsi"/>
          <w:color w:val="000000"/>
          <w:sz w:val="24"/>
          <w:szCs w:val="24"/>
          <w:lang w:eastAsia="pl-PL"/>
        </w:rPr>
        <w:t>;</w:t>
      </w:r>
    </w:p>
    <w:p w14:paraId="17270255" w14:textId="77777777" w:rsidR="00084B20" w:rsidRPr="00084B20" w:rsidRDefault="00084B20" w:rsidP="00084B20">
      <w:pPr>
        <w:pStyle w:val="Akapitzlist"/>
        <w:numPr>
          <w:ilvl w:val="1"/>
          <w:numId w:val="20"/>
        </w:numPr>
        <w:spacing w:before="240" w:after="0" w:line="276" w:lineRule="auto"/>
        <w:jc w:val="both"/>
        <w:textAlignment w:val="baseline"/>
        <w:rPr>
          <w:rFonts w:eastAsia="Times New Roman" w:cstheme="minorHAnsi"/>
          <w:color w:val="000000"/>
          <w:sz w:val="24"/>
          <w:szCs w:val="24"/>
          <w:lang w:eastAsia="pl-PL"/>
        </w:rPr>
      </w:pPr>
      <w:r w:rsidRPr="00084B20">
        <w:rPr>
          <w:rFonts w:eastAsia="Times New Roman" w:cstheme="minorHAnsi"/>
          <w:color w:val="000000"/>
          <w:sz w:val="24"/>
          <w:szCs w:val="24"/>
          <w:lang w:eastAsia="pl-PL"/>
        </w:rPr>
        <w:t>pełnomocnictwo do reprezentowania – jeżeli dotyczy;</w:t>
      </w:r>
    </w:p>
    <w:p w14:paraId="1594EE51" w14:textId="4BE6B40F" w:rsidR="00084B20" w:rsidRDefault="00084B20" w:rsidP="00084B20">
      <w:pPr>
        <w:pStyle w:val="Akapitzlist"/>
        <w:numPr>
          <w:ilvl w:val="1"/>
          <w:numId w:val="20"/>
        </w:numPr>
        <w:spacing w:before="240" w:after="0" w:line="276" w:lineRule="auto"/>
        <w:jc w:val="both"/>
        <w:textAlignment w:val="baseline"/>
        <w:rPr>
          <w:rFonts w:eastAsia="Times New Roman" w:cstheme="minorHAnsi"/>
          <w:color w:val="000000"/>
          <w:sz w:val="24"/>
          <w:szCs w:val="24"/>
          <w:lang w:eastAsia="pl-PL"/>
        </w:rPr>
      </w:pPr>
      <w:r w:rsidRPr="00084B20">
        <w:rPr>
          <w:rFonts w:eastAsia="Times New Roman" w:cstheme="minorHAnsi"/>
          <w:color w:val="000000"/>
          <w:sz w:val="24"/>
          <w:szCs w:val="24"/>
          <w:lang w:eastAsia="pl-PL"/>
        </w:rPr>
        <w:t xml:space="preserve">Zobowiązanie podmiotu, na którego zdolności lub sytuacji Wykonawca polega – o ile dotyczy- </w:t>
      </w:r>
      <w:r w:rsidRPr="00084B20">
        <w:rPr>
          <w:rFonts w:eastAsia="Times New Roman" w:cstheme="minorHAnsi"/>
          <w:b/>
          <w:bCs/>
          <w:color w:val="000000"/>
          <w:sz w:val="24"/>
          <w:szCs w:val="24"/>
          <w:lang w:eastAsia="pl-PL"/>
        </w:rPr>
        <w:t>załącznik nr 5 do SWZ</w:t>
      </w:r>
      <w:r>
        <w:rPr>
          <w:rFonts w:eastAsia="Times New Roman" w:cstheme="minorHAnsi"/>
          <w:color w:val="000000"/>
          <w:sz w:val="24"/>
          <w:szCs w:val="24"/>
          <w:lang w:eastAsia="pl-PL"/>
        </w:rPr>
        <w:t>;</w:t>
      </w:r>
    </w:p>
    <w:p w14:paraId="6C967618" w14:textId="1AF93009" w:rsidR="00084B20" w:rsidRPr="00084B20" w:rsidRDefault="00084B20" w:rsidP="00084B20">
      <w:pPr>
        <w:pStyle w:val="Akapitzlist"/>
        <w:numPr>
          <w:ilvl w:val="1"/>
          <w:numId w:val="20"/>
        </w:numPr>
        <w:spacing w:before="240" w:after="0" w:line="276" w:lineRule="auto"/>
        <w:jc w:val="both"/>
        <w:textAlignment w:val="baseline"/>
        <w:rPr>
          <w:rFonts w:eastAsia="Times New Roman" w:cstheme="minorHAnsi"/>
          <w:color w:val="000000"/>
          <w:sz w:val="24"/>
          <w:szCs w:val="24"/>
          <w:lang w:eastAsia="pl-PL"/>
        </w:rPr>
      </w:pPr>
      <w:r w:rsidRPr="00084B20">
        <w:rPr>
          <w:rFonts w:eastAsia="Times New Roman" w:cstheme="minorHAnsi"/>
          <w:color w:val="000000"/>
          <w:sz w:val="24"/>
          <w:szCs w:val="24"/>
          <w:lang w:eastAsia="pl-PL"/>
        </w:rPr>
        <w:t>Oświadczenie z art.125 ust.5 -dla podmiotu udostępniającego zasoby</w:t>
      </w:r>
      <w:r>
        <w:rPr>
          <w:rFonts w:eastAsia="Times New Roman" w:cstheme="minorHAnsi"/>
          <w:color w:val="000000"/>
          <w:sz w:val="24"/>
          <w:szCs w:val="24"/>
          <w:lang w:eastAsia="pl-PL"/>
        </w:rPr>
        <w:t xml:space="preserve"> – o ile dotyczy </w:t>
      </w:r>
      <w:r w:rsidRPr="00084B20">
        <w:rPr>
          <w:rFonts w:eastAsia="Times New Roman" w:cstheme="minorHAnsi"/>
          <w:b/>
          <w:bCs/>
          <w:color w:val="000000"/>
          <w:sz w:val="24"/>
          <w:szCs w:val="24"/>
          <w:lang w:eastAsia="pl-PL"/>
        </w:rPr>
        <w:t>załącznik nr 9 do SWZ</w:t>
      </w:r>
    </w:p>
    <w:p w14:paraId="7806220C" w14:textId="77777777" w:rsidR="00086541" w:rsidRPr="00C17517"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Informacje zawarte w oświadczeniu, o którym mowa w pkt 1 stanowią wstępne potwierdzenie, że Wykonawca nie podlega wykluczeniu oraz spełnia warunki udziału w postępowaniu.</w:t>
      </w:r>
    </w:p>
    <w:p w14:paraId="1E5520A5" w14:textId="77777777" w:rsidR="00086541" w:rsidRPr="00C17517"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Zamawiający wzywa wykonawcę, którego oferta została najwyżej oceniona, do złożenia w wyznaczonym terminie, nie krótszym niż 5 dni od dnia wezwania, podmiotowych środków </w:t>
      </w:r>
      <w:r w:rsidRPr="00C17517">
        <w:rPr>
          <w:rFonts w:eastAsia="Times New Roman" w:cstheme="minorHAnsi"/>
          <w:color w:val="000000"/>
          <w:sz w:val="24"/>
          <w:szCs w:val="24"/>
          <w:lang w:eastAsia="pl-PL"/>
        </w:rPr>
        <w:lastRenderedPageBreak/>
        <w:t>dowodowych, jeżeli wymagał ich złożenia w ogłoszeniu o zamówieniu lub dokumentach zamówienia, aktualnych na dzień złożenia podmiotowych środków dowodowych.</w:t>
      </w:r>
    </w:p>
    <w:p w14:paraId="42D21E34" w14:textId="77777777" w:rsidR="00086541" w:rsidRPr="00C17517" w:rsidRDefault="00086541" w:rsidP="000C2D65">
      <w:pPr>
        <w:numPr>
          <w:ilvl w:val="0"/>
          <w:numId w:val="20"/>
        </w:numPr>
        <w:spacing w:after="0" w:line="276" w:lineRule="auto"/>
        <w:ind w:left="218"/>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Podmiotowe środki dowodowe wymagane od wykonawcy obejmują:</w:t>
      </w:r>
    </w:p>
    <w:p w14:paraId="754EEBF6" w14:textId="6FDE59E5" w:rsidR="00086541" w:rsidRPr="00C17517" w:rsidRDefault="00086541"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Oświadczenie wykonawcy, w zakresie art. 108 ust. 1 pkt 5 ustawy, o braku przynależności do tej samej grupy kapitałowej, w rozumieniu ustawy z dnia 16 lutego 2007 r. o ochronie konkurencji i konsumentów (</w:t>
      </w:r>
      <w:r w:rsidR="00940237">
        <w:rPr>
          <w:rFonts w:eastAsia="Times New Roman" w:cstheme="minorHAnsi"/>
          <w:color w:val="000000"/>
          <w:sz w:val="24"/>
          <w:szCs w:val="24"/>
          <w:lang w:eastAsia="pl-PL"/>
        </w:rPr>
        <w:t xml:space="preserve">t. j. </w:t>
      </w:r>
      <w:r w:rsidRPr="00C17517">
        <w:rPr>
          <w:rFonts w:eastAsia="Times New Roman" w:cstheme="minorHAnsi"/>
          <w:color w:val="000000"/>
          <w:sz w:val="24"/>
          <w:szCs w:val="24"/>
          <w:lang w:eastAsia="pl-PL"/>
        </w:rPr>
        <w:t>Dz. U. z 20</w:t>
      </w:r>
      <w:r w:rsidR="00757D78">
        <w:rPr>
          <w:rFonts w:eastAsia="Times New Roman" w:cstheme="minorHAnsi"/>
          <w:color w:val="000000"/>
          <w:sz w:val="24"/>
          <w:szCs w:val="24"/>
          <w:lang w:eastAsia="pl-PL"/>
        </w:rPr>
        <w:t>2</w:t>
      </w:r>
      <w:r w:rsidR="00CC008C">
        <w:rPr>
          <w:rFonts w:eastAsia="Times New Roman" w:cstheme="minorHAnsi"/>
          <w:color w:val="000000"/>
          <w:sz w:val="24"/>
          <w:szCs w:val="24"/>
          <w:lang w:eastAsia="pl-PL"/>
        </w:rPr>
        <w:t>3</w:t>
      </w:r>
      <w:r w:rsidRPr="00C17517">
        <w:rPr>
          <w:rFonts w:eastAsia="Times New Roman" w:cstheme="minorHAnsi"/>
          <w:color w:val="000000"/>
          <w:sz w:val="24"/>
          <w:szCs w:val="24"/>
          <w:lang w:eastAsia="pl-PL"/>
        </w:rPr>
        <w:t xml:space="preserve"> r. poz. </w:t>
      </w:r>
      <w:r w:rsidR="00CC008C">
        <w:rPr>
          <w:rFonts w:eastAsia="Times New Roman" w:cstheme="minorHAnsi"/>
          <w:color w:val="000000"/>
          <w:sz w:val="24"/>
          <w:szCs w:val="24"/>
          <w:lang w:eastAsia="pl-PL"/>
        </w:rPr>
        <w:t>1689</w:t>
      </w:r>
      <w:r w:rsidR="00757D78">
        <w:rPr>
          <w:rFonts w:eastAsia="Times New Roman" w:cstheme="minorHAnsi"/>
          <w:color w:val="000000"/>
          <w:sz w:val="24"/>
          <w:szCs w:val="24"/>
          <w:lang w:eastAsia="pl-PL"/>
        </w:rPr>
        <w:t xml:space="preserve"> ze zm.</w:t>
      </w:r>
      <w:r w:rsidRPr="00C17517">
        <w:rPr>
          <w:rFonts w:eastAsia="Times New Roman" w:cstheme="minorHAnsi"/>
          <w:color w:val="000000"/>
          <w:sz w:val="24"/>
          <w:szCs w:val="24"/>
          <w:lang w:eastAsia="pl-PL"/>
        </w:rPr>
        <w:t xml:space="preserve">), z innym Wykonawca, który złożył odrębną ofertę, ofertę częściową lub wniosek o dopuszczenie do udziału w postępowaniu, albo oświadczenia o przynależności do tej samej grupy kapitałowej wraz z dokumentami lub informacjami potwierdzającymi przygotowanie oferty, oferty częściowej lub wniosku o dopuszczenie do udziału w postępowaniu niezależnie od innego wykonawcy należącego do tej samej grupy kapitałowej – </w:t>
      </w:r>
      <w:r w:rsidRPr="00C17517">
        <w:rPr>
          <w:rFonts w:eastAsia="Times New Roman" w:cstheme="minorHAnsi"/>
          <w:b/>
          <w:bCs/>
          <w:color w:val="000000"/>
          <w:sz w:val="24"/>
          <w:szCs w:val="24"/>
          <w:lang w:eastAsia="pl-PL"/>
        </w:rPr>
        <w:t xml:space="preserve">załącznik nr </w:t>
      </w:r>
      <w:r w:rsidR="000173E6" w:rsidRPr="00C17517">
        <w:rPr>
          <w:rFonts w:eastAsia="Times New Roman" w:cstheme="minorHAnsi"/>
          <w:b/>
          <w:bCs/>
          <w:sz w:val="24"/>
          <w:szCs w:val="24"/>
          <w:lang w:eastAsia="pl-PL"/>
        </w:rPr>
        <w:t>6</w:t>
      </w:r>
      <w:r w:rsidRPr="00C17517">
        <w:rPr>
          <w:rFonts w:eastAsia="Times New Roman" w:cstheme="minorHAnsi"/>
          <w:b/>
          <w:bCs/>
          <w:color w:val="000000"/>
          <w:sz w:val="24"/>
          <w:szCs w:val="24"/>
          <w:lang w:eastAsia="pl-PL"/>
        </w:rPr>
        <w:t xml:space="preserve"> do SWZ</w:t>
      </w:r>
      <w:r w:rsidRPr="00C17517">
        <w:rPr>
          <w:rFonts w:eastAsia="Times New Roman" w:cstheme="minorHAnsi"/>
          <w:color w:val="000000"/>
          <w:sz w:val="24"/>
          <w:szCs w:val="24"/>
          <w:lang w:eastAsia="pl-PL"/>
        </w:rPr>
        <w:t>;</w:t>
      </w:r>
    </w:p>
    <w:p w14:paraId="11E4FC2B" w14:textId="77777777" w:rsidR="00086541" w:rsidRPr="00C17517" w:rsidRDefault="00086541"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Odpis lub informacja z Krajowego Rejestru Sądowego lub z Centralnej Ewidencji i Informacji o Działalności Gospodarczej, w zakresie art. 109 ust. 1 pkt 4 ustawy, sporządzonych nie wcześniej niż 3 miesiące przed jej złożeniem, jeżeli odrębne przepisy wymagają wpisu do rejestru lub ewidencji;</w:t>
      </w:r>
    </w:p>
    <w:p w14:paraId="799B95F7" w14:textId="23130B9C" w:rsidR="00086541" w:rsidRPr="00C17517" w:rsidRDefault="00086541"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wykaz robót budowlanych wykonanych nie wcześniej niż w okresie ostatnich 5 lat, a jeżeli okres prowadzenia działalności jest krótszy – w tym okresie, porównywalnych z robotami budowlanymi stanowiącymi przedmiot zamówienia, wraz z podaniem ich rodzaju, wartości, daty, miejsca wykonania i podmiotów, na rzecz których roboty te zostały wykonane, oraz załączeniem dowodów określających czy te roboty budowlane zostały wykonane należycie, w szczególności informacji o tym czy roboty zostały wykonane zgodnie z przepisami prawa budowlanego i prawidłowo ukończone, przy czym dowodami, o których mowa, są referencje bądź inne dokumenty sporządzone przez podmiot, na rzecz którego roboty budowlane były wykonywane, a jeżeli z uzasadnionej przyczyny o obiektywnym charakterze Wykonawca nie jest w stanie uzyskać tych dokumentów – inne odpowiednie dokumenty - </w:t>
      </w:r>
      <w:r w:rsidRPr="00C17517">
        <w:rPr>
          <w:rFonts w:eastAsia="Times New Roman" w:cstheme="minorHAnsi"/>
          <w:b/>
          <w:bCs/>
          <w:color w:val="000000"/>
          <w:sz w:val="24"/>
          <w:szCs w:val="24"/>
          <w:lang w:eastAsia="pl-PL"/>
        </w:rPr>
        <w:t xml:space="preserve">załącznik nr </w:t>
      </w:r>
      <w:r w:rsidR="000173E6" w:rsidRPr="00C17517">
        <w:rPr>
          <w:rFonts w:eastAsia="Times New Roman" w:cstheme="minorHAnsi"/>
          <w:b/>
          <w:bCs/>
          <w:sz w:val="24"/>
          <w:szCs w:val="24"/>
          <w:lang w:eastAsia="pl-PL"/>
        </w:rPr>
        <w:t>7</w:t>
      </w:r>
      <w:r w:rsidRPr="00C17517">
        <w:rPr>
          <w:rFonts w:eastAsia="Times New Roman" w:cstheme="minorHAnsi"/>
          <w:b/>
          <w:bCs/>
          <w:color w:val="000000"/>
          <w:sz w:val="24"/>
          <w:szCs w:val="24"/>
          <w:lang w:eastAsia="pl-PL"/>
        </w:rPr>
        <w:t xml:space="preserve"> do SWZ</w:t>
      </w:r>
      <w:r w:rsidRPr="00C17517">
        <w:rPr>
          <w:rFonts w:eastAsia="Times New Roman" w:cstheme="minorHAnsi"/>
          <w:color w:val="000000"/>
          <w:sz w:val="24"/>
          <w:szCs w:val="24"/>
          <w:lang w:eastAsia="pl-PL"/>
        </w:rPr>
        <w:t>;</w:t>
      </w:r>
    </w:p>
    <w:p w14:paraId="68A99C97" w14:textId="49424F88" w:rsidR="00086541" w:rsidRPr="00B37623" w:rsidRDefault="008420F9"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C17517">
        <w:rPr>
          <w:rFonts w:cstheme="minorHAnsi"/>
          <w:sz w:val="24"/>
          <w:szCs w:val="24"/>
        </w:rPr>
        <w:t>wykaz osób, skierowanych przez Wykonawcę do realizacji zamówienia publicznego,</w:t>
      </w:r>
      <w:r w:rsidRPr="00C17517">
        <w:rPr>
          <w:rFonts w:cstheme="minorHAnsi"/>
          <w:sz w:val="24"/>
          <w:szCs w:val="24"/>
        </w:rPr>
        <w:br/>
        <w:t xml:space="preserve">w szczególności odpowiedzialnych za świadczenie usług, kontrolę jakości lub kierowanie robotami budowlanymi, wraz z informacjami na temat ich kwalifikacji zawodowych, uprawnień, doświadczenia i wykształcenia niezbędnych do wykonania zamówienia publicznego, a także zakresu wykonywanych przez nie czynności oraz informacją o podstawie do dysponowania tymi osobami - </w:t>
      </w:r>
      <w:r w:rsidRPr="00C17517">
        <w:rPr>
          <w:rFonts w:cstheme="minorHAnsi"/>
          <w:b/>
          <w:sz w:val="24"/>
          <w:szCs w:val="24"/>
        </w:rPr>
        <w:t>załącznik nr 8 do SWZ</w:t>
      </w:r>
      <w:r w:rsidR="00B37623">
        <w:rPr>
          <w:rFonts w:cstheme="minorHAnsi"/>
          <w:b/>
          <w:sz w:val="24"/>
          <w:szCs w:val="24"/>
        </w:rPr>
        <w:t>;</w:t>
      </w:r>
    </w:p>
    <w:p w14:paraId="0FF1EE8C" w14:textId="107CE973" w:rsidR="00B37623" w:rsidRPr="00B63314" w:rsidRDefault="00B63314" w:rsidP="000C2D65">
      <w:pPr>
        <w:pStyle w:val="Akapitzlist"/>
        <w:numPr>
          <w:ilvl w:val="0"/>
          <w:numId w:val="21"/>
        </w:numPr>
        <w:spacing w:after="0" w:line="276" w:lineRule="auto"/>
        <w:jc w:val="both"/>
        <w:textAlignment w:val="baseline"/>
        <w:rPr>
          <w:rFonts w:eastAsia="Times New Roman" w:cstheme="minorHAnsi"/>
          <w:color w:val="000000"/>
          <w:sz w:val="24"/>
          <w:szCs w:val="24"/>
          <w:lang w:eastAsia="pl-PL"/>
        </w:rPr>
      </w:pPr>
      <w:r w:rsidRPr="00B63314">
        <w:rPr>
          <w:rStyle w:val="Teksttreci"/>
          <w:rFonts w:asciiTheme="minorHAnsi" w:hAnsiTheme="minorHAnsi" w:cstheme="minorHAnsi"/>
          <w:color w:val="000000"/>
          <w:sz w:val="24"/>
          <w:szCs w:val="24"/>
        </w:rPr>
        <w:t>informacji</w:t>
      </w:r>
      <w:r w:rsidR="004A5D36">
        <w:rPr>
          <w:rStyle w:val="Teksttreci"/>
          <w:rFonts w:asciiTheme="minorHAnsi" w:hAnsiTheme="minorHAnsi" w:cstheme="minorHAnsi"/>
          <w:color w:val="000000"/>
          <w:sz w:val="24"/>
          <w:szCs w:val="24"/>
        </w:rPr>
        <w:t xml:space="preserve"> z</w:t>
      </w:r>
      <w:r w:rsidRPr="00B63314">
        <w:rPr>
          <w:rStyle w:val="Teksttreci"/>
          <w:rFonts w:asciiTheme="minorHAnsi" w:hAnsiTheme="minorHAnsi" w:cstheme="minorHAnsi"/>
          <w:color w:val="000000"/>
          <w:sz w:val="24"/>
          <w:szCs w:val="24"/>
        </w:rPr>
        <w:t xml:space="preserve"> banku lub spółdzielczej kasy oszczędnościowo-kredytowej potwierdzającej wysokość posiadanych środków finansowych lub zdolność kredytową Wykonawcy, w okresie nie wcześniejszym niż 1 miesiąc przed upływem terminu składania ofert albo wniosków o dopuszczenie do udziału w postępowaniu</w:t>
      </w:r>
      <w:r>
        <w:rPr>
          <w:rStyle w:val="Teksttreci"/>
          <w:rFonts w:asciiTheme="minorHAnsi" w:hAnsiTheme="minorHAnsi" w:cstheme="minorHAnsi"/>
          <w:color w:val="000000"/>
          <w:sz w:val="24"/>
          <w:szCs w:val="24"/>
        </w:rPr>
        <w:t>.</w:t>
      </w:r>
    </w:p>
    <w:p w14:paraId="1EE1801C" w14:textId="1983E8FC" w:rsidR="00086541" w:rsidRPr="00C17517" w:rsidRDefault="00086541" w:rsidP="000C2D65">
      <w:pPr>
        <w:numPr>
          <w:ilvl w:val="0"/>
          <w:numId w:val="22"/>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lastRenderedPageBreak/>
        <w:t xml:space="preserve">Jeżeli Wykonawca ma siedzibę lub miejsce zamieszkania poza terytorium Rzeczypospolitej Polskiej, zamiast dokumentu, o których mowa w ust. </w:t>
      </w:r>
      <w:r w:rsidR="0080471D">
        <w:rPr>
          <w:rFonts w:eastAsia="Times New Roman" w:cstheme="minorHAnsi"/>
          <w:color w:val="000000"/>
          <w:sz w:val="24"/>
          <w:szCs w:val="24"/>
          <w:lang w:eastAsia="pl-PL"/>
        </w:rPr>
        <w:t>4</w:t>
      </w:r>
      <w:r w:rsidRPr="00C17517">
        <w:rPr>
          <w:rFonts w:eastAsia="Times New Roman" w:cstheme="minorHAnsi"/>
          <w:color w:val="000000"/>
          <w:sz w:val="24"/>
          <w:szCs w:val="24"/>
          <w:lang w:eastAsia="pl-PL"/>
        </w:rPr>
        <w:t xml:space="preserve"> pkt</w:t>
      </w:r>
      <w:r w:rsidR="0080471D">
        <w:rPr>
          <w:rFonts w:eastAsia="Times New Roman" w:cstheme="minorHAnsi"/>
          <w:color w:val="000000"/>
          <w:sz w:val="24"/>
          <w:szCs w:val="24"/>
          <w:lang w:eastAsia="pl-PL"/>
        </w:rPr>
        <w:t xml:space="preserve"> 2</w:t>
      </w:r>
      <w:r w:rsidRPr="00C17517">
        <w:rPr>
          <w:rFonts w:eastAsia="Times New Roman" w:cstheme="minorHAnsi"/>
          <w:color w:val="000000"/>
          <w:sz w:val="24"/>
          <w:szCs w:val="24"/>
          <w:lang w:eastAsia="pl-PL"/>
        </w:rPr>
        <w:t>, składa dokument lub dokumenty wystawione w kraju, w którym Wykonawca ma siedzibę lub miejsce zamieszkania, potwierdzające odpowiednio, że nie otwarto jego likwidacji ani nie ogłoszono upadłości. Dokument, o którym mowa powyżej, powinien być wystawiony nie wcześniej niż 3 miesiące przed upływem terminu składania ofert.</w:t>
      </w:r>
    </w:p>
    <w:p w14:paraId="4BFC6A4B" w14:textId="77777777" w:rsidR="00086541" w:rsidRPr="00C17517" w:rsidRDefault="00086541" w:rsidP="000C2D65">
      <w:pPr>
        <w:numPr>
          <w:ilvl w:val="0"/>
          <w:numId w:val="23"/>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Jeżeli w kraju, w którym Wykonawca ma siedzibę lub miejsce zamieszkania, nie wydaje się dokumentów, o których mowa w ust. 4 pkt 2, zastępuje się je w całości lub części dokumentem zawierającym odpowiednio oświadczenie Wykonawcy, ze wskazaniem osoby albo osób uprawnionych do jego reprezentacji, złożone przed notariuszem lub przed organem sądowym, administracyjnym albo organem samorządu zawodowego lub gospodarczego właściwym ze względu na siedzibę lub miejsce zamieszkania Wykonawcy.</w:t>
      </w:r>
    </w:p>
    <w:p w14:paraId="4AD2C584" w14:textId="77777777" w:rsidR="00DC1304" w:rsidRPr="00C17517" w:rsidRDefault="00DC1304" w:rsidP="000C2D65">
      <w:pPr>
        <w:numPr>
          <w:ilvl w:val="0"/>
          <w:numId w:val="23"/>
        </w:numPr>
        <w:spacing w:after="0" w:line="276" w:lineRule="auto"/>
        <w:ind w:left="284" w:hanging="284"/>
        <w:jc w:val="both"/>
        <w:textAlignment w:val="baseline"/>
        <w:rPr>
          <w:rFonts w:eastAsia="Times New Roman" w:cstheme="minorHAnsi"/>
          <w:sz w:val="24"/>
          <w:szCs w:val="24"/>
          <w:lang w:eastAsia="pl-PL"/>
        </w:rPr>
      </w:pPr>
      <w:r w:rsidRPr="00C17517">
        <w:rPr>
          <w:rFonts w:cstheme="minorHAnsi"/>
          <w:sz w:val="24"/>
          <w:szCs w:val="24"/>
        </w:rPr>
        <w:t>Zamawiający nie wzywa do złożenia podmiotowych środków dowodowych, jeżeli:</w:t>
      </w:r>
    </w:p>
    <w:p w14:paraId="12F03352" w14:textId="77777777" w:rsidR="00DC1304" w:rsidRPr="00C17517" w:rsidRDefault="00DC1304" w:rsidP="00DC1304">
      <w:pPr>
        <w:pStyle w:val="Akapitzlist"/>
        <w:spacing w:line="276" w:lineRule="auto"/>
        <w:ind w:left="882" w:hanging="434"/>
        <w:jc w:val="both"/>
        <w:rPr>
          <w:rFonts w:cstheme="minorHAnsi"/>
          <w:sz w:val="24"/>
          <w:szCs w:val="24"/>
        </w:rPr>
      </w:pPr>
      <w:r w:rsidRPr="00C17517">
        <w:rPr>
          <w:rFonts w:cstheme="minorHAnsi"/>
          <w:sz w:val="24"/>
          <w:szCs w:val="24"/>
        </w:rPr>
        <w:t>1)</w:t>
      </w:r>
      <w:r w:rsidRPr="00C17517">
        <w:rPr>
          <w:rFonts w:cstheme="minorHAnsi"/>
          <w:sz w:val="24"/>
          <w:szCs w:val="24"/>
        </w:rPr>
        <w:tab/>
        <w:t xml:space="preserve">może je uzyskać za pomocą bezpłatnych i ogólnodostępnych baz danych, w szczególności rejestrów publicznych w rozumieniu ustawy z dnia 17 lutego 2005 r. o informatyzacji działalności podmiotów realizujących zadania publiczne, o ile wykonawca wskazał w oświadczeniu, o którym mowa w art. 125 ust. 1 </w:t>
      </w:r>
      <w:proofErr w:type="spellStart"/>
      <w:r w:rsidRPr="00C17517">
        <w:rPr>
          <w:rFonts w:cstheme="minorHAnsi"/>
          <w:sz w:val="24"/>
          <w:szCs w:val="24"/>
        </w:rPr>
        <w:t>p.z.p</w:t>
      </w:r>
      <w:proofErr w:type="spellEnd"/>
      <w:r w:rsidRPr="00C17517">
        <w:rPr>
          <w:rFonts w:cstheme="minorHAnsi"/>
          <w:sz w:val="24"/>
          <w:szCs w:val="24"/>
        </w:rPr>
        <w:t xml:space="preserve"> dane umożliwiające dostęp do tych środków;</w:t>
      </w:r>
    </w:p>
    <w:p w14:paraId="00B8FB74" w14:textId="1C4A505D" w:rsidR="00DC1304" w:rsidRPr="00C17517" w:rsidRDefault="00DC1304" w:rsidP="00DC1304">
      <w:pPr>
        <w:pStyle w:val="Akapitzlist"/>
        <w:spacing w:line="276" w:lineRule="auto"/>
        <w:ind w:left="882" w:hanging="434"/>
        <w:jc w:val="both"/>
        <w:rPr>
          <w:rFonts w:cstheme="minorHAnsi"/>
          <w:sz w:val="24"/>
          <w:szCs w:val="24"/>
        </w:rPr>
      </w:pPr>
      <w:r w:rsidRPr="00C17517">
        <w:rPr>
          <w:rFonts w:cstheme="minorHAnsi"/>
          <w:sz w:val="24"/>
          <w:szCs w:val="24"/>
        </w:rPr>
        <w:t>2)</w:t>
      </w:r>
      <w:r w:rsidRPr="00C17517">
        <w:rPr>
          <w:rFonts w:cstheme="minorHAnsi"/>
          <w:sz w:val="24"/>
          <w:szCs w:val="24"/>
        </w:rPr>
        <w:tab/>
        <w:t>podmiotowym środkiem dowodowym jest oświadczenie, którego treść odpowiada zakresowi oświadczenia, o którym mowa w art. 125 ust. 1.</w:t>
      </w:r>
    </w:p>
    <w:p w14:paraId="2D869AF6" w14:textId="76F06E00" w:rsidR="00086541" w:rsidRPr="00C17517" w:rsidRDefault="00086541" w:rsidP="000C2D65">
      <w:pPr>
        <w:numPr>
          <w:ilvl w:val="0"/>
          <w:numId w:val="24"/>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Wykonawca nie jest zobowiązany do złożenia podmiotowych środków dowodowych, które zamawiający posiada, jeżeli Wykonawca wskaże te środki oraz potwierdzi ich prawidłowość i aktualność.</w:t>
      </w:r>
    </w:p>
    <w:p w14:paraId="1FF38F6F" w14:textId="1D32AD17" w:rsidR="00086541" w:rsidRPr="00C17517" w:rsidRDefault="00086541" w:rsidP="000C2D65">
      <w:pPr>
        <w:numPr>
          <w:ilvl w:val="0"/>
          <w:numId w:val="25"/>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 zakresie nieuregulowanym ustawą PZP lub niniejszą SWZ do oświadczeń i dokumentów składanych przez Wykonawcę w postępowaniu zastosowanie mają w szczególności przepisy rozporządzenia Ministra Rozwoju Pracy i Technologii z dnia 23 grudnia 2020 r. w sprawie podmiotowych środków dowodowych oraz innych dokumentów lub oświadczeń, jakich może żądać zamawiający od wykonawcy oraz rozporządzenia Prezesa Rady Ministrów z dnia</w:t>
      </w:r>
      <w:r w:rsidR="00000854">
        <w:rPr>
          <w:rFonts w:eastAsia="Times New Roman" w:cstheme="minorHAnsi"/>
          <w:color w:val="000000"/>
          <w:sz w:val="24"/>
          <w:szCs w:val="24"/>
          <w:lang w:eastAsia="pl-PL"/>
        </w:rPr>
        <w:t xml:space="preserve"> 30 </w:t>
      </w:r>
      <w:r w:rsidRPr="00C17517">
        <w:rPr>
          <w:rFonts w:eastAsia="Times New Roman" w:cstheme="minorHAnsi"/>
          <w:color w:val="000000"/>
          <w:sz w:val="24"/>
          <w:szCs w:val="24"/>
          <w:lang w:eastAsia="pl-PL"/>
        </w:rPr>
        <w:t>grudnia 2020 r. w sprawie sposobu sporządzania i przekazywania informacji oraz wymagań technicznych dla dokumentów elektronicznych oraz środków komunikacji elektronicznej w postępowaniu o udzielenie zamówienia publicznego lub konkursie.</w:t>
      </w:r>
    </w:p>
    <w:p w14:paraId="16A52C5A" w14:textId="77777777" w:rsidR="00F61B87" w:rsidRPr="00C17517" w:rsidRDefault="00F61B87" w:rsidP="00F61B87">
      <w:pPr>
        <w:spacing w:after="0" w:line="276" w:lineRule="auto"/>
        <w:jc w:val="both"/>
        <w:textAlignment w:val="baseline"/>
        <w:rPr>
          <w:rFonts w:eastAsia="Times New Roman" w:cstheme="minorHAnsi"/>
          <w:b/>
          <w:bCs/>
          <w:sz w:val="24"/>
          <w:szCs w:val="24"/>
          <w:highlight w:val="lightGray"/>
          <w:lang w:eastAsia="pl-PL"/>
        </w:rPr>
      </w:pPr>
    </w:p>
    <w:p w14:paraId="2C4F91D1" w14:textId="64708CF7" w:rsidR="0030442D" w:rsidRPr="00C17517" w:rsidRDefault="00F61B87" w:rsidP="00F61B87">
      <w:pPr>
        <w:spacing w:after="0" w:line="276" w:lineRule="auto"/>
        <w:jc w:val="both"/>
        <w:textAlignment w:val="baseline"/>
        <w:rPr>
          <w:rFonts w:eastAsia="Times New Roman" w:cstheme="minorHAnsi"/>
          <w:b/>
          <w:bCs/>
          <w:sz w:val="24"/>
          <w:szCs w:val="24"/>
          <w:lang w:eastAsia="pl-PL"/>
        </w:rPr>
      </w:pPr>
      <w:r w:rsidRPr="00C17517">
        <w:rPr>
          <w:rFonts w:eastAsia="Times New Roman" w:cstheme="minorHAnsi"/>
          <w:b/>
          <w:bCs/>
          <w:sz w:val="24"/>
          <w:szCs w:val="24"/>
          <w:highlight w:val="lightGray"/>
          <w:lang w:eastAsia="pl-PL"/>
        </w:rPr>
        <w:t>XI.   POLEGANIE NA ZASOBACH INNYCH PODMIOTÓW</w:t>
      </w:r>
    </w:p>
    <w:p w14:paraId="05FDA2AD" w14:textId="388C7D6A" w:rsidR="00543600" w:rsidRPr="00C17517" w:rsidRDefault="00543600" w:rsidP="000C2D65">
      <w:pPr>
        <w:numPr>
          <w:ilvl w:val="0"/>
          <w:numId w:val="26"/>
        </w:numPr>
        <w:spacing w:before="240" w:after="0" w:line="276" w:lineRule="auto"/>
        <w:ind w:left="360" w:right="2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Wykonawca może w celu potwierdzenia spełniania warunków udziału w </w:t>
      </w:r>
      <w:r w:rsidR="00012439" w:rsidRPr="00C17517">
        <w:rPr>
          <w:rFonts w:eastAsia="Times New Roman" w:cstheme="minorHAnsi"/>
          <w:color w:val="000000"/>
          <w:sz w:val="24"/>
          <w:szCs w:val="24"/>
          <w:lang w:eastAsia="pl-PL"/>
        </w:rPr>
        <w:t xml:space="preserve">postępowaniu </w:t>
      </w:r>
      <w:r w:rsidRPr="00C17517">
        <w:rPr>
          <w:rFonts w:eastAsia="Times New Roman" w:cstheme="minorHAnsi"/>
          <w:color w:val="000000"/>
          <w:sz w:val="24"/>
          <w:szCs w:val="24"/>
          <w:lang w:eastAsia="pl-PL"/>
        </w:rPr>
        <w:t>polegać na zdolnościach technicznych lub zawodowych podmiotów udostępniających zasoby, niezależnie od charakteru prawnego łączących go z nimi stosunków prawnych.</w:t>
      </w:r>
    </w:p>
    <w:p w14:paraId="6E568C4E" w14:textId="77777777" w:rsidR="00543600" w:rsidRPr="00C17517"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lastRenderedPageBreak/>
        <w:t>W odniesieniu do warunków dotyczących doświadczenia, wykonawcy mogą polegać na zdolnościach podmiotów udostępniających zasoby, jeśli podmioty te wykonają świadczenie do realizacji którego te zdolności są wymagane.</w:t>
      </w:r>
    </w:p>
    <w:p w14:paraId="095174CA" w14:textId="35CFAACA" w:rsidR="00543600" w:rsidRPr="00C17517"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Wykonawca, który polega na zdolnościach lub sytuacji podmiotów udostępniających zasoby, składa, wraz z ofertą, zobowiązanie podmiotu udostępniającego zasoby do oddania mu do dyspozycji niezbędnych zasobów na potrzeby realizacji danego zamówienia lub inny podmiotowy środek dowodowy potwierdzający, że Wykonawca realizując zamówienie, będzie dysponował niezbędnymi zasobami tych podmiotów. Wzór oświadczenia stanowi </w:t>
      </w:r>
      <w:r w:rsidRPr="00C17517">
        <w:rPr>
          <w:rFonts w:eastAsia="Times New Roman" w:cstheme="minorHAnsi"/>
          <w:b/>
          <w:bCs/>
          <w:color w:val="000000"/>
          <w:sz w:val="24"/>
          <w:szCs w:val="24"/>
          <w:lang w:eastAsia="pl-PL"/>
        </w:rPr>
        <w:t xml:space="preserve">załącznik nr </w:t>
      </w:r>
      <w:r w:rsidR="00AB6B93" w:rsidRPr="00C17517">
        <w:rPr>
          <w:rFonts w:eastAsia="Times New Roman" w:cstheme="minorHAnsi"/>
          <w:b/>
          <w:bCs/>
          <w:color w:val="000000"/>
          <w:sz w:val="24"/>
          <w:szCs w:val="24"/>
          <w:lang w:eastAsia="pl-PL"/>
        </w:rPr>
        <w:t>5</w:t>
      </w:r>
      <w:r w:rsidRPr="00C17517">
        <w:rPr>
          <w:rFonts w:eastAsia="Times New Roman" w:cstheme="minorHAnsi"/>
          <w:b/>
          <w:bCs/>
          <w:color w:val="000000"/>
          <w:sz w:val="24"/>
          <w:szCs w:val="24"/>
          <w:lang w:eastAsia="pl-PL"/>
        </w:rPr>
        <w:t xml:space="preserve"> do SWZ.</w:t>
      </w:r>
    </w:p>
    <w:p w14:paraId="14FA24F4" w14:textId="77777777" w:rsidR="00543600" w:rsidRPr="00C17517"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Zamawiający ocenia, czy udostępniane wykonawcy przez podmioty udostępniające zasoby zdolności techniczne lub zawodowe, pozwalają na wykazanie przez wykonawcę spełniania warunków udziału w postępowaniu, a także bada, czy nie zachodzą wobec tego podmiotu podstawy wykluczenia, które zostały przewidziane względem wykonawcy.</w:t>
      </w:r>
    </w:p>
    <w:p w14:paraId="5B6867A0" w14:textId="5CD1291E" w:rsidR="00543600" w:rsidRPr="00C17517"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Jeżeli zdolności techniczne lub zawodowe podmiotu udostępniającego zasoby nie potwierdzają spełniania przez wykonawcę warunków udziału w postępowaniu lub zachodzą wobec tego podmiotu podstawy wykluczenia, zamawiający żąda, aby Wykonawca w terminie określonym przez zamawiającego zastąpił ten podmiot innym podmiotem lub podmiotami albo wykazał, że samodzielnie spełnia warunki udziału w postępowaniu.</w:t>
      </w:r>
    </w:p>
    <w:p w14:paraId="4F5C4DCD" w14:textId="77777777" w:rsidR="00543600" w:rsidRPr="00C17517" w:rsidRDefault="00543600" w:rsidP="000C2D65">
      <w:pPr>
        <w:numPr>
          <w:ilvl w:val="0"/>
          <w:numId w:val="26"/>
        </w:numPr>
        <w:spacing w:after="0" w:line="276" w:lineRule="auto"/>
        <w:ind w:left="360" w:right="20"/>
        <w:jc w:val="both"/>
        <w:textAlignment w:val="baseline"/>
        <w:rPr>
          <w:rFonts w:eastAsia="Times New Roman" w:cstheme="minorHAnsi"/>
          <w:color w:val="000000"/>
          <w:sz w:val="24"/>
          <w:szCs w:val="24"/>
          <w:lang w:eastAsia="pl-PL"/>
        </w:rPr>
      </w:pPr>
      <w:r w:rsidRPr="00C17517">
        <w:rPr>
          <w:rFonts w:eastAsia="Times New Roman" w:cstheme="minorHAnsi"/>
          <w:b/>
          <w:bCs/>
          <w:color w:val="000000"/>
          <w:sz w:val="24"/>
          <w:szCs w:val="24"/>
          <w:lang w:eastAsia="pl-PL"/>
        </w:rPr>
        <w:t xml:space="preserve">UWAGA: </w:t>
      </w:r>
      <w:r w:rsidRPr="00C17517">
        <w:rPr>
          <w:rFonts w:eastAsia="Times New Roman" w:cstheme="minorHAnsi"/>
          <w:color w:val="000000"/>
          <w:sz w:val="24"/>
          <w:szCs w:val="24"/>
          <w:lang w:eastAsia="pl-PL"/>
        </w:rPr>
        <w:t>Wykonawca nie może, po upływie terminu składania ofert, powoływać się na zdolności lub sytuację podmiotów udostępniających zasoby, jeżeli na etapie składania ofert nie polegał on w danym zakresie na zdolnościach lub sytuacji podmiotów udostępniających zasoby.</w:t>
      </w:r>
    </w:p>
    <w:p w14:paraId="5CFF2DC2" w14:textId="53DBB0D7" w:rsidR="00543600" w:rsidRPr="00C17517" w:rsidRDefault="00543600" w:rsidP="00FC4746">
      <w:pPr>
        <w:numPr>
          <w:ilvl w:val="0"/>
          <w:numId w:val="26"/>
        </w:numPr>
        <w:shd w:val="clear" w:color="auto" w:fill="FFFFFF"/>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Wykonawca, w przypadku polegania na zdolnościach lub sytuacji podmiotów udostępniających zasoby, przedstawia, wraz z oświadczeniem, o którym mowa w Rozdziale X ust. 1 SWZ, także oświadczenie podmiotu udostępniającego zasoby, potwierdzające brak podstaw wykluczenia tego podmiotu oraz odpowiednio spełnianie warunków udziału w postępowaniu, w zakresie, w jakim Wykonawca powołuje się na jego zasoby, zgodnie z katalogiem dokumentów określonych w Rozdziale X SWZ</w:t>
      </w:r>
      <w:r w:rsidR="0042086D" w:rsidRPr="00C17517">
        <w:rPr>
          <w:rFonts w:eastAsia="Times New Roman" w:cstheme="minorHAnsi"/>
          <w:color w:val="000000"/>
          <w:sz w:val="24"/>
          <w:szCs w:val="24"/>
          <w:lang w:eastAsia="pl-PL"/>
        </w:rPr>
        <w:t xml:space="preserve">. Wzór oświadczenia stanowi </w:t>
      </w:r>
      <w:r w:rsidR="0042086D" w:rsidRPr="00C17517">
        <w:rPr>
          <w:rFonts w:eastAsia="Times New Roman" w:cstheme="minorHAnsi"/>
          <w:b/>
          <w:bCs/>
          <w:color w:val="000000"/>
          <w:sz w:val="24"/>
          <w:szCs w:val="24"/>
          <w:lang w:eastAsia="pl-PL"/>
        </w:rPr>
        <w:t xml:space="preserve">załącznik nr </w:t>
      </w:r>
      <w:r w:rsidR="00084B20">
        <w:rPr>
          <w:rFonts w:eastAsia="Times New Roman" w:cstheme="minorHAnsi"/>
          <w:b/>
          <w:bCs/>
          <w:color w:val="000000"/>
          <w:sz w:val="24"/>
          <w:szCs w:val="24"/>
          <w:lang w:eastAsia="pl-PL"/>
        </w:rPr>
        <w:t>9</w:t>
      </w:r>
      <w:r w:rsidR="0042086D" w:rsidRPr="00C17517">
        <w:rPr>
          <w:rFonts w:eastAsia="Times New Roman" w:cstheme="minorHAnsi"/>
          <w:b/>
          <w:bCs/>
          <w:color w:val="000000"/>
          <w:sz w:val="24"/>
          <w:szCs w:val="24"/>
          <w:lang w:eastAsia="pl-PL"/>
        </w:rPr>
        <w:t xml:space="preserve"> do SWZ</w:t>
      </w:r>
      <w:r w:rsidR="00F1519F" w:rsidRPr="00C17517">
        <w:rPr>
          <w:rFonts w:eastAsia="Times New Roman" w:cstheme="minorHAnsi"/>
          <w:b/>
          <w:bCs/>
          <w:color w:val="000000"/>
          <w:sz w:val="24"/>
          <w:szCs w:val="24"/>
          <w:lang w:eastAsia="pl-PL"/>
        </w:rPr>
        <w:t xml:space="preserve"> </w:t>
      </w:r>
    </w:p>
    <w:p w14:paraId="1A2B9C19" w14:textId="77777777" w:rsidR="00F1519F" w:rsidRPr="00C17517" w:rsidRDefault="00F1519F" w:rsidP="00F1519F">
      <w:pPr>
        <w:shd w:val="clear" w:color="auto" w:fill="FFFFFF"/>
        <w:spacing w:after="0" w:line="276" w:lineRule="auto"/>
        <w:ind w:left="360"/>
        <w:jc w:val="both"/>
        <w:textAlignment w:val="baseline"/>
        <w:rPr>
          <w:rFonts w:eastAsia="Times New Roman" w:cstheme="minorHAnsi"/>
          <w:color w:val="000000"/>
          <w:sz w:val="24"/>
          <w:szCs w:val="24"/>
          <w:lang w:eastAsia="pl-PL"/>
        </w:rPr>
      </w:pPr>
    </w:p>
    <w:p w14:paraId="69E51555" w14:textId="346EECC6" w:rsidR="00543600" w:rsidRPr="00C17517" w:rsidRDefault="00543600" w:rsidP="00543600">
      <w:pPr>
        <w:spacing w:after="0" w:line="276" w:lineRule="auto"/>
        <w:ind w:left="709" w:hanging="709"/>
        <w:jc w:val="both"/>
        <w:textAlignment w:val="baseline"/>
        <w:rPr>
          <w:rFonts w:eastAsia="Times New Roman" w:cstheme="minorHAnsi"/>
          <w:b/>
          <w:bCs/>
          <w:sz w:val="24"/>
          <w:szCs w:val="24"/>
          <w:lang w:eastAsia="pl-PL"/>
        </w:rPr>
      </w:pPr>
      <w:r w:rsidRPr="00C17517">
        <w:rPr>
          <w:rFonts w:eastAsia="Times New Roman" w:cstheme="minorHAnsi"/>
          <w:b/>
          <w:bCs/>
          <w:sz w:val="24"/>
          <w:szCs w:val="24"/>
          <w:highlight w:val="lightGray"/>
          <w:lang w:eastAsia="pl-PL"/>
        </w:rPr>
        <w:t>XII.   INFORMACJA DLA WYKONAWCÓW WSPÓLNIE UBIEGAJĄCYCH SIĘ O UDZIELENIE ZAMÓWIENIA</w:t>
      </w:r>
    </w:p>
    <w:p w14:paraId="2FD65484" w14:textId="77777777" w:rsidR="00543600" w:rsidRPr="00C17517" w:rsidRDefault="00543600" w:rsidP="000C2D65">
      <w:pPr>
        <w:numPr>
          <w:ilvl w:val="0"/>
          <w:numId w:val="27"/>
        </w:numPr>
        <w:spacing w:before="240"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Wykonawcy mogą wspólnie ubiegać się o udzielenie zamówienia. W takim przypadku Wykonawcy ustanawiają pełnomocnika do reprezentowania ich w postępowaniu albo do reprezentowania i zawarcia umowy w sprawie zamówienia publicznego. Pełnomocnictwo</w:t>
      </w:r>
      <w:r w:rsidRPr="00C17517">
        <w:rPr>
          <w:rFonts w:eastAsia="Times New Roman" w:cstheme="minorHAnsi"/>
          <w:b/>
          <w:bCs/>
          <w:color w:val="000000"/>
          <w:sz w:val="24"/>
          <w:szCs w:val="24"/>
          <w:lang w:eastAsia="pl-PL"/>
        </w:rPr>
        <w:t xml:space="preserve"> </w:t>
      </w:r>
      <w:r w:rsidRPr="00C17517">
        <w:rPr>
          <w:rFonts w:eastAsia="Times New Roman" w:cstheme="minorHAnsi"/>
          <w:color w:val="000000"/>
          <w:sz w:val="24"/>
          <w:szCs w:val="24"/>
          <w:lang w:eastAsia="pl-PL"/>
        </w:rPr>
        <w:t>winno być załączone do oferty. </w:t>
      </w:r>
    </w:p>
    <w:p w14:paraId="4C75148F" w14:textId="77777777" w:rsidR="00543600" w:rsidRPr="00C17517" w:rsidRDefault="00543600" w:rsidP="000C2D65">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lastRenderedPageBreak/>
        <w:t>W przypadku Wykonawców wspólnie ubiegających się o udzielenie zamówienia, oświadczenia, o których mowa w Rozdziale X ust. 1 SWZ, składa każdy z Wykonawców. Oświadczenia te potwierdzają brak podstaw wykluczenia oraz spełnianie warunków udziału w zakresie, w jakim każdy z Wykonawców wykazuje spełnianie warunków udziału w postępowaniu.</w:t>
      </w:r>
    </w:p>
    <w:p w14:paraId="42A28C2A" w14:textId="7AD7CFFC" w:rsidR="00543600" w:rsidRPr="00C17517" w:rsidRDefault="00543600" w:rsidP="000C2D65">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Wykonawcy wspólnie ubiegający się o udzielenie zamówienia dołączają do oferty oświadczenie, z którego wynika, które roboty budowlane wykonają poszczególni wykonawcy.</w:t>
      </w:r>
    </w:p>
    <w:p w14:paraId="30FCE2EC" w14:textId="4A74DC13" w:rsidR="00543600" w:rsidRPr="006460D7" w:rsidRDefault="00543600" w:rsidP="006460D7">
      <w:pPr>
        <w:numPr>
          <w:ilvl w:val="0"/>
          <w:numId w:val="27"/>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Oświadczenia i dokumenty potwierdzające brak podstaw do wykluczenia z postępowania składa każdy z Wykonawców wspólnie ubiegających się o zamówienie.</w:t>
      </w:r>
    </w:p>
    <w:p w14:paraId="6B24CC0A" w14:textId="77777777" w:rsidR="00A827A3" w:rsidRPr="00C17517" w:rsidRDefault="00A827A3" w:rsidP="00AE3EA6">
      <w:pPr>
        <w:spacing w:after="0" w:line="276" w:lineRule="auto"/>
        <w:ind w:left="709" w:hanging="709"/>
        <w:jc w:val="both"/>
        <w:textAlignment w:val="baseline"/>
        <w:rPr>
          <w:rFonts w:eastAsia="Times New Roman" w:cstheme="minorHAnsi"/>
          <w:b/>
          <w:bCs/>
          <w:sz w:val="24"/>
          <w:szCs w:val="24"/>
          <w:highlight w:val="lightGray"/>
          <w:lang w:eastAsia="pl-PL"/>
        </w:rPr>
      </w:pPr>
    </w:p>
    <w:p w14:paraId="5A5551DE" w14:textId="567BEC4B" w:rsidR="00AE3EA6" w:rsidRPr="00C17517" w:rsidRDefault="00AE3EA6" w:rsidP="00AE3EA6">
      <w:pPr>
        <w:spacing w:after="0" w:line="276" w:lineRule="auto"/>
        <w:ind w:left="709" w:hanging="709"/>
        <w:jc w:val="both"/>
        <w:textAlignment w:val="baseline"/>
        <w:rPr>
          <w:rFonts w:eastAsia="Times New Roman" w:cstheme="minorHAnsi"/>
          <w:b/>
          <w:bCs/>
          <w:sz w:val="24"/>
          <w:szCs w:val="24"/>
          <w:lang w:eastAsia="pl-PL"/>
        </w:rPr>
      </w:pPr>
      <w:r w:rsidRPr="00C17517">
        <w:rPr>
          <w:rFonts w:eastAsia="Times New Roman" w:cstheme="minorHAnsi"/>
          <w:b/>
          <w:bCs/>
          <w:sz w:val="24"/>
          <w:szCs w:val="24"/>
          <w:highlight w:val="lightGray"/>
          <w:lang w:eastAsia="pl-PL"/>
        </w:rPr>
        <w:t>XIII.   INFORMACJE O SPOSOBIE POROZUMIEWANIA SIĘ ZAMAWIAJĄCEGO Z WYKONAWCAMI ORAZ PRZEKAZYWANIA OŚWIADCZEŃ LUB DOKUMENTÓW</w:t>
      </w:r>
    </w:p>
    <w:p w14:paraId="4E012CD0" w14:textId="77777777" w:rsidR="00A21DED" w:rsidRPr="00C17517" w:rsidRDefault="00AE3EA6" w:rsidP="00A21DED">
      <w:pPr>
        <w:numPr>
          <w:ilvl w:val="0"/>
          <w:numId w:val="2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Postępowanie prowadzone jest w języku polskim w formie elektronicznej za pośrednictwem </w:t>
      </w:r>
      <w:hyperlink r:id="rId13" w:history="1">
        <w:r w:rsidR="00AB6B93" w:rsidRPr="00C17517">
          <w:rPr>
            <w:rStyle w:val="Hipercze"/>
            <w:rFonts w:cstheme="minorHAnsi"/>
          </w:rPr>
          <w:t>https://platformazakupowa.pl/</w:t>
        </w:r>
      </w:hyperlink>
      <w:r w:rsidR="00AB6B93" w:rsidRPr="00C17517">
        <w:rPr>
          <w:rFonts w:cstheme="minorHAnsi"/>
        </w:rPr>
        <w:t xml:space="preserve"> </w:t>
      </w:r>
      <w:r w:rsidRPr="00C17517">
        <w:rPr>
          <w:rFonts w:eastAsia="Times New Roman" w:cstheme="minorHAnsi"/>
          <w:color w:val="000000"/>
          <w:sz w:val="24"/>
          <w:szCs w:val="24"/>
          <w:lang w:eastAsia="pl-PL"/>
        </w:rPr>
        <w:t xml:space="preserve"> pod adresem</w:t>
      </w:r>
      <w:r w:rsidR="00AB6B93" w:rsidRPr="00C17517">
        <w:rPr>
          <w:rFonts w:eastAsia="Times New Roman" w:cstheme="minorHAnsi"/>
          <w:color w:val="FF9900"/>
          <w:sz w:val="24"/>
          <w:szCs w:val="24"/>
          <w:lang w:eastAsia="pl-PL"/>
        </w:rPr>
        <w:t xml:space="preserve"> </w:t>
      </w:r>
      <w:hyperlink r:id="rId14" w:history="1">
        <w:r w:rsidR="00AB6B93" w:rsidRPr="00C17517">
          <w:rPr>
            <w:rStyle w:val="Hipercze"/>
            <w:rFonts w:eastAsia="Times New Roman" w:cstheme="minorHAnsi"/>
            <w:sz w:val="24"/>
            <w:szCs w:val="24"/>
            <w:lang w:eastAsia="pl-PL"/>
          </w:rPr>
          <w:t>https://platformazakupowa.pl/pn/stegna</w:t>
        </w:r>
      </w:hyperlink>
      <w:r w:rsidR="00AB6B93" w:rsidRPr="00C17517">
        <w:rPr>
          <w:rFonts w:eastAsia="Times New Roman" w:cstheme="minorHAnsi"/>
          <w:color w:val="FF9900"/>
          <w:sz w:val="24"/>
          <w:szCs w:val="24"/>
          <w:lang w:eastAsia="pl-PL"/>
        </w:rPr>
        <w:t xml:space="preserve"> </w:t>
      </w:r>
    </w:p>
    <w:p w14:paraId="5FD92510" w14:textId="40CB301A" w:rsidR="00A21DED" w:rsidRPr="00C17517" w:rsidRDefault="00A21DED" w:rsidP="00A21DED">
      <w:pPr>
        <w:numPr>
          <w:ilvl w:val="0"/>
          <w:numId w:val="28"/>
        </w:numPr>
        <w:tabs>
          <w:tab w:val="clear" w:pos="720"/>
          <w:tab w:val="num" w:pos="284"/>
        </w:tabs>
        <w:spacing w:after="0" w:line="360"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sz w:val="24"/>
          <w:szCs w:val="24"/>
          <w:lang w:eastAsia="pl-PL"/>
        </w:rPr>
        <w:t>W celu skrócenia czasu udzielenia odpowiedzi na pytania komunikacja między zamawiającym a wykonawcami w zakresie:</w:t>
      </w:r>
    </w:p>
    <w:p w14:paraId="2AD3A9CF" w14:textId="77777777" w:rsidR="00A21DED" w:rsidRPr="00C17517" w:rsidRDefault="00A21DED" w:rsidP="00A21DED">
      <w:pPr>
        <w:spacing w:after="0" w:line="360" w:lineRule="auto"/>
        <w:ind w:left="567" w:hanging="425"/>
        <w:jc w:val="both"/>
        <w:rPr>
          <w:rFonts w:eastAsia="Times New Roman" w:cstheme="minorHAnsi"/>
          <w:sz w:val="24"/>
          <w:szCs w:val="24"/>
          <w:highlight w:val="white"/>
          <w:lang w:eastAsia="pl-PL"/>
        </w:rPr>
      </w:pPr>
      <w:r w:rsidRPr="00C17517">
        <w:rPr>
          <w:rFonts w:eastAsia="Times New Roman" w:cstheme="minorHAnsi"/>
          <w:sz w:val="24"/>
          <w:szCs w:val="24"/>
          <w:highlight w:val="white"/>
          <w:lang w:eastAsia="pl-PL"/>
        </w:rPr>
        <w:t>- przesyłania Zamawiającemu pytań do treści SWZ;</w:t>
      </w:r>
    </w:p>
    <w:p w14:paraId="588E437F" w14:textId="77777777" w:rsidR="00A21DED" w:rsidRPr="00C17517" w:rsidRDefault="00A21DED" w:rsidP="00A21DED">
      <w:pPr>
        <w:spacing w:after="0" w:line="360" w:lineRule="auto"/>
        <w:ind w:left="284" w:hanging="142"/>
        <w:jc w:val="both"/>
        <w:rPr>
          <w:rFonts w:eastAsia="Times New Roman" w:cstheme="minorHAnsi"/>
          <w:sz w:val="24"/>
          <w:szCs w:val="24"/>
          <w:highlight w:val="white"/>
          <w:lang w:eastAsia="pl-PL"/>
        </w:rPr>
      </w:pPr>
      <w:r w:rsidRPr="00C17517">
        <w:rPr>
          <w:rFonts w:eastAsia="Times New Roman" w:cstheme="minorHAnsi"/>
          <w:sz w:val="24"/>
          <w:szCs w:val="24"/>
          <w:highlight w:val="white"/>
          <w:lang w:eastAsia="pl-PL"/>
        </w:rPr>
        <w:t xml:space="preserve">- przesyłania odpowiedzi na wezwanie Zamawiającego do złożenia podmiotowych środków   </w:t>
      </w:r>
      <w:r w:rsidRPr="00C17517">
        <w:rPr>
          <w:rFonts w:eastAsia="Times New Roman" w:cstheme="minorHAnsi"/>
          <w:sz w:val="24"/>
          <w:szCs w:val="24"/>
          <w:highlight w:val="white"/>
          <w:lang w:eastAsia="pl-PL"/>
        </w:rPr>
        <w:br/>
        <w:t xml:space="preserve">  dowodowych;</w:t>
      </w:r>
    </w:p>
    <w:p w14:paraId="41CB7F57" w14:textId="25204AB0" w:rsidR="00A21DED" w:rsidRPr="00C17517" w:rsidRDefault="00A21DED" w:rsidP="00A21DED">
      <w:pPr>
        <w:pStyle w:val="Bezodstpw"/>
        <w:spacing w:line="360" w:lineRule="auto"/>
        <w:ind w:left="284" w:hanging="142"/>
        <w:jc w:val="both"/>
        <w:rPr>
          <w:rFonts w:cstheme="minorHAnsi"/>
          <w:sz w:val="24"/>
          <w:szCs w:val="24"/>
          <w:highlight w:val="white"/>
          <w:lang w:eastAsia="pl-PL"/>
        </w:rPr>
      </w:pPr>
      <w:r w:rsidRPr="00C17517">
        <w:rPr>
          <w:rFonts w:cstheme="minorHAnsi"/>
          <w:highlight w:val="white"/>
          <w:lang w:eastAsia="pl-PL"/>
        </w:rPr>
        <w:t>-</w:t>
      </w:r>
      <w:r w:rsidR="00000854">
        <w:rPr>
          <w:rFonts w:cstheme="minorHAnsi"/>
          <w:highlight w:val="white"/>
          <w:lang w:eastAsia="pl-PL"/>
        </w:rPr>
        <w:t xml:space="preserve"> </w:t>
      </w:r>
      <w:r w:rsidRPr="00C17517">
        <w:rPr>
          <w:rFonts w:cstheme="minorHAnsi"/>
          <w:sz w:val="24"/>
          <w:szCs w:val="24"/>
          <w:highlight w:val="white"/>
          <w:lang w:eastAsia="pl-PL"/>
        </w:rPr>
        <w:t>przesyłania odpowiedzi na wezwanie Zamawiającego do</w:t>
      </w:r>
      <w:r w:rsidR="00000854">
        <w:rPr>
          <w:rFonts w:cstheme="minorHAnsi"/>
          <w:sz w:val="24"/>
          <w:szCs w:val="24"/>
          <w:highlight w:val="white"/>
          <w:lang w:eastAsia="pl-PL"/>
        </w:rPr>
        <w:t xml:space="preserve"> </w:t>
      </w:r>
      <w:r w:rsidRPr="00C17517">
        <w:rPr>
          <w:rFonts w:cstheme="minorHAnsi"/>
          <w:sz w:val="24"/>
          <w:szCs w:val="24"/>
          <w:highlight w:val="white"/>
          <w:lang w:eastAsia="pl-PL"/>
        </w:rPr>
        <w:t>złożenia/poprawienia/uzupełnienia oświadczenia, o którym mowa w art. 125 ust. 1, podmiotowych środków dowodowych, innych dokumentów lub oświadczeń składanych w postępowaniu;</w:t>
      </w:r>
    </w:p>
    <w:p w14:paraId="36E1150E" w14:textId="570A3593" w:rsidR="00A21DED" w:rsidRPr="00C17517" w:rsidRDefault="00A21DED" w:rsidP="00A21DED">
      <w:pPr>
        <w:spacing w:after="0" w:line="360" w:lineRule="auto"/>
        <w:ind w:left="284" w:hanging="142"/>
        <w:jc w:val="both"/>
        <w:rPr>
          <w:rFonts w:eastAsia="Times New Roman" w:cstheme="minorHAnsi"/>
          <w:sz w:val="24"/>
          <w:szCs w:val="24"/>
          <w:highlight w:val="white"/>
          <w:lang w:eastAsia="pl-PL"/>
        </w:rPr>
      </w:pPr>
      <w:r w:rsidRPr="00C17517">
        <w:rPr>
          <w:rFonts w:eastAsia="Times New Roman" w:cstheme="minorHAnsi"/>
          <w:sz w:val="24"/>
          <w:szCs w:val="24"/>
          <w:highlight w:val="white"/>
          <w:lang w:eastAsia="pl-PL"/>
        </w:rPr>
        <w:t>- przesyłania odpowiedzi na wezwanie Zamawiającego do złożenia wyjaśnień dotyczących treści oświadczenia, o którym mowa w art. 125 ust. 1 lub złożonych podmiotowych środków dowodowych lub innych dokumentów lub oświadczeń składanych w postępowaniu;</w:t>
      </w:r>
    </w:p>
    <w:p w14:paraId="73F19BDD" w14:textId="77777777" w:rsidR="00A21DED" w:rsidRPr="00C17517" w:rsidRDefault="00A21DED" w:rsidP="00A21DED">
      <w:pPr>
        <w:spacing w:after="0" w:line="360" w:lineRule="auto"/>
        <w:ind w:left="284" w:hanging="142"/>
        <w:jc w:val="both"/>
        <w:rPr>
          <w:rFonts w:eastAsia="Times New Roman" w:cstheme="minorHAnsi"/>
          <w:sz w:val="24"/>
          <w:szCs w:val="24"/>
          <w:highlight w:val="white"/>
          <w:lang w:eastAsia="pl-PL"/>
        </w:rPr>
      </w:pPr>
      <w:r w:rsidRPr="00C17517">
        <w:rPr>
          <w:rFonts w:eastAsia="Times New Roman" w:cstheme="minorHAnsi"/>
          <w:sz w:val="24"/>
          <w:szCs w:val="24"/>
          <w:highlight w:val="white"/>
          <w:lang w:eastAsia="pl-PL"/>
        </w:rPr>
        <w:t>- przesyłania odpowiedzi na wezwanie Zamawiającego do złożenia wyjaśnień dot. treści przedmiotowych środków dowodowych;</w:t>
      </w:r>
    </w:p>
    <w:p w14:paraId="16F56F10" w14:textId="77777777" w:rsidR="00A21DED" w:rsidRPr="00C17517" w:rsidRDefault="00A21DED" w:rsidP="00A21DED">
      <w:pPr>
        <w:spacing w:after="0" w:line="360" w:lineRule="auto"/>
        <w:ind w:left="284" w:hanging="142"/>
        <w:jc w:val="both"/>
        <w:rPr>
          <w:rFonts w:eastAsia="Times New Roman" w:cstheme="minorHAnsi"/>
          <w:sz w:val="24"/>
          <w:szCs w:val="24"/>
          <w:highlight w:val="white"/>
          <w:lang w:eastAsia="pl-PL"/>
        </w:rPr>
      </w:pPr>
      <w:r w:rsidRPr="00C17517">
        <w:rPr>
          <w:rFonts w:eastAsia="Times New Roman" w:cstheme="minorHAnsi"/>
          <w:sz w:val="24"/>
          <w:szCs w:val="24"/>
          <w:highlight w:val="white"/>
          <w:lang w:eastAsia="pl-PL"/>
        </w:rPr>
        <w:t>- przesłania odpowiedzi na inne wezwania Zamawiającego wynikające z ustawy - Prawo zamówień publicznych;</w:t>
      </w:r>
    </w:p>
    <w:p w14:paraId="60B2835D" w14:textId="77777777" w:rsidR="00A21DED" w:rsidRPr="00C17517" w:rsidRDefault="00A21DED" w:rsidP="00A21DED">
      <w:pPr>
        <w:spacing w:after="0" w:line="360" w:lineRule="auto"/>
        <w:ind w:left="720" w:hanging="578"/>
        <w:jc w:val="both"/>
        <w:rPr>
          <w:rFonts w:eastAsia="Times New Roman" w:cstheme="minorHAnsi"/>
          <w:sz w:val="24"/>
          <w:szCs w:val="24"/>
          <w:highlight w:val="white"/>
          <w:lang w:eastAsia="pl-PL"/>
        </w:rPr>
      </w:pPr>
      <w:r w:rsidRPr="00C17517">
        <w:rPr>
          <w:rFonts w:eastAsia="Times New Roman" w:cstheme="minorHAnsi"/>
          <w:sz w:val="24"/>
          <w:szCs w:val="24"/>
          <w:highlight w:val="white"/>
          <w:lang w:eastAsia="pl-PL"/>
        </w:rPr>
        <w:lastRenderedPageBreak/>
        <w:t>- przesyłania wniosków, informacji, oświadczeń Wykonawcy;</w:t>
      </w:r>
    </w:p>
    <w:p w14:paraId="3B667CB9" w14:textId="77777777" w:rsidR="00A21DED" w:rsidRPr="00C17517" w:rsidRDefault="00A21DED" w:rsidP="00A21DED">
      <w:pPr>
        <w:spacing w:after="0" w:line="360" w:lineRule="auto"/>
        <w:ind w:left="720" w:hanging="578"/>
        <w:jc w:val="both"/>
        <w:rPr>
          <w:rFonts w:eastAsia="Times New Roman" w:cstheme="minorHAnsi"/>
          <w:sz w:val="24"/>
          <w:szCs w:val="24"/>
          <w:highlight w:val="white"/>
          <w:lang w:eastAsia="pl-PL"/>
        </w:rPr>
      </w:pPr>
      <w:r w:rsidRPr="00C17517">
        <w:rPr>
          <w:rFonts w:eastAsia="Times New Roman" w:cstheme="minorHAnsi"/>
          <w:sz w:val="24"/>
          <w:szCs w:val="24"/>
          <w:highlight w:val="white"/>
          <w:lang w:eastAsia="pl-PL"/>
        </w:rPr>
        <w:t>- przesyłania odwołania/inne</w:t>
      </w:r>
    </w:p>
    <w:p w14:paraId="65CB9B4C" w14:textId="77777777" w:rsidR="00A21DED" w:rsidRPr="00C17517" w:rsidRDefault="00A21DED" w:rsidP="00A21DED">
      <w:pPr>
        <w:spacing w:after="0" w:line="360" w:lineRule="auto"/>
        <w:jc w:val="both"/>
        <w:rPr>
          <w:rFonts w:eastAsia="Times New Roman" w:cstheme="minorHAnsi"/>
          <w:b/>
          <w:sz w:val="24"/>
          <w:szCs w:val="24"/>
          <w:lang w:eastAsia="pl-PL"/>
        </w:rPr>
      </w:pPr>
      <w:r w:rsidRPr="00C17517">
        <w:rPr>
          <w:rFonts w:eastAsia="Times New Roman" w:cstheme="minorHAnsi"/>
          <w:sz w:val="24"/>
          <w:szCs w:val="24"/>
          <w:lang w:eastAsia="pl-PL"/>
        </w:rPr>
        <w:t xml:space="preserve">odbywa się za pośrednictwem </w:t>
      </w:r>
      <w:hyperlink r:id="rId15">
        <w:r w:rsidRPr="00C17517">
          <w:rPr>
            <w:rFonts w:eastAsia="Times New Roman" w:cstheme="minorHAnsi"/>
            <w:color w:val="1155CC"/>
            <w:sz w:val="24"/>
            <w:szCs w:val="24"/>
            <w:u w:val="single"/>
            <w:lang w:eastAsia="pl-PL"/>
          </w:rPr>
          <w:t>platformazakupowa.pl</w:t>
        </w:r>
      </w:hyperlink>
      <w:r w:rsidRPr="00C17517">
        <w:rPr>
          <w:rFonts w:eastAsia="Times New Roman" w:cstheme="minorHAnsi"/>
          <w:sz w:val="24"/>
          <w:szCs w:val="24"/>
          <w:lang w:eastAsia="pl-PL"/>
        </w:rPr>
        <w:t xml:space="preserve"> i formularza </w:t>
      </w:r>
      <w:r w:rsidRPr="00C17517">
        <w:rPr>
          <w:rFonts w:eastAsia="Times New Roman" w:cstheme="minorHAnsi"/>
          <w:b/>
          <w:sz w:val="24"/>
          <w:szCs w:val="24"/>
          <w:lang w:eastAsia="pl-PL"/>
        </w:rPr>
        <w:t xml:space="preserve">„Wyślij wiadomość do zamawiającego”. </w:t>
      </w:r>
    </w:p>
    <w:p w14:paraId="2E267B4B" w14:textId="77777777" w:rsidR="00B5561A" w:rsidRPr="00C17517" w:rsidRDefault="00A21DED" w:rsidP="00A21DED">
      <w:pPr>
        <w:spacing w:after="0" w:line="360" w:lineRule="auto"/>
        <w:jc w:val="both"/>
        <w:rPr>
          <w:rFonts w:eastAsia="Times New Roman" w:cstheme="minorHAnsi"/>
          <w:sz w:val="24"/>
          <w:szCs w:val="24"/>
          <w:lang w:eastAsia="pl-PL"/>
        </w:rPr>
      </w:pPr>
      <w:r w:rsidRPr="00C17517">
        <w:rPr>
          <w:rFonts w:eastAsia="Times New Roman" w:cstheme="minorHAnsi"/>
          <w:sz w:val="24"/>
          <w:szCs w:val="24"/>
          <w:lang w:eastAsia="pl-PL"/>
        </w:rPr>
        <w:t xml:space="preserve">Za datę przekazania (wpływu) oświadczeń, wniosków, zawiadomień oraz informacji przyjmuje się datę ich przesłania za pośrednictwem </w:t>
      </w:r>
      <w:hyperlink r:id="rId16">
        <w:r w:rsidRPr="00C17517">
          <w:rPr>
            <w:rFonts w:eastAsia="Times New Roman" w:cstheme="minorHAnsi"/>
            <w:color w:val="1155CC"/>
            <w:sz w:val="24"/>
            <w:szCs w:val="24"/>
            <w:u w:val="single"/>
            <w:lang w:eastAsia="pl-PL"/>
          </w:rPr>
          <w:t>platformazakupowa.pl</w:t>
        </w:r>
      </w:hyperlink>
      <w:r w:rsidRPr="00C17517">
        <w:rPr>
          <w:rFonts w:eastAsia="Times New Roman" w:cstheme="minorHAnsi"/>
          <w:sz w:val="24"/>
          <w:szCs w:val="24"/>
          <w:lang w:eastAsia="pl-PL"/>
        </w:rPr>
        <w:t xml:space="preserve"> poprzez kliknięcie przycisku  „Wyślij wiadomość do zamawiającego” po których pojawi się komunikat, że wiadomość została wysłana do zamawiającego. Zamawiający dopuszcza, opcjonalnie, komunikację  za pośrednictwem poczty elektronicznej. Adres poczty elektronicznej osoby uprawnionej do kontaktu z Wykonawcami: </w:t>
      </w:r>
    </w:p>
    <w:p w14:paraId="709612EB" w14:textId="5CA03771" w:rsidR="00AE3EA6" w:rsidRPr="00C17517" w:rsidRDefault="00B5561A" w:rsidP="00A21DED">
      <w:pPr>
        <w:spacing w:after="0" w:line="360" w:lineRule="auto"/>
        <w:jc w:val="both"/>
        <w:rPr>
          <w:rFonts w:eastAsia="Times New Roman" w:cstheme="minorHAnsi"/>
          <w:color w:val="00AFEC"/>
          <w:sz w:val="24"/>
          <w:szCs w:val="24"/>
          <w:lang w:eastAsia="pl-PL"/>
        </w:rPr>
      </w:pPr>
      <w:r w:rsidRPr="00C17517">
        <w:rPr>
          <w:rFonts w:eastAsia="Times New Roman" w:cstheme="minorHAnsi"/>
          <w:sz w:val="24"/>
          <w:szCs w:val="24"/>
          <w:lang w:eastAsia="pl-PL"/>
        </w:rPr>
        <w:t xml:space="preserve">- procedura postępowania przetargowego : </w:t>
      </w:r>
      <w:r w:rsidR="005347D3">
        <w:rPr>
          <w:rFonts w:eastAsia="Times New Roman" w:cstheme="minorHAnsi"/>
          <w:color w:val="00AFEC"/>
          <w:sz w:val="24"/>
          <w:szCs w:val="24"/>
          <w:lang w:eastAsia="pl-PL"/>
        </w:rPr>
        <w:t>rafal.krefta</w:t>
      </w:r>
      <w:r w:rsidR="00A21DED" w:rsidRPr="00C17517">
        <w:rPr>
          <w:rFonts w:eastAsia="Times New Roman" w:cstheme="minorHAnsi"/>
          <w:color w:val="00AFEC"/>
          <w:sz w:val="24"/>
          <w:szCs w:val="24"/>
          <w:lang w:eastAsia="pl-PL"/>
        </w:rPr>
        <w:t>@stegna.p</w:t>
      </w:r>
      <w:r w:rsidRPr="00C17517">
        <w:rPr>
          <w:rFonts w:eastAsia="Times New Roman" w:cstheme="minorHAnsi"/>
          <w:color w:val="00AFEC"/>
          <w:sz w:val="24"/>
          <w:szCs w:val="24"/>
          <w:lang w:eastAsia="pl-PL"/>
        </w:rPr>
        <w:t xml:space="preserve">l </w:t>
      </w:r>
    </w:p>
    <w:p w14:paraId="7A696E18" w14:textId="39170566" w:rsidR="00B5561A" w:rsidRPr="00C17517" w:rsidRDefault="00B5561A" w:rsidP="00A21DED">
      <w:pPr>
        <w:spacing w:after="0" w:line="360" w:lineRule="auto"/>
        <w:jc w:val="both"/>
        <w:rPr>
          <w:rFonts w:eastAsia="Times New Roman" w:cstheme="minorHAnsi"/>
          <w:b/>
          <w:sz w:val="24"/>
          <w:szCs w:val="24"/>
          <w:lang w:eastAsia="pl-PL"/>
        </w:rPr>
      </w:pPr>
      <w:r w:rsidRPr="00C17517">
        <w:rPr>
          <w:rFonts w:eastAsia="Times New Roman" w:cstheme="minorHAnsi"/>
          <w:color w:val="00AFEC"/>
          <w:sz w:val="24"/>
          <w:szCs w:val="24"/>
          <w:lang w:eastAsia="pl-PL"/>
        </w:rPr>
        <w:t xml:space="preserve">- </w:t>
      </w:r>
      <w:r w:rsidRPr="00C17517">
        <w:rPr>
          <w:rFonts w:eastAsia="Times New Roman" w:cstheme="minorHAnsi"/>
          <w:sz w:val="24"/>
          <w:szCs w:val="24"/>
          <w:lang w:eastAsia="pl-PL"/>
        </w:rPr>
        <w:t xml:space="preserve">sprawy merytoryczne (OPZ, dokumentacja itp.): </w:t>
      </w:r>
      <w:hyperlink r:id="rId17" w:history="1">
        <w:r w:rsidR="00757D78" w:rsidRPr="00B20B40">
          <w:rPr>
            <w:rStyle w:val="Hipercze"/>
          </w:rPr>
          <w:t>agnieszka.skrzypczak@stegna.pl</w:t>
        </w:r>
      </w:hyperlink>
      <w:r w:rsidR="00757D78">
        <w:t xml:space="preserve"> </w:t>
      </w:r>
    </w:p>
    <w:p w14:paraId="4860A374" w14:textId="5EBE65E9" w:rsidR="00AE3EA6" w:rsidRPr="00C17517" w:rsidRDefault="00AE3EA6" w:rsidP="00A21DED">
      <w:pPr>
        <w:pStyle w:val="Akapitzlist"/>
        <w:numPr>
          <w:ilvl w:val="0"/>
          <w:numId w:val="28"/>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Zamawiający będzie przekazywał wykonawcom informacje za pośrednictwem </w:t>
      </w:r>
      <w:hyperlink r:id="rId18" w:history="1">
        <w:r w:rsidR="00AB6B93" w:rsidRPr="00C17517">
          <w:rPr>
            <w:rStyle w:val="Hipercze"/>
            <w:rFonts w:cstheme="minorHAnsi"/>
          </w:rPr>
          <w:t>https://platformazakupowa.pl/</w:t>
        </w:r>
      </w:hyperlink>
      <w:r w:rsidR="00AB6B93" w:rsidRPr="00C17517">
        <w:rPr>
          <w:rFonts w:cstheme="minorHAnsi"/>
        </w:rPr>
        <w:t xml:space="preserve"> . </w:t>
      </w:r>
      <w:r w:rsidRPr="00C17517">
        <w:rPr>
          <w:rFonts w:eastAsia="Times New Roman" w:cstheme="minorHAnsi"/>
          <w:color w:val="000000"/>
          <w:sz w:val="24"/>
          <w:szCs w:val="24"/>
          <w:lang w:eastAsia="pl-PL"/>
        </w:rPr>
        <w:t xml:space="preserve"> Informacje dotyczące odpowiedzi na pytania, zmiany specyfikacji, zmiany terminu składania i otwarcia ofert Zamawiający będzie zamieszczał na platformie w sekcji “Komunikaty”. Korespondencja, której zgodnie z obowiązującymi przepisami adresatem jest konkretny Wykonawca, będzie przekazywana za pośrednictwem </w:t>
      </w:r>
      <w:hyperlink r:id="rId19" w:history="1">
        <w:r w:rsidR="00AB6B93" w:rsidRPr="00C17517">
          <w:rPr>
            <w:rStyle w:val="Hipercze"/>
            <w:rFonts w:cstheme="minorHAnsi"/>
          </w:rPr>
          <w:t>https://platformazakupowa.pl/</w:t>
        </w:r>
      </w:hyperlink>
      <w:r w:rsidR="00AB6B93" w:rsidRPr="00C17517">
        <w:rPr>
          <w:rFonts w:cstheme="minorHAnsi"/>
        </w:rPr>
        <w:t xml:space="preserve"> </w:t>
      </w:r>
      <w:r w:rsidRPr="00C17517">
        <w:rPr>
          <w:rFonts w:eastAsia="Times New Roman" w:cstheme="minorHAnsi"/>
          <w:color w:val="000000"/>
          <w:sz w:val="24"/>
          <w:szCs w:val="24"/>
          <w:lang w:eastAsia="pl-PL"/>
        </w:rPr>
        <w:t xml:space="preserve"> do konkretnego wykonawcy.</w:t>
      </w:r>
    </w:p>
    <w:p w14:paraId="3E6B6A23" w14:textId="77777777" w:rsidR="00AE3EA6" w:rsidRPr="00C17517" w:rsidRDefault="00AE3EA6" w:rsidP="000C2D65">
      <w:pPr>
        <w:numPr>
          <w:ilvl w:val="0"/>
          <w:numId w:val="30"/>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Wykonawca jako podmiot profesjonalny ma obowiązek sprawdzania komunikatów i wiadomości bezpośrednio na platformazakupowa.pl przesłanych przez zamawiającego, gdyż system powiadomień może ulec awarii lub powiadomienie może trafić do folderu SPAM.</w:t>
      </w:r>
    </w:p>
    <w:p w14:paraId="39D3A81E" w14:textId="3361AF0C" w:rsidR="00AE3EA6" w:rsidRPr="00C17517" w:rsidRDefault="00AE3EA6" w:rsidP="000C2D65">
      <w:pPr>
        <w:numPr>
          <w:ilvl w:val="0"/>
          <w:numId w:val="31"/>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Zamawiający, zgodnie z § 11 ust. 2 ROZPORZĄDZENIE PREZESA RADY MINISTRÓW z dnia 30 grudnia 2020 r. w sprawie sposobu sporządzania i przekazywania informacji oraz wymagań technicznych dla dokumentów elektronicznych oraz środków komunikacji elektronicznej w postępowaniu o udzielenie zamówienia publicznego lub konkursie zamieszcza wymagania dotyczące specyfikacji połączenia, formatu przesyłanych danych oraz szyfrowania i oznaczania czasu przekazania i odbioru danych za pośrednictwem </w:t>
      </w:r>
      <w:hyperlink r:id="rId20" w:history="1">
        <w:r w:rsidR="00AB6B93" w:rsidRPr="00C17517">
          <w:rPr>
            <w:rStyle w:val="Hipercze"/>
            <w:rFonts w:cstheme="minorHAnsi"/>
          </w:rPr>
          <w:t>https://platformazakupowa.pl/</w:t>
        </w:r>
      </w:hyperlink>
      <w:r w:rsidR="00AB6B93" w:rsidRPr="00C17517">
        <w:rPr>
          <w:rFonts w:cstheme="minorHAnsi"/>
        </w:rPr>
        <w:t xml:space="preserve"> </w:t>
      </w:r>
      <w:r w:rsidRPr="00C17517">
        <w:rPr>
          <w:rFonts w:eastAsia="Times New Roman" w:cstheme="minorHAnsi"/>
          <w:color w:val="000000"/>
          <w:sz w:val="24"/>
          <w:szCs w:val="24"/>
          <w:lang w:eastAsia="pl-PL"/>
        </w:rPr>
        <w:t>, tj.:</w:t>
      </w:r>
    </w:p>
    <w:p w14:paraId="717B3F89" w14:textId="77777777" w:rsidR="009F0923" w:rsidRPr="00C17517"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stały dostęp do sieci Internet o gwarantowanej przepustowości nie mniejszej niż 512 </w:t>
      </w:r>
      <w:proofErr w:type="spellStart"/>
      <w:r w:rsidRPr="00C17517">
        <w:rPr>
          <w:rFonts w:eastAsia="Times New Roman" w:cstheme="minorHAnsi"/>
          <w:color w:val="000000"/>
          <w:sz w:val="24"/>
          <w:szCs w:val="24"/>
          <w:lang w:eastAsia="pl-PL"/>
        </w:rPr>
        <w:t>kb</w:t>
      </w:r>
      <w:proofErr w:type="spellEnd"/>
      <w:r w:rsidRPr="00C17517">
        <w:rPr>
          <w:rFonts w:eastAsia="Times New Roman" w:cstheme="minorHAnsi"/>
          <w:color w:val="000000"/>
          <w:sz w:val="24"/>
          <w:szCs w:val="24"/>
          <w:lang w:eastAsia="pl-PL"/>
        </w:rPr>
        <w:t>/s,</w:t>
      </w:r>
    </w:p>
    <w:p w14:paraId="547F4577" w14:textId="77777777" w:rsidR="009F0923" w:rsidRPr="00C17517"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komputer klasy PC lub MAC o następującej konfiguracji: pamięć min. 2 GB Ram, procesor Intel IV 2 GHZ lub jego nowsza wersja, jeden z systemów operacyjnych - MS Windows 7, Mac Os x 10 4, Linux, lub ich nowsze wersje,</w:t>
      </w:r>
    </w:p>
    <w:p w14:paraId="4D6A36BB" w14:textId="77777777" w:rsidR="009F0923" w:rsidRPr="00C17517" w:rsidRDefault="00AE3EA6" w:rsidP="000C2D65">
      <w:pPr>
        <w:pStyle w:val="Akapitzlist"/>
        <w:numPr>
          <w:ilvl w:val="1"/>
          <w:numId w:val="31"/>
        </w:numPr>
        <w:spacing w:after="0" w:line="276" w:lineRule="auto"/>
        <w:ind w:left="851" w:hanging="447"/>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lastRenderedPageBreak/>
        <w:t>zainstalowana dowolna przeglądarka internetowa, w przypadku Internet Explorer minimalnie wersja 10 0.,</w:t>
      </w:r>
    </w:p>
    <w:p w14:paraId="7FFB99ED" w14:textId="77777777" w:rsidR="009F0923" w:rsidRPr="00C17517"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włączona obsługa JavaScript,</w:t>
      </w:r>
    </w:p>
    <w:p w14:paraId="2FF6BA78" w14:textId="77777777" w:rsidR="009F0923" w:rsidRPr="00C17517"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zainstalowany program Adobe </w:t>
      </w:r>
      <w:proofErr w:type="spellStart"/>
      <w:r w:rsidRPr="00C17517">
        <w:rPr>
          <w:rFonts w:eastAsia="Times New Roman" w:cstheme="minorHAnsi"/>
          <w:color w:val="000000"/>
          <w:sz w:val="24"/>
          <w:szCs w:val="24"/>
          <w:lang w:eastAsia="pl-PL"/>
        </w:rPr>
        <w:t>Acrobat</w:t>
      </w:r>
      <w:proofErr w:type="spellEnd"/>
      <w:r w:rsidRPr="00C17517">
        <w:rPr>
          <w:rFonts w:eastAsia="Times New Roman" w:cstheme="minorHAnsi"/>
          <w:color w:val="000000"/>
          <w:sz w:val="24"/>
          <w:szCs w:val="24"/>
          <w:lang w:eastAsia="pl-PL"/>
        </w:rPr>
        <w:t xml:space="preserve"> Reader lub inny obsługujący format plików .pdf,</w:t>
      </w:r>
    </w:p>
    <w:p w14:paraId="1652F3A9" w14:textId="77777777" w:rsidR="009F0923" w:rsidRPr="00C17517"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Platformazakupowa.pl działa według standardu przyjętego w komunikacji sieciowej - kodowanie UTF8,</w:t>
      </w:r>
    </w:p>
    <w:p w14:paraId="7C12F022" w14:textId="44AF5B6B" w:rsidR="00AE3EA6" w:rsidRPr="00C17517" w:rsidRDefault="00AE3EA6" w:rsidP="000C2D65">
      <w:pPr>
        <w:pStyle w:val="Akapitzlist"/>
        <w:numPr>
          <w:ilvl w:val="1"/>
          <w:numId w:val="31"/>
        </w:numPr>
        <w:spacing w:after="0" w:line="276" w:lineRule="auto"/>
        <w:ind w:left="851" w:hanging="425"/>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Oznaczenie czasu odbioru danych przez platformę zakupową stanowi datę oraz dokładny czas (</w:t>
      </w:r>
      <w:proofErr w:type="spellStart"/>
      <w:r w:rsidRPr="00C17517">
        <w:rPr>
          <w:rFonts w:eastAsia="Times New Roman" w:cstheme="minorHAnsi"/>
          <w:color w:val="000000"/>
          <w:sz w:val="24"/>
          <w:szCs w:val="24"/>
          <w:lang w:eastAsia="pl-PL"/>
        </w:rPr>
        <w:t>hh:mm:ss</w:t>
      </w:r>
      <w:proofErr w:type="spellEnd"/>
      <w:r w:rsidRPr="00C17517">
        <w:rPr>
          <w:rFonts w:eastAsia="Times New Roman" w:cstheme="minorHAnsi"/>
          <w:color w:val="000000"/>
          <w:sz w:val="24"/>
          <w:szCs w:val="24"/>
          <w:lang w:eastAsia="pl-PL"/>
        </w:rPr>
        <w:t>) generowany wg. czasu lokalnego serwera synchronizowanego z zegarem Głównego Urzędu Miar.</w:t>
      </w:r>
    </w:p>
    <w:p w14:paraId="7D934122" w14:textId="77777777" w:rsidR="00AE3EA6" w:rsidRPr="00C17517" w:rsidRDefault="00AE3EA6" w:rsidP="000C2D65">
      <w:pPr>
        <w:numPr>
          <w:ilvl w:val="0"/>
          <w:numId w:val="32"/>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Wykonawca, przystępując do niniejszego postępowania o udzielenie zamówienia publicznego:</w:t>
      </w:r>
    </w:p>
    <w:p w14:paraId="13A3D7DF" w14:textId="7E77D634" w:rsidR="009F0923" w:rsidRPr="00C17517" w:rsidRDefault="00AE3EA6" w:rsidP="000C2D65">
      <w:pPr>
        <w:pStyle w:val="Akapitzlist"/>
        <w:numPr>
          <w:ilvl w:val="1"/>
          <w:numId w:val="32"/>
        </w:numPr>
        <w:spacing w:after="0" w:line="276" w:lineRule="auto"/>
        <w:ind w:left="851" w:hanging="425"/>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akceptuje warunki korzystania z </w:t>
      </w:r>
      <w:hyperlink r:id="rId21" w:history="1">
        <w:r w:rsidR="00AB6B93" w:rsidRPr="00C17517">
          <w:rPr>
            <w:rStyle w:val="Hipercze"/>
            <w:rFonts w:cstheme="minorHAnsi"/>
          </w:rPr>
          <w:t>https://platformazakupowa.pl/</w:t>
        </w:r>
      </w:hyperlink>
      <w:r w:rsidR="00AB6B93" w:rsidRPr="00C17517">
        <w:rPr>
          <w:rFonts w:cstheme="minorHAnsi"/>
        </w:rPr>
        <w:t xml:space="preserve"> </w:t>
      </w:r>
      <w:r w:rsidRPr="00C17517">
        <w:rPr>
          <w:rFonts w:eastAsia="Times New Roman" w:cstheme="minorHAnsi"/>
          <w:color w:val="000000"/>
          <w:sz w:val="24"/>
          <w:szCs w:val="24"/>
          <w:lang w:eastAsia="pl-PL"/>
        </w:rPr>
        <w:t>określone w Regulaminie zamieszczonym na stronie internetowej</w:t>
      </w:r>
      <w:r w:rsidR="00C13C5D" w:rsidRPr="00C17517">
        <w:rPr>
          <w:rFonts w:eastAsia="Times New Roman" w:cstheme="minorHAnsi"/>
          <w:color w:val="000000"/>
          <w:sz w:val="24"/>
          <w:szCs w:val="24"/>
          <w:lang w:eastAsia="pl-PL"/>
        </w:rPr>
        <w:t xml:space="preserve"> pod linkiem </w:t>
      </w:r>
      <w:r w:rsidRPr="00C17517">
        <w:rPr>
          <w:rFonts w:eastAsia="Times New Roman" w:cstheme="minorHAnsi"/>
          <w:color w:val="000000"/>
          <w:sz w:val="24"/>
          <w:szCs w:val="24"/>
          <w:lang w:eastAsia="pl-PL"/>
        </w:rPr>
        <w:t xml:space="preserve"> </w:t>
      </w:r>
      <w:hyperlink r:id="rId22" w:history="1">
        <w:r w:rsidR="00C13C5D" w:rsidRPr="00C17517">
          <w:rPr>
            <w:rStyle w:val="Hipercze"/>
            <w:rFonts w:cstheme="minorHAnsi"/>
          </w:rPr>
          <w:t>https://platformazakupowa.pl/strona/1-regulamin</w:t>
        </w:r>
      </w:hyperlink>
      <w:r w:rsidR="00C13C5D" w:rsidRPr="00C17517">
        <w:rPr>
          <w:rFonts w:cstheme="minorHAnsi"/>
        </w:rPr>
        <w:t xml:space="preserve"> </w:t>
      </w:r>
      <w:r w:rsidRPr="00C17517">
        <w:rPr>
          <w:rFonts w:eastAsia="Times New Roman" w:cstheme="minorHAnsi"/>
          <w:color w:val="000000"/>
          <w:sz w:val="24"/>
          <w:szCs w:val="24"/>
          <w:lang w:eastAsia="pl-PL"/>
        </w:rPr>
        <w:t>  w zakładce „Regulamin" oraz uznaje go za wiążący,</w:t>
      </w:r>
    </w:p>
    <w:p w14:paraId="6DC06743" w14:textId="2692C2AF" w:rsidR="00AE3EA6" w:rsidRPr="00C17517" w:rsidRDefault="00AE3EA6" w:rsidP="000C2D65">
      <w:pPr>
        <w:pStyle w:val="Akapitzlist"/>
        <w:numPr>
          <w:ilvl w:val="1"/>
          <w:numId w:val="32"/>
        </w:numPr>
        <w:spacing w:after="0" w:line="276" w:lineRule="auto"/>
        <w:ind w:left="851" w:hanging="425"/>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zapoznał i stosuje się do Instrukcji składania ofert/wniosków dostępnej </w:t>
      </w:r>
      <w:hyperlink r:id="rId23" w:history="1">
        <w:r w:rsidR="00C13C5D" w:rsidRPr="00C17517">
          <w:rPr>
            <w:rStyle w:val="Hipercze"/>
            <w:rFonts w:cstheme="minorHAnsi"/>
          </w:rPr>
          <w:t>https://drive.google.com/file/d/1Kd1DttbBeiNWt4q4slS4t76lZVKPbkyD/view</w:t>
        </w:r>
      </w:hyperlink>
      <w:r w:rsidR="00AB6B93" w:rsidRPr="00C17517">
        <w:rPr>
          <w:rFonts w:cstheme="minorHAnsi"/>
        </w:rPr>
        <w:t xml:space="preserve"> </w:t>
      </w:r>
      <w:r w:rsidRPr="00C17517">
        <w:rPr>
          <w:rFonts w:eastAsia="Times New Roman" w:cstheme="minorHAnsi"/>
          <w:color w:val="000000"/>
          <w:sz w:val="24"/>
          <w:szCs w:val="24"/>
          <w:lang w:eastAsia="pl-PL"/>
        </w:rPr>
        <w:t>. </w:t>
      </w:r>
    </w:p>
    <w:p w14:paraId="0946722D" w14:textId="3349DB4F" w:rsidR="00AE3EA6" w:rsidRPr="00C17517" w:rsidRDefault="00AE3EA6" w:rsidP="000C2D65">
      <w:pPr>
        <w:numPr>
          <w:ilvl w:val="0"/>
          <w:numId w:val="33"/>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b/>
          <w:bCs/>
          <w:color w:val="000000"/>
          <w:sz w:val="24"/>
          <w:szCs w:val="24"/>
          <w:lang w:eastAsia="pl-PL"/>
        </w:rPr>
        <w:t xml:space="preserve">Zamawiający nie ponosi odpowiedzialności za złożenie oferty w sposób niezgodny z Instrukcją korzystania z </w:t>
      </w:r>
      <w:hyperlink r:id="rId24" w:history="1">
        <w:r w:rsidR="00C13C5D" w:rsidRPr="00C17517">
          <w:rPr>
            <w:rStyle w:val="Hipercze"/>
            <w:rFonts w:cstheme="minorHAnsi"/>
          </w:rPr>
          <w:t>https://platformazakupowa.pl/</w:t>
        </w:r>
      </w:hyperlink>
      <w:r w:rsidR="00C13C5D" w:rsidRPr="00C17517">
        <w:rPr>
          <w:rFonts w:cstheme="minorHAnsi"/>
        </w:rPr>
        <w:t xml:space="preserve"> </w:t>
      </w:r>
      <w:r w:rsidRPr="00C17517">
        <w:rPr>
          <w:rFonts w:eastAsia="Times New Roman" w:cstheme="minorHAnsi"/>
          <w:color w:val="000000"/>
          <w:sz w:val="24"/>
          <w:szCs w:val="24"/>
          <w:lang w:eastAsia="pl-PL"/>
        </w:rPr>
        <w:t xml:space="preserve">, w szczególności za sytuację, gdy zamawiający zapozna się z treścią oferty przed upływem terminu składania ofert (np. złożenie oferty w zakładce „Wyślij wiadomość do zamawiającego”). </w:t>
      </w:r>
      <w:r w:rsidRPr="00C17517">
        <w:rPr>
          <w:rFonts w:eastAsia="Times New Roman" w:cstheme="minorHAnsi"/>
          <w:color w:val="000000"/>
          <w:sz w:val="24"/>
          <w:szCs w:val="24"/>
          <w:lang w:eastAsia="pl-PL"/>
        </w:rPr>
        <w:br/>
        <w:t>Taka oferta zostanie uznana przez Zamawiającego za ofertę handlową i nie będzie brana pod uwagę w przedmiotowym postępowaniu ponieważ nie został spełniony obowiązek narzucony w art. 221 Ustawy Prawo Zamówień Publicznych.</w:t>
      </w:r>
    </w:p>
    <w:p w14:paraId="6E96CD23" w14:textId="04E33299" w:rsidR="00AE3EA6" w:rsidRPr="00C17517" w:rsidRDefault="00AE3EA6" w:rsidP="000C2D65">
      <w:pPr>
        <w:numPr>
          <w:ilvl w:val="0"/>
          <w:numId w:val="34"/>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Zamawiający informuje, że instrukcje korzystania z </w:t>
      </w:r>
      <w:hyperlink r:id="rId25" w:history="1">
        <w:r w:rsidR="00C13C5D" w:rsidRPr="00C17517">
          <w:rPr>
            <w:rStyle w:val="Hipercze"/>
            <w:rFonts w:cstheme="minorHAnsi"/>
          </w:rPr>
          <w:t>https://platformazakupowa.pl/</w:t>
        </w:r>
      </w:hyperlink>
      <w:r w:rsidR="00C13C5D" w:rsidRPr="00C17517">
        <w:rPr>
          <w:rFonts w:cstheme="minorHAnsi"/>
        </w:rPr>
        <w:t xml:space="preserve"> </w:t>
      </w:r>
      <w:r w:rsidRPr="00C17517">
        <w:rPr>
          <w:rFonts w:eastAsia="Times New Roman" w:cstheme="minorHAnsi"/>
          <w:color w:val="000000"/>
          <w:sz w:val="24"/>
          <w:szCs w:val="24"/>
          <w:lang w:eastAsia="pl-PL"/>
        </w:rPr>
        <w:t xml:space="preserve"> dotyczące w szczególności logowania, składania wniosków o wyjaśnienie treści SWZ, składania ofert oraz innych czynności podejmowanych w niniejszym postępowaniu przy użyciu </w:t>
      </w:r>
      <w:hyperlink r:id="rId26" w:history="1">
        <w:r w:rsidR="00C13C5D" w:rsidRPr="00C17517">
          <w:rPr>
            <w:rStyle w:val="Hipercze"/>
            <w:rFonts w:cstheme="minorHAnsi"/>
          </w:rPr>
          <w:t>https://platformazakupowa.pl/</w:t>
        </w:r>
      </w:hyperlink>
      <w:r w:rsidR="00C13C5D" w:rsidRPr="00C17517">
        <w:rPr>
          <w:rFonts w:cstheme="minorHAnsi"/>
        </w:rPr>
        <w:t xml:space="preserve"> </w:t>
      </w:r>
      <w:r w:rsidRPr="00C17517">
        <w:rPr>
          <w:rFonts w:eastAsia="Times New Roman" w:cstheme="minorHAnsi"/>
          <w:color w:val="000000"/>
          <w:sz w:val="24"/>
          <w:szCs w:val="24"/>
          <w:lang w:eastAsia="pl-PL"/>
        </w:rPr>
        <w:t xml:space="preserve"> znajdują się w zakładce „Instrukcje dla Wykonawców" na stronie internetowej pod adresem: </w:t>
      </w:r>
      <w:hyperlink r:id="rId27" w:history="1">
        <w:r w:rsidR="00C13C5D" w:rsidRPr="00C17517">
          <w:rPr>
            <w:rStyle w:val="Hipercze"/>
            <w:rFonts w:cstheme="minorHAnsi"/>
          </w:rPr>
          <w:t>https://platformazakupowa.pl/strona/45-instrukcje</w:t>
        </w:r>
      </w:hyperlink>
      <w:r w:rsidR="00C13C5D" w:rsidRPr="00C17517">
        <w:rPr>
          <w:rFonts w:cstheme="minorHAnsi"/>
        </w:rPr>
        <w:t xml:space="preserve"> </w:t>
      </w:r>
    </w:p>
    <w:p w14:paraId="3D91263B" w14:textId="7B216BD3" w:rsidR="0030442D" w:rsidRPr="00C17517" w:rsidRDefault="0030442D" w:rsidP="009F0923">
      <w:pPr>
        <w:spacing w:after="0" w:line="276" w:lineRule="auto"/>
        <w:jc w:val="both"/>
        <w:textAlignment w:val="baseline"/>
        <w:rPr>
          <w:rFonts w:eastAsia="Times New Roman" w:cstheme="minorHAnsi"/>
          <w:sz w:val="24"/>
          <w:szCs w:val="24"/>
          <w:lang w:eastAsia="pl-PL"/>
        </w:rPr>
      </w:pPr>
    </w:p>
    <w:p w14:paraId="2C2DE37A" w14:textId="1BBC91CB" w:rsidR="00A530EA" w:rsidRPr="00C17517" w:rsidRDefault="00A530EA" w:rsidP="00B6144C">
      <w:pPr>
        <w:spacing w:after="0" w:line="276" w:lineRule="auto"/>
        <w:ind w:left="709" w:hanging="709"/>
        <w:jc w:val="both"/>
        <w:textAlignment w:val="baseline"/>
        <w:rPr>
          <w:rFonts w:eastAsia="Times New Roman" w:cstheme="minorHAnsi"/>
          <w:b/>
          <w:bCs/>
          <w:sz w:val="24"/>
          <w:szCs w:val="24"/>
          <w:lang w:eastAsia="pl-PL"/>
        </w:rPr>
      </w:pPr>
      <w:r w:rsidRPr="00C17517">
        <w:rPr>
          <w:rFonts w:eastAsia="Times New Roman" w:cstheme="minorHAnsi"/>
          <w:b/>
          <w:bCs/>
          <w:sz w:val="24"/>
          <w:szCs w:val="24"/>
          <w:highlight w:val="lightGray"/>
          <w:lang w:eastAsia="pl-PL"/>
        </w:rPr>
        <w:t>XIV. OPIS SPOSOBU PRZYGOTOWANIA OFERT ORAZ DOKUMENTÓW WYMAGANYCH PRZEZ ZAMAWIAJĄCYCH W SWZ</w:t>
      </w:r>
    </w:p>
    <w:p w14:paraId="2C31EBB1" w14:textId="77777777" w:rsidR="00B6144C" w:rsidRPr="00C17517" w:rsidRDefault="00B6144C" w:rsidP="00B6144C">
      <w:pPr>
        <w:spacing w:after="0" w:line="276" w:lineRule="auto"/>
        <w:ind w:left="709" w:hanging="709"/>
        <w:jc w:val="both"/>
        <w:textAlignment w:val="baseline"/>
        <w:rPr>
          <w:rFonts w:eastAsia="Times New Roman" w:cstheme="minorHAnsi"/>
          <w:b/>
          <w:bCs/>
          <w:sz w:val="24"/>
          <w:szCs w:val="24"/>
          <w:lang w:eastAsia="pl-PL"/>
        </w:rPr>
      </w:pPr>
    </w:p>
    <w:p w14:paraId="68E86163" w14:textId="77777777" w:rsidR="00B6144C" w:rsidRPr="00C17517" w:rsidRDefault="00B6144C" w:rsidP="000C2D65">
      <w:pPr>
        <w:numPr>
          <w:ilvl w:val="0"/>
          <w:numId w:val="35"/>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Oferta, wniosek oraz przedmiotowe środki dowodowe (jeżeli były wymagane) składane elektronicznie muszą zostać podpisane </w:t>
      </w:r>
      <w:r w:rsidRPr="00C17517">
        <w:rPr>
          <w:rFonts w:eastAsia="Times New Roman" w:cstheme="minorHAnsi"/>
          <w:b/>
          <w:bCs/>
          <w:color w:val="000000"/>
          <w:sz w:val="24"/>
          <w:szCs w:val="24"/>
          <w:lang w:eastAsia="pl-PL"/>
        </w:rPr>
        <w:t>elektronicznym kwalifikowanym podpisem</w:t>
      </w:r>
      <w:r w:rsidRPr="00C17517">
        <w:rPr>
          <w:rFonts w:eastAsia="Times New Roman" w:cstheme="minorHAnsi"/>
          <w:color w:val="000000"/>
          <w:sz w:val="24"/>
          <w:szCs w:val="24"/>
          <w:lang w:eastAsia="pl-PL"/>
        </w:rPr>
        <w:t xml:space="preserve"> lub </w:t>
      </w:r>
      <w:r w:rsidRPr="00C17517">
        <w:rPr>
          <w:rFonts w:eastAsia="Times New Roman" w:cstheme="minorHAnsi"/>
          <w:b/>
          <w:bCs/>
          <w:color w:val="000000"/>
          <w:sz w:val="24"/>
          <w:szCs w:val="24"/>
          <w:lang w:eastAsia="pl-PL"/>
        </w:rPr>
        <w:t>podpisem zaufanym</w:t>
      </w:r>
      <w:r w:rsidRPr="00C17517">
        <w:rPr>
          <w:rFonts w:eastAsia="Times New Roman" w:cstheme="minorHAnsi"/>
          <w:color w:val="000000"/>
          <w:sz w:val="24"/>
          <w:szCs w:val="24"/>
          <w:lang w:eastAsia="pl-PL"/>
        </w:rPr>
        <w:t xml:space="preserve"> lub </w:t>
      </w:r>
      <w:r w:rsidRPr="00C17517">
        <w:rPr>
          <w:rFonts w:eastAsia="Times New Roman" w:cstheme="minorHAnsi"/>
          <w:b/>
          <w:bCs/>
          <w:color w:val="000000"/>
          <w:sz w:val="24"/>
          <w:szCs w:val="24"/>
          <w:lang w:eastAsia="pl-PL"/>
        </w:rPr>
        <w:t>podpisem osobistym</w:t>
      </w:r>
      <w:r w:rsidRPr="00C17517">
        <w:rPr>
          <w:rFonts w:eastAsia="Times New Roman" w:cstheme="minorHAnsi"/>
          <w:color w:val="000000"/>
          <w:sz w:val="24"/>
          <w:szCs w:val="24"/>
          <w:lang w:eastAsia="pl-PL"/>
        </w:rPr>
        <w:t xml:space="preserve">. W procesie składania oferty, wniosku w tym przedmiotowych środków dowodowych na platformie, </w:t>
      </w:r>
      <w:r w:rsidRPr="00C17517">
        <w:rPr>
          <w:rFonts w:eastAsia="Times New Roman" w:cstheme="minorHAnsi"/>
          <w:b/>
          <w:bCs/>
          <w:color w:val="000000"/>
          <w:sz w:val="24"/>
          <w:szCs w:val="24"/>
          <w:lang w:eastAsia="pl-PL"/>
        </w:rPr>
        <w:t xml:space="preserve">kwalifikowany podpis </w:t>
      </w:r>
      <w:r w:rsidRPr="00C17517">
        <w:rPr>
          <w:rFonts w:eastAsia="Times New Roman" w:cstheme="minorHAnsi"/>
          <w:b/>
          <w:bCs/>
          <w:color w:val="000000"/>
          <w:sz w:val="24"/>
          <w:szCs w:val="24"/>
          <w:lang w:eastAsia="pl-PL"/>
        </w:rPr>
        <w:lastRenderedPageBreak/>
        <w:t>elektroniczny</w:t>
      </w:r>
      <w:r w:rsidRPr="00C17517">
        <w:rPr>
          <w:rFonts w:eastAsia="Times New Roman" w:cstheme="minorHAnsi"/>
          <w:color w:val="000000"/>
          <w:sz w:val="24"/>
          <w:szCs w:val="24"/>
          <w:lang w:eastAsia="pl-PL"/>
        </w:rPr>
        <w:t xml:space="preserve"> lub </w:t>
      </w:r>
      <w:r w:rsidRPr="00C17517">
        <w:rPr>
          <w:rFonts w:eastAsia="Times New Roman" w:cstheme="minorHAnsi"/>
          <w:b/>
          <w:bCs/>
          <w:color w:val="000000"/>
          <w:sz w:val="24"/>
          <w:szCs w:val="24"/>
          <w:lang w:eastAsia="pl-PL"/>
        </w:rPr>
        <w:t>podpis zaufany</w:t>
      </w:r>
      <w:r w:rsidRPr="00C17517">
        <w:rPr>
          <w:rFonts w:eastAsia="Times New Roman" w:cstheme="minorHAnsi"/>
          <w:color w:val="000000"/>
          <w:sz w:val="24"/>
          <w:szCs w:val="24"/>
          <w:lang w:eastAsia="pl-PL"/>
        </w:rPr>
        <w:t xml:space="preserve"> lub </w:t>
      </w:r>
      <w:r w:rsidRPr="00C17517">
        <w:rPr>
          <w:rFonts w:eastAsia="Times New Roman" w:cstheme="minorHAnsi"/>
          <w:b/>
          <w:bCs/>
          <w:color w:val="000000"/>
          <w:sz w:val="24"/>
          <w:szCs w:val="24"/>
          <w:lang w:eastAsia="pl-PL"/>
        </w:rPr>
        <w:t>podpis osobisty</w:t>
      </w:r>
      <w:r w:rsidRPr="00C17517">
        <w:rPr>
          <w:rFonts w:eastAsia="Times New Roman" w:cstheme="minorHAnsi"/>
          <w:color w:val="000000"/>
          <w:sz w:val="24"/>
          <w:szCs w:val="24"/>
          <w:lang w:eastAsia="pl-PL"/>
        </w:rPr>
        <w:t xml:space="preserve"> Wykonawca składa bezpośrednio na dokumencie, który następnie przesyła do systemu.</w:t>
      </w:r>
    </w:p>
    <w:p w14:paraId="35ED0408" w14:textId="77777777" w:rsidR="00B6144C" w:rsidRPr="00C17517" w:rsidRDefault="00B6144C" w:rsidP="000C2D65">
      <w:pPr>
        <w:numPr>
          <w:ilvl w:val="0"/>
          <w:numId w:val="35"/>
        </w:numPr>
        <w:spacing w:after="0" w:line="276" w:lineRule="auto"/>
        <w:ind w:left="284" w:hanging="284"/>
        <w:jc w:val="both"/>
        <w:textAlignment w:val="baseline"/>
        <w:outlineLvl w:val="4"/>
        <w:rPr>
          <w:rFonts w:eastAsia="Times New Roman" w:cstheme="minorHAnsi"/>
          <w:b/>
          <w:bCs/>
          <w:color w:val="000000"/>
          <w:sz w:val="24"/>
          <w:szCs w:val="24"/>
          <w:lang w:eastAsia="pl-PL"/>
        </w:rPr>
      </w:pPr>
      <w:r w:rsidRPr="00C17517">
        <w:rPr>
          <w:rFonts w:eastAsia="Times New Roman" w:cstheme="minorHAnsi"/>
          <w:color w:val="000000"/>
          <w:sz w:val="24"/>
          <w:szCs w:val="24"/>
          <w:lang w:eastAsia="pl-PL"/>
        </w:rPr>
        <w:t xml:space="preserve">Poświadczenia za zgodność z oryginałem dokonuje odpowiednio Wykonawca, podmiot, na którego zdolnościach lub sytuacji polega Wykonawca, wykonawcy wspólnie ubiegający się o udzielenie zamówienia publicznego albo podwykonawca, w zakresie dokumentów, które każdego z nich dotyczą. Poprzez oryginał należy rozumieć dokument podpisany </w:t>
      </w:r>
      <w:r w:rsidRPr="00C17517">
        <w:rPr>
          <w:rFonts w:eastAsia="Times New Roman" w:cstheme="minorHAnsi"/>
          <w:b/>
          <w:bCs/>
          <w:color w:val="000000"/>
          <w:sz w:val="24"/>
          <w:szCs w:val="24"/>
          <w:lang w:eastAsia="pl-PL"/>
        </w:rPr>
        <w:t>kwalifikowanym podpisem elektronicznym</w:t>
      </w:r>
      <w:r w:rsidRPr="00C17517">
        <w:rPr>
          <w:rFonts w:eastAsia="Times New Roman" w:cstheme="minorHAnsi"/>
          <w:color w:val="000000"/>
          <w:sz w:val="24"/>
          <w:szCs w:val="24"/>
          <w:lang w:eastAsia="pl-PL"/>
        </w:rPr>
        <w:t xml:space="preserve"> lub </w:t>
      </w:r>
      <w:r w:rsidRPr="00C17517">
        <w:rPr>
          <w:rFonts w:eastAsia="Times New Roman" w:cstheme="minorHAnsi"/>
          <w:b/>
          <w:bCs/>
          <w:color w:val="000000"/>
          <w:sz w:val="24"/>
          <w:szCs w:val="24"/>
          <w:lang w:eastAsia="pl-PL"/>
        </w:rPr>
        <w:t>podpisem zaufanym</w:t>
      </w:r>
      <w:r w:rsidRPr="00C17517">
        <w:rPr>
          <w:rFonts w:eastAsia="Times New Roman" w:cstheme="minorHAnsi"/>
          <w:color w:val="000000"/>
          <w:sz w:val="24"/>
          <w:szCs w:val="24"/>
          <w:lang w:eastAsia="pl-PL"/>
        </w:rPr>
        <w:t xml:space="preserve"> lub </w:t>
      </w:r>
      <w:r w:rsidRPr="00C17517">
        <w:rPr>
          <w:rFonts w:eastAsia="Times New Roman" w:cstheme="minorHAnsi"/>
          <w:b/>
          <w:bCs/>
          <w:color w:val="000000"/>
          <w:sz w:val="24"/>
          <w:szCs w:val="24"/>
          <w:lang w:eastAsia="pl-PL"/>
        </w:rPr>
        <w:t>podpisem osobistym</w:t>
      </w:r>
      <w:r w:rsidRPr="00C17517">
        <w:rPr>
          <w:rFonts w:eastAsia="Times New Roman" w:cstheme="minorHAnsi"/>
          <w:color w:val="000000"/>
          <w:sz w:val="24"/>
          <w:szCs w:val="24"/>
          <w:lang w:eastAsia="pl-PL"/>
        </w:rPr>
        <w:t xml:space="preserve"> przez osobę/osoby upoważnioną/upoważnione. Poświadczenie za zgodność z oryginałem następuje w formie elektronicznej podpisane kwalifikowanym podpisem elektronicznym lub podpisem zaufanym lub podpisem osobistym przez osobę/osoby upoważnioną/upoważnione. </w:t>
      </w:r>
    </w:p>
    <w:p w14:paraId="60C0846A" w14:textId="77777777" w:rsidR="00B6144C" w:rsidRPr="00C17517" w:rsidRDefault="00B6144C" w:rsidP="000C2D65">
      <w:pPr>
        <w:numPr>
          <w:ilvl w:val="0"/>
          <w:numId w:val="35"/>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Oferta powinna być:</w:t>
      </w:r>
    </w:p>
    <w:p w14:paraId="5E87DBAB" w14:textId="77777777" w:rsidR="00B6144C" w:rsidRPr="00C17517"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sporządzona na podstawie załączników niniejszej SWZ w języku polskim,</w:t>
      </w:r>
    </w:p>
    <w:p w14:paraId="691BC8B7" w14:textId="5D1FC370" w:rsidR="00B6144C" w:rsidRPr="00C17517"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złożona przy użyciu środków komunikacji elektronicznej tzn. za pośrednictwem </w:t>
      </w:r>
      <w:hyperlink r:id="rId28" w:history="1">
        <w:r w:rsidR="00C13C5D" w:rsidRPr="00C17517">
          <w:rPr>
            <w:rStyle w:val="Hipercze"/>
            <w:rFonts w:cstheme="minorHAnsi"/>
          </w:rPr>
          <w:t>https://platformazakupowa.pl/</w:t>
        </w:r>
      </w:hyperlink>
      <w:r w:rsidRPr="00C17517">
        <w:rPr>
          <w:rFonts w:eastAsia="Times New Roman" w:cstheme="minorHAnsi"/>
          <w:color w:val="000000"/>
          <w:sz w:val="24"/>
          <w:szCs w:val="24"/>
          <w:lang w:eastAsia="pl-PL"/>
        </w:rPr>
        <w:t>,</w:t>
      </w:r>
    </w:p>
    <w:p w14:paraId="518D5144" w14:textId="7CA53629" w:rsidR="00B6144C" w:rsidRPr="00C17517" w:rsidRDefault="00B6144C" w:rsidP="000C2D65">
      <w:pPr>
        <w:pStyle w:val="Akapitzlist"/>
        <w:numPr>
          <w:ilvl w:val="1"/>
          <w:numId w:val="35"/>
        </w:numPr>
        <w:spacing w:after="0" w:line="276" w:lineRule="auto"/>
        <w:ind w:left="567" w:hanging="283"/>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podpisana </w:t>
      </w:r>
      <w:hyperlink r:id="rId29" w:history="1">
        <w:r w:rsidRPr="00C17517">
          <w:rPr>
            <w:rFonts w:eastAsia="Times New Roman" w:cstheme="minorHAnsi"/>
            <w:b/>
            <w:bCs/>
            <w:color w:val="1155CC"/>
            <w:sz w:val="24"/>
            <w:szCs w:val="24"/>
            <w:u w:val="single"/>
            <w:lang w:eastAsia="pl-PL"/>
          </w:rPr>
          <w:t>kwalifikowanym podpisem elektronicznym</w:t>
        </w:r>
      </w:hyperlink>
      <w:r w:rsidRPr="00C17517">
        <w:rPr>
          <w:rFonts w:eastAsia="Times New Roman" w:cstheme="minorHAnsi"/>
          <w:color w:val="000000"/>
          <w:sz w:val="24"/>
          <w:szCs w:val="24"/>
          <w:lang w:eastAsia="pl-PL"/>
        </w:rPr>
        <w:t xml:space="preserve"> lub </w:t>
      </w:r>
      <w:hyperlink r:id="rId30" w:history="1">
        <w:r w:rsidRPr="00C17517">
          <w:rPr>
            <w:rFonts w:eastAsia="Times New Roman" w:cstheme="minorHAnsi"/>
            <w:b/>
            <w:bCs/>
            <w:color w:val="1155CC"/>
            <w:sz w:val="24"/>
            <w:szCs w:val="24"/>
            <w:u w:val="single"/>
            <w:lang w:eastAsia="pl-PL"/>
          </w:rPr>
          <w:t>podpisem zaufanym</w:t>
        </w:r>
      </w:hyperlink>
      <w:r w:rsidRPr="00C17517">
        <w:rPr>
          <w:rFonts w:eastAsia="Times New Roman" w:cstheme="minorHAnsi"/>
          <w:color w:val="000000"/>
          <w:sz w:val="24"/>
          <w:szCs w:val="24"/>
          <w:lang w:eastAsia="pl-PL"/>
        </w:rPr>
        <w:t xml:space="preserve"> lub </w:t>
      </w:r>
      <w:hyperlink r:id="rId31" w:history="1">
        <w:r w:rsidRPr="00C17517">
          <w:rPr>
            <w:rFonts w:eastAsia="Times New Roman" w:cstheme="minorHAnsi"/>
            <w:b/>
            <w:bCs/>
            <w:color w:val="1155CC"/>
            <w:sz w:val="24"/>
            <w:szCs w:val="24"/>
            <w:u w:val="single"/>
            <w:lang w:eastAsia="pl-PL"/>
          </w:rPr>
          <w:t>podpisem osobistym</w:t>
        </w:r>
      </w:hyperlink>
      <w:r w:rsidRPr="00C17517">
        <w:rPr>
          <w:rFonts w:eastAsia="Times New Roman" w:cstheme="minorHAnsi"/>
          <w:color w:val="000000"/>
          <w:sz w:val="24"/>
          <w:szCs w:val="24"/>
          <w:lang w:eastAsia="pl-PL"/>
        </w:rPr>
        <w:t xml:space="preserve"> przez osobę/osoby upoważnioną/upoważnione.</w:t>
      </w:r>
    </w:p>
    <w:p w14:paraId="35737CB7" w14:textId="77777777" w:rsidR="00B6144C" w:rsidRPr="00C17517" w:rsidRDefault="00B6144C" w:rsidP="000C2D65">
      <w:pPr>
        <w:numPr>
          <w:ilvl w:val="0"/>
          <w:numId w:val="36"/>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Podpisy kwalifikowane wykorzystywane przez Wykonawców do podpisywania wszelkich plików muszą spełniać “Rozporządzenie Parlamentu Europejskiego i Rady w sprawie identyfikacji elektronicznej i usług zaufania w odniesieniu do transakcji elektronicznych na rynku wewnętrznym (</w:t>
      </w:r>
      <w:proofErr w:type="spellStart"/>
      <w:r w:rsidRPr="00C17517">
        <w:rPr>
          <w:rFonts w:eastAsia="Times New Roman" w:cstheme="minorHAnsi"/>
          <w:color w:val="000000"/>
          <w:sz w:val="24"/>
          <w:szCs w:val="24"/>
          <w:lang w:eastAsia="pl-PL"/>
        </w:rPr>
        <w:t>eIDAS</w:t>
      </w:r>
      <w:proofErr w:type="spellEnd"/>
      <w:r w:rsidRPr="00C17517">
        <w:rPr>
          <w:rFonts w:eastAsia="Times New Roman" w:cstheme="minorHAnsi"/>
          <w:color w:val="000000"/>
          <w:sz w:val="24"/>
          <w:szCs w:val="24"/>
          <w:lang w:eastAsia="pl-PL"/>
        </w:rPr>
        <w:t>) (UE) nr 910/2014 - od 1 lipca 2016 roku”.</w:t>
      </w:r>
    </w:p>
    <w:p w14:paraId="2A84383F" w14:textId="77777777" w:rsidR="00B6144C" w:rsidRPr="00C17517" w:rsidRDefault="00B6144C" w:rsidP="000C2D65">
      <w:pPr>
        <w:numPr>
          <w:ilvl w:val="0"/>
          <w:numId w:val="37"/>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W przypadku wykorzystania formatu podpisu </w:t>
      </w:r>
      <w:proofErr w:type="spellStart"/>
      <w:r w:rsidRPr="00C17517">
        <w:rPr>
          <w:rFonts w:eastAsia="Times New Roman" w:cstheme="minorHAnsi"/>
          <w:color w:val="000000"/>
          <w:sz w:val="24"/>
          <w:szCs w:val="24"/>
          <w:lang w:eastAsia="pl-PL"/>
        </w:rPr>
        <w:t>XAdES</w:t>
      </w:r>
      <w:proofErr w:type="spellEnd"/>
      <w:r w:rsidRPr="00C17517">
        <w:rPr>
          <w:rFonts w:eastAsia="Times New Roman" w:cstheme="minorHAnsi"/>
          <w:color w:val="000000"/>
          <w:sz w:val="24"/>
          <w:szCs w:val="24"/>
          <w:lang w:eastAsia="pl-PL"/>
        </w:rPr>
        <w:t xml:space="preserve"> zewnętrzny. Zamawiający wymaga dołączenia odpowiedniej ilości plików tj. podpisywanych plików z danymi oraz plików </w:t>
      </w:r>
      <w:proofErr w:type="spellStart"/>
      <w:r w:rsidRPr="00C17517">
        <w:rPr>
          <w:rFonts w:eastAsia="Times New Roman" w:cstheme="minorHAnsi"/>
          <w:color w:val="000000"/>
          <w:sz w:val="24"/>
          <w:szCs w:val="24"/>
          <w:lang w:eastAsia="pl-PL"/>
        </w:rPr>
        <w:t>XAdES</w:t>
      </w:r>
      <w:proofErr w:type="spellEnd"/>
      <w:r w:rsidRPr="00C17517">
        <w:rPr>
          <w:rFonts w:eastAsia="Times New Roman" w:cstheme="minorHAnsi"/>
          <w:color w:val="000000"/>
          <w:sz w:val="24"/>
          <w:szCs w:val="24"/>
          <w:lang w:eastAsia="pl-PL"/>
        </w:rPr>
        <w:t>.</w:t>
      </w:r>
    </w:p>
    <w:p w14:paraId="2D6E9278" w14:textId="77777777" w:rsidR="00B6144C" w:rsidRPr="00C17517" w:rsidRDefault="00B6144C" w:rsidP="000C2D65">
      <w:pPr>
        <w:numPr>
          <w:ilvl w:val="0"/>
          <w:numId w:val="38"/>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Zgodnie z art. 18 ust. 3 ustawy </w:t>
      </w:r>
      <w:proofErr w:type="spellStart"/>
      <w:r w:rsidRPr="00C17517">
        <w:rPr>
          <w:rFonts w:eastAsia="Times New Roman" w:cstheme="minorHAnsi"/>
          <w:color w:val="000000"/>
          <w:sz w:val="24"/>
          <w:szCs w:val="24"/>
          <w:lang w:eastAsia="pl-PL"/>
        </w:rPr>
        <w:t>Pzp</w:t>
      </w:r>
      <w:proofErr w:type="spellEnd"/>
      <w:r w:rsidRPr="00C17517">
        <w:rPr>
          <w:rFonts w:eastAsia="Times New Roman" w:cstheme="minorHAnsi"/>
          <w:color w:val="000000"/>
          <w:sz w:val="24"/>
          <w:szCs w:val="24"/>
          <w:lang w:eastAsia="pl-PL"/>
        </w:rPr>
        <w:t>, nie ujawnia się informacji stanowiących tajemnicę przedsiębiorstwa, w rozumieniu przepisów o zwalczaniu nieuczciwej konkurencji. Jeżeli Wykonawca, nie później niż w terminie składania ofert, w sposób niebudzący wątpliwości zastrzegł, że nie mogą być one udostępniane oraz wykazał, załączając stosowne wyjaśnienia, iż zastrzeżone informacje stanowią tajemnicę przedsiębiorstwa. Na platformie w formularzu składania oferty znajduje się miejsce wyznaczone do dołączenia części oferty stanowiącej tajemnicę przedsiębiorstwa.</w:t>
      </w:r>
    </w:p>
    <w:p w14:paraId="05F5C74F" w14:textId="69E075D1" w:rsidR="00B6144C" w:rsidRPr="00C17517" w:rsidRDefault="00B6144C" w:rsidP="000C2D65">
      <w:pPr>
        <w:numPr>
          <w:ilvl w:val="0"/>
          <w:numId w:val="39"/>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Wykonawca, za pośrednictwem </w:t>
      </w:r>
      <w:hyperlink r:id="rId32" w:history="1">
        <w:r w:rsidR="00C13C5D" w:rsidRPr="00C17517">
          <w:rPr>
            <w:rStyle w:val="Hipercze"/>
            <w:rFonts w:cstheme="minorHAnsi"/>
          </w:rPr>
          <w:t>https://platformazakupowa.pl/</w:t>
        </w:r>
      </w:hyperlink>
      <w:r w:rsidRPr="00C17517">
        <w:rPr>
          <w:rFonts w:eastAsia="Times New Roman" w:cstheme="minorHAnsi"/>
          <w:color w:val="000000"/>
          <w:sz w:val="24"/>
          <w:szCs w:val="24"/>
          <w:lang w:eastAsia="pl-PL"/>
        </w:rPr>
        <w:t xml:space="preserve"> może przed upływem terminu do składania ofert zmienić lub wycofać ofertę. Sposób dokonywania zmiany lub wycofania oferty zamieszczono w instrukcji zamieszczonej na stronie internetowej pod adresem:</w:t>
      </w:r>
    </w:p>
    <w:p w14:paraId="1553D96F" w14:textId="77777777" w:rsidR="00C13C5D" w:rsidRPr="00C17517" w:rsidRDefault="00B6144C" w:rsidP="00C13C5D">
      <w:pPr>
        <w:spacing w:after="0" w:line="276" w:lineRule="auto"/>
        <w:jc w:val="both"/>
        <w:rPr>
          <w:rFonts w:cstheme="minorHAnsi"/>
        </w:rPr>
      </w:pPr>
      <w:r w:rsidRPr="00C17517">
        <w:rPr>
          <w:rFonts w:cstheme="minorHAnsi"/>
          <w:sz w:val="24"/>
          <w:szCs w:val="24"/>
        </w:rPr>
        <w:t xml:space="preserve">     </w:t>
      </w:r>
      <w:hyperlink r:id="rId33" w:history="1">
        <w:r w:rsidR="00C13C5D" w:rsidRPr="00C17517">
          <w:rPr>
            <w:rStyle w:val="Hipercze"/>
            <w:rFonts w:cstheme="minorHAnsi"/>
          </w:rPr>
          <w:t>https://platformazakupowa.pl/strona/45-instrukcje</w:t>
        </w:r>
      </w:hyperlink>
      <w:r w:rsidR="00C13C5D" w:rsidRPr="00C17517">
        <w:rPr>
          <w:rFonts w:cstheme="minorHAnsi"/>
        </w:rPr>
        <w:t xml:space="preserve">. </w:t>
      </w:r>
    </w:p>
    <w:p w14:paraId="3415BD3C" w14:textId="062973EE" w:rsidR="00B6144C" w:rsidRPr="00C17517" w:rsidRDefault="00B6144C" w:rsidP="000C2D65">
      <w:pPr>
        <w:pStyle w:val="Akapitzlist"/>
        <w:numPr>
          <w:ilvl w:val="0"/>
          <w:numId w:val="26"/>
        </w:numPr>
        <w:tabs>
          <w:tab w:val="clear" w:pos="720"/>
          <w:tab w:val="num" w:pos="284"/>
        </w:tabs>
        <w:spacing w:after="0" w:line="276" w:lineRule="auto"/>
        <w:ind w:left="284" w:hanging="284"/>
        <w:jc w:val="both"/>
        <w:rPr>
          <w:rFonts w:cstheme="minorHAnsi"/>
        </w:rPr>
      </w:pPr>
      <w:r w:rsidRPr="00C17517">
        <w:rPr>
          <w:rFonts w:eastAsia="Times New Roman" w:cstheme="minorHAnsi"/>
          <w:color w:val="000000"/>
          <w:sz w:val="24"/>
          <w:szCs w:val="24"/>
          <w:lang w:eastAsia="pl-PL"/>
        </w:rPr>
        <w:t>Każdy z Wykonawców może złożyć tylko jedną ofertę. Złożenie większej liczby ofert lub oferty zawierającej propozycje wariantowe spowoduje podlegać będzie odrzuceniu.</w:t>
      </w:r>
    </w:p>
    <w:p w14:paraId="393A3696" w14:textId="77777777" w:rsidR="00C13C5D" w:rsidRPr="00C17517" w:rsidRDefault="00B6144C" w:rsidP="000C2D65">
      <w:pPr>
        <w:pStyle w:val="Akapitzlist"/>
        <w:numPr>
          <w:ilvl w:val="0"/>
          <w:numId w:val="26"/>
        </w:numPr>
        <w:tabs>
          <w:tab w:val="clear" w:pos="720"/>
          <w:tab w:val="num" w:pos="142"/>
        </w:tabs>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lastRenderedPageBreak/>
        <w:t>Ceny oferty muszą zawierać wszystkie koszty, jakie musi ponieść Wykonawca, aby zrealizować zamówienie z najwyższą starannością oraz ewentualne rabaty.</w:t>
      </w:r>
    </w:p>
    <w:p w14:paraId="49D55FD8" w14:textId="77777777" w:rsidR="00C13C5D" w:rsidRPr="00C17517"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Dokumenty i oświadczenia składane przez wykonawcę powinny być w języku polskim, chyba że w SWZ dopuszczono inaczej. W przypadku  załączenia dokumentów sporządzonych w innym języku niż dopuszczony, Wykonawca zobowiązany jest załączyć tłumaczenie na język polski.</w:t>
      </w:r>
    </w:p>
    <w:p w14:paraId="27554418" w14:textId="77777777" w:rsidR="00C13C5D" w:rsidRPr="00C17517"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Zgodnie z definicją dokumentu elektronicznego z art.3 ustęp 2 Ustawy o informatyzacji działalności podmiotów realizujących zadania publiczne, opatrzenie pliku zawierającego skompresowane dane kwalifikowanym podpisem elektronicznym jest jednoznaczne z podpisaniem oryginału dokumentu, z wyjątkiem kopii poświadczonych odpowiednio przez innego wykonawcę ubiegającego się wspólnie z nim o udzielenie zamówienia, przez podmiot, na którego zdolnościach lub sytuacji polega Wykonawca, albo przez podwykonawcę.</w:t>
      </w:r>
    </w:p>
    <w:p w14:paraId="1D34C5DC" w14:textId="77777777" w:rsidR="00C13C5D" w:rsidRPr="00C17517"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Maksymalny rozmiar jednego pliku przesyłanego za pośrednictwem dedykowanych formularzy do: złożenia, zmiany, wycofania oferty wynosi 150 MB natomiast przy komunikacji wielkość pliku to maksymalnie 500 MB.</w:t>
      </w:r>
    </w:p>
    <w:p w14:paraId="1A15F6DB" w14:textId="77777777" w:rsidR="00C13C5D" w:rsidRPr="00C17517"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17517">
        <w:rPr>
          <w:rFonts w:eastAsia="Times New Roman" w:cstheme="minorHAnsi"/>
          <w:b/>
          <w:bCs/>
          <w:color w:val="000000"/>
          <w:sz w:val="24"/>
          <w:szCs w:val="24"/>
          <w:lang w:eastAsia="pl-PL"/>
        </w:rPr>
        <w:t>Rozszerzenia plików wykorzystywanych przez Wykonawców powinny być zgodne z</w:t>
      </w:r>
      <w:r w:rsidRPr="00C17517">
        <w:rPr>
          <w:rFonts w:eastAsia="Times New Roman" w:cstheme="minorHAnsi"/>
          <w:color w:val="000000"/>
          <w:sz w:val="24"/>
          <w:szCs w:val="24"/>
          <w:lang w:eastAsia="pl-PL"/>
        </w:rPr>
        <w:t xml:space="preserve"> Załącznikiem nr 2 do “Rozporządzenia Rady Ministrów w sprawie Krajowych Ram Interoperacyjności, minimalnych wymagań dla rejestrów publicznych i wymiany informacji w postaci elektronicznej oraz minimalnych wymagań dla systemów teleinformatycznych”, zwanego dalej Rozporządzeniem KRI.</w:t>
      </w:r>
    </w:p>
    <w:p w14:paraId="31C04901" w14:textId="77777777" w:rsidR="00C13C5D" w:rsidRPr="00C17517"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Zamawiający rekomenduje wykorzystanie formatów: .pdf .</w:t>
      </w:r>
      <w:proofErr w:type="spellStart"/>
      <w:r w:rsidRPr="00C17517">
        <w:rPr>
          <w:rFonts w:eastAsia="Times New Roman" w:cstheme="minorHAnsi"/>
          <w:color w:val="000000"/>
          <w:sz w:val="24"/>
          <w:szCs w:val="24"/>
          <w:lang w:eastAsia="pl-PL"/>
        </w:rPr>
        <w:t>doc</w:t>
      </w:r>
      <w:proofErr w:type="spellEnd"/>
      <w:r w:rsidRPr="00C17517">
        <w:rPr>
          <w:rFonts w:eastAsia="Times New Roman" w:cstheme="minorHAnsi"/>
          <w:color w:val="000000"/>
          <w:sz w:val="24"/>
          <w:szCs w:val="24"/>
          <w:lang w:eastAsia="pl-PL"/>
        </w:rPr>
        <w:t xml:space="preserve"> .</w:t>
      </w:r>
      <w:proofErr w:type="spellStart"/>
      <w:r w:rsidRPr="00C17517">
        <w:rPr>
          <w:rFonts w:eastAsia="Times New Roman" w:cstheme="minorHAnsi"/>
          <w:color w:val="000000"/>
          <w:sz w:val="24"/>
          <w:szCs w:val="24"/>
          <w:lang w:eastAsia="pl-PL"/>
        </w:rPr>
        <w:t>docx</w:t>
      </w:r>
      <w:proofErr w:type="spellEnd"/>
      <w:r w:rsidRPr="00C17517">
        <w:rPr>
          <w:rFonts w:eastAsia="Times New Roman" w:cstheme="minorHAnsi"/>
          <w:color w:val="000000"/>
          <w:sz w:val="24"/>
          <w:szCs w:val="24"/>
          <w:lang w:eastAsia="pl-PL"/>
        </w:rPr>
        <w:t xml:space="preserve"> .xls .</w:t>
      </w:r>
      <w:proofErr w:type="spellStart"/>
      <w:r w:rsidRPr="00C17517">
        <w:rPr>
          <w:rFonts w:eastAsia="Times New Roman" w:cstheme="minorHAnsi"/>
          <w:color w:val="000000"/>
          <w:sz w:val="24"/>
          <w:szCs w:val="24"/>
          <w:lang w:eastAsia="pl-PL"/>
        </w:rPr>
        <w:t>xlsx</w:t>
      </w:r>
      <w:proofErr w:type="spellEnd"/>
      <w:r w:rsidRPr="00C17517">
        <w:rPr>
          <w:rFonts w:eastAsia="Times New Roman" w:cstheme="minorHAnsi"/>
          <w:color w:val="000000"/>
          <w:sz w:val="24"/>
          <w:szCs w:val="24"/>
          <w:lang w:eastAsia="pl-PL"/>
        </w:rPr>
        <w:t xml:space="preserve"> .jpg (.</w:t>
      </w:r>
      <w:proofErr w:type="spellStart"/>
      <w:r w:rsidRPr="00C17517">
        <w:rPr>
          <w:rFonts w:eastAsia="Times New Roman" w:cstheme="minorHAnsi"/>
          <w:color w:val="000000"/>
          <w:sz w:val="24"/>
          <w:szCs w:val="24"/>
          <w:lang w:eastAsia="pl-PL"/>
        </w:rPr>
        <w:t>jpeg</w:t>
      </w:r>
      <w:proofErr w:type="spellEnd"/>
      <w:r w:rsidRPr="00C17517">
        <w:rPr>
          <w:rFonts w:eastAsia="Times New Roman" w:cstheme="minorHAnsi"/>
          <w:color w:val="000000"/>
          <w:sz w:val="24"/>
          <w:szCs w:val="24"/>
          <w:lang w:eastAsia="pl-PL"/>
        </w:rPr>
        <w:t xml:space="preserve">) </w:t>
      </w:r>
      <w:r w:rsidRPr="00C17517">
        <w:rPr>
          <w:rFonts w:eastAsia="Times New Roman" w:cstheme="minorHAnsi"/>
          <w:b/>
          <w:bCs/>
          <w:color w:val="000000"/>
          <w:sz w:val="24"/>
          <w:szCs w:val="24"/>
          <w:u w:val="single"/>
          <w:lang w:eastAsia="pl-PL"/>
        </w:rPr>
        <w:t>ze szczególnym wskazaniem na .pdf</w:t>
      </w:r>
    </w:p>
    <w:p w14:paraId="4BAA8EAF" w14:textId="6A49F170" w:rsidR="00B6144C" w:rsidRPr="00C17517" w:rsidRDefault="00B6144C" w:rsidP="000C2D65">
      <w:pPr>
        <w:pStyle w:val="Akapitzlist"/>
        <w:numPr>
          <w:ilvl w:val="0"/>
          <w:numId w:val="26"/>
        </w:numPr>
        <w:tabs>
          <w:tab w:val="clear" w:pos="720"/>
          <w:tab w:val="num" w:pos="284"/>
        </w:tabs>
        <w:spacing w:after="0" w:line="276" w:lineRule="auto"/>
        <w:ind w:left="426" w:hanging="426"/>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 celu ewentualnej kompresji danych Zamawiający rekomenduje wykorzystanie jednego z rozszerzeń:</w:t>
      </w:r>
    </w:p>
    <w:p w14:paraId="6930A896" w14:textId="4D83FAF5" w:rsidR="00B6144C" w:rsidRPr="00C17517" w:rsidRDefault="00B6144C" w:rsidP="000C2D65">
      <w:pPr>
        <w:pStyle w:val="Akapitzlist"/>
        <w:numPr>
          <w:ilvl w:val="1"/>
          <w:numId w:val="40"/>
        </w:numPr>
        <w:spacing w:after="0" w:line="276" w:lineRule="auto"/>
        <w:ind w:left="709" w:hanging="283"/>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.zip </w:t>
      </w:r>
    </w:p>
    <w:p w14:paraId="0AC07A9B" w14:textId="51C106D9" w:rsidR="00B6144C" w:rsidRPr="00C17517" w:rsidRDefault="00B6144C" w:rsidP="000C2D65">
      <w:pPr>
        <w:pStyle w:val="Akapitzlist"/>
        <w:numPr>
          <w:ilvl w:val="1"/>
          <w:numId w:val="40"/>
        </w:numPr>
        <w:spacing w:after="0" w:line="276" w:lineRule="auto"/>
        <w:ind w:left="709" w:hanging="283"/>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.7Z</w:t>
      </w:r>
    </w:p>
    <w:p w14:paraId="152C464E" w14:textId="77777777" w:rsidR="00B6144C" w:rsidRPr="00C17517" w:rsidRDefault="00B6144C" w:rsidP="000C2D65">
      <w:pPr>
        <w:numPr>
          <w:ilvl w:val="0"/>
          <w:numId w:val="41"/>
        </w:numPr>
        <w:spacing w:after="0" w:line="276" w:lineRule="auto"/>
        <w:ind w:left="426" w:hanging="426"/>
        <w:jc w:val="both"/>
        <w:textAlignment w:val="baseline"/>
        <w:rPr>
          <w:rFonts w:eastAsia="Times New Roman" w:cstheme="minorHAnsi"/>
          <w:b/>
          <w:bCs/>
          <w:sz w:val="24"/>
          <w:szCs w:val="24"/>
          <w:lang w:eastAsia="pl-PL"/>
        </w:rPr>
      </w:pPr>
      <w:r w:rsidRPr="00C17517">
        <w:rPr>
          <w:rFonts w:eastAsia="Times New Roman" w:cstheme="minorHAnsi"/>
          <w:color w:val="000000"/>
          <w:sz w:val="24"/>
          <w:szCs w:val="24"/>
          <w:lang w:eastAsia="pl-PL"/>
        </w:rPr>
        <w:t xml:space="preserve">Wśród rozszerzeń powszechnych a </w:t>
      </w:r>
      <w:r w:rsidRPr="00C17517">
        <w:rPr>
          <w:rFonts w:eastAsia="Times New Roman" w:cstheme="minorHAnsi"/>
          <w:b/>
          <w:bCs/>
          <w:color w:val="000000"/>
          <w:sz w:val="24"/>
          <w:szCs w:val="24"/>
          <w:lang w:eastAsia="pl-PL"/>
        </w:rPr>
        <w:t>niewystępujących</w:t>
      </w:r>
      <w:r w:rsidRPr="00C17517">
        <w:rPr>
          <w:rFonts w:eastAsia="Times New Roman" w:cstheme="minorHAnsi"/>
          <w:color w:val="000000"/>
          <w:sz w:val="24"/>
          <w:szCs w:val="24"/>
          <w:lang w:eastAsia="pl-PL"/>
        </w:rPr>
        <w:t xml:space="preserve"> w Rozporządzeniu KRI występują: .</w:t>
      </w:r>
      <w:proofErr w:type="spellStart"/>
      <w:r w:rsidRPr="00C17517">
        <w:rPr>
          <w:rFonts w:eastAsia="Times New Roman" w:cstheme="minorHAnsi"/>
          <w:color w:val="000000"/>
          <w:sz w:val="24"/>
          <w:szCs w:val="24"/>
          <w:lang w:eastAsia="pl-PL"/>
        </w:rPr>
        <w:t>rar</w:t>
      </w:r>
      <w:proofErr w:type="spellEnd"/>
      <w:r w:rsidRPr="00C17517">
        <w:rPr>
          <w:rFonts w:eastAsia="Times New Roman" w:cstheme="minorHAnsi"/>
          <w:color w:val="000000"/>
          <w:sz w:val="24"/>
          <w:szCs w:val="24"/>
          <w:lang w:eastAsia="pl-PL"/>
        </w:rPr>
        <w:t xml:space="preserve"> .gif .</w:t>
      </w:r>
      <w:proofErr w:type="spellStart"/>
      <w:r w:rsidRPr="00C17517">
        <w:rPr>
          <w:rFonts w:eastAsia="Times New Roman" w:cstheme="minorHAnsi"/>
          <w:color w:val="000000"/>
          <w:sz w:val="24"/>
          <w:szCs w:val="24"/>
          <w:lang w:eastAsia="pl-PL"/>
        </w:rPr>
        <w:t>bmp</w:t>
      </w:r>
      <w:proofErr w:type="spellEnd"/>
      <w:r w:rsidRPr="00C17517">
        <w:rPr>
          <w:rFonts w:eastAsia="Times New Roman" w:cstheme="minorHAnsi"/>
          <w:color w:val="000000"/>
          <w:sz w:val="24"/>
          <w:szCs w:val="24"/>
          <w:lang w:eastAsia="pl-PL"/>
        </w:rPr>
        <w:t xml:space="preserve"> .</w:t>
      </w:r>
      <w:proofErr w:type="spellStart"/>
      <w:r w:rsidRPr="00C17517">
        <w:rPr>
          <w:rFonts w:eastAsia="Times New Roman" w:cstheme="minorHAnsi"/>
          <w:color w:val="000000"/>
          <w:sz w:val="24"/>
          <w:szCs w:val="24"/>
          <w:lang w:eastAsia="pl-PL"/>
        </w:rPr>
        <w:t>numbers</w:t>
      </w:r>
      <w:proofErr w:type="spellEnd"/>
      <w:r w:rsidRPr="00C17517">
        <w:rPr>
          <w:rFonts w:eastAsia="Times New Roman" w:cstheme="minorHAnsi"/>
          <w:color w:val="000000"/>
          <w:sz w:val="24"/>
          <w:szCs w:val="24"/>
          <w:lang w:eastAsia="pl-PL"/>
        </w:rPr>
        <w:t xml:space="preserve"> .</w:t>
      </w:r>
      <w:proofErr w:type="spellStart"/>
      <w:r w:rsidRPr="00C17517">
        <w:rPr>
          <w:rFonts w:eastAsia="Times New Roman" w:cstheme="minorHAnsi"/>
          <w:color w:val="000000"/>
          <w:sz w:val="24"/>
          <w:szCs w:val="24"/>
          <w:lang w:eastAsia="pl-PL"/>
        </w:rPr>
        <w:t>pages</w:t>
      </w:r>
      <w:proofErr w:type="spellEnd"/>
      <w:r w:rsidRPr="00C17517">
        <w:rPr>
          <w:rFonts w:eastAsia="Times New Roman" w:cstheme="minorHAnsi"/>
          <w:color w:val="000000"/>
          <w:sz w:val="24"/>
          <w:szCs w:val="24"/>
          <w:lang w:eastAsia="pl-PL"/>
        </w:rPr>
        <w:t xml:space="preserve">. </w:t>
      </w:r>
      <w:r w:rsidRPr="00C17517">
        <w:rPr>
          <w:rFonts w:eastAsia="Times New Roman" w:cstheme="minorHAnsi"/>
          <w:b/>
          <w:bCs/>
          <w:sz w:val="24"/>
          <w:szCs w:val="24"/>
          <w:lang w:eastAsia="pl-PL"/>
        </w:rPr>
        <w:t>Dokumenty złożone w takich plikach zostaną uznane za złożone nieskutecznie.</w:t>
      </w:r>
    </w:p>
    <w:p w14:paraId="5E91E870" w14:textId="77777777" w:rsidR="00B6144C" w:rsidRPr="00C17517" w:rsidRDefault="00B6144C" w:rsidP="000C2D65">
      <w:pPr>
        <w:numPr>
          <w:ilvl w:val="0"/>
          <w:numId w:val="42"/>
        </w:numPr>
        <w:spacing w:after="0" w:line="276" w:lineRule="auto"/>
        <w:ind w:left="426" w:hanging="426"/>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Zamawiający zwraca uwagę na ograniczenia wielkości plików podpisywanych profilem zaufanym, który wynosi </w:t>
      </w:r>
      <w:r w:rsidRPr="00C17517">
        <w:rPr>
          <w:rFonts w:eastAsia="Times New Roman" w:cstheme="minorHAnsi"/>
          <w:b/>
          <w:bCs/>
          <w:color w:val="000000"/>
          <w:sz w:val="24"/>
          <w:szCs w:val="24"/>
          <w:lang w:eastAsia="pl-PL"/>
        </w:rPr>
        <w:t>maksymalnie 10MB</w:t>
      </w:r>
      <w:r w:rsidRPr="00C17517">
        <w:rPr>
          <w:rFonts w:eastAsia="Times New Roman" w:cstheme="minorHAnsi"/>
          <w:color w:val="000000"/>
          <w:sz w:val="24"/>
          <w:szCs w:val="24"/>
          <w:lang w:eastAsia="pl-PL"/>
        </w:rPr>
        <w:t xml:space="preserve">, oraz na ograniczenie wielkości plików podpisywanych w aplikacji </w:t>
      </w:r>
      <w:proofErr w:type="spellStart"/>
      <w:r w:rsidRPr="00C17517">
        <w:rPr>
          <w:rFonts w:eastAsia="Times New Roman" w:cstheme="minorHAnsi"/>
          <w:color w:val="000000"/>
          <w:sz w:val="24"/>
          <w:szCs w:val="24"/>
          <w:lang w:eastAsia="pl-PL"/>
        </w:rPr>
        <w:t>eDoApp</w:t>
      </w:r>
      <w:proofErr w:type="spellEnd"/>
      <w:r w:rsidRPr="00C17517">
        <w:rPr>
          <w:rFonts w:eastAsia="Times New Roman" w:cstheme="minorHAnsi"/>
          <w:color w:val="000000"/>
          <w:sz w:val="24"/>
          <w:szCs w:val="24"/>
          <w:lang w:eastAsia="pl-PL"/>
        </w:rPr>
        <w:t xml:space="preserve"> służącej do składania podpisu osobistego, który wynosi </w:t>
      </w:r>
      <w:r w:rsidRPr="00C17517">
        <w:rPr>
          <w:rFonts w:eastAsia="Times New Roman" w:cstheme="minorHAnsi"/>
          <w:b/>
          <w:bCs/>
          <w:color w:val="000000"/>
          <w:sz w:val="24"/>
          <w:szCs w:val="24"/>
          <w:lang w:eastAsia="pl-PL"/>
        </w:rPr>
        <w:t>maksymalnie 5MB</w:t>
      </w:r>
      <w:r w:rsidRPr="00C17517">
        <w:rPr>
          <w:rFonts w:eastAsia="Times New Roman" w:cstheme="minorHAnsi"/>
          <w:color w:val="000000"/>
          <w:sz w:val="24"/>
          <w:szCs w:val="24"/>
          <w:lang w:eastAsia="pl-PL"/>
        </w:rPr>
        <w:t>.</w:t>
      </w:r>
    </w:p>
    <w:p w14:paraId="1E8F032E" w14:textId="77777777" w:rsidR="00B6144C" w:rsidRPr="00C17517" w:rsidRDefault="00B6144C" w:rsidP="000C2D65">
      <w:pPr>
        <w:numPr>
          <w:ilvl w:val="0"/>
          <w:numId w:val="43"/>
        </w:numPr>
        <w:spacing w:after="0" w:line="276" w:lineRule="auto"/>
        <w:ind w:left="426" w:hanging="426"/>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 przypadku stosowania przez wykonawcę kwalifikowanego podpisu elektronicznego:</w:t>
      </w:r>
    </w:p>
    <w:p w14:paraId="6F79C42A" w14:textId="77777777" w:rsidR="00B6144C" w:rsidRPr="00C17517"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Ze względu na niskie ryzyko naruszenia integralności pliku oraz łatwiejszą weryfikację podpisu zamawiający zaleca, w miarę możliwości, </w:t>
      </w:r>
      <w:r w:rsidRPr="00C17517">
        <w:rPr>
          <w:rFonts w:eastAsia="Times New Roman" w:cstheme="minorHAnsi"/>
          <w:b/>
          <w:bCs/>
          <w:color w:val="000000"/>
          <w:sz w:val="24"/>
          <w:szCs w:val="24"/>
          <w:lang w:eastAsia="pl-PL"/>
        </w:rPr>
        <w:t xml:space="preserve">przekonwertowanie plików </w:t>
      </w:r>
      <w:r w:rsidRPr="00C17517">
        <w:rPr>
          <w:rFonts w:eastAsia="Times New Roman" w:cstheme="minorHAnsi"/>
          <w:b/>
          <w:bCs/>
          <w:color w:val="000000"/>
          <w:sz w:val="24"/>
          <w:szCs w:val="24"/>
          <w:lang w:eastAsia="pl-PL"/>
        </w:rPr>
        <w:lastRenderedPageBreak/>
        <w:t xml:space="preserve">składających się na ofertę na rozszerzenie .pdf  i opatrzenie ich podpisem kwalifikowanym w formacie </w:t>
      </w:r>
      <w:proofErr w:type="spellStart"/>
      <w:r w:rsidRPr="00C17517">
        <w:rPr>
          <w:rFonts w:eastAsia="Times New Roman" w:cstheme="minorHAnsi"/>
          <w:b/>
          <w:bCs/>
          <w:color w:val="000000"/>
          <w:sz w:val="24"/>
          <w:szCs w:val="24"/>
          <w:lang w:eastAsia="pl-PL"/>
        </w:rPr>
        <w:t>PAdES</w:t>
      </w:r>
      <w:proofErr w:type="spellEnd"/>
      <w:r w:rsidRPr="00C17517">
        <w:rPr>
          <w:rFonts w:eastAsia="Times New Roman" w:cstheme="minorHAnsi"/>
          <w:b/>
          <w:bCs/>
          <w:color w:val="000000"/>
          <w:sz w:val="24"/>
          <w:szCs w:val="24"/>
          <w:lang w:eastAsia="pl-PL"/>
        </w:rPr>
        <w:t>. </w:t>
      </w:r>
    </w:p>
    <w:p w14:paraId="2D6771E6" w14:textId="77777777" w:rsidR="00B6144C" w:rsidRPr="00C17517"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Pliki w innych formatach niż PDF </w:t>
      </w:r>
      <w:r w:rsidRPr="00C17517">
        <w:rPr>
          <w:rFonts w:eastAsia="Times New Roman" w:cstheme="minorHAnsi"/>
          <w:b/>
          <w:bCs/>
          <w:color w:val="000000"/>
          <w:sz w:val="24"/>
          <w:szCs w:val="24"/>
          <w:lang w:eastAsia="pl-PL"/>
        </w:rPr>
        <w:t xml:space="preserve">zaleca się opatrzyć podpisem w formacie </w:t>
      </w:r>
      <w:proofErr w:type="spellStart"/>
      <w:r w:rsidRPr="00C17517">
        <w:rPr>
          <w:rFonts w:eastAsia="Times New Roman" w:cstheme="minorHAnsi"/>
          <w:b/>
          <w:bCs/>
          <w:color w:val="000000"/>
          <w:sz w:val="24"/>
          <w:szCs w:val="24"/>
          <w:lang w:eastAsia="pl-PL"/>
        </w:rPr>
        <w:t>XAdES</w:t>
      </w:r>
      <w:proofErr w:type="spellEnd"/>
      <w:r w:rsidRPr="00C17517">
        <w:rPr>
          <w:rFonts w:eastAsia="Times New Roman" w:cstheme="minorHAnsi"/>
          <w:b/>
          <w:bCs/>
          <w:color w:val="000000"/>
          <w:sz w:val="24"/>
          <w:szCs w:val="24"/>
          <w:lang w:eastAsia="pl-PL"/>
        </w:rPr>
        <w:t xml:space="preserve"> o typie zewnętrznym</w:t>
      </w:r>
      <w:r w:rsidRPr="00C17517">
        <w:rPr>
          <w:rFonts w:eastAsia="Times New Roman" w:cstheme="minorHAnsi"/>
          <w:color w:val="000000"/>
          <w:sz w:val="24"/>
          <w:szCs w:val="24"/>
          <w:lang w:eastAsia="pl-PL"/>
        </w:rPr>
        <w:t>. Wykonawca powinien pamiętać, aby plik z podpisem przekazywać łącznie z dokumentem podpisywanym.</w:t>
      </w:r>
    </w:p>
    <w:p w14:paraId="74895B18" w14:textId="77777777" w:rsidR="00B6144C" w:rsidRPr="00C17517" w:rsidRDefault="00B6144C" w:rsidP="000C2D65">
      <w:pPr>
        <w:numPr>
          <w:ilvl w:val="0"/>
          <w:numId w:val="44"/>
        </w:numPr>
        <w:spacing w:after="0" w:line="276" w:lineRule="auto"/>
        <w:ind w:left="709" w:hanging="283"/>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Zamawiający rekomenduje wykorzystanie podpisu z kwalifikowanym znacznikiem czasu.</w:t>
      </w:r>
    </w:p>
    <w:p w14:paraId="5478A00D" w14:textId="77777777" w:rsidR="00B6144C" w:rsidRPr="00C17517" w:rsidRDefault="00B6144C" w:rsidP="000C2D65">
      <w:pPr>
        <w:numPr>
          <w:ilvl w:val="0"/>
          <w:numId w:val="45"/>
        </w:numPr>
        <w:spacing w:after="0" w:line="276" w:lineRule="auto"/>
        <w:ind w:left="567" w:hanging="567"/>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Zamawiający zaleca aby</w:t>
      </w:r>
      <w:r w:rsidRPr="00C17517">
        <w:rPr>
          <w:rFonts w:eastAsia="Times New Roman" w:cstheme="minorHAnsi"/>
          <w:b/>
          <w:bCs/>
          <w:color w:val="000000"/>
          <w:sz w:val="24"/>
          <w:szCs w:val="24"/>
          <w:lang w:eastAsia="pl-PL"/>
        </w:rPr>
        <w:t xml:space="preserve"> w przypadku podpisywania pliku przez kilka osób, stosować podpisy tego samego rodzaju.</w:t>
      </w:r>
      <w:r w:rsidRPr="00C17517">
        <w:rPr>
          <w:rFonts w:eastAsia="Times New Roman" w:cstheme="minorHAnsi"/>
          <w:color w:val="000000"/>
          <w:sz w:val="24"/>
          <w:szCs w:val="24"/>
          <w:lang w:eastAsia="pl-PL"/>
        </w:rPr>
        <w:t xml:space="preserve"> Podpisywanie różnymi rodzajami podpisów np. osobistym i kwalifikowanym może doprowadzić do problemów w weryfikacji plików. </w:t>
      </w:r>
    </w:p>
    <w:p w14:paraId="32A10823" w14:textId="77777777" w:rsidR="00B6144C" w:rsidRPr="00C17517" w:rsidRDefault="00B6144C" w:rsidP="000C2D65">
      <w:pPr>
        <w:numPr>
          <w:ilvl w:val="0"/>
          <w:numId w:val="46"/>
        </w:numPr>
        <w:spacing w:after="0" w:line="276" w:lineRule="auto"/>
        <w:ind w:left="567" w:hanging="567"/>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Zamawiający zaleca, aby Wykonawca z odpowiednim wyprzedzeniem przetestował możliwość prawidłowego wykorzystania wybranej metody podpisania plików oferty.</w:t>
      </w:r>
    </w:p>
    <w:p w14:paraId="66C1F264" w14:textId="77777777" w:rsidR="00B6144C" w:rsidRPr="00C17517" w:rsidRDefault="00B6144C" w:rsidP="000C2D65">
      <w:pPr>
        <w:numPr>
          <w:ilvl w:val="0"/>
          <w:numId w:val="47"/>
        </w:numPr>
        <w:spacing w:after="0" w:line="276" w:lineRule="auto"/>
        <w:ind w:left="567" w:hanging="567"/>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Osobą składającą ofertę powinna być osoba kontaktowa podawana w dokumentacji.</w:t>
      </w:r>
    </w:p>
    <w:p w14:paraId="397CD1B3" w14:textId="77777777" w:rsidR="00B6144C" w:rsidRPr="00C17517" w:rsidRDefault="00B6144C" w:rsidP="000C2D65">
      <w:pPr>
        <w:numPr>
          <w:ilvl w:val="0"/>
          <w:numId w:val="48"/>
        </w:numPr>
        <w:spacing w:after="0" w:line="276" w:lineRule="auto"/>
        <w:ind w:left="567" w:hanging="567"/>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Ofertę należy przygotować z należytą starannością dla podmiotu ubiegającego się o udzielenie zamówienia publicznego i zachowaniem odpowiedniego odstępu czasu do zakończenia przyjmowania ofert/wniosków. Sugerujemy złożenie oferty na 24 godziny przed terminem składania ofert/wniosków. </w:t>
      </w:r>
    </w:p>
    <w:p w14:paraId="0485A509" w14:textId="77777777" w:rsidR="00B6144C" w:rsidRPr="00C17517" w:rsidRDefault="00B6144C" w:rsidP="000C2D65">
      <w:pPr>
        <w:numPr>
          <w:ilvl w:val="0"/>
          <w:numId w:val="49"/>
        </w:numPr>
        <w:spacing w:after="0" w:line="276" w:lineRule="auto"/>
        <w:ind w:left="567" w:hanging="567"/>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Jeśli Wykonawca pakuje dokumenty np. w plik o rozszerzeniu .zip, zaleca się wcześniejsze podpisanie każdego ze skompresowanych plików. </w:t>
      </w:r>
    </w:p>
    <w:p w14:paraId="1618F80E" w14:textId="77777777" w:rsidR="00B6144C" w:rsidRPr="00C17517" w:rsidRDefault="00B6144C" w:rsidP="000C2D65">
      <w:pPr>
        <w:numPr>
          <w:ilvl w:val="0"/>
          <w:numId w:val="50"/>
        </w:numPr>
        <w:spacing w:after="0" w:line="276" w:lineRule="auto"/>
        <w:ind w:left="567" w:hanging="567"/>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Zamawiający zaleca aby </w:t>
      </w:r>
      <w:r w:rsidRPr="00C17517">
        <w:rPr>
          <w:rFonts w:eastAsia="Times New Roman" w:cstheme="minorHAnsi"/>
          <w:b/>
          <w:bCs/>
          <w:color w:val="000000"/>
          <w:sz w:val="24"/>
          <w:szCs w:val="24"/>
          <w:u w:val="single"/>
          <w:lang w:eastAsia="pl-PL"/>
        </w:rPr>
        <w:t>nie</w:t>
      </w:r>
      <w:r w:rsidRPr="00C17517">
        <w:rPr>
          <w:rFonts w:eastAsia="Times New Roman" w:cstheme="minorHAnsi"/>
          <w:b/>
          <w:bCs/>
          <w:color w:val="000000"/>
          <w:sz w:val="24"/>
          <w:szCs w:val="24"/>
          <w:lang w:eastAsia="pl-PL"/>
        </w:rPr>
        <w:t xml:space="preserve"> </w:t>
      </w:r>
      <w:r w:rsidRPr="00C17517">
        <w:rPr>
          <w:rFonts w:eastAsia="Times New Roman" w:cstheme="minorHAnsi"/>
          <w:color w:val="000000"/>
          <w:sz w:val="24"/>
          <w:szCs w:val="24"/>
          <w:lang w:eastAsia="pl-PL"/>
        </w:rPr>
        <w:t>wprowadzać jakichkolwiek zmian w plikach po podpisaniu ich podpisem kwalifikowanym. Może to skutkować naruszeniem integralności plików co równoważne będzie z koniecznością odrzucenia oferty.</w:t>
      </w:r>
    </w:p>
    <w:p w14:paraId="4C327CCE" w14:textId="6E6F2E26" w:rsidR="009F0923" w:rsidRPr="00C17517" w:rsidRDefault="009F0923" w:rsidP="00B6144C">
      <w:pPr>
        <w:spacing w:after="0" w:line="276" w:lineRule="auto"/>
        <w:jc w:val="both"/>
        <w:textAlignment w:val="baseline"/>
        <w:rPr>
          <w:rFonts w:eastAsia="Times New Roman" w:cstheme="minorHAnsi"/>
          <w:sz w:val="24"/>
          <w:szCs w:val="24"/>
          <w:lang w:eastAsia="pl-PL"/>
        </w:rPr>
      </w:pPr>
    </w:p>
    <w:p w14:paraId="7A0F2905" w14:textId="7234C934" w:rsidR="001E590A" w:rsidRPr="00C17517" w:rsidRDefault="001E590A" w:rsidP="00B6144C">
      <w:pPr>
        <w:spacing w:after="0" w:line="276" w:lineRule="auto"/>
        <w:jc w:val="both"/>
        <w:textAlignment w:val="baseline"/>
        <w:rPr>
          <w:rFonts w:eastAsia="Times New Roman" w:cstheme="minorHAnsi"/>
          <w:b/>
          <w:bCs/>
          <w:sz w:val="24"/>
          <w:szCs w:val="24"/>
          <w:lang w:eastAsia="pl-PL"/>
        </w:rPr>
      </w:pPr>
      <w:r w:rsidRPr="00C17517">
        <w:rPr>
          <w:rFonts w:eastAsia="Times New Roman" w:cstheme="minorHAnsi"/>
          <w:b/>
          <w:bCs/>
          <w:sz w:val="24"/>
          <w:szCs w:val="24"/>
          <w:highlight w:val="lightGray"/>
          <w:lang w:eastAsia="pl-PL"/>
        </w:rPr>
        <w:t>XV.  SPOSÓB OBLICZANIA CENY OFERTY</w:t>
      </w:r>
    </w:p>
    <w:p w14:paraId="5B2939B1" w14:textId="7490B991" w:rsidR="001E590A" w:rsidRPr="00C17517" w:rsidRDefault="001E590A" w:rsidP="000C2D65">
      <w:pPr>
        <w:numPr>
          <w:ilvl w:val="0"/>
          <w:numId w:val="51"/>
        </w:numPr>
        <w:spacing w:before="240"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Wykonawca podaje cenę za realizację przedmiotu zamówienia zgodnie ze wzorem Formularza Ofertowego, stanowiącego </w:t>
      </w:r>
      <w:r w:rsidRPr="00C17517">
        <w:rPr>
          <w:rFonts w:eastAsia="Times New Roman" w:cstheme="minorHAnsi"/>
          <w:b/>
          <w:bCs/>
          <w:color w:val="000000"/>
          <w:sz w:val="24"/>
          <w:szCs w:val="24"/>
          <w:lang w:eastAsia="pl-PL"/>
        </w:rPr>
        <w:t xml:space="preserve">Załącznik nr </w:t>
      </w:r>
      <w:r w:rsidR="00A1209E" w:rsidRPr="00C17517">
        <w:rPr>
          <w:rFonts w:eastAsia="Times New Roman" w:cstheme="minorHAnsi"/>
          <w:b/>
          <w:bCs/>
          <w:color w:val="000000"/>
          <w:sz w:val="24"/>
          <w:szCs w:val="24"/>
          <w:lang w:eastAsia="pl-PL"/>
        </w:rPr>
        <w:t>1</w:t>
      </w:r>
      <w:r w:rsidRPr="00C17517">
        <w:rPr>
          <w:rFonts w:eastAsia="Times New Roman" w:cstheme="minorHAnsi"/>
          <w:b/>
          <w:bCs/>
          <w:color w:val="000000"/>
          <w:sz w:val="24"/>
          <w:szCs w:val="24"/>
          <w:lang w:eastAsia="pl-PL"/>
        </w:rPr>
        <w:t xml:space="preserve"> do SWZ. </w:t>
      </w:r>
    </w:p>
    <w:p w14:paraId="5797240D" w14:textId="4873C2BA" w:rsidR="001E590A" w:rsidRPr="00C17517"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Cena ofertowa brutto musi uwzględniać wszystkie koszty związane z realizacją przedmiotu zamówienia zgodnie z opisem przedmiotu zamówienia oraz istotnymi postanowieniami umowy określonymi w niniejszej SWZ. </w:t>
      </w:r>
      <w:r w:rsidR="00FA132D" w:rsidRPr="00C17517">
        <w:rPr>
          <w:rFonts w:cstheme="minorHAnsi"/>
          <w:sz w:val="24"/>
          <w:szCs w:val="24"/>
        </w:rPr>
        <w:t>Stawkę podatku od towarów i usług (VAT) należy uwzględnić w wysokości obowiązującej na dzień składania ofert</w:t>
      </w:r>
      <w:r w:rsidRPr="00C17517">
        <w:rPr>
          <w:rFonts w:eastAsia="Times New Roman" w:cstheme="minorHAnsi"/>
          <w:color w:val="000000"/>
          <w:sz w:val="24"/>
          <w:szCs w:val="24"/>
          <w:lang w:eastAsia="pl-PL"/>
        </w:rPr>
        <w:t>.</w:t>
      </w:r>
    </w:p>
    <w:p w14:paraId="5C4EDE03" w14:textId="77777777" w:rsidR="001E590A" w:rsidRPr="00C17517"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Cena podana na Formularzu Ofertowym jest ceną ostateczną, niepodlegającą negocjacji i wyczerpującą wszelkie należności Wykonawcy wobec Zamawiającego związane z realizacją przedmiotu zamówienia.</w:t>
      </w:r>
    </w:p>
    <w:p w14:paraId="58A80A61" w14:textId="77777777" w:rsidR="001E590A" w:rsidRPr="00C17517"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Cena oferty powinna być wyrażona w złotych polskich (PLN) z dokładnością do dwóch miejsc po przecinku.</w:t>
      </w:r>
    </w:p>
    <w:p w14:paraId="41A31DA7" w14:textId="77777777" w:rsidR="001E590A" w:rsidRPr="00C17517"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Zamawiający nie przewiduje rozliczeń w walucie obcej.</w:t>
      </w:r>
    </w:p>
    <w:p w14:paraId="29B57785" w14:textId="77777777" w:rsidR="001E590A" w:rsidRPr="00C17517"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lastRenderedPageBreak/>
        <w:t>Wyliczona cena oferty brutto będzie służyć do porównania złożonych ofert i do rozliczenia w trakcie realizacji zamówienia.</w:t>
      </w:r>
    </w:p>
    <w:p w14:paraId="31B6F9B7" w14:textId="1136A041" w:rsidR="001E590A" w:rsidRPr="00C17517" w:rsidRDefault="001E590A" w:rsidP="000C2D65">
      <w:pPr>
        <w:numPr>
          <w:ilvl w:val="0"/>
          <w:numId w:val="51"/>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Jeżeli została złożona oferta, której wybór prowadziłby do powstania u zamawiającego obowiązku podatkowego zgodnie z ustawą z dnia 11 marca 2004 r. o podatku od towarów i usług (Dz. U. z 20</w:t>
      </w:r>
      <w:r w:rsidR="00F81630" w:rsidRPr="00C17517">
        <w:rPr>
          <w:rFonts w:eastAsia="Times New Roman" w:cstheme="minorHAnsi"/>
          <w:color w:val="000000"/>
          <w:sz w:val="24"/>
          <w:szCs w:val="24"/>
          <w:lang w:eastAsia="pl-PL"/>
        </w:rPr>
        <w:t>2</w:t>
      </w:r>
      <w:r w:rsidR="002F3634">
        <w:rPr>
          <w:rFonts w:eastAsia="Times New Roman" w:cstheme="minorHAnsi"/>
          <w:color w:val="000000"/>
          <w:sz w:val="24"/>
          <w:szCs w:val="24"/>
          <w:lang w:eastAsia="pl-PL"/>
        </w:rPr>
        <w:t>3</w:t>
      </w:r>
      <w:r w:rsidRPr="00C17517">
        <w:rPr>
          <w:rFonts w:eastAsia="Times New Roman" w:cstheme="minorHAnsi"/>
          <w:color w:val="000000"/>
          <w:sz w:val="24"/>
          <w:szCs w:val="24"/>
          <w:lang w:eastAsia="pl-PL"/>
        </w:rPr>
        <w:t xml:space="preserve"> r. poz. </w:t>
      </w:r>
      <w:r w:rsidR="002F3634">
        <w:rPr>
          <w:rFonts w:eastAsia="Times New Roman" w:cstheme="minorHAnsi"/>
          <w:color w:val="000000"/>
          <w:sz w:val="24"/>
          <w:szCs w:val="24"/>
          <w:lang w:eastAsia="pl-PL"/>
        </w:rPr>
        <w:t>1570</w:t>
      </w:r>
      <w:r w:rsidRPr="00C17517">
        <w:rPr>
          <w:rFonts w:eastAsia="Times New Roman" w:cstheme="minorHAnsi"/>
          <w:color w:val="000000"/>
          <w:sz w:val="24"/>
          <w:szCs w:val="24"/>
          <w:lang w:eastAsia="pl-PL"/>
        </w:rPr>
        <w:t xml:space="preserve"> z</w:t>
      </w:r>
      <w:r w:rsidR="00AD2675">
        <w:rPr>
          <w:rFonts w:eastAsia="Times New Roman" w:cstheme="minorHAnsi"/>
          <w:color w:val="000000"/>
          <w:sz w:val="24"/>
          <w:szCs w:val="24"/>
          <w:lang w:eastAsia="pl-PL"/>
        </w:rPr>
        <w:t xml:space="preserve">e </w:t>
      </w:r>
      <w:r w:rsidRPr="00C17517">
        <w:rPr>
          <w:rFonts w:eastAsia="Times New Roman" w:cstheme="minorHAnsi"/>
          <w:color w:val="000000"/>
          <w:sz w:val="24"/>
          <w:szCs w:val="24"/>
          <w:lang w:eastAsia="pl-PL"/>
        </w:rPr>
        <w:t>zm.), dla celów zastosowania kryterium ceny lub kosztu zamawiający dolicza do przedstawionej w tej ofercie ceny kwotę podatku od towarów i usług, którą miałby obowiązek rozliczyć.</w:t>
      </w:r>
      <w:r w:rsidRPr="00C17517">
        <w:rPr>
          <w:rFonts w:eastAsia="Times New Roman" w:cstheme="minorHAnsi"/>
          <w:b/>
          <w:bCs/>
          <w:color w:val="000000"/>
          <w:sz w:val="24"/>
          <w:szCs w:val="24"/>
          <w:lang w:eastAsia="pl-PL"/>
        </w:rPr>
        <w:t xml:space="preserve"> </w:t>
      </w:r>
      <w:r w:rsidRPr="00C17517">
        <w:rPr>
          <w:rFonts w:eastAsia="Times New Roman" w:cstheme="minorHAnsi"/>
          <w:color w:val="000000"/>
          <w:sz w:val="24"/>
          <w:szCs w:val="24"/>
          <w:lang w:eastAsia="pl-PL"/>
        </w:rPr>
        <w:t>W ofercie, o której mowa w ust. 1, Wykonawca ma obowiązek:</w:t>
      </w:r>
    </w:p>
    <w:p w14:paraId="5396B77F" w14:textId="77777777" w:rsidR="001E590A" w:rsidRPr="00C17517" w:rsidRDefault="001E590A" w:rsidP="001E590A">
      <w:pPr>
        <w:spacing w:after="0" w:line="276" w:lineRule="auto"/>
        <w:ind w:left="709" w:hanging="425"/>
        <w:jc w:val="both"/>
        <w:rPr>
          <w:rFonts w:eastAsia="Times New Roman" w:cstheme="minorHAnsi"/>
          <w:sz w:val="24"/>
          <w:szCs w:val="24"/>
          <w:lang w:eastAsia="pl-PL"/>
        </w:rPr>
      </w:pPr>
      <w:r w:rsidRPr="00C17517">
        <w:rPr>
          <w:rFonts w:eastAsia="Times New Roman" w:cstheme="minorHAnsi"/>
          <w:color w:val="000000"/>
          <w:sz w:val="24"/>
          <w:szCs w:val="24"/>
          <w:lang w:eastAsia="pl-PL"/>
        </w:rPr>
        <w:t>1)    poinformowania zamawiającego, że wybór jego oferty będzie prowadził do powstania u zamawiającego obowiązku podatkowego;</w:t>
      </w:r>
    </w:p>
    <w:p w14:paraId="580A710E" w14:textId="77777777" w:rsidR="001E590A" w:rsidRPr="00C17517" w:rsidRDefault="001E590A" w:rsidP="001E590A">
      <w:pPr>
        <w:spacing w:after="0" w:line="276" w:lineRule="auto"/>
        <w:ind w:left="709" w:hanging="425"/>
        <w:jc w:val="both"/>
        <w:rPr>
          <w:rFonts w:eastAsia="Times New Roman" w:cstheme="minorHAnsi"/>
          <w:sz w:val="24"/>
          <w:szCs w:val="24"/>
          <w:lang w:eastAsia="pl-PL"/>
        </w:rPr>
      </w:pPr>
      <w:r w:rsidRPr="00C17517">
        <w:rPr>
          <w:rFonts w:eastAsia="Times New Roman" w:cstheme="minorHAnsi"/>
          <w:color w:val="000000"/>
          <w:sz w:val="24"/>
          <w:szCs w:val="24"/>
          <w:lang w:eastAsia="pl-PL"/>
        </w:rPr>
        <w:t>2)    wskazania nazwy (rodzaju) towaru lub usługi, których dostawa lub świadczenie będą prowadziły do powstania obowiązku podatkowego;</w:t>
      </w:r>
    </w:p>
    <w:p w14:paraId="23A011D6" w14:textId="6E4C2D74" w:rsidR="001E590A" w:rsidRPr="00C17517" w:rsidRDefault="001E590A" w:rsidP="001E590A">
      <w:pPr>
        <w:spacing w:after="0" w:line="276" w:lineRule="auto"/>
        <w:ind w:left="709" w:hanging="425"/>
        <w:jc w:val="both"/>
        <w:rPr>
          <w:rFonts w:eastAsia="Times New Roman" w:cstheme="minorHAnsi"/>
          <w:sz w:val="24"/>
          <w:szCs w:val="24"/>
          <w:lang w:eastAsia="pl-PL"/>
        </w:rPr>
      </w:pPr>
      <w:r w:rsidRPr="00C17517">
        <w:rPr>
          <w:rFonts w:eastAsia="Times New Roman" w:cstheme="minorHAnsi"/>
          <w:color w:val="000000"/>
          <w:sz w:val="24"/>
          <w:szCs w:val="24"/>
          <w:lang w:eastAsia="pl-PL"/>
        </w:rPr>
        <w:t>3)   wskazania wartości towaru lub usługi objętego obowiązkiem podatkowym zamawiającego, bez kwoty podatku;</w:t>
      </w:r>
    </w:p>
    <w:p w14:paraId="4ED8F9DC" w14:textId="77777777" w:rsidR="001E590A" w:rsidRPr="00C17517" w:rsidRDefault="001E590A" w:rsidP="001E590A">
      <w:pPr>
        <w:spacing w:after="0" w:line="276" w:lineRule="auto"/>
        <w:ind w:left="709" w:hanging="425"/>
        <w:jc w:val="both"/>
        <w:rPr>
          <w:rFonts w:eastAsia="Times New Roman" w:cstheme="minorHAnsi"/>
          <w:sz w:val="24"/>
          <w:szCs w:val="24"/>
          <w:lang w:eastAsia="pl-PL"/>
        </w:rPr>
      </w:pPr>
      <w:r w:rsidRPr="00C17517">
        <w:rPr>
          <w:rFonts w:eastAsia="Times New Roman" w:cstheme="minorHAnsi"/>
          <w:color w:val="000000"/>
          <w:sz w:val="24"/>
          <w:szCs w:val="24"/>
          <w:lang w:eastAsia="pl-PL"/>
        </w:rPr>
        <w:t>4)    wskazania stawki podatku od towarów i usług, która zgodnie z wiedzą wykonawcy, będzie miała zastosowanie.</w:t>
      </w:r>
    </w:p>
    <w:p w14:paraId="74F652D2" w14:textId="77777777" w:rsidR="001E590A" w:rsidRPr="00C17517" w:rsidRDefault="001E590A" w:rsidP="000C2D65">
      <w:pPr>
        <w:numPr>
          <w:ilvl w:val="0"/>
          <w:numId w:val="52"/>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Wzór Formularza Ofertowego został opracowany przy założeniu, iż wybór oferty nie będzie prowadzić do powstania u Zamawiającego obowiązku podatkowego w zakresie podatku VAT. W przypadku, gdy Wykonawca zobowiązany jest złożyć oświadczenie o powstaniu u Zamawiającego obowiązku podatkowego, to winien odpowiednio zmodyfikować treść formularza.  </w:t>
      </w:r>
    </w:p>
    <w:p w14:paraId="68AD642A" w14:textId="77777777" w:rsidR="00204D7F" w:rsidRPr="00C17517" w:rsidRDefault="00204D7F" w:rsidP="00B6144C">
      <w:pPr>
        <w:spacing w:after="0" w:line="276" w:lineRule="auto"/>
        <w:jc w:val="both"/>
        <w:textAlignment w:val="baseline"/>
        <w:rPr>
          <w:rFonts w:eastAsia="Times New Roman" w:cstheme="minorHAnsi"/>
          <w:sz w:val="24"/>
          <w:szCs w:val="24"/>
          <w:lang w:eastAsia="pl-PL"/>
        </w:rPr>
      </w:pPr>
    </w:p>
    <w:p w14:paraId="165CB24A" w14:textId="3B77B300" w:rsidR="001E590A" w:rsidRPr="00C17517" w:rsidRDefault="00204D7F" w:rsidP="00B6144C">
      <w:pPr>
        <w:spacing w:after="0" w:line="276" w:lineRule="auto"/>
        <w:jc w:val="both"/>
        <w:textAlignment w:val="baseline"/>
        <w:rPr>
          <w:rFonts w:eastAsia="Times New Roman" w:cstheme="minorHAnsi"/>
          <w:b/>
          <w:bCs/>
          <w:sz w:val="24"/>
          <w:szCs w:val="24"/>
          <w:lang w:eastAsia="pl-PL"/>
        </w:rPr>
      </w:pPr>
      <w:r w:rsidRPr="00C17517">
        <w:rPr>
          <w:rFonts w:eastAsia="Times New Roman" w:cstheme="minorHAnsi"/>
          <w:b/>
          <w:bCs/>
          <w:sz w:val="24"/>
          <w:szCs w:val="24"/>
          <w:highlight w:val="lightGray"/>
          <w:lang w:eastAsia="pl-PL"/>
        </w:rPr>
        <w:t>XVI.  WYMAGANIA DOTYCZĄCE WADIUM</w:t>
      </w:r>
    </w:p>
    <w:p w14:paraId="39EBA6EF" w14:textId="50F0EE37" w:rsidR="00204D7F" w:rsidRPr="00C17517" w:rsidRDefault="00204D7F" w:rsidP="000C2D65">
      <w:pPr>
        <w:numPr>
          <w:ilvl w:val="0"/>
          <w:numId w:val="53"/>
        </w:numPr>
        <w:spacing w:before="240" w:after="0" w:line="240"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Wykonawca zobowiązany jest do zabezpieczenia swojej oferty wadium w wysokości: </w:t>
      </w:r>
      <w:r w:rsidRPr="00C17517">
        <w:rPr>
          <w:rFonts w:eastAsia="Times New Roman" w:cstheme="minorHAnsi"/>
          <w:smallCaps/>
          <w:color w:val="000000"/>
          <w:sz w:val="24"/>
          <w:szCs w:val="24"/>
          <w:lang w:eastAsia="pl-PL"/>
        </w:rPr>
        <w:t> </w:t>
      </w:r>
      <w:r w:rsidR="00CF164D" w:rsidRPr="00C17517">
        <w:rPr>
          <w:rFonts w:eastAsia="Times New Roman" w:cstheme="minorHAnsi"/>
          <w:smallCaps/>
          <w:color w:val="000000"/>
          <w:sz w:val="24"/>
          <w:szCs w:val="24"/>
          <w:lang w:eastAsia="pl-PL"/>
        </w:rPr>
        <w:t>5</w:t>
      </w:r>
      <w:r w:rsidR="00E53028">
        <w:rPr>
          <w:rFonts w:eastAsia="Times New Roman" w:cstheme="minorHAnsi"/>
          <w:smallCaps/>
          <w:color w:val="000000"/>
          <w:sz w:val="24"/>
          <w:szCs w:val="24"/>
          <w:lang w:eastAsia="pl-PL"/>
        </w:rPr>
        <w:t>0</w:t>
      </w:r>
      <w:r w:rsidR="00E047C0" w:rsidRPr="00C17517">
        <w:rPr>
          <w:rFonts w:eastAsia="Times New Roman" w:cstheme="minorHAnsi"/>
          <w:sz w:val="24"/>
          <w:szCs w:val="24"/>
          <w:lang w:eastAsia="pl-PL"/>
        </w:rPr>
        <w:t xml:space="preserve"> 000,00 zł </w:t>
      </w:r>
      <w:r w:rsidRPr="00C17517">
        <w:rPr>
          <w:rFonts w:eastAsia="Times New Roman" w:cstheme="minorHAnsi"/>
          <w:color w:val="000000"/>
          <w:sz w:val="24"/>
          <w:szCs w:val="24"/>
          <w:lang w:eastAsia="pl-PL"/>
        </w:rPr>
        <w:t>(słownie</w:t>
      </w:r>
      <w:r w:rsidR="00E047C0" w:rsidRPr="00C17517">
        <w:rPr>
          <w:rFonts w:eastAsia="Times New Roman" w:cstheme="minorHAnsi"/>
          <w:color w:val="000000"/>
          <w:sz w:val="24"/>
          <w:szCs w:val="24"/>
          <w:lang w:eastAsia="pl-PL"/>
        </w:rPr>
        <w:t xml:space="preserve">: </w:t>
      </w:r>
      <w:r w:rsidR="00CF164D" w:rsidRPr="00C17517">
        <w:rPr>
          <w:rFonts w:eastAsia="Times New Roman" w:cstheme="minorHAnsi"/>
          <w:color w:val="000000"/>
          <w:sz w:val="24"/>
          <w:szCs w:val="24"/>
          <w:lang w:eastAsia="pl-PL"/>
        </w:rPr>
        <w:t>pięć</w:t>
      </w:r>
      <w:r w:rsidR="00E53028">
        <w:rPr>
          <w:rFonts w:eastAsia="Times New Roman" w:cstheme="minorHAnsi"/>
          <w:color w:val="000000"/>
          <w:sz w:val="24"/>
          <w:szCs w:val="24"/>
          <w:lang w:eastAsia="pl-PL"/>
        </w:rPr>
        <w:t>dziesiąt tysięcy</w:t>
      </w:r>
      <w:r w:rsidR="00E047C0" w:rsidRPr="00C17517">
        <w:rPr>
          <w:rFonts w:eastAsia="Times New Roman" w:cstheme="minorHAnsi"/>
          <w:color w:val="000000"/>
          <w:sz w:val="24"/>
          <w:szCs w:val="24"/>
          <w:lang w:eastAsia="pl-PL"/>
        </w:rPr>
        <w:t xml:space="preserve"> złotych</w:t>
      </w:r>
      <w:r w:rsidRPr="00C17517">
        <w:rPr>
          <w:rFonts w:eastAsia="Times New Roman" w:cstheme="minorHAnsi"/>
          <w:color w:val="000000"/>
          <w:sz w:val="24"/>
          <w:szCs w:val="24"/>
          <w:lang w:eastAsia="pl-PL"/>
        </w:rPr>
        <w:t xml:space="preserve"> 00/100 złotych);</w:t>
      </w:r>
    </w:p>
    <w:p w14:paraId="206FF478" w14:textId="77777777" w:rsidR="00204D7F" w:rsidRPr="00C17517" w:rsidRDefault="00204D7F" w:rsidP="000C2D65">
      <w:pPr>
        <w:numPr>
          <w:ilvl w:val="0"/>
          <w:numId w:val="53"/>
        </w:numPr>
        <w:spacing w:after="0" w:line="240"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Wadium wnosi się przed upływem terminu składania ofert.</w:t>
      </w:r>
    </w:p>
    <w:p w14:paraId="02026AAD" w14:textId="77777777" w:rsidR="00204D7F" w:rsidRPr="00C17517" w:rsidRDefault="00204D7F" w:rsidP="000C2D65">
      <w:pPr>
        <w:numPr>
          <w:ilvl w:val="0"/>
          <w:numId w:val="53"/>
        </w:numPr>
        <w:spacing w:after="0" w:line="240"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Wadium może być wnoszone w jednej lub kilku następujących formach:</w:t>
      </w:r>
    </w:p>
    <w:p w14:paraId="6BE6F93A" w14:textId="77777777" w:rsidR="00204D7F" w:rsidRPr="00C17517"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pieniądzu; </w:t>
      </w:r>
    </w:p>
    <w:p w14:paraId="274882AD" w14:textId="77777777" w:rsidR="00204D7F" w:rsidRPr="00C17517"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gwarancjach bankowych;</w:t>
      </w:r>
    </w:p>
    <w:p w14:paraId="4941B6EC" w14:textId="77777777" w:rsidR="00204D7F" w:rsidRPr="00C17517"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gwarancjach ubezpieczeniowych;</w:t>
      </w:r>
    </w:p>
    <w:p w14:paraId="7A41D7EC" w14:textId="31E1326B" w:rsidR="00204D7F" w:rsidRPr="00C17517" w:rsidRDefault="00204D7F" w:rsidP="000C2D65">
      <w:pPr>
        <w:pStyle w:val="Akapitzlist"/>
        <w:numPr>
          <w:ilvl w:val="0"/>
          <w:numId w:val="54"/>
        </w:numPr>
        <w:spacing w:after="0" w:line="240"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poręczeniach udzielanych przez podmioty, o których mowa w art. 6b ust. 5 pkt 2 ustawy z dnia 9 listopada 2000 r. o utworzeniu Polskiej Agencji Rozwoju Przedsiębiorczości (</w:t>
      </w:r>
      <w:r w:rsidR="00D56B5E" w:rsidRPr="00C17517">
        <w:rPr>
          <w:rFonts w:eastAsia="Times New Roman" w:cstheme="minorHAnsi"/>
          <w:color w:val="000000"/>
          <w:sz w:val="24"/>
          <w:szCs w:val="24"/>
          <w:lang w:eastAsia="pl-PL"/>
        </w:rPr>
        <w:t xml:space="preserve">t. j. </w:t>
      </w:r>
      <w:r w:rsidRPr="00C17517">
        <w:rPr>
          <w:rFonts w:eastAsia="Times New Roman" w:cstheme="minorHAnsi"/>
          <w:color w:val="000000"/>
          <w:sz w:val="24"/>
          <w:szCs w:val="24"/>
          <w:lang w:eastAsia="pl-PL"/>
        </w:rPr>
        <w:t>Dz. U. z 202</w:t>
      </w:r>
      <w:r w:rsidR="002F3634">
        <w:rPr>
          <w:rFonts w:eastAsia="Times New Roman" w:cstheme="minorHAnsi"/>
          <w:color w:val="000000"/>
          <w:sz w:val="24"/>
          <w:szCs w:val="24"/>
          <w:lang w:eastAsia="pl-PL"/>
        </w:rPr>
        <w:t>3</w:t>
      </w:r>
      <w:r w:rsidRPr="00C17517">
        <w:rPr>
          <w:rFonts w:eastAsia="Times New Roman" w:cstheme="minorHAnsi"/>
          <w:color w:val="000000"/>
          <w:sz w:val="24"/>
          <w:szCs w:val="24"/>
          <w:lang w:eastAsia="pl-PL"/>
        </w:rPr>
        <w:t xml:space="preserve"> r. poz. </w:t>
      </w:r>
      <w:r w:rsidR="002F3634">
        <w:rPr>
          <w:rFonts w:eastAsia="Times New Roman" w:cstheme="minorHAnsi"/>
          <w:color w:val="000000"/>
          <w:sz w:val="24"/>
          <w:szCs w:val="24"/>
          <w:lang w:eastAsia="pl-PL"/>
        </w:rPr>
        <w:t>462</w:t>
      </w:r>
      <w:r w:rsidR="004F710F">
        <w:rPr>
          <w:rFonts w:eastAsia="Times New Roman" w:cstheme="minorHAnsi"/>
          <w:color w:val="000000"/>
          <w:sz w:val="24"/>
          <w:szCs w:val="24"/>
          <w:lang w:eastAsia="pl-PL"/>
        </w:rPr>
        <w:t xml:space="preserve"> ze zm.</w:t>
      </w:r>
      <w:r w:rsidRPr="00C17517">
        <w:rPr>
          <w:rFonts w:eastAsia="Times New Roman" w:cstheme="minorHAnsi"/>
          <w:color w:val="000000"/>
          <w:sz w:val="24"/>
          <w:szCs w:val="24"/>
          <w:lang w:eastAsia="pl-PL"/>
        </w:rPr>
        <w:t>).</w:t>
      </w:r>
    </w:p>
    <w:p w14:paraId="4B0564A1" w14:textId="57838F83" w:rsidR="00204D7F" w:rsidRPr="00C17517" w:rsidRDefault="00204D7F" w:rsidP="000C2D65">
      <w:pPr>
        <w:numPr>
          <w:ilvl w:val="0"/>
          <w:numId w:val="55"/>
        </w:numPr>
        <w:spacing w:after="0" w:line="240"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Wadium w formie pieniądza należy wnieść przelewem na konto w </w:t>
      </w:r>
      <w:r w:rsidR="00B11B58" w:rsidRPr="00C17517">
        <w:rPr>
          <w:rFonts w:cstheme="minorHAnsi"/>
          <w:sz w:val="24"/>
          <w:szCs w:val="24"/>
        </w:rPr>
        <w:t xml:space="preserve">Banku Spółdzielczy w Stegnie </w:t>
      </w:r>
      <w:r w:rsidR="00B11B58" w:rsidRPr="00C17517">
        <w:rPr>
          <w:rFonts w:cstheme="minorHAnsi"/>
          <w:b/>
          <w:bCs/>
          <w:sz w:val="24"/>
          <w:szCs w:val="24"/>
        </w:rPr>
        <w:t>nr  konta 33 8308 0001 0000 0550 2000 0070</w:t>
      </w:r>
      <w:r w:rsidRPr="00C17517">
        <w:rPr>
          <w:rFonts w:eastAsia="Times New Roman" w:cstheme="minorHAnsi"/>
          <w:smallCaps/>
          <w:color w:val="000000"/>
          <w:sz w:val="24"/>
          <w:szCs w:val="24"/>
          <w:lang w:eastAsia="pl-PL"/>
        </w:rPr>
        <w:t> </w:t>
      </w:r>
      <w:r w:rsidRPr="00C17517">
        <w:rPr>
          <w:rFonts w:eastAsia="Times New Roman" w:cstheme="minorHAnsi"/>
          <w:smallCaps/>
          <w:color w:val="000000"/>
          <w:sz w:val="24"/>
          <w:szCs w:val="24"/>
          <w:lang w:eastAsia="pl-PL"/>
        </w:rPr>
        <w:t xml:space="preserve"> </w:t>
      </w:r>
      <w:r w:rsidRPr="00C17517">
        <w:rPr>
          <w:rFonts w:eastAsia="Times New Roman" w:cstheme="minorHAnsi"/>
          <w:color w:val="000000"/>
          <w:sz w:val="24"/>
          <w:szCs w:val="24"/>
          <w:lang w:eastAsia="pl-PL"/>
        </w:rPr>
        <w:t xml:space="preserve">z dopiskiem „Wadium – </w:t>
      </w:r>
      <w:r w:rsidRPr="00C17517">
        <w:rPr>
          <w:rFonts w:eastAsia="Times New Roman" w:cstheme="minorHAnsi"/>
          <w:i/>
          <w:iCs/>
          <w:color w:val="000000"/>
          <w:sz w:val="24"/>
          <w:szCs w:val="24"/>
          <w:lang w:eastAsia="pl-PL"/>
        </w:rPr>
        <w:t>nr postępowania</w:t>
      </w:r>
      <w:r w:rsidRPr="00C17517">
        <w:rPr>
          <w:rFonts w:eastAsia="Times New Roman" w:cstheme="minorHAnsi"/>
          <w:color w:val="000000"/>
          <w:sz w:val="24"/>
          <w:szCs w:val="24"/>
          <w:lang w:eastAsia="pl-PL"/>
        </w:rPr>
        <w:t>”.</w:t>
      </w:r>
    </w:p>
    <w:p w14:paraId="28F263E9" w14:textId="231487AB" w:rsidR="00204D7F" w:rsidRPr="00C17517" w:rsidRDefault="00204D7F" w:rsidP="00204D7F">
      <w:pPr>
        <w:spacing w:after="0" w:line="240" w:lineRule="auto"/>
        <w:ind w:left="284"/>
        <w:jc w:val="both"/>
        <w:rPr>
          <w:rFonts w:eastAsia="Times New Roman" w:cstheme="minorHAnsi"/>
          <w:sz w:val="24"/>
          <w:szCs w:val="24"/>
          <w:lang w:eastAsia="pl-PL"/>
        </w:rPr>
      </w:pPr>
      <w:r w:rsidRPr="00C17517">
        <w:rPr>
          <w:rFonts w:eastAsia="Times New Roman" w:cstheme="minorHAnsi"/>
          <w:b/>
          <w:bCs/>
          <w:color w:val="000000"/>
          <w:sz w:val="24"/>
          <w:szCs w:val="24"/>
          <w:lang w:eastAsia="pl-PL"/>
        </w:rPr>
        <w:t xml:space="preserve">UWAGA: </w:t>
      </w:r>
      <w:r w:rsidRPr="00C17517">
        <w:rPr>
          <w:rFonts w:eastAsia="Times New Roman" w:cstheme="minorHAnsi"/>
          <w:color w:val="000000"/>
          <w:sz w:val="24"/>
          <w:szCs w:val="24"/>
          <w:lang w:eastAsia="pl-PL"/>
        </w:rPr>
        <w:t>Za termin wniesienia wadium w formie pieniężnej zostanie przyjęty termin uznania rachunku</w:t>
      </w:r>
      <w:r w:rsidR="004A5D36">
        <w:rPr>
          <w:rFonts w:eastAsia="Times New Roman" w:cstheme="minorHAnsi"/>
          <w:color w:val="000000"/>
          <w:sz w:val="24"/>
          <w:szCs w:val="24"/>
          <w:lang w:eastAsia="pl-PL"/>
        </w:rPr>
        <w:t xml:space="preserve"> </w:t>
      </w:r>
      <w:r w:rsidR="001E7358">
        <w:rPr>
          <w:rFonts w:eastAsia="Times New Roman" w:cstheme="minorHAnsi"/>
          <w:color w:val="000000"/>
          <w:sz w:val="24"/>
          <w:szCs w:val="24"/>
          <w:lang w:eastAsia="pl-PL"/>
        </w:rPr>
        <w:t>bankowego</w:t>
      </w:r>
      <w:r w:rsidRPr="00C17517">
        <w:rPr>
          <w:rFonts w:eastAsia="Times New Roman" w:cstheme="minorHAnsi"/>
          <w:color w:val="000000"/>
          <w:sz w:val="24"/>
          <w:szCs w:val="24"/>
          <w:lang w:eastAsia="pl-PL"/>
        </w:rPr>
        <w:t xml:space="preserve"> Zamawiającego.</w:t>
      </w:r>
    </w:p>
    <w:p w14:paraId="75EF98F0" w14:textId="77777777" w:rsidR="00204D7F" w:rsidRPr="00C17517" w:rsidRDefault="00204D7F" w:rsidP="000C2D65">
      <w:pPr>
        <w:numPr>
          <w:ilvl w:val="0"/>
          <w:numId w:val="56"/>
        </w:numPr>
        <w:spacing w:after="0" w:line="240"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lastRenderedPageBreak/>
        <w:t xml:space="preserve">Wadium wnoszone w formie poręczeń lub gwarancji musi być złożone jako </w:t>
      </w:r>
      <w:r w:rsidRPr="00C17517">
        <w:rPr>
          <w:rFonts w:eastAsia="Times New Roman" w:cstheme="minorHAnsi"/>
          <w:b/>
          <w:bCs/>
          <w:color w:val="000000"/>
          <w:sz w:val="24"/>
          <w:szCs w:val="24"/>
          <w:lang w:eastAsia="pl-PL"/>
        </w:rPr>
        <w:t xml:space="preserve">oryginał </w:t>
      </w:r>
      <w:r w:rsidRPr="00C17517">
        <w:rPr>
          <w:rFonts w:eastAsia="Times New Roman" w:cstheme="minorHAnsi"/>
          <w:color w:val="000000"/>
          <w:sz w:val="24"/>
          <w:szCs w:val="24"/>
          <w:lang w:eastAsia="pl-PL"/>
        </w:rPr>
        <w:t xml:space="preserve">gwarancji lub poręczenia </w:t>
      </w:r>
      <w:r w:rsidRPr="00C17517">
        <w:rPr>
          <w:rFonts w:eastAsia="Times New Roman" w:cstheme="minorHAnsi"/>
          <w:b/>
          <w:bCs/>
          <w:color w:val="000000"/>
          <w:sz w:val="24"/>
          <w:szCs w:val="24"/>
          <w:lang w:eastAsia="pl-PL"/>
        </w:rPr>
        <w:t xml:space="preserve">w postaci elektronicznej </w:t>
      </w:r>
      <w:r w:rsidRPr="00C17517">
        <w:rPr>
          <w:rFonts w:eastAsia="Times New Roman" w:cstheme="minorHAnsi"/>
          <w:color w:val="000000"/>
          <w:sz w:val="24"/>
          <w:szCs w:val="24"/>
          <w:lang w:eastAsia="pl-PL"/>
        </w:rPr>
        <w:t>i spełniać co najmniej poniższe wymagania:</w:t>
      </w:r>
    </w:p>
    <w:p w14:paraId="03CB3158" w14:textId="078319CA" w:rsidR="00204D7F" w:rsidRPr="00C17517" w:rsidRDefault="00204D7F" w:rsidP="000C2D65">
      <w:pPr>
        <w:pStyle w:val="Akapitzlist"/>
        <w:numPr>
          <w:ilvl w:val="0"/>
          <w:numId w:val="57"/>
        </w:numPr>
        <w:spacing w:after="0" w:line="240"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musi obejmować odpowiedzialność za wszystkie przypadki powodujące utratę wadium przez Wykonawcę określone w ustawie PZP</w:t>
      </w:r>
      <w:r w:rsidR="00E047C0" w:rsidRPr="00C17517">
        <w:rPr>
          <w:rFonts w:eastAsia="Times New Roman" w:cstheme="minorHAnsi"/>
          <w:color w:val="000000"/>
          <w:sz w:val="24"/>
          <w:szCs w:val="24"/>
          <w:lang w:eastAsia="pl-PL"/>
        </w:rPr>
        <w:t>.</w:t>
      </w:r>
      <w:r w:rsidRPr="00C17517">
        <w:rPr>
          <w:rFonts w:eastAsia="Times New Roman" w:cstheme="minorHAnsi"/>
          <w:color w:val="000000"/>
          <w:sz w:val="24"/>
          <w:szCs w:val="24"/>
          <w:lang w:eastAsia="pl-PL"/>
        </w:rPr>
        <w:t> </w:t>
      </w:r>
    </w:p>
    <w:p w14:paraId="25309DB7" w14:textId="77777777" w:rsidR="00204D7F" w:rsidRPr="00C17517"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 jej treści powinno jednoznacznie wynikać zobowiązanie gwaranta do zapłaty całej kwoty wadium;</w:t>
      </w:r>
    </w:p>
    <w:p w14:paraId="551F376B" w14:textId="77777777" w:rsidR="00204D7F" w:rsidRPr="00C17517"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powinno być nieodwołalne i bezwarunkowe oraz płatne na pierwsze żądanie;</w:t>
      </w:r>
    </w:p>
    <w:p w14:paraId="299DD7B8" w14:textId="77777777" w:rsidR="00204D7F" w:rsidRPr="00C17517"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termin obowiązywania poręczenia lub gwarancji nie może być krótszy niż termin związania ofertą (z zastrzeżeniem iż pierwszym dniem związania ofertą jest dzień składania ofert); </w:t>
      </w:r>
    </w:p>
    <w:p w14:paraId="27696B23" w14:textId="77777777" w:rsidR="00204D7F" w:rsidRPr="00C17517"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 treści poręczenia lub gwarancji powinna znaleźć się nazwa oraz numer przedmiotowego postępowania;</w:t>
      </w:r>
    </w:p>
    <w:p w14:paraId="123FE786" w14:textId="1F52E704" w:rsidR="00204D7F" w:rsidRPr="00C17517"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beneficjentem poręczenia lub gwarancji jest: </w:t>
      </w:r>
      <w:r w:rsidR="0018557D" w:rsidRPr="00C17517">
        <w:rPr>
          <w:rFonts w:eastAsia="Times New Roman" w:cstheme="minorHAnsi"/>
          <w:sz w:val="24"/>
          <w:szCs w:val="24"/>
          <w:lang w:eastAsia="pl-PL"/>
        </w:rPr>
        <w:t>Gmina Stegna</w:t>
      </w:r>
    </w:p>
    <w:p w14:paraId="38A1AFEF" w14:textId="77777777" w:rsidR="00204D7F" w:rsidRPr="00C17517" w:rsidRDefault="00204D7F" w:rsidP="000C2D65">
      <w:pPr>
        <w:numPr>
          <w:ilvl w:val="0"/>
          <w:numId w:val="57"/>
        </w:numPr>
        <w:spacing w:after="0" w:line="240" w:lineRule="auto"/>
        <w:ind w:left="777"/>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 przypadku Wykonawców wspólnie ubiegających się o udzielenie zamówienia (art. 58 PZP), Zamawiający wymaga aby poręczenie lub gwarancja obejmowała swą treścią (tj. zobowiązanych z tytułu poręczenia lub gwarancji) wszystkich Wykonawców wspólnie ubiegających się o udzielenie zamówienia lub aby z jej treści wynikało, że zabezpiecza ofertę Wykonawców wspólnie ubiegających się o udzielenie zamówienia (konsorcjum);</w:t>
      </w:r>
    </w:p>
    <w:p w14:paraId="2DE73CC4" w14:textId="77777777" w:rsidR="00204D7F" w:rsidRPr="00C17517" w:rsidRDefault="00204D7F" w:rsidP="000C2D65">
      <w:pPr>
        <w:numPr>
          <w:ilvl w:val="0"/>
          <w:numId w:val="58"/>
        </w:numPr>
        <w:spacing w:after="0" w:line="240"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Oferta wykonawcy, który nie wniesie wadium, wniesie wadium w sposób nieprawidłowy lub nie utrzyma wadium nieprzerwanie do upływu terminu związania ofertą lub złoży wniosek o zwrot wadium w przypadku, o którym mowa w art. 98 ust. 2 pkt 3 PZP</w:t>
      </w:r>
      <w:r w:rsidRPr="00C17517">
        <w:rPr>
          <w:rFonts w:eastAsia="Times New Roman" w:cstheme="minorHAnsi"/>
          <w:b/>
          <w:bCs/>
          <w:color w:val="000000"/>
          <w:sz w:val="24"/>
          <w:szCs w:val="24"/>
          <w:lang w:eastAsia="pl-PL"/>
        </w:rPr>
        <w:t xml:space="preserve"> zostanie odrzucona</w:t>
      </w:r>
      <w:r w:rsidRPr="00C17517">
        <w:rPr>
          <w:rFonts w:eastAsia="Times New Roman" w:cstheme="minorHAnsi"/>
          <w:color w:val="000000"/>
          <w:sz w:val="24"/>
          <w:szCs w:val="24"/>
          <w:lang w:eastAsia="pl-PL"/>
        </w:rPr>
        <w:t>.</w:t>
      </w:r>
    </w:p>
    <w:p w14:paraId="1B12F5FC" w14:textId="77777777" w:rsidR="00204D7F" w:rsidRPr="00C17517" w:rsidRDefault="00204D7F" w:rsidP="000C2D65">
      <w:pPr>
        <w:numPr>
          <w:ilvl w:val="0"/>
          <w:numId w:val="59"/>
        </w:numPr>
        <w:spacing w:after="0" w:line="240"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Zasady zwrotu oraz okoliczności zatrzymania wadium określa art. 98 PZP</w:t>
      </w:r>
    </w:p>
    <w:p w14:paraId="54F079B1" w14:textId="77777777" w:rsidR="00A57EB4" w:rsidRPr="00C17517" w:rsidRDefault="00A57EB4" w:rsidP="00B6144C">
      <w:pPr>
        <w:spacing w:after="0" w:line="276" w:lineRule="auto"/>
        <w:jc w:val="both"/>
        <w:textAlignment w:val="baseline"/>
        <w:rPr>
          <w:rFonts w:eastAsia="Times New Roman" w:cstheme="minorHAnsi"/>
          <w:b/>
          <w:bCs/>
          <w:sz w:val="24"/>
          <w:szCs w:val="24"/>
          <w:highlight w:val="lightGray"/>
          <w:lang w:eastAsia="pl-PL"/>
        </w:rPr>
      </w:pPr>
    </w:p>
    <w:p w14:paraId="7A1AD0F3" w14:textId="29524A13" w:rsidR="00204D7F" w:rsidRPr="00C17517" w:rsidRDefault="00EC7DBB" w:rsidP="00B6144C">
      <w:pPr>
        <w:spacing w:after="0" w:line="276" w:lineRule="auto"/>
        <w:jc w:val="both"/>
        <w:textAlignment w:val="baseline"/>
        <w:rPr>
          <w:rFonts w:eastAsia="Times New Roman" w:cstheme="minorHAnsi"/>
          <w:b/>
          <w:bCs/>
          <w:sz w:val="24"/>
          <w:szCs w:val="24"/>
          <w:lang w:eastAsia="pl-PL"/>
        </w:rPr>
      </w:pPr>
      <w:r w:rsidRPr="00C17517">
        <w:rPr>
          <w:rFonts w:eastAsia="Times New Roman" w:cstheme="minorHAnsi"/>
          <w:b/>
          <w:bCs/>
          <w:sz w:val="24"/>
          <w:szCs w:val="24"/>
          <w:highlight w:val="lightGray"/>
          <w:lang w:eastAsia="pl-PL"/>
        </w:rPr>
        <w:t>XVII.  TERMIN ZWIĄZANIA OFERTĄ</w:t>
      </w:r>
    </w:p>
    <w:p w14:paraId="24EE1627" w14:textId="53CD1C4D" w:rsidR="00E66C1C" w:rsidRPr="00C17517" w:rsidRDefault="00E66C1C" w:rsidP="000C2D65">
      <w:pPr>
        <w:numPr>
          <w:ilvl w:val="0"/>
          <w:numId w:val="60"/>
        </w:numPr>
        <w:spacing w:before="240"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Wykonawca będzie związany ofertą przez okres </w:t>
      </w:r>
      <w:r w:rsidRPr="00C17517">
        <w:rPr>
          <w:rFonts w:eastAsia="Times New Roman" w:cstheme="minorHAnsi"/>
          <w:b/>
          <w:bCs/>
          <w:color w:val="000000"/>
          <w:sz w:val="24"/>
          <w:szCs w:val="24"/>
          <w:lang w:eastAsia="pl-PL"/>
        </w:rPr>
        <w:t>30 dni</w:t>
      </w:r>
      <w:r w:rsidRPr="00C17517">
        <w:rPr>
          <w:rFonts w:eastAsia="Times New Roman" w:cstheme="minorHAnsi"/>
          <w:color w:val="000000"/>
          <w:sz w:val="24"/>
          <w:szCs w:val="24"/>
          <w:lang w:eastAsia="pl-PL"/>
        </w:rPr>
        <w:t xml:space="preserve">, tj. do dnia </w:t>
      </w:r>
      <w:r w:rsidR="00504923" w:rsidRPr="00223C20">
        <w:rPr>
          <w:rFonts w:eastAsia="Times New Roman" w:cstheme="minorHAnsi"/>
          <w:b/>
          <w:bCs/>
          <w:color w:val="000000"/>
          <w:sz w:val="24"/>
          <w:szCs w:val="24"/>
          <w:lang w:eastAsia="pl-PL"/>
        </w:rPr>
        <w:t>1</w:t>
      </w:r>
      <w:r w:rsidR="00223C20" w:rsidRPr="00223C20">
        <w:rPr>
          <w:rFonts w:eastAsia="Times New Roman" w:cstheme="minorHAnsi"/>
          <w:b/>
          <w:bCs/>
          <w:color w:val="000000"/>
          <w:sz w:val="24"/>
          <w:szCs w:val="24"/>
          <w:lang w:eastAsia="pl-PL"/>
        </w:rPr>
        <w:t>4</w:t>
      </w:r>
      <w:r w:rsidR="00E047C0" w:rsidRPr="00223C20">
        <w:rPr>
          <w:rFonts w:eastAsia="Times New Roman" w:cstheme="minorHAnsi"/>
          <w:b/>
          <w:bCs/>
          <w:sz w:val="24"/>
          <w:szCs w:val="24"/>
          <w:lang w:eastAsia="pl-PL"/>
        </w:rPr>
        <w:t>.0</w:t>
      </w:r>
      <w:r w:rsidR="00504923" w:rsidRPr="00223C20">
        <w:rPr>
          <w:rFonts w:eastAsia="Times New Roman" w:cstheme="minorHAnsi"/>
          <w:b/>
          <w:bCs/>
          <w:sz w:val="24"/>
          <w:szCs w:val="24"/>
          <w:lang w:eastAsia="pl-PL"/>
        </w:rPr>
        <w:t>6</w:t>
      </w:r>
      <w:r w:rsidR="00E047C0" w:rsidRPr="00223C20">
        <w:rPr>
          <w:rFonts w:eastAsia="Times New Roman" w:cstheme="minorHAnsi"/>
          <w:b/>
          <w:bCs/>
          <w:sz w:val="24"/>
          <w:szCs w:val="24"/>
          <w:lang w:eastAsia="pl-PL"/>
        </w:rPr>
        <w:t>.202</w:t>
      </w:r>
      <w:r w:rsidR="003D700C" w:rsidRPr="00223C20">
        <w:rPr>
          <w:rFonts w:eastAsia="Times New Roman" w:cstheme="minorHAnsi"/>
          <w:b/>
          <w:bCs/>
          <w:sz w:val="24"/>
          <w:szCs w:val="24"/>
          <w:lang w:eastAsia="pl-PL"/>
        </w:rPr>
        <w:t>4</w:t>
      </w:r>
      <w:r w:rsidRPr="00C17517">
        <w:rPr>
          <w:rFonts w:eastAsia="Times New Roman" w:cstheme="minorHAnsi"/>
          <w:smallCaps/>
          <w:color w:val="000000"/>
          <w:sz w:val="24"/>
          <w:szCs w:val="24"/>
          <w:lang w:eastAsia="pl-PL"/>
        </w:rPr>
        <w:t xml:space="preserve"> </w:t>
      </w:r>
      <w:r w:rsidRPr="00C17517">
        <w:rPr>
          <w:rFonts w:eastAsia="Times New Roman" w:cstheme="minorHAnsi"/>
          <w:color w:val="000000"/>
          <w:sz w:val="24"/>
          <w:szCs w:val="24"/>
          <w:lang w:eastAsia="pl-PL"/>
        </w:rPr>
        <w:t>r. Bieg terminu związania ofertą rozpoczyna się wraz z upływem terminu składania ofert.</w:t>
      </w:r>
    </w:p>
    <w:p w14:paraId="2A852F34" w14:textId="77777777" w:rsidR="00E66C1C" w:rsidRPr="00C17517" w:rsidRDefault="00E66C1C" w:rsidP="000C2D65">
      <w:pPr>
        <w:numPr>
          <w:ilvl w:val="0"/>
          <w:numId w:val="60"/>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 przypadku gdy wybór najkorzystniejszej oferty nie nastąpi przed upływem terminu związania ofertą wskazanego w ust. 1, Zamawiający przed upływem terminu związania ofertą zwraca się jednokrotnie do Wykonawców o wyrażenie zgody na przedłużenie tego terminu o wskazywany przez niego okres, nie dłuższy niż 30 dni.     Przedłużenie terminu związania ofertą wymaga złożenia przez wykonawcę pisemnego oświadczenia o wyrażeniu zgody na przedłużenie terminu związania ofertą.</w:t>
      </w:r>
    </w:p>
    <w:p w14:paraId="40974A2B" w14:textId="1DF6D4D5" w:rsidR="00E66C1C" w:rsidRPr="00C17517" w:rsidRDefault="00E66C1C" w:rsidP="000C2D65">
      <w:pPr>
        <w:numPr>
          <w:ilvl w:val="0"/>
          <w:numId w:val="60"/>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Odmowa wyrażenia zgody na przedłużenie terminu związania ofertą nie powoduje utraty wadium.</w:t>
      </w:r>
    </w:p>
    <w:p w14:paraId="4073073A" w14:textId="77777777" w:rsidR="00AC572F" w:rsidRPr="00C17517" w:rsidRDefault="00AC572F" w:rsidP="00E66C1C">
      <w:pPr>
        <w:spacing w:after="0" w:line="276" w:lineRule="auto"/>
        <w:jc w:val="both"/>
        <w:textAlignment w:val="baseline"/>
        <w:rPr>
          <w:rFonts w:eastAsia="Times New Roman" w:cstheme="minorHAnsi"/>
          <w:b/>
          <w:bCs/>
          <w:color w:val="000000"/>
          <w:sz w:val="24"/>
          <w:szCs w:val="24"/>
          <w:highlight w:val="lightGray"/>
          <w:lang w:eastAsia="pl-PL"/>
        </w:rPr>
      </w:pPr>
      <w:bookmarkStart w:id="7" w:name="_Hlk66351143"/>
    </w:p>
    <w:p w14:paraId="62EC2979" w14:textId="77777777" w:rsidR="00AC572F" w:rsidRPr="00C17517" w:rsidRDefault="00AC572F" w:rsidP="00E66C1C">
      <w:pPr>
        <w:spacing w:after="0" w:line="276" w:lineRule="auto"/>
        <w:jc w:val="both"/>
        <w:textAlignment w:val="baseline"/>
        <w:rPr>
          <w:rFonts w:eastAsia="Times New Roman" w:cstheme="minorHAnsi"/>
          <w:b/>
          <w:bCs/>
          <w:color w:val="000000"/>
          <w:sz w:val="24"/>
          <w:szCs w:val="24"/>
          <w:highlight w:val="lightGray"/>
          <w:lang w:eastAsia="pl-PL"/>
        </w:rPr>
      </w:pPr>
    </w:p>
    <w:p w14:paraId="14DC38CD" w14:textId="17E90EDE" w:rsidR="00E66C1C" w:rsidRPr="00C17517" w:rsidRDefault="00E66C1C" w:rsidP="00E66C1C">
      <w:pPr>
        <w:spacing w:after="0" w:line="276" w:lineRule="auto"/>
        <w:jc w:val="both"/>
        <w:textAlignment w:val="baseline"/>
        <w:rPr>
          <w:rFonts w:eastAsia="Times New Roman" w:cstheme="minorHAnsi"/>
          <w:b/>
          <w:bCs/>
          <w:color w:val="000000"/>
          <w:sz w:val="24"/>
          <w:szCs w:val="24"/>
          <w:lang w:eastAsia="pl-PL"/>
        </w:rPr>
      </w:pPr>
      <w:r w:rsidRPr="00C17517">
        <w:rPr>
          <w:rFonts w:eastAsia="Times New Roman" w:cstheme="minorHAnsi"/>
          <w:b/>
          <w:bCs/>
          <w:color w:val="000000"/>
          <w:sz w:val="24"/>
          <w:szCs w:val="24"/>
          <w:highlight w:val="lightGray"/>
          <w:lang w:eastAsia="pl-PL"/>
        </w:rPr>
        <w:t>XVIII.  MIEJSCE I TERMIN SKŁADANIA OFERT</w:t>
      </w:r>
    </w:p>
    <w:bookmarkEnd w:id="7"/>
    <w:p w14:paraId="4B26F766" w14:textId="2F3492F4" w:rsidR="00E66C1C" w:rsidRPr="00C17517" w:rsidRDefault="00E66C1C" w:rsidP="000C2D65">
      <w:pPr>
        <w:numPr>
          <w:ilvl w:val="0"/>
          <w:numId w:val="61"/>
        </w:numPr>
        <w:tabs>
          <w:tab w:val="clear" w:pos="720"/>
          <w:tab w:val="num" w:pos="426"/>
        </w:tabs>
        <w:spacing w:before="240" w:after="0" w:line="276" w:lineRule="auto"/>
        <w:ind w:left="426" w:hanging="426"/>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lastRenderedPageBreak/>
        <w:t xml:space="preserve">Ofertę wraz z wymaganymi dokumentami należy umieścić na </w:t>
      </w:r>
      <w:hyperlink r:id="rId34" w:history="1">
        <w:r w:rsidRPr="00C17517">
          <w:rPr>
            <w:rFonts w:eastAsia="Times New Roman" w:cstheme="minorHAnsi"/>
            <w:color w:val="1155CC"/>
            <w:sz w:val="24"/>
            <w:szCs w:val="24"/>
            <w:u w:val="single"/>
            <w:lang w:eastAsia="pl-PL"/>
          </w:rPr>
          <w:t>platformazakupowa.pl</w:t>
        </w:r>
      </w:hyperlink>
      <w:r w:rsidRPr="00C17517">
        <w:rPr>
          <w:rFonts w:eastAsia="Times New Roman" w:cstheme="minorHAnsi"/>
          <w:color w:val="000000"/>
          <w:sz w:val="24"/>
          <w:szCs w:val="24"/>
          <w:lang w:eastAsia="pl-PL"/>
        </w:rPr>
        <w:t xml:space="preserve"> pod adresem: </w:t>
      </w:r>
      <w:hyperlink r:id="rId35" w:history="1">
        <w:r w:rsidR="00AC572F" w:rsidRPr="00C17517">
          <w:rPr>
            <w:rStyle w:val="Hipercze"/>
            <w:rFonts w:eastAsia="Times New Roman" w:cstheme="minorHAnsi"/>
            <w:sz w:val="24"/>
            <w:szCs w:val="24"/>
            <w:lang w:eastAsia="pl-PL"/>
          </w:rPr>
          <w:t>https://platformazakupowa.pl/pn/stegna</w:t>
        </w:r>
      </w:hyperlink>
      <w:r w:rsidR="00AC572F" w:rsidRPr="00C17517">
        <w:rPr>
          <w:rFonts w:eastAsia="Times New Roman" w:cstheme="minorHAnsi"/>
          <w:color w:val="FF9900"/>
          <w:sz w:val="24"/>
          <w:szCs w:val="24"/>
          <w:lang w:eastAsia="pl-PL"/>
        </w:rPr>
        <w:t xml:space="preserve"> </w:t>
      </w:r>
      <w:r w:rsidRPr="00C17517">
        <w:rPr>
          <w:rFonts w:eastAsia="Times New Roman" w:cstheme="minorHAnsi"/>
          <w:color w:val="000000"/>
          <w:sz w:val="24"/>
          <w:szCs w:val="24"/>
          <w:lang w:eastAsia="pl-PL"/>
        </w:rPr>
        <w:t xml:space="preserve">w myśl Ustawy PZP na stronie internetowej prowadzonego postępowania  do dnia </w:t>
      </w:r>
      <w:r w:rsidR="00504923" w:rsidRPr="00223C20">
        <w:rPr>
          <w:rFonts w:eastAsia="Times New Roman" w:cstheme="minorHAnsi"/>
          <w:b/>
          <w:bCs/>
          <w:color w:val="000000"/>
          <w:sz w:val="24"/>
          <w:szCs w:val="24"/>
          <w:lang w:eastAsia="pl-PL"/>
        </w:rPr>
        <w:t>1</w:t>
      </w:r>
      <w:r w:rsidR="00223C20" w:rsidRPr="00223C20">
        <w:rPr>
          <w:rFonts w:eastAsia="Times New Roman" w:cstheme="minorHAnsi"/>
          <w:b/>
          <w:bCs/>
          <w:color w:val="000000"/>
          <w:sz w:val="24"/>
          <w:szCs w:val="24"/>
          <w:lang w:eastAsia="pl-PL"/>
        </w:rPr>
        <w:t>6</w:t>
      </w:r>
      <w:r w:rsidR="00AC572F" w:rsidRPr="00223C20">
        <w:rPr>
          <w:rFonts w:eastAsia="Times New Roman" w:cstheme="minorHAnsi"/>
          <w:b/>
          <w:bCs/>
          <w:sz w:val="24"/>
          <w:szCs w:val="24"/>
          <w:lang w:eastAsia="pl-PL"/>
        </w:rPr>
        <w:t>.</w:t>
      </w:r>
      <w:r w:rsidR="00862D3A" w:rsidRPr="00223C20">
        <w:rPr>
          <w:rFonts w:eastAsia="Times New Roman" w:cstheme="minorHAnsi"/>
          <w:b/>
          <w:bCs/>
          <w:sz w:val="24"/>
          <w:szCs w:val="24"/>
          <w:lang w:eastAsia="pl-PL"/>
        </w:rPr>
        <w:t>0</w:t>
      </w:r>
      <w:r w:rsidR="00504923" w:rsidRPr="00223C20">
        <w:rPr>
          <w:rFonts w:eastAsia="Times New Roman" w:cstheme="minorHAnsi"/>
          <w:b/>
          <w:bCs/>
          <w:sz w:val="24"/>
          <w:szCs w:val="24"/>
          <w:lang w:eastAsia="pl-PL"/>
        </w:rPr>
        <w:t>5</w:t>
      </w:r>
      <w:r w:rsidR="00AC572F" w:rsidRPr="00223C20">
        <w:rPr>
          <w:rFonts w:eastAsia="Times New Roman" w:cstheme="minorHAnsi"/>
          <w:b/>
          <w:bCs/>
          <w:sz w:val="24"/>
          <w:szCs w:val="24"/>
          <w:lang w:eastAsia="pl-PL"/>
        </w:rPr>
        <w:t>.202</w:t>
      </w:r>
      <w:r w:rsidR="002F3634" w:rsidRPr="00223C20">
        <w:rPr>
          <w:rFonts w:eastAsia="Times New Roman" w:cstheme="minorHAnsi"/>
          <w:b/>
          <w:bCs/>
          <w:sz w:val="24"/>
          <w:szCs w:val="24"/>
          <w:lang w:eastAsia="pl-PL"/>
        </w:rPr>
        <w:t>4</w:t>
      </w:r>
      <w:r w:rsidR="00AC572F" w:rsidRPr="00C17517">
        <w:rPr>
          <w:rFonts w:eastAsia="Times New Roman" w:cstheme="minorHAnsi"/>
          <w:b/>
          <w:bCs/>
          <w:sz w:val="24"/>
          <w:szCs w:val="24"/>
          <w:lang w:eastAsia="pl-PL"/>
        </w:rPr>
        <w:t xml:space="preserve"> r.</w:t>
      </w:r>
      <w:r w:rsidRPr="00C17517">
        <w:rPr>
          <w:rFonts w:eastAsia="Times New Roman" w:cstheme="minorHAnsi"/>
          <w:color w:val="000000"/>
          <w:sz w:val="24"/>
          <w:szCs w:val="24"/>
          <w:lang w:eastAsia="pl-PL"/>
        </w:rPr>
        <w:t xml:space="preserve"> do godziny </w:t>
      </w:r>
      <w:r w:rsidR="00AC572F" w:rsidRPr="00C17517">
        <w:rPr>
          <w:rFonts w:eastAsia="Times New Roman" w:cstheme="minorHAnsi"/>
          <w:b/>
          <w:bCs/>
          <w:sz w:val="24"/>
          <w:szCs w:val="24"/>
          <w:lang w:eastAsia="pl-PL"/>
        </w:rPr>
        <w:t>09:00</w:t>
      </w:r>
    </w:p>
    <w:p w14:paraId="30EDF0ED" w14:textId="77777777" w:rsidR="00E66C1C" w:rsidRPr="00C17517" w:rsidRDefault="00E66C1C" w:rsidP="000C2D65">
      <w:pPr>
        <w:numPr>
          <w:ilvl w:val="0"/>
          <w:numId w:val="61"/>
        </w:numPr>
        <w:tabs>
          <w:tab w:val="clear" w:pos="720"/>
          <w:tab w:val="num" w:pos="284"/>
        </w:tabs>
        <w:spacing w:after="0" w:line="276" w:lineRule="auto"/>
        <w:ind w:hanging="72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Do oferty należy dołączyć wszystkie wymagane w SWZ dokumenty.</w:t>
      </w:r>
    </w:p>
    <w:p w14:paraId="33408B04" w14:textId="77777777" w:rsidR="00E66C1C" w:rsidRPr="00C17517"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Po wypełnieniu Formularza składania oferty lub wniosku i dołączenia  wszystkich wymaganych załączników należy kliknąć przycisk „Przejdź do podsumowania”.</w:t>
      </w:r>
    </w:p>
    <w:p w14:paraId="4E21E6E7" w14:textId="77777777" w:rsidR="00E66C1C" w:rsidRPr="00C17517"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Oferta lub wniosek składana elektronicznie musi zostać podpisana elektronicznym podpisem kwalifikowanym, podpisem zaufanym lub podpisem osobistym. W procesie składania oferty za pośrednictwem </w:t>
      </w:r>
      <w:hyperlink r:id="rId36" w:history="1">
        <w:r w:rsidRPr="00C17517">
          <w:rPr>
            <w:rFonts w:eastAsia="Times New Roman" w:cstheme="minorHAnsi"/>
            <w:color w:val="1155CC"/>
            <w:sz w:val="24"/>
            <w:szCs w:val="24"/>
            <w:u w:val="single"/>
            <w:lang w:eastAsia="pl-PL"/>
          </w:rPr>
          <w:t>platformazakupowa.pl</w:t>
        </w:r>
      </w:hyperlink>
      <w:r w:rsidRPr="00C17517">
        <w:rPr>
          <w:rFonts w:eastAsia="Times New Roman" w:cstheme="minorHAnsi"/>
          <w:color w:val="000000"/>
          <w:sz w:val="24"/>
          <w:szCs w:val="24"/>
          <w:lang w:eastAsia="pl-PL"/>
        </w:rPr>
        <w:t xml:space="preserve">, Wykonawca powinien złożyć podpis bezpośrednio na dokumentach przesłanych za pośrednictwem </w:t>
      </w:r>
      <w:hyperlink r:id="rId37" w:history="1">
        <w:r w:rsidRPr="00C17517">
          <w:rPr>
            <w:rFonts w:eastAsia="Times New Roman" w:cstheme="minorHAnsi"/>
            <w:color w:val="1155CC"/>
            <w:sz w:val="24"/>
            <w:szCs w:val="24"/>
            <w:u w:val="single"/>
            <w:lang w:eastAsia="pl-PL"/>
          </w:rPr>
          <w:t>platformazakupowa.pl</w:t>
        </w:r>
      </w:hyperlink>
      <w:r w:rsidRPr="00C17517">
        <w:rPr>
          <w:rFonts w:eastAsia="Times New Roman" w:cstheme="minorHAnsi"/>
          <w:color w:val="000000"/>
          <w:sz w:val="24"/>
          <w:szCs w:val="24"/>
          <w:lang w:eastAsia="pl-PL"/>
        </w:rPr>
        <w:t xml:space="preserve">. Zalecamy stosowanie podpisu na każdym załączonym pliku osobno, w szczególności wskazanych w art. 63 ust 1 oraz ust.2  </w:t>
      </w:r>
      <w:proofErr w:type="spellStart"/>
      <w:r w:rsidRPr="00C17517">
        <w:rPr>
          <w:rFonts w:eastAsia="Times New Roman" w:cstheme="minorHAnsi"/>
          <w:color w:val="000000"/>
          <w:sz w:val="24"/>
          <w:szCs w:val="24"/>
          <w:lang w:eastAsia="pl-PL"/>
        </w:rPr>
        <w:t>Pzp</w:t>
      </w:r>
      <w:proofErr w:type="spellEnd"/>
      <w:r w:rsidRPr="00C17517">
        <w:rPr>
          <w:rFonts w:eastAsia="Times New Roman" w:cstheme="minorHAnsi"/>
          <w:color w:val="000000"/>
          <w:sz w:val="24"/>
          <w:szCs w:val="24"/>
          <w:lang w:eastAsia="pl-PL"/>
        </w:rPr>
        <w:t>, gdzie zaznaczono, iż oferty, wnioski o dopuszczenie do udziału w postępowaniu oraz oświadczenie, o którym mowa w art. 125 ust.1 sporządza się, pod rygorem nieważności, w postaci lub formie elektronicznej i opatruje się odpowiednio w odniesieniu do wartości postępowania kwalifikowanym podpisem elektronicznym, podpisem zaufanym lub podpisem osobistym.</w:t>
      </w:r>
    </w:p>
    <w:p w14:paraId="05A40C94" w14:textId="77777777" w:rsidR="00E66C1C" w:rsidRPr="00C17517" w:rsidRDefault="00E66C1C" w:rsidP="000C2D65">
      <w:pPr>
        <w:numPr>
          <w:ilvl w:val="0"/>
          <w:numId w:val="61"/>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 datę złożenia oferty przyjmuje się datę jej przekazania w systemie (platformie) w drugim kroku składania oferty poprzez kliknięcie przycisku “Złóż ofertę” i wyświetlenie się komunikatu, że oferta została zaszyfrowana i złożona.</w:t>
      </w:r>
    </w:p>
    <w:p w14:paraId="01834962" w14:textId="77777777" w:rsidR="00E66C1C" w:rsidRPr="00C17517" w:rsidRDefault="00E66C1C" w:rsidP="000C2D65">
      <w:pPr>
        <w:numPr>
          <w:ilvl w:val="0"/>
          <w:numId w:val="61"/>
        </w:numPr>
        <w:tabs>
          <w:tab w:val="clear" w:pos="720"/>
          <w:tab w:val="num" w:pos="284"/>
        </w:tabs>
        <w:spacing w:after="24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Szczegółowa instrukcja dla Wykonawców dotycząca złożenia, zmiany i wycofania oferty znajduje się na stronie internetowej pod adresem:  </w:t>
      </w:r>
      <w:hyperlink r:id="rId38" w:history="1">
        <w:r w:rsidRPr="00C17517">
          <w:rPr>
            <w:rFonts w:eastAsia="Times New Roman" w:cstheme="minorHAnsi"/>
            <w:color w:val="1155CC"/>
            <w:sz w:val="24"/>
            <w:szCs w:val="24"/>
            <w:u w:val="single"/>
            <w:lang w:eastAsia="pl-PL"/>
          </w:rPr>
          <w:t>https://platformazakupowa.pl/strona/45-instrukcje</w:t>
        </w:r>
      </w:hyperlink>
    </w:p>
    <w:p w14:paraId="48AA5FB8" w14:textId="0A831DD4" w:rsidR="00E66C1C" w:rsidRPr="00C17517" w:rsidRDefault="000D5F30" w:rsidP="00E66C1C">
      <w:pPr>
        <w:spacing w:after="0" w:line="276" w:lineRule="auto"/>
        <w:jc w:val="both"/>
        <w:textAlignment w:val="baseline"/>
        <w:rPr>
          <w:rFonts w:eastAsia="Times New Roman" w:cstheme="minorHAnsi"/>
          <w:b/>
          <w:bCs/>
          <w:color w:val="000000"/>
          <w:sz w:val="24"/>
          <w:szCs w:val="24"/>
          <w:lang w:eastAsia="pl-PL"/>
        </w:rPr>
      </w:pPr>
      <w:bookmarkStart w:id="8" w:name="_Hlk66351978"/>
      <w:r w:rsidRPr="00C17517">
        <w:rPr>
          <w:rFonts w:eastAsia="Times New Roman" w:cstheme="minorHAnsi"/>
          <w:b/>
          <w:bCs/>
          <w:color w:val="000000"/>
          <w:sz w:val="24"/>
          <w:szCs w:val="24"/>
          <w:highlight w:val="lightGray"/>
          <w:lang w:eastAsia="pl-PL"/>
        </w:rPr>
        <w:t>XIX.  OTWARCIE OFERT</w:t>
      </w:r>
      <w:bookmarkEnd w:id="8"/>
    </w:p>
    <w:p w14:paraId="631BFF51" w14:textId="77777777" w:rsidR="000D5F30" w:rsidRPr="00C17517" w:rsidRDefault="000D5F30" w:rsidP="00E66C1C">
      <w:pPr>
        <w:spacing w:after="0" w:line="276" w:lineRule="auto"/>
        <w:jc w:val="both"/>
        <w:textAlignment w:val="baseline"/>
        <w:rPr>
          <w:rFonts w:eastAsia="Times New Roman" w:cstheme="minorHAnsi"/>
          <w:b/>
          <w:bCs/>
          <w:color w:val="000000"/>
          <w:sz w:val="24"/>
          <w:szCs w:val="24"/>
          <w:lang w:eastAsia="pl-PL"/>
        </w:rPr>
      </w:pPr>
    </w:p>
    <w:p w14:paraId="5DD0E6BC" w14:textId="1B89D647" w:rsidR="000D5F30" w:rsidRPr="00B97DED"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b/>
          <w:bCs/>
          <w:sz w:val="24"/>
          <w:szCs w:val="24"/>
          <w:lang w:eastAsia="pl-PL"/>
        </w:rPr>
      </w:pPr>
      <w:r w:rsidRPr="00B97DED">
        <w:rPr>
          <w:rFonts w:eastAsia="Times New Roman" w:cstheme="minorHAnsi"/>
          <w:color w:val="000000"/>
          <w:sz w:val="24"/>
          <w:szCs w:val="24"/>
          <w:lang w:eastAsia="pl-PL"/>
        </w:rPr>
        <w:t xml:space="preserve">Otwarcie ofert następuje niezwłocznie po upływie terminu składania ofert, nie później niż następnego dnia po dniu, w którym upłynął termin składania ofert tj. </w:t>
      </w:r>
      <w:r w:rsidR="00BA3246" w:rsidRPr="00223C20">
        <w:rPr>
          <w:rFonts w:eastAsia="Times New Roman" w:cstheme="minorHAnsi"/>
          <w:b/>
          <w:bCs/>
          <w:color w:val="000000"/>
          <w:sz w:val="24"/>
          <w:szCs w:val="24"/>
          <w:lang w:eastAsia="pl-PL"/>
        </w:rPr>
        <w:t>1</w:t>
      </w:r>
      <w:r w:rsidR="00223C20" w:rsidRPr="00223C20">
        <w:rPr>
          <w:rFonts w:eastAsia="Times New Roman" w:cstheme="minorHAnsi"/>
          <w:b/>
          <w:bCs/>
          <w:color w:val="000000"/>
          <w:sz w:val="24"/>
          <w:szCs w:val="24"/>
          <w:lang w:eastAsia="pl-PL"/>
        </w:rPr>
        <w:t>6</w:t>
      </w:r>
      <w:r w:rsidR="00AC572F" w:rsidRPr="00223C20">
        <w:rPr>
          <w:rFonts w:eastAsia="Times New Roman" w:cstheme="minorHAnsi"/>
          <w:b/>
          <w:bCs/>
          <w:sz w:val="24"/>
          <w:szCs w:val="24"/>
          <w:lang w:eastAsia="pl-PL"/>
        </w:rPr>
        <w:t>.</w:t>
      </w:r>
      <w:r w:rsidR="00862D3A" w:rsidRPr="00223C20">
        <w:rPr>
          <w:rFonts w:eastAsia="Times New Roman" w:cstheme="minorHAnsi"/>
          <w:b/>
          <w:bCs/>
          <w:sz w:val="24"/>
          <w:szCs w:val="24"/>
          <w:lang w:eastAsia="pl-PL"/>
        </w:rPr>
        <w:t>0</w:t>
      </w:r>
      <w:r w:rsidR="00504923" w:rsidRPr="00223C20">
        <w:rPr>
          <w:rFonts w:eastAsia="Times New Roman" w:cstheme="minorHAnsi"/>
          <w:b/>
          <w:bCs/>
          <w:sz w:val="24"/>
          <w:szCs w:val="24"/>
          <w:lang w:eastAsia="pl-PL"/>
        </w:rPr>
        <w:t>5</w:t>
      </w:r>
      <w:r w:rsidR="00AC572F" w:rsidRPr="00223C20">
        <w:rPr>
          <w:rFonts w:eastAsia="Times New Roman" w:cstheme="minorHAnsi"/>
          <w:b/>
          <w:bCs/>
          <w:sz w:val="24"/>
          <w:szCs w:val="24"/>
          <w:lang w:eastAsia="pl-PL"/>
        </w:rPr>
        <w:t>.202</w:t>
      </w:r>
      <w:r w:rsidR="002F3634" w:rsidRPr="00223C20">
        <w:rPr>
          <w:rFonts w:eastAsia="Times New Roman" w:cstheme="minorHAnsi"/>
          <w:b/>
          <w:bCs/>
          <w:sz w:val="24"/>
          <w:szCs w:val="24"/>
          <w:lang w:eastAsia="pl-PL"/>
        </w:rPr>
        <w:t>4</w:t>
      </w:r>
      <w:r w:rsidR="00AC572F" w:rsidRPr="00B97DED">
        <w:rPr>
          <w:rFonts w:eastAsia="Times New Roman" w:cstheme="minorHAnsi"/>
          <w:b/>
          <w:bCs/>
          <w:sz w:val="24"/>
          <w:szCs w:val="24"/>
          <w:lang w:eastAsia="pl-PL"/>
        </w:rPr>
        <w:t xml:space="preserve"> r.</w:t>
      </w:r>
      <w:r w:rsidR="002F3634">
        <w:rPr>
          <w:rFonts w:eastAsia="Times New Roman" w:cstheme="minorHAnsi"/>
          <w:b/>
          <w:bCs/>
          <w:sz w:val="24"/>
          <w:szCs w:val="24"/>
          <w:lang w:eastAsia="pl-PL"/>
        </w:rPr>
        <w:t xml:space="preserve"> godz. 09:05</w:t>
      </w:r>
    </w:p>
    <w:p w14:paraId="32309B41" w14:textId="77777777" w:rsidR="000D5F30" w:rsidRPr="00C17517"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Jeżeli otwarcie ofert następuje przy użyciu systemu teleinformatycznego, w przypadku awarii tego systemu, która powoduje brak możliwości otwarcia ofert w terminie określonym przez zamawiającego, otwarcie ofert następuje niezwłocznie po usunięciu awarii.</w:t>
      </w:r>
    </w:p>
    <w:p w14:paraId="0DC0E81B" w14:textId="77777777" w:rsidR="000D5F30" w:rsidRPr="00C17517"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Zamawiający poinformuje o zmianie terminu otwarcia ofert na stronie internetowej prowadzonego postępowania.</w:t>
      </w:r>
    </w:p>
    <w:p w14:paraId="3C94FEF8" w14:textId="77777777" w:rsidR="000D5F30" w:rsidRPr="00C17517"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Zamawiający, najpóźniej przed otwarciem ofert, udostępnia na stronie internetowej prowadzonego postępowania informację o kwocie, jaką zamierza przeznaczyć na sfinansowanie zamówienia.</w:t>
      </w:r>
    </w:p>
    <w:p w14:paraId="3B063B8C" w14:textId="77777777" w:rsidR="000D5F30" w:rsidRPr="00C17517" w:rsidRDefault="000D5F30" w:rsidP="000C2D65">
      <w:pPr>
        <w:numPr>
          <w:ilvl w:val="0"/>
          <w:numId w:val="62"/>
        </w:numPr>
        <w:tabs>
          <w:tab w:val="clear" w:pos="720"/>
          <w:tab w:val="num" w:pos="284"/>
        </w:tabs>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lastRenderedPageBreak/>
        <w:t>Zamawiający, niezwłocznie po otwarciu ofert, udostępnia na stronie internetowej prowadzonego postępowania informacje o:</w:t>
      </w:r>
    </w:p>
    <w:p w14:paraId="761A7853" w14:textId="7086ED74" w:rsidR="000D5F30" w:rsidRPr="00C17517" w:rsidRDefault="000D5F30" w:rsidP="000C2D65">
      <w:pPr>
        <w:pStyle w:val="Akapitzlist"/>
        <w:numPr>
          <w:ilvl w:val="0"/>
          <w:numId w:val="63"/>
        </w:numPr>
        <w:shd w:val="clear" w:color="auto" w:fill="FFFFFF"/>
        <w:spacing w:after="0" w:line="276" w:lineRule="auto"/>
        <w:jc w:val="both"/>
        <w:rPr>
          <w:rFonts w:eastAsia="Times New Roman" w:cstheme="minorHAnsi"/>
          <w:sz w:val="24"/>
          <w:szCs w:val="24"/>
          <w:lang w:eastAsia="pl-PL"/>
        </w:rPr>
      </w:pPr>
      <w:r w:rsidRPr="00C17517">
        <w:rPr>
          <w:rFonts w:eastAsia="Times New Roman" w:cstheme="minorHAnsi"/>
          <w:color w:val="000000"/>
          <w:sz w:val="24"/>
          <w:szCs w:val="24"/>
          <w:lang w:eastAsia="pl-PL"/>
        </w:rPr>
        <w:t>nazwach albo imionach i nazwiskach oraz siedzibach lub miejscach prowadzonej działalności gospodarczej albo miejscach zamieszkania Wykonawców, których oferty zostały otwarte;</w:t>
      </w:r>
    </w:p>
    <w:p w14:paraId="71DBA184" w14:textId="61C24D40" w:rsidR="000D5F30" w:rsidRPr="00C17517" w:rsidRDefault="000D5F30" w:rsidP="000C2D65">
      <w:pPr>
        <w:pStyle w:val="Akapitzlist"/>
        <w:numPr>
          <w:ilvl w:val="0"/>
          <w:numId w:val="63"/>
        </w:numPr>
        <w:shd w:val="clear" w:color="auto" w:fill="FFFFFF"/>
        <w:spacing w:after="0" w:line="276" w:lineRule="auto"/>
        <w:jc w:val="both"/>
        <w:rPr>
          <w:rFonts w:eastAsia="Times New Roman" w:cstheme="minorHAnsi"/>
          <w:sz w:val="24"/>
          <w:szCs w:val="24"/>
          <w:lang w:eastAsia="pl-PL"/>
        </w:rPr>
      </w:pPr>
      <w:r w:rsidRPr="00C17517">
        <w:rPr>
          <w:rFonts w:eastAsia="Times New Roman" w:cstheme="minorHAnsi"/>
          <w:color w:val="000000"/>
          <w:sz w:val="24"/>
          <w:szCs w:val="24"/>
          <w:lang w:eastAsia="pl-PL"/>
        </w:rPr>
        <w:t>cenach lub kosztach zawartych w ofertach.</w:t>
      </w:r>
    </w:p>
    <w:p w14:paraId="11D03E6A" w14:textId="77777777" w:rsidR="000D5F30" w:rsidRPr="00C17517" w:rsidRDefault="000D5F30" w:rsidP="000D5F30">
      <w:pPr>
        <w:shd w:val="clear" w:color="auto" w:fill="FFFFFF"/>
        <w:spacing w:after="0" w:line="276" w:lineRule="auto"/>
        <w:ind w:left="720"/>
        <w:jc w:val="both"/>
        <w:rPr>
          <w:rFonts w:eastAsia="Times New Roman" w:cstheme="minorHAnsi"/>
          <w:sz w:val="24"/>
          <w:szCs w:val="24"/>
          <w:lang w:eastAsia="pl-PL"/>
        </w:rPr>
      </w:pPr>
      <w:r w:rsidRPr="00C17517">
        <w:rPr>
          <w:rFonts w:eastAsia="Times New Roman" w:cstheme="minorHAnsi"/>
          <w:color w:val="000000"/>
          <w:sz w:val="24"/>
          <w:szCs w:val="24"/>
          <w:lang w:eastAsia="pl-PL"/>
        </w:rPr>
        <w:t>Informacja zostanie opublikowana na stronie postępowania na</w:t>
      </w:r>
      <w:hyperlink r:id="rId39" w:history="1">
        <w:r w:rsidRPr="00C17517">
          <w:rPr>
            <w:rFonts w:eastAsia="Times New Roman" w:cstheme="minorHAnsi"/>
            <w:color w:val="1155CC"/>
            <w:sz w:val="24"/>
            <w:szCs w:val="24"/>
            <w:u w:val="single"/>
            <w:lang w:eastAsia="pl-PL"/>
          </w:rPr>
          <w:t xml:space="preserve"> platformazakupowa.pl</w:t>
        </w:r>
      </w:hyperlink>
      <w:r w:rsidRPr="00C17517">
        <w:rPr>
          <w:rFonts w:eastAsia="Times New Roman" w:cstheme="minorHAnsi"/>
          <w:color w:val="000000"/>
          <w:sz w:val="24"/>
          <w:szCs w:val="24"/>
          <w:lang w:eastAsia="pl-PL"/>
        </w:rPr>
        <w:t xml:space="preserve"> w sekcji ,,Komunikaty” .</w:t>
      </w:r>
    </w:p>
    <w:p w14:paraId="7CF72CEA" w14:textId="2FAD5786" w:rsidR="000D5F30" w:rsidRPr="00C17517" w:rsidRDefault="000D5F30" w:rsidP="000D5F30">
      <w:pPr>
        <w:shd w:val="clear" w:color="auto" w:fill="FFFFFF"/>
        <w:spacing w:after="0" w:line="276" w:lineRule="auto"/>
        <w:jc w:val="both"/>
        <w:rPr>
          <w:rFonts w:eastAsia="Times New Roman" w:cstheme="minorHAnsi"/>
          <w:sz w:val="24"/>
          <w:szCs w:val="24"/>
          <w:lang w:eastAsia="pl-PL"/>
        </w:rPr>
      </w:pPr>
      <w:r w:rsidRPr="00C17517">
        <w:rPr>
          <w:rFonts w:eastAsia="Times New Roman" w:cstheme="minorHAnsi"/>
          <w:b/>
          <w:bCs/>
          <w:color w:val="000000"/>
          <w:sz w:val="24"/>
          <w:szCs w:val="24"/>
          <w:lang w:eastAsia="pl-PL"/>
        </w:rPr>
        <w:t xml:space="preserve">Uwaga! </w:t>
      </w:r>
      <w:r w:rsidRPr="00C17517">
        <w:rPr>
          <w:rFonts w:eastAsia="Times New Roman" w:cstheme="minorHAnsi"/>
          <w:color w:val="000000"/>
          <w:sz w:val="24"/>
          <w:szCs w:val="24"/>
          <w:lang w:eastAsia="pl-PL"/>
        </w:rPr>
        <w:t>Zgodnie z Ustawą PZP</w:t>
      </w:r>
      <w:r w:rsidRPr="00C17517">
        <w:rPr>
          <w:rFonts w:eastAsia="Times New Roman" w:cstheme="minorHAnsi"/>
          <w:b/>
          <w:bCs/>
          <w:color w:val="000000"/>
          <w:sz w:val="24"/>
          <w:szCs w:val="24"/>
          <w:lang w:eastAsia="pl-PL"/>
        </w:rPr>
        <w:t xml:space="preserve"> Zamawiający nie ma obowiązku przeprowadzania jawnej sesji otwarcia ofert</w:t>
      </w:r>
      <w:r w:rsidRPr="00C17517">
        <w:rPr>
          <w:rFonts w:eastAsia="Times New Roman" w:cstheme="minorHAnsi"/>
          <w:color w:val="000000"/>
          <w:sz w:val="24"/>
          <w:szCs w:val="24"/>
          <w:lang w:eastAsia="pl-PL"/>
        </w:rPr>
        <w:t xml:space="preserve"> w sposób jawny z udziałem Wykonawców lub transmitowania sesji otwarcia za pośrednictwem elektronicznych narzędzi do przekazu wideo on-line</w:t>
      </w:r>
      <w:r w:rsidR="00877AEA" w:rsidRPr="00C17517">
        <w:rPr>
          <w:rFonts w:eastAsia="Times New Roman" w:cstheme="minorHAnsi"/>
          <w:color w:val="000000"/>
          <w:sz w:val="24"/>
          <w:szCs w:val="24"/>
          <w:lang w:eastAsia="pl-PL"/>
        </w:rPr>
        <w:t>,</w:t>
      </w:r>
      <w:r w:rsidRPr="00C17517">
        <w:rPr>
          <w:rFonts w:eastAsia="Times New Roman" w:cstheme="minorHAnsi"/>
          <w:color w:val="000000"/>
          <w:sz w:val="24"/>
          <w:szCs w:val="24"/>
          <w:lang w:eastAsia="pl-PL"/>
        </w:rPr>
        <w:t xml:space="preserve"> a ma jedynie takie uprawnienie.</w:t>
      </w:r>
    </w:p>
    <w:p w14:paraId="3E730699" w14:textId="11CB6D07" w:rsidR="000D5F30" w:rsidRPr="00C17517" w:rsidRDefault="00035982" w:rsidP="00035982">
      <w:pPr>
        <w:spacing w:after="0" w:line="276" w:lineRule="auto"/>
        <w:ind w:left="567" w:hanging="567"/>
        <w:jc w:val="both"/>
        <w:textAlignment w:val="baseline"/>
        <w:rPr>
          <w:rFonts w:eastAsia="Times New Roman" w:cstheme="minorHAnsi"/>
          <w:b/>
          <w:bCs/>
          <w:color w:val="000000"/>
          <w:sz w:val="24"/>
          <w:szCs w:val="24"/>
          <w:lang w:eastAsia="pl-PL"/>
        </w:rPr>
      </w:pPr>
      <w:bookmarkStart w:id="9" w:name="_Hlk66352666"/>
      <w:r w:rsidRPr="00C17517">
        <w:rPr>
          <w:rFonts w:eastAsia="Times New Roman" w:cstheme="minorHAnsi"/>
          <w:b/>
          <w:bCs/>
          <w:color w:val="000000"/>
          <w:sz w:val="24"/>
          <w:szCs w:val="24"/>
          <w:highlight w:val="lightGray"/>
          <w:lang w:eastAsia="pl-PL"/>
        </w:rPr>
        <w:t>XX. OPIS KRYTERIÓW OCENY OFERT WRAZ Z PODANIEM WAG TYCH KRYTERIÓW I SPOSOBU OCENY OFERT</w:t>
      </w:r>
    </w:p>
    <w:bookmarkEnd w:id="9"/>
    <w:p w14:paraId="6F65B7C3" w14:textId="77777777" w:rsidR="002470EF" w:rsidRPr="00C17517" w:rsidRDefault="002470EF" w:rsidP="002470EF">
      <w:pPr>
        <w:numPr>
          <w:ilvl w:val="0"/>
          <w:numId w:val="64"/>
        </w:numPr>
        <w:spacing w:before="240"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Przy wyborze najkorzystniejszej oferty Zamawiający będzie się kierował następującymi kryteriami oceny ofert:</w:t>
      </w:r>
    </w:p>
    <w:p w14:paraId="2C47A3DC" w14:textId="77777777" w:rsidR="002470EF" w:rsidRPr="00C17517" w:rsidRDefault="002470EF" w:rsidP="002470EF">
      <w:pPr>
        <w:numPr>
          <w:ilvl w:val="0"/>
          <w:numId w:val="65"/>
        </w:numPr>
        <w:spacing w:after="0" w:line="276" w:lineRule="auto"/>
        <w:ind w:hanging="294"/>
        <w:contextualSpacing/>
        <w:jc w:val="both"/>
        <w:textAlignment w:val="baseline"/>
        <w:rPr>
          <w:rFonts w:eastAsia="Times New Roman" w:cstheme="minorHAnsi"/>
          <w:color w:val="000000"/>
          <w:sz w:val="24"/>
          <w:szCs w:val="24"/>
          <w:lang w:eastAsia="pl-PL"/>
        </w:rPr>
      </w:pPr>
      <w:r w:rsidRPr="00C17517">
        <w:rPr>
          <w:rFonts w:eastAsia="Times New Roman" w:cstheme="minorHAnsi"/>
          <w:b/>
          <w:bCs/>
          <w:color w:val="000000"/>
          <w:sz w:val="24"/>
          <w:szCs w:val="24"/>
          <w:lang w:eastAsia="pl-PL"/>
        </w:rPr>
        <w:t>Cena (C)</w:t>
      </w:r>
      <w:r w:rsidRPr="00C17517">
        <w:rPr>
          <w:rFonts w:eastAsia="Times New Roman" w:cstheme="minorHAnsi"/>
          <w:color w:val="000000"/>
          <w:sz w:val="24"/>
          <w:szCs w:val="24"/>
          <w:lang w:eastAsia="pl-PL"/>
        </w:rPr>
        <w:t xml:space="preserve"> – waga kryterium </w:t>
      </w:r>
      <w:r w:rsidRPr="00C17517">
        <w:rPr>
          <w:rFonts w:eastAsia="Times New Roman" w:cstheme="minorHAnsi"/>
          <w:b/>
          <w:bCs/>
          <w:color w:val="000000"/>
          <w:sz w:val="24"/>
          <w:szCs w:val="24"/>
          <w:lang w:eastAsia="pl-PL"/>
        </w:rPr>
        <w:t>60%</w:t>
      </w:r>
      <w:r w:rsidRPr="00C17517">
        <w:rPr>
          <w:rFonts w:eastAsia="Times New Roman" w:cstheme="minorHAnsi"/>
          <w:color w:val="000000"/>
          <w:sz w:val="24"/>
          <w:szCs w:val="24"/>
          <w:lang w:eastAsia="pl-PL"/>
        </w:rPr>
        <w:t>;</w:t>
      </w:r>
    </w:p>
    <w:p w14:paraId="5365F7AD" w14:textId="77777777" w:rsidR="002470EF" w:rsidRPr="00C17517" w:rsidRDefault="002470EF" w:rsidP="002470EF">
      <w:pPr>
        <w:numPr>
          <w:ilvl w:val="0"/>
          <w:numId w:val="65"/>
        </w:numPr>
        <w:spacing w:after="0" w:line="276" w:lineRule="auto"/>
        <w:ind w:left="808" w:hanging="382"/>
        <w:jc w:val="both"/>
        <w:textAlignment w:val="baseline"/>
        <w:rPr>
          <w:rFonts w:eastAsia="Times New Roman" w:cstheme="minorHAnsi"/>
          <w:color w:val="000000"/>
          <w:sz w:val="24"/>
          <w:szCs w:val="24"/>
          <w:lang w:eastAsia="pl-PL"/>
        </w:rPr>
      </w:pPr>
      <w:r w:rsidRPr="00C17517">
        <w:rPr>
          <w:rFonts w:cstheme="minorHAnsi"/>
          <w:b/>
          <w:bCs/>
          <w:color w:val="000000"/>
          <w:sz w:val="24"/>
          <w:szCs w:val="24"/>
          <w:shd w:val="clear" w:color="auto" w:fill="FFFFFF"/>
        </w:rPr>
        <w:t>Okres gwarancji jakości (G)</w:t>
      </w:r>
      <w:r w:rsidRPr="00C17517">
        <w:rPr>
          <w:rFonts w:cstheme="minorHAnsi"/>
          <w:color w:val="000000"/>
          <w:sz w:val="24"/>
          <w:szCs w:val="24"/>
        </w:rPr>
        <w:t xml:space="preserve"> </w:t>
      </w:r>
      <w:r w:rsidRPr="00C17517">
        <w:rPr>
          <w:rFonts w:cstheme="minorHAnsi"/>
          <w:b/>
          <w:bCs/>
          <w:color w:val="000000"/>
          <w:sz w:val="24"/>
          <w:szCs w:val="24"/>
          <w:shd w:val="clear" w:color="auto" w:fill="FFFFFF"/>
        </w:rPr>
        <w:t xml:space="preserve"> </w:t>
      </w:r>
      <w:r w:rsidRPr="00C17517">
        <w:rPr>
          <w:rFonts w:eastAsia="Times New Roman" w:cstheme="minorHAnsi"/>
          <w:color w:val="000000"/>
          <w:sz w:val="24"/>
          <w:szCs w:val="24"/>
          <w:lang w:eastAsia="pl-PL"/>
        </w:rPr>
        <w:t xml:space="preserve">– waga kryterium </w:t>
      </w:r>
      <w:r w:rsidRPr="00C17517">
        <w:rPr>
          <w:rFonts w:eastAsia="Times New Roman" w:cstheme="minorHAnsi"/>
          <w:b/>
          <w:bCs/>
          <w:color w:val="000000"/>
          <w:sz w:val="24"/>
          <w:szCs w:val="24"/>
          <w:lang w:eastAsia="pl-PL"/>
        </w:rPr>
        <w:t>40 %</w:t>
      </w:r>
      <w:r w:rsidRPr="00C17517">
        <w:rPr>
          <w:rFonts w:eastAsia="Times New Roman" w:cstheme="minorHAnsi"/>
          <w:color w:val="000000"/>
          <w:sz w:val="24"/>
          <w:szCs w:val="24"/>
          <w:lang w:eastAsia="pl-PL"/>
        </w:rPr>
        <w:t>.</w:t>
      </w:r>
    </w:p>
    <w:p w14:paraId="09DB9000" w14:textId="77777777" w:rsidR="002470EF" w:rsidRPr="00C17517" w:rsidRDefault="002470EF" w:rsidP="002470EF">
      <w:pPr>
        <w:spacing w:after="0" w:line="276" w:lineRule="auto"/>
        <w:ind w:left="808"/>
        <w:jc w:val="both"/>
        <w:textAlignment w:val="baseline"/>
        <w:rPr>
          <w:rFonts w:eastAsia="Times New Roman" w:cstheme="minorHAnsi"/>
          <w:color w:val="000000"/>
          <w:sz w:val="24"/>
          <w:szCs w:val="24"/>
          <w:lang w:eastAsia="pl-PL"/>
        </w:rPr>
      </w:pPr>
    </w:p>
    <w:p w14:paraId="473015E8" w14:textId="77777777" w:rsidR="002470EF" w:rsidRPr="00C17517" w:rsidRDefault="002470EF" w:rsidP="002470EF">
      <w:pPr>
        <w:numPr>
          <w:ilvl w:val="0"/>
          <w:numId w:val="66"/>
        </w:num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Zasady oceny ofert w poszczególnych kryteriach:</w:t>
      </w:r>
    </w:p>
    <w:p w14:paraId="1AC5512E" w14:textId="77777777" w:rsidR="002470EF" w:rsidRPr="00C17517" w:rsidRDefault="002470EF" w:rsidP="002470EF">
      <w:pPr>
        <w:numPr>
          <w:ilvl w:val="2"/>
          <w:numId w:val="66"/>
        </w:numPr>
        <w:spacing w:after="0" w:line="276" w:lineRule="auto"/>
        <w:ind w:left="709" w:hanging="283"/>
        <w:contextualSpacing/>
        <w:jc w:val="both"/>
        <w:textAlignment w:val="baseline"/>
        <w:rPr>
          <w:rFonts w:eastAsia="Times New Roman" w:cstheme="minorHAnsi"/>
          <w:color w:val="000000"/>
          <w:sz w:val="24"/>
          <w:szCs w:val="24"/>
          <w:lang w:eastAsia="pl-PL"/>
        </w:rPr>
      </w:pPr>
      <w:r w:rsidRPr="00C17517">
        <w:rPr>
          <w:rFonts w:eastAsia="Times New Roman" w:cstheme="minorHAnsi"/>
          <w:b/>
          <w:bCs/>
          <w:color w:val="000000"/>
          <w:sz w:val="24"/>
          <w:szCs w:val="24"/>
          <w:lang w:eastAsia="pl-PL"/>
        </w:rPr>
        <w:t xml:space="preserve">Cena (C) – waga </w:t>
      </w:r>
      <w:r w:rsidRPr="00C17517">
        <w:rPr>
          <w:rFonts w:cstheme="minorHAnsi"/>
          <w:smallCaps/>
          <w:sz w:val="24"/>
          <w:szCs w:val="24"/>
          <w:lang w:eastAsia="pl-PL"/>
        </w:rPr>
        <w:t> </w:t>
      </w:r>
      <w:r w:rsidRPr="00C17517">
        <w:rPr>
          <w:rFonts w:cstheme="minorHAnsi"/>
          <w:smallCaps/>
          <w:sz w:val="24"/>
          <w:szCs w:val="24"/>
          <w:lang w:eastAsia="pl-PL"/>
        </w:rPr>
        <w:t> </w:t>
      </w:r>
      <w:r w:rsidRPr="00C17517">
        <w:rPr>
          <w:rFonts w:cstheme="minorHAnsi"/>
          <w:b/>
          <w:bCs/>
          <w:smallCaps/>
          <w:sz w:val="24"/>
          <w:szCs w:val="24"/>
          <w:lang w:eastAsia="pl-PL"/>
        </w:rPr>
        <w:t>60</w:t>
      </w:r>
      <w:r w:rsidRPr="00C17517">
        <w:rPr>
          <w:rFonts w:cstheme="minorHAnsi"/>
          <w:b/>
          <w:bCs/>
          <w:smallCaps/>
          <w:sz w:val="24"/>
          <w:szCs w:val="24"/>
          <w:lang w:eastAsia="pl-PL"/>
        </w:rPr>
        <w:t> </w:t>
      </w:r>
      <w:r w:rsidRPr="00C17517">
        <w:rPr>
          <w:rFonts w:eastAsia="Times New Roman" w:cstheme="minorHAnsi"/>
          <w:b/>
          <w:bCs/>
          <w:color w:val="000000"/>
          <w:sz w:val="24"/>
          <w:szCs w:val="24"/>
          <w:lang w:eastAsia="pl-PL"/>
        </w:rPr>
        <w:t>%</w:t>
      </w:r>
    </w:p>
    <w:p w14:paraId="1EC81AC5" w14:textId="77777777" w:rsidR="002470EF" w:rsidRPr="00C17517" w:rsidRDefault="002470EF" w:rsidP="002470EF">
      <w:pPr>
        <w:spacing w:before="240" w:after="0" w:line="276" w:lineRule="auto"/>
        <w:ind w:left="2124"/>
        <w:jc w:val="both"/>
        <w:rPr>
          <w:rFonts w:eastAsia="Times New Roman" w:cstheme="minorHAnsi"/>
          <w:sz w:val="24"/>
          <w:szCs w:val="24"/>
          <w:lang w:eastAsia="pl-PL"/>
        </w:rPr>
      </w:pPr>
      <w:r w:rsidRPr="00C17517">
        <w:rPr>
          <w:rFonts w:eastAsia="Times New Roman" w:cstheme="minorHAnsi"/>
          <w:b/>
          <w:bCs/>
          <w:color w:val="000000"/>
          <w:sz w:val="24"/>
          <w:szCs w:val="24"/>
          <w:lang w:eastAsia="pl-PL"/>
        </w:rPr>
        <w:t>cena najniższa brutto*</w:t>
      </w:r>
    </w:p>
    <w:p w14:paraId="7DB7AEDC" w14:textId="77777777" w:rsidR="002470EF" w:rsidRPr="00C17517" w:rsidRDefault="002470EF" w:rsidP="002470EF">
      <w:pPr>
        <w:spacing w:after="0" w:line="276" w:lineRule="auto"/>
        <w:ind w:left="1080"/>
        <w:jc w:val="both"/>
        <w:rPr>
          <w:rFonts w:eastAsia="Times New Roman" w:cstheme="minorHAnsi"/>
          <w:sz w:val="24"/>
          <w:szCs w:val="24"/>
          <w:lang w:eastAsia="pl-PL"/>
        </w:rPr>
      </w:pPr>
      <w:r w:rsidRPr="00C17517">
        <w:rPr>
          <w:rFonts w:eastAsia="Times New Roman" w:cstheme="minorHAnsi"/>
          <w:b/>
          <w:bCs/>
          <w:color w:val="000000"/>
          <w:sz w:val="24"/>
          <w:szCs w:val="24"/>
          <w:lang w:eastAsia="pl-PL"/>
        </w:rPr>
        <w:t>C =</w:t>
      </w:r>
      <w:r w:rsidRPr="00C17517">
        <w:rPr>
          <w:rFonts w:eastAsia="Times New Roman" w:cstheme="minorHAnsi"/>
          <w:color w:val="000000"/>
          <w:sz w:val="24"/>
          <w:szCs w:val="24"/>
          <w:lang w:eastAsia="pl-PL"/>
        </w:rPr>
        <w:t xml:space="preserve"> </w:t>
      </w:r>
      <w:r w:rsidRPr="00C17517">
        <w:rPr>
          <w:rFonts w:eastAsia="Times New Roman" w:cstheme="minorHAnsi"/>
          <w:strike/>
          <w:color w:val="000000"/>
          <w:sz w:val="24"/>
          <w:szCs w:val="24"/>
          <w:lang w:eastAsia="pl-PL"/>
        </w:rPr>
        <w:t xml:space="preserve">------------------------------------------------ </w:t>
      </w:r>
      <w:r w:rsidRPr="00C17517">
        <w:rPr>
          <w:rFonts w:eastAsia="Times New Roman" w:cstheme="minorHAnsi"/>
          <w:color w:val="000000"/>
          <w:sz w:val="24"/>
          <w:szCs w:val="24"/>
          <w:lang w:eastAsia="pl-PL"/>
        </w:rPr>
        <w:t>  </w:t>
      </w:r>
      <w:r w:rsidRPr="00C17517">
        <w:rPr>
          <w:rFonts w:eastAsia="Times New Roman" w:cstheme="minorHAnsi"/>
          <w:b/>
          <w:bCs/>
          <w:color w:val="000000"/>
          <w:sz w:val="24"/>
          <w:szCs w:val="24"/>
          <w:lang w:eastAsia="pl-PL"/>
        </w:rPr>
        <w:t xml:space="preserve">x 100 pkt x </w:t>
      </w:r>
      <w:r w:rsidRPr="00C17517">
        <w:rPr>
          <w:rFonts w:eastAsia="Times New Roman" w:cstheme="minorHAnsi"/>
          <w:b/>
          <w:bCs/>
          <w:smallCaps/>
          <w:color w:val="000000"/>
          <w:sz w:val="24"/>
          <w:szCs w:val="24"/>
          <w:lang w:eastAsia="pl-PL"/>
        </w:rPr>
        <w:t>60%</w:t>
      </w:r>
    </w:p>
    <w:p w14:paraId="0ABC3013" w14:textId="4A279643" w:rsidR="002470EF" w:rsidRPr="00C17517" w:rsidRDefault="001F6E9C" w:rsidP="002470EF">
      <w:pPr>
        <w:spacing w:after="0" w:line="276" w:lineRule="auto"/>
        <w:ind w:left="1736"/>
        <w:jc w:val="both"/>
        <w:rPr>
          <w:rFonts w:eastAsia="Times New Roman" w:cstheme="minorHAnsi"/>
          <w:sz w:val="24"/>
          <w:szCs w:val="24"/>
          <w:lang w:eastAsia="pl-PL"/>
        </w:rPr>
      </w:pPr>
      <w:r>
        <w:rPr>
          <w:rFonts w:eastAsia="Times New Roman" w:cstheme="minorHAnsi"/>
          <w:b/>
          <w:bCs/>
          <w:color w:val="000000"/>
          <w:sz w:val="24"/>
          <w:szCs w:val="24"/>
          <w:lang w:eastAsia="pl-PL"/>
        </w:rPr>
        <w:t xml:space="preserve">    </w:t>
      </w:r>
      <w:r w:rsidR="002470EF" w:rsidRPr="00C17517">
        <w:rPr>
          <w:rFonts w:eastAsia="Times New Roman" w:cstheme="minorHAnsi"/>
          <w:b/>
          <w:bCs/>
          <w:color w:val="000000"/>
          <w:sz w:val="24"/>
          <w:szCs w:val="24"/>
          <w:lang w:eastAsia="pl-PL"/>
        </w:rPr>
        <w:t>cena oferty ocenianej brutto</w:t>
      </w:r>
    </w:p>
    <w:p w14:paraId="708D1002" w14:textId="77777777" w:rsidR="002470EF" w:rsidRPr="00C17517" w:rsidRDefault="002470EF" w:rsidP="002470EF">
      <w:pPr>
        <w:spacing w:before="240" w:after="0" w:line="276" w:lineRule="auto"/>
        <w:ind w:left="372" w:firstLine="708"/>
        <w:jc w:val="both"/>
        <w:rPr>
          <w:rFonts w:eastAsia="Times New Roman" w:cstheme="minorHAnsi"/>
          <w:sz w:val="24"/>
          <w:szCs w:val="24"/>
          <w:lang w:eastAsia="pl-PL"/>
        </w:rPr>
      </w:pPr>
      <w:r w:rsidRPr="00C17517">
        <w:rPr>
          <w:rFonts w:eastAsia="Times New Roman" w:cstheme="minorHAnsi"/>
          <w:b/>
          <w:bCs/>
          <w:color w:val="000000"/>
          <w:sz w:val="24"/>
          <w:szCs w:val="24"/>
          <w:lang w:eastAsia="pl-PL"/>
        </w:rPr>
        <w:t>* spośród wszystkich złożonych ofert niepodlegających odrzuceniu</w:t>
      </w:r>
    </w:p>
    <w:p w14:paraId="6EAC0506" w14:textId="77777777" w:rsidR="002470EF" w:rsidRPr="00C17517" w:rsidRDefault="002470EF" w:rsidP="002470EF">
      <w:pPr>
        <w:spacing w:before="240" w:after="0" w:line="276" w:lineRule="auto"/>
        <w:ind w:left="851" w:hanging="425"/>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a)     Podstawą przyznania punktów w kryterium „cena” będzie cena ofertowa brutto podana przez Wykonawcę w Formularzu Ofertowym.</w:t>
      </w:r>
    </w:p>
    <w:p w14:paraId="5849B163" w14:textId="77777777" w:rsidR="002470EF" w:rsidRPr="00C17517" w:rsidRDefault="002470EF" w:rsidP="002470EF">
      <w:pPr>
        <w:numPr>
          <w:ilvl w:val="1"/>
          <w:numId w:val="66"/>
        </w:numPr>
        <w:spacing w:after="0" w:line="276" w:lineRule="auto"/>
        <w:ind w:left="851" w:hanging="425"/>
        <w:contextualSpacing/>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Cena ofertowa brutto musi uwzględniać wszelkie koszty jakie Wykonawca poniesie w związku z realizacją przedmiotu zamówienia.</w:t>
      </w:r>
    </w:p>
    <w:p w14:paraId="1E2706B2" w14:textId="77777777" w:rsidR="002470EF" w:rsidRPr="00C17517" w:rsidRDefault="002470EF" w:rsidP="002470EF">
      <w:pPr>
        <w:autoSpaceDE w:val="0"/>
        <w:spacing w:line="240" w:lineRule="auto"/>
        <w:ind w:left="709" w:hanging="283"/>
        <w:jc w:val="both"/>
        <w:rPr>
          <w:rFonts w:eastAsia="Times New Roman" w:cstheme="minorHAnsi"/>
          <w:b/>
          <w:bCs/>
          <w:kern w:val="2"/>
          <w:sz w:val="24"/>
          <w:szCs w:val="24"/>
          <w:lang w:eastAsia="zh-CN"/>
        </w:rPr>
      </w:pPr>
      <w:r w:rsidRPr="00C17517">
        <w:rPr>
          <w:rFonts w:eastAsia="Times New Roman" w:cstheme="minorHAnsi"/>
          <w:b/>
          <w:bCs/>
          <w:color w:val="000000"/>
          <w:sz w:val="24"/>
          <w:szCs w:val="24"/>
          <w:lang w:eastAsia="pl-PL"/>
        </w:rPr>
        <w:t xml:space="preserve">2) </w:t>
      </w:r>
      <w:r w:rsidRPr="00C17517">
        <w:rPr>
          <w:rFonts w:eastAsia="Times New Roman" w:cstheme="minorHAnsi"/>
          <w:b/>
          <w:bCs/>
          <w:kern w:val="2"/>
          <w:sz w:val="24"/>
          <w:szCs w:val="24"/>
          <w:lang w:eastAsia="zh-CN"/>
        </w:rPr>
        <w:t xml:space="preserve">Kryterium- </w:t>
      </w:r>
      <w:r w:rsidRPr="00C17517">
        <w:rPr>
          <w:rFonts w:eastAsia="Times New Roman" w:cstheme="minorHAnsi"/>
          <w:b/>
          <w:bCs/>
          <w:color w:val="000000"/>
          <w:kern w:val="2"/>
          <w:sz w:val="24"/>
          <w:szCs w:val="24"/>
          <w:shd w:val="clear" w:color="auto" w:fill="FFFFFF"/>
          <w:lang w:eastAsia="zh-CN"/>
        </w:rPr>
        <w:t>okres gwarancji jakości (G)</w:t>
      </w:r>
    </w:p>
    <w:p w14:paraId="5A38AB6F" w14:textId="77777777" w:rsidR="002470EF" w:rsidRPr="00C17517" w:rsidRDefault="002470EF" w:rsidP="002470EF">
      <w:pPr>
        <w:spacing w:line="240" w:lineRule="auto"/>
        <w:jc w:val="both"/>
        <w:rPr>
          <w:rFonts w:eastAsia="Times New Roman" w:cstheme="minorHAnsi"/>
          <w:color w:val="000000"/>
          <w:sz w:val="24"/>
          <w:szCs w:val="24"/>
          <w:lang w:eastAsia="ar-SA"/>
        </w:rPr>
      </w:pPr>
      <w:r w:rsidRPr="00C17517">
        <w:rPr>
          <w:rFonts w:eastAsia="Times New Roman" w:cstheme="minorHAnsi"/>
          <w:color w:val="000000"/>
          <w:sz w:val="24"/>
          <w:szCs w:val="24"/>
          <w:lang w:eastAsia="ar-SA"/>
        </w:rPr>
        <w:t>Minimalny okres gwarancji jakości wymagany przez Zamawiającego nie może być krótszy niż 36</w:t>
      </w:r>
      <w:r w:rsidRPr="00C17517">
        <w:rPr>
          <w:rFonts w:eastAsia="Times New Roman" w:cstheme="minorHAnsi"/>
          <w:b/>
          <w:bCs/>
          <w:color w:val="000000"/>
          <w:sz w:val="24"/>
          <w:szCs w:val="24"/>
          <w:lang w:eastAsia="ar-SA"/>
        </w:rPr>
        <w:t xml:space="preserve"> </w:t>
      </w:r>
      <w:r w:rsidRPr="00C17517">
        <w:rPr>
          <w:rFonts w:eastAsia="Times New Roman" w:cstheme="minorHAnsi"/>
          <w:color w:val="000000"/>
          <w:sz w:val="24"/>
          <w:szCs w:val="24"/>
          <w:lang w:eastAsia="ar-SA"/>
        </w:rPr>
        <w:t xml:space="preserve">miesięcy kalendarzowych licząc od dnia podpisania przez obie strony protokołu końcowego odbioru robót, a maksymalny okres gwarancji jakości nie może być dłuższy niż </w:t>
      </w:r>
      <w:r w:rsidRPr="00C17517">
        <w:rPr>
          <w:rFonts w:eastAsia="Times New Roman" w:cstheme="minorHAnsi"/>
          <w:b/>
          <w:bCs/>
          <w:color w:val="000000"/>
          <w:sz w:val="24"/>
          <w:szCs w:val="24"/>
          <w:lang w:eastAsia="ar-SA"/>
        </w:rPr>
        <w:t>60</w:t>
      </w:r>
      <w:r w:rsidRPr="00C17517">
        <w:rPr>
          <w:rFonts w:eastAsia="Times New Roman" w:cstheme="minorHAnsi"/>
          <w:color w:val="000000"/>
          <w:sz w:val="24"/>
          <w:szCs w:val="24"/>
          <w:lang w:eastAsia="ar-SA"/>
        </w:rPr>
        <w:t xml:space="preserve"> miesięcy kalendarzowych licząc od daty podpisania przez obie strony protokołu końcowego odbioru robót. </w:t>
      </w:r>
    </w:p>
    <w:p w14:paraId="4B15BA2F" w14:textId="77777777" w:rsidR="002470EF" w:rsidRPr="00C17517" w:rsidRDefault="002470EF" w:rsidP="002470EF">
      <w:pPr>
        <w:spacing w:line="240" w:lineRule="auto"/>
        <w:jc w:val="both"/>
        <w:rPr>
          <w:rFonts w:eastAsia="Times New Roman" w:cstheme="minorHAnsi"/>
          <w:kern w:val="2"/>
          <w:sz w:val="24"/>
          <w:szCs w:val="24"/>
          <w:lang w:eastAsia="zh-CN"/>
        </w:rPr>
      </w:pPr>
      <w:r w:rsidRPr="00C17517">
        <w:rPr>
          <w:rFonts w:eastAsia="Times New Roman" w:cstheme="minorHAnsi"/>
          <w:sz w:val="24"/>
          <w:szCs w:val="24"/>
          <w:lang w:eastAsia="ar-SA"/>
        </w:rPr>
        <w:lastRenderedPageBreak/>
        <w:t>W przypadku, gdy Wykonawca zaoferuje okres gwarancji jakości dłuższy niż 60 miesięcy , Zamawiający do obliczenia punktacji w tym kryterium przyjmie okres gwarancji jakości jako 60 miesięcy.</w:t>
      </w:r>
    </w:p>
    <w:p w14:paraId="1B947664" w14:textId="77777777" w:rsidR="002470EF" w:rsidRPr="00C17517" w:rsidRDefault="002470EF" w:rsidP="002470EF">
      <w:pPr>
        <w:spacing w:after="0" w:line="240" w:lineRule="auto"/>
        <w:jc w:val="both"/>
        <w:rPr>
          <w:rFonts w:eastAsia="Times New Roman" w:cstheme="minorHAnsi"/>
          <w:kern w:val="2"/>
          <w:sz w:val="24"/>
          <w:szCs w:val="24"/>
          <w:lang w:eastAsia="zh-CN"/>
        </w:rPr>
      </w:pPr>
      <w:r w:rsidRPr="00C17517">
        <w:rPr>
          <w:rFonts w:eastAsia="Times New Roman" w:cstheme="minorHAnsi"/>
          <w:sz w:val="24"/>
          <w:szCs w:val="24"/>
          <w:lang w:eastAsia="ar-SA"/>
        </w:rPr>
        <w:t>W przypadku gdy Wykonawca nie wpisze w druku oferty żadnego okresu gwarancji jakości, Zamawiający przyjmie okres gwarancji 36 miesięczny.</w:t>
      </w:r>
    </w:p>
    <w:p w14:paraId="298EA196" w14:textId="77777777" w:rsidR="002470EF" w:rsidRPr="00C17517" w:rsidRDefault="002470EF" w:rsidP="002470EF">
      <w:pPr>
        <w:suppressAutoHyphens/>
        <w:autoSpaceDE w:val="0"/>
        <w:spacing w:after="0" w:line="240" w:lineRule="auto"/>
        <w:jc w:val="both"/>
        <w:rPr>
          <w:rFonts w:eastAsia="Times New Roman" w:cstheme="minorHAnsi"/>
          <w:color w:val="000000"/>
          <w:kern w:val="2"/>
          <w:sz w:val="21"/>
          <w:szCs w:val="21"/>
          <w:lang w:eastAsia="zh-CN"/>
        </w:rPr>
      </w:pPr>
    </w:p>
    <w:p w14:paraId="5FD9C75D" w14:textId="77777777" w:rsidR="002470EF" w:rsidRPr="00C17517" w:rsidRDefault="002470EF" w:rsidP="002470EF">
      <w:pPr>
        <w:suppressAutoHyphens/>
        <w:autoSpaceDE w:val="0"/>
        <w:spacing w:after="0" w:line="240" w:lineRule="auto"/>
        <w:jc w:val="both"/>
        <w:rPr>
          <w:rFonts w:eastAsia="Times New Roman" w:cstheme="minorHAnsi"/>
          <w:b/>
          <w:sz w:val="24"/>
          <w:szCs w:val="24"/>
          <w:lang w:eastAsia="ar-SA"/>
        </w:rPr>
      </w:pPr>
      <w:r w:rsidRPr="00C17517">
        <w:rPr>
          <w:rFonts w:eastAsia="Times New Roman" w:cstheme="minorHAnsi"/>
          <w:color w:val="000000"/>
          <w:kern w:val="2"/>
          <w:sz w:val="24"/>
          <w:szCs w:val="24"/>
          <w:lang w:eastAsia="zh-CN"/>
        </w:rPr>
        <w:t>W przypadku, kiedy Wykonawca w formularzu ofertowym wpisze okres gwarancji jakości krótszy niż 36 miesięcy, Zamawiający odrzuci ofertę Wykonawcy jako niezgodną z treścią SWZ.</w:t>
      </w:r>
    </w:p>
    <w:p w14:paraId="40C22CC0" w14:textId="77777777" w:rsidR="002470EF" w:rsidRPr="00C17517" w:rsidRDefault="002470EF" w:rsidP="002470EF">
      <w:pPr>
        <w:suppressAutoHyphens/>
        <w:autoSpaceDE w:val="0"/>
        <w:spacing w:after="0" w:line="240" w:lineRule="auto"/>
        <w:jc w:val="both"/>
        <w:rPr>
          <w:rFonts w:eastAsia="Times New Roman" w:cstheme="minorHAnsi"/>
          <w:b/>
          <w:kern w:val="2"/>
          <w:sz w:val="24"/>
          <w:szCs w:val="24"/>
          <w:lang w:eastAsia="ar-SA"/>
        </w:rPr>
      </w:pPr>
    </w:p>
    <w:p w14:paraId="743BA627" w14:textId="77777777" w:rsidR="002470EF" w:rsidRPr="00C17517" w:rsidRDefault="002470EF" w:rsidP="002470EF">
      <w:pPr>
        <w:suppressAutoHyphens/>
        <w:autoSpaceDE w:val="0"/>
        <w:spacing w:after="0" w:line="240" w:lineRule="auto"/>
        <w:jc w:val="both"/>
        <w:rPr>
          <w:rFonts w:eastAsia="Times New Roman" w:cstheme="minorHAnsi"/>
          <w:kern w:val="2"/>
          <w:sz w:val="24"/>
          <w:szCs w:val="24"/>
          <w:lang w:eastAsia="zh-CN"/>
        </w:rPr>
      </w:pPr>
      <w:r w:rsidRPr="00C17517">
        <w:rPr>
          <w:rFonts w:eastAsia="Times New Roman" w:cstheme="minorHAnsi"/>
          <w:b/>
          <w:kern w:val="2"/>
          <w:sz w:val="24"/>
          <w:szCs w:val="24"/>
          <w:lang w:eastAsia="ar-SA"/>
        </w:rPr>
        <w:t xml:space="preserve">W tym kryterium długość okresu </w:t>
      </w:r>
      <w:r w:rsidRPr="00C17517">
        <w:rPr>
          <w:rFonts w:eastAsia="Times New Roman" w:cstheme="minorHAnsi"/>
          <w:b/>
          <w:bCs/>
          <w:kern w:val="2"/>
          <w:sz w:val="24"/>
          <w:szCs w:val="24"/>
          <w:lang w:eastAsia="zh-CN"/>
        </w:rPr>
        <w:t>gwarancji jakości</w:t>
      </w:r>
      <w:r w:rsidRPr="00C17517">
        <w:rPr>
          <w:rFonts w:eastAsia="Times New Roman" w:cstheme="minorHAnsi"/>
          <w:b/>
          <w:kern w:val="2"/>
          <w:sz w:val="24"/>
          <w:szCs w:val="24"/>
          <w:lang w:eastAsia="ar-SA"/>
        </w:rPr>
        <w:t xml:space="preserve"> będzie oceniana jak niżej:</w:t>
      </w:r>
    </w:p>
    <w:p w14:paraId="2F620F4B" w14:textId="77777777" w:rsidR="002470EF" w:rsidRPr="00C17517" w:rsidRDefault="002470EF" w:rsidP="002470EF">
      <w:pPr>
        <w:suppressAutoHyphens/>
        <w:autoSpaceDE w:val="0"/>
        <w:spacing w:after="0" w:line="240" w:lineRule="auto"/>
        <w:jc w:val="both"/>
        <w:rPr>
          <w:rFonts w:eastAsia="Times New Roman" w:cstheme="minorHAnsi"/>
          <w:kern w:val="2"/>
          <w:sz w:val="24"/>
          <w:szCs w:val="24"/>
          <w:lang w:eastAsia="zh-CN"/>
        </w:rPr>
      </w:pPr>
      <w:r w:rsidRPr="00C17517">
        <w:rPr>
          <w:rFonts w:eastAsia="Times New Roman" w:cstheme="minorHAnsi"/>
          <w:kern w:val="2"/>
          <w:sz w:val="24"/>
          <w:szCs w:val="24"/>
          <w:lang w:eastAsia="zh-CN"/>
        </w:rPr>
        <w:t>Okres gwarancji jakości 36 m-</w:t>
      </w:r>
      <w:proofErr w:type="spellStart"/>
      <w:r w:rsidRPr="00C17517">
        <w:rPr>
          <w:rFonts w:eastAsia="Times New Roman" w:cstheme="minorHAnsi"/>
          <w:kern w:val="2"/>
          <w:sz w:val="24"/>
          <w:szCs w:val="24"/>
          <w:lang w:eastAsia="zh-CN"/>
        </w:rPr>
        <w:t>cy</w:t>
      </w:r>
      <w:proofErr w:type="spellEnd"/>
      <w:r w:rsidRPr="00C17517">
        <w:rPr>
          <w:rFonts w:eastAsia="Times New Roman" w:cstheme="minorHAnsi"/>
          <w:kern w:val="2"/>
          <w:sz w:val="24"/>
          <w:szCs w:val="24"/>
          <w:lang w:eastAsia="zh-CN"/>
        </w:rPr>
        <w:t xml:space="preserve"> – 0 pkt</w:t>
      </w:r>
    </w:p>
    <w:p w14:paraId="5FF18417" w14:textId="77777777" w:rsidR="002470EF" w:rsidRPr="00C17517" w:rsidRDefault="002470EF" w:rsidP="002470EF">
      <w:pPr>
        <w:suppressAutoHyphens/>
        <w:autoSpaceDE w:val="0"/>
        <w:spacing w:after="0" w:line="240" w:lineRule="auto"/>
        <w:jc w:val="both"/>
        <w:rPr>
          <w:rFonts w:eastAsia="Times New Roman" w:cstheme="minorHAnsi"/>
          <w:kern w:val="2"/>
          <w:sz w:val="24"/>
          <w:szCs w:val="24"/>
          <w:lang w:eastAsia="zh-CN"/>
        </w:rPr>
      </w:pPr>
      <w:r w:rsidRPr="00C17517">
        <w:rPr>
          <w:rFonts w:eastAsia="Times New Roman" w:cstheme="minorHAnsi"/>
          <w:kern w:val="2"/>
          <w:sz w:val="24"/>
          <w:szCs w:val="24"/>
          <w:lang w:eastAsia="zh-CN"/>
        </w:rPr>
        <w:t>Okres gwarancji jakości 48 m-</w:t>
      </w:r>
      <w:proofErr w:type="spellStart"/>
      <w:r w:rsidRPr="00C17517">
        <w:rPr>
          <w:rFonts w:eastAsia="Times New Roman" w:cstheme="minorHAnsi"/>
          <w:kern w:val="2"/>
          <w:sz w:val="24"/>
          <w:szCs w:val="24"/>
          <w:lang w:eastAsia="zh-CN"/>
        </w:rPr>
        <w:t>cy</w:t>
      </w:r>
      <w:proofErr w:type="spellEnd"/>
      <w:r w:rsidRPr="00C17517">
        <w:rPr>
          <w:rFonts w:eastAsia="Times New Roman" w:cstheme="minorHAnsi"/>
          <w:kern w:val="2"/>
          <w:sz w:val="24"/>
          <w:szCs w:val="24"/>
          <w:lang w:eastAsia="zh-CN"/>
        </w:rPr>
        <w:t xml:space="preserve"> – 20 pkt.</w:t>
      </w:r>
    </w:p>
    <w:p w14:paraId="4F654A02" w14:textId="77777777" w:rsidR="002470EF" w:rsidRPr="00C17517" w:rsidRDefault="002470EF" w:rsidP="002470EF">
      <w:pPr>
        <w:suppressAutoHyphens/>
        <w:autoSpaceDE w:val="0"/>
        <w:spacing w:after="0" w:line="240" w:lineRule="auto"/>
        <w:jc w:val="both"/>
        <w:rPr>
          <w:rFonts w:eastAsia="Times New Roman" w:cstheme="minorHAnsi"/>
          <w:kern w:val="2"/>
          <w:sz w:val="24"/>
          <w:szCs w:val="24"/>
          <w:lang w:eastAsia="zh-CN"/>
        </w:rPr>
      </w:pPr>
      <w:r w:rsidRPr="00C17517">
        <w:rPr>
          <w:rFonts w:eastAsia="Times New Roman" w:cstheme="minorHAnsi"/>
          <w:kern w:val="2"/>
          <w:sz w:val="24"/>
          <w:szCs w:val="24"/>
          <w:lang w:eastAsia="zh-CN"/>
        </w:rPr>
        <w:t>Okres gwarancji jakości 60 m-</w:t>
      </w:r>
      <w:proofErr w:type="spellStart"/>
      <w:r w:rsidRPr="00C17517">
        <w:rPr>
          <w:rFonts w:eastAsia="Times New Roman" w:cstheme="minorHAnsi"/>
          <w:kern w:val="2"/>
          <w:sz w:val="24"/>
          <w:szCs w:val="24"/>
          <w:lang w:eastAsia="zh-CN"/>
        </w:rPr>
        <w:t>cy</w:t>
      </w:r>
      <w:proofErr w:type="spellEnd"/>
      <w:r w:rsidRPr="00C17517">
        <w:rPr>
          <w:rFonts w:eastAsia="Times New Roman" w:cstheme="minorHAnsi"/>
          <w:kern w:val="2"/>
          <w:sz w:val="24"/>
          <w:szCs w:val="24"/>
          <w:lang w:eastAsia="zh-CN"/>
        </w:rPr>
        <w:t xml:space="preserve"> – 40 pkt</w:t>
      </w:r>
    </w:p>
    <w:p w14:paraId="7BD51EE4" w14:textId="77777777" w:rsidR="002470EF" w:rsidRPr="00C17517" w:rsidRDefault="002470EF" w:rsidP="002470EF">
      <w:pPr>
        <w:suppressAutoHyphens/>
        <w:autoSpaceDE w:val="0"/>
        <w:spacing w:after="0" w:line="240" w:lineRule="auto"/>
        <w:jc w:val="both"/>
        <w:rPr>
          <w:rFonts w:eastAsia="Times New Roman" w:cstheme="minorHAnsi"/>
          <w:color w:val="000000"/>
          <w:kern w:val="2"/>
          <w:sz w:val="24"/>
          <w:szCs w:val="24"/>
          <w:lang w:eastAsia="zh-CN"/>
        </w:rPr>
      </w:pPr>
    </w:p>
    <w:p w14:paraId="3A0F0DCF" w14:textId="77777777" w:rsidR="002470EF" w:rsidRPr="00C17517" w:rsidRDefault="002470EF" w:rsidP="002470EF">
      <w:pPr>
        <w:suppressAutoHyphens/>
        <w:autoSpaceDE w:val="0"/>
        <w:spacing w:after="0" w:line="240" w:lineRule="auto"/>
        <w:jc w:val="both"/>
        <w:rPr>
          <w:rFonts w:eastAsia="Times New Roman" w:cstheme="minorHAnsi"/>
          <w:b/>
          <w:bCs/>
          <w:kern w:val="2"/>
          <w:sz w:val="24"/>
          <w:szCs w:val="24"/>
          <w:lang w:eastAsia="zh-CN"/>
        </w:rPr>
      </w:pPr>
      <w:r w:rsidRPr="00C17517">
        <w:rPr>
          <w:rFonts w:eastAsia="Times New Roman" w:cstheme="minorHAnsi"/>
          <w:color w:val="000000"/>
          <w:kern w:val="2"/>
          <w:sz w:val="24"/>
          <w:szCs w:val="24"/>
          <w:lang w:eastAsia="zh-CN"/>
        </w:rPr>
        <w:t>W przypadku, kiedy Wykonawcy w formularzu ofertowym wpiszą okres gwarancji jakości dłuższy niż 60 miesięcy, otrzymają liczbę punktów tj. 40.</w:t>
      </w:r>
    </w:p>
    <w:p w14:paraId="6E919723" w14:textId="77777777" w:rsidR="002470EF" w:rsidRPr="00C17517" w:rsidRDefault="002470EF" w:rsidP="002470EF">
      <w:pPr>
        <w:suppressAutoHyphens/>
        <w:autoSpaceDE w:val="0"/>
        <w:spacing w:after="0" w:line="240" w:lineRule="auto"/>
        <w:jc w:val="both"/>
        <w:rPr>
          <w:rFonts w:eastAsia="Times New Roman" w:cstheme="minorHAnsi"/>
          <w:b/>
          <w:bCs/>
          <w:kern w:val="2"/>
          <w:sz w:val="24"/>
          <w:szCs w:val="24"/>
          <w:lang w:eastAsia="zh-CN"/>
        </w:rPr>
      </w:pPr>
    </w:p>
    <w:p w14:paraId="62600ADB" w14:textId="77777777" w:rsidR="002470EF" w:rsidRPr="00C17517" w:rsidRDefault="002470EF" w:rsidP="002470EF">
      <w:pPr>
        <w:suppressAutoHyphens/>
        <w:autoSpaceDE w:val="0"/>
        <w:spacing w:after="0" w:line="240" w:lineRule="auto"/>
        <w:jc w:val="both"/>
        <w:rPr>
          <w:rFonts w:eastAsia="Times New Roman" w:cstheme="minorHAnsi"/>
          <w:kern w:val="2"/>
          <w:sz w:val="24"/>
          <w:szCs w:val="24"/>
          <w:lang w:eastAsia="zh-CN"/>
        </w:rPr>
      </w:pPr>
      <w:r w:rsidRPr="00C17517">
        <w:rPr>
          <w:rFonts w:eastAsia="Times New Roman" w:cstheme="minorHAnsi"/>
          <w:b/>
          <w:bCs/>
          <w:kern w:val="2"/>
          <w:sz w:val="24"/>
          <w:szCs w:val="24"/>
          <w:lang w:eastAsia="zh-CN"/>
        </w:rPr>
        <w:t>Ilość pkt do oceny = C+G</w:t>
      </w:r>
    </w:p>
    <w:p w14:paraId="198D5831" w14:textId="77777777" w:rsidR="002470EF" w:rsidRPr="00C17517" w:rsidRDefault="002470EF" w:rsidP="002470EF">
      <w:pPr>
        <w:suppressAutoHyphens/>
        <w:autoSpaceDE w:val="0"/>
        <w:spacing w:after="0" w:line="240" w:lineRule="auto"/>
        <w:jc w:val="both"/>
        <w:rPr>
          <w:rFonts w:eastAsia="Times New Roman" w:cstheme="minorHAnsi"/>
          <w:kern w:val="2"/>
          <w:sz w:val="24"/>
          <w:szCs w:val="24"/>
          <w:lang w:eastAsia="zh-CN"/>
        </w:rPr>
      </w:pPr>
      <w:r w:rsidRPr="00C17517">
        <w:rPr>
          <w:rFonts w:eastAsia="Times New Roman" w:cstheme="minorHAnsi"/>
          <w:b/>
          <w:bCs/>
          <w:kern w:val="2"/>
          <w:sz w:val="24"/>
          <w:szCs w:val="24"/>
          <w:lang w:eastAsia="zh-CN"/>
        </w:rPr>
        <w:t>gdzie:</w:t>
      </w:r>
    </w:p>
    <w:p w14:paraId="5E7D011A" w14:textId="77777777" w:rsidR="002470EF" w:rsidRPr="00C17517" w:rsidRDefault="002470EF" w:rsidP="002470EF">
      <w:pPr>
        <w:suppressAutoHyphens/>
        <w:autoSpaceDE w:val="0"/>
        <w:spacing w:after="0" w:line="240" w:lineRule="auto"/>
        <w:jc w:val="both"/>
        <w:rPr>
          <w:rFonts w:eastAsia="Times New Roman" w:cstheme="minorHAnsi"/>
          <w:kern w:val="2"/>
          <w:sz w:val="24"/>
          <w:szCs w:val="24"/>
          <w:lang w:eastAsia="zh-CN"/>
        </w:rPr>
      </w:pPr>
      <w:r w:rsidRPr="00C17517">
        <w:rPr>
          <w:rFonts w:eastAsia="Times New Roman" w:cstheme="minorHAnsi"/>
          <w:b/>
          <w:bCs/>
          <w:kern w:val="2"/>
          <w:sz w:val="24"/>
          <w:szCs w:val="24"/>
          <w:lang w:eastAsia="zh-CN"/>
        </w:rPr>
        <w:t>C - ilość przyznanych punktów za kryterium cena,</w:t>
      </w:r>
    </w:p>
    <w:p w14:paraId="7CA03036" w14:textId="77777777" w:rsidR="002470EF" w:rsidRPr="00C17517" w:rsidRDefault="002470EF" w:rsidP="002470EF">
      <w:pPr>
        <w:suppressAutoHyphens/>
        <w:autoSpaceDE w:val="0"/>
        <w:spacing w:after="0" w:line="240" w:lineRule="auto"/>
        <w:jc w:val="both"/>
        <w:rPr>
          <w:rFonts w:eastAsia="Times New Roman" w:cstheme="minorHAnsi"/>
          <w:b/>
          <w:bCs/>
          <w:kern w:val="2"/>
          <w:sz w:val="24"/>
          <w:szCs w:val="24"/>
          <w:lang w:eastAsia="zh-CN"/>
        </w:rPr>
      </w:pPr>
      <w:r w:rsidRPr="00C17517">
        <w:rPr>
          <w:rFonts w:eastAsia="Times New Roman" w:cstheme="minorHAnsi"/>
          <w:b/>
          <w:bCs/>
          <w:kern w:val="2"/>
          <w:sz w:val="24"/>
          <w:szCs w:val="24"/>
          <w:lang w:eastAsia="zh-CN"/>
        </w:rPr>
        <w:t>G- ilość przyznanych punktów za kryterium okres gwarancji jakości.</w:t>
      </w:r>
    </w:p>
    <w:p w14:paraId="694B637B" w14:textId="457CD004" w:rsidR="00035982" w:rsidRPr="00C17517" w:rsidRDefault="00035982" w:rsidP="00F5054C">
      <w:pPr>
        <w:pStyle w:val="Akapitzlist"/>
        <w:spacing w:after="0" w:line="276" w:lineRule="auto"/>
        <w:ind w:left="567"/>
        <w:jc w:val="both"/>
        <w:textAlignment w:val="baseline"/>
        <w:rPr>
          <w:rFonts w:eastAsia="Times New Roman" w:cstheme="minorHAnsi"/>
          <w:b/>
          <w:bCs/>
          <w:color w:val="000000"/>
          <w:sz w:val="24"/>
          <w:szCs w:val="24"/>
          <w:lang w:eastAsia="pl-PL"/>
        </w:rPr>
      </w:pPr>
    </w:p>
    <w:p w14:paraId="0C346358" w14:textId="77777777" w:rsidR="00035982" w:rsidRPr="00C17517" w:rsidRDefault="00035982" w:rsidP="000C2D65">
      <w:pPr>
        <w:numPr>
          <w:ilvl w:val="0"/>
          <w:numId w:val="67"/>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Punktacja przyznawana ofertom w poszczególnych kryteriach oceny ofert będzie liczona z dokładnością do dwóch miejsc po przecinku, zgodnie z zasadami arytmetyki.</w:t>
      </w:r>
    </w:p>
    <w:p w14:paraId="50D3CB88" w14:textId="77777777" w:rsidR="00035982" w:rsidRPr="00C17517" w:rsidRDefault="00035982" w:rsidP="000C2D65">
      <w:pPr>
        <w:numPr>
          <w:ilvl w:val="0"/>
          <w:numId w:val="68"/>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 toku badania i oceny ofert Zamawiający może żądać od Wykonawcy wyjaśnień dotyczących treści złożonej oferty, w tym zaoferowanej ceny.</w:t>
      </w:r>
    </w:p>
    <w:p w14:paraId="683412D2" w14:textId="7757A5B6" w:rsidR="00035982" w:rsidRPr="00C17517" w:rsidRDefault="00035982"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Zamawiający udzieli zamówienia Wykonawcy, którego oferta zostanie uznana za najkorzystniejszą.</w:t>
      </w:r>
    </w:p>
    <w:p w14:paraId="787D22A3" w14:textId="568F13DB" w:rsidR="00C254F1" w:rsidRPr="00C17517" w:rsidRDefault="00216C57"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17517">
        <w:rPr>
          <w:rFonts w:cstheme="minorHAnsi"/>
          <w:bCs/>
          <w:sz w:val="24"/>
          <w:szCs w:val="24"/>
        </w:rPr>
        <w:t>Za najkorzystniejszą ofertę uznana zostanie Oferta wykonawcy, która uzyska największą liczbę punktów.</w:t>
      </w:r>
    </w:p>
    <w:p w14:paraId="49F9A86D" w14:textId="7E22E334" w:rsidR="00216C57" w:rsidRPr="00C17517" w:rsidRDefault="00216C57" w:rsidP="000C2D65">
      <w:pPr>
        <w:numPr>
          <w:ilvl w:val="0"/>
          <w:numId w:val="69"/>
        </w:numPr>
        <w:spacing w:after="0" w:line="276" w:lineRule="auto"/>
        <w:ind w:left="284" w:hanging="284"/>
        <w:jc w:val="both"/>
        <w:textAlignment w:val="baseline"/>
        <w:rPr>
          <w:rFonts w:eastAsia="Times New Roman" w:cstheme="minorHAnsi"/>
          <w:color w:val="000000"/>
          <w:sz w:val="24"/>
          <w:szCs w:val="24"/>
          <w:lang w:eastAsia="pl-PL"/>
        </w:rPr>
      </w:pPr>
      <w:r w:rsidRPr="00C17517">
        <w:rPr>
          <w:rFonts w:cstheme="minorHAnsi"/>
          <w:sz w:val="24"/>
          <w:szCs w:val="24"/>
        </w:rPr>
        <w:t>Jeżeli nie można dokonać wyboru najkorzystniejszej oferty ze względu na to, że zostały złożone oferty o takiej samej cenie lub koszcie, zamawiający wzywa wykonawców, którzy złożyli te oferty, do złożenia w terminie określonym przez zamawiającego ofert dodatkowych zawierających nową cenę.</w:t>
      </w:r>
    </w:p>
    <w:p w14:paraId="2A3486BD" w14:textId="77777777" w:rsidR="00285BC0" w:rsidRPr="00C17517" w:rsidRDefault="00285BC0" w:rsidP="00035982">
      <w:pPr>
        <w:spacing w:after="0" w:line="276" w:lineRule="auto"/>
        <w:ind w:left="567" w:hanging="567"/>
        <w:jc w:val="both"/>
        <w:textAlignment w:val="baseline"/>
        <w:rPr>
          <w:rFonts w:eastAsia="Times New Roman" w:cstheme="minorHAnsi"/>
          <w:b/>
          <w:bCs/>
          <w:color w:val="000000"/>
          <w:sz w:val="24"/>
          <w:szCs w:val="24"/>
          <w:lang w:eastAsia="pl-PL"/>
        </w:rPr>
      </w:pPr>
    </w:p>
    <w:p w14:paraId="44224E88" w14:textId="6A0855D7" w:rsidR="00035982" w:rsidRPr="00C17517" w:rsidRDefault="00285BC0" w:rsidP="007B62C1">
      <w:pPr>
        <w:spacing w:after="0" w:line="276" w:lineRule="auto"/>
        <w:ind w:left="851" w:hanging="851"/>
        <w:jc w:val="both"/>
        <w:textAlignment w:val="baseline"/>
        <w:rPr>
          <w:rFonts w:eastAsia="Times New Roman" w:cstheme="minorHAnsi"/>
          <w:b/>
          <w:bCs/>
          <w:color w:val="000000"/>
          <w:sz w:val="24"/>
          <w:szCs w:val="24"/>
          <w:lang w:eastAsia="pl-PL"/>
        </w:rPr>
      </w:pPr>
      <w:r w:rsidRPr="00C17517">
        <w:rPr>
          <w:rFonts w:eastAsia="Times New Roman" w:cstheme="minorHAnsi"/>
          <w:b/>
          <w:bCs/>
          <w:color w:val="000000"/>
          <w:sz w:val="24"/>
          <w:szCs w:val="24"/>
          <w:highlight w:val="lightGray"/>
          <w:lang w:eastAsia="pl-PL"/>
        </w:rPr>
        <w:t>XXI.</w:t>
      </w:r>
      <w:r w:rsidR="007B62C1" w:rsidRPr="00C17517">
        <w:rPr>
          <w:rFonts w:eastAsia="Times New Roman" w:cstheme="minorHAnsi"/>
          <w:b/>
          <w:bCs/>
          <w:color w:val="000000"/>
          <w:sz w:val="24"/>
          <w:szCs w:val="24"/>
          <w:highlight w:val="lightGray"/>
          <w:lang w:eastAsia="pl-PL"/>
        </w:rPr>
        <w:t xml:space="preserve"> INFORMACJA O FORMALNOŚCIACH, JAKIE POWINNY BYĆ DOPEŁNIONE PO WYBORZE OFERTY W CELU ZAWARCIA UMOWY</w:t>
      </w:r>
    </w:p>
    <w:p w14:paraId="7EF46D7A" w14:textId="77777777" w:rsidR="007B62C1" w:rsidRPr="00C17517" w:rsidRDefault="007B62C1" w:rsidP="000C2D65">
      <w:pPr>
        <w:numPr>
          <w:ilvl w:val="0"/>
          <w:numId w:val="70"/>
        </w:numPr>
        <w:spacing w:before="240" w:after="0" w:line="276" w:lineRule="auto"/>
        <w:ind w:left="396"/>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Zamawiający zawiera umowę w sprawie zamówienia publicznego w terminie nie krótszym niż 5 dni od dnia przesłania zawiadomienia o wyborze najkorzystniejszej oferty.</w:t>
      </w:r>
    </w:p>
    <w:p w14:paraId="0218DF94" w14:textId="5FC561AB" w:rsidR="007B62C1" w:rsidRPr="00C17517"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lastRenderedPageBreak/>
        <w:t>Zamawiający może zawrzeć umowę w sprawie zamówienia publicznego przed upływem terminu, o którym mowa w ust. 1, jeżeli w postępowaniu o udzielenie zamówienia prowadzonym w trybie    podstawowym złożono tylko jedną ofertę.</w:t>
      </w:r>
    </w:p>
    <w:p w14:paraId="0F45E6CB" w14:textId="6D492D95" w:rsidR="007B62C1"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Wykonawca, którego oferta zostanie uznana za najkorzystniejszą, będzie zobowiązany przed podpisaniem umowy do wniesienia zabezpieczenia należytego wykonania umowy (jeżeli jego wniesienie było wymagane) w wysokości i formie określonej w Rozdziale XX</w:t>
      </w:r>
      <w:r w:rsidR="00D815E0">
        <w:rPr>
          <w:rFonts w:eastAsia="Times New Roman" w:cstheme="minorHAnsi"/>
          <w:color w:val="000000"/>
          <w:sz w:val="24"/>
          <w:szCs w:val="24"/>
          <w:lang w:eastAsia="pl-PL"/>
        </w:rPr>
        <w:t>II</w:t>
      </w:r>
      <w:r w:rsidRPr="00C17517">
        <w:rPr>
          <w:rFonts w:eastAsia="Times New Roman" w:cstheme="minorHAnsi"/>
          <w:color w:val="000000"/>
          <w:sz w:val="24"/>
          <w:szCs w:val="24"/>
          <w:lang w:eastAsia="pl-PL"/>
        </w:rPr>
        <w:t xml:space="preserve"> SWZ.</w:t>
      </w:r>
    </w:p>
    <w:p w14:paraId="72757FCF" w14:textId="77777777" w:rsidR="006756DC" w:rsidRPr="00EE60AF" w:rsidRDefault="006756DC" w:rsidP="006756DC">
      <w:pPr>
        <w:numPr>
          <w:ilvl w:val="0"/>
          <w:numId w:val="70"/>
        </w:numPr>
        <w:tabs>
          <w:tab w:val="clear" w:pos="720"/>
          <w:tab w:val="num" w:pos="426"/>
        </w:tabs>
        <w:spacing w:after="0" w:line="276" w:lineRule="auto"/>
        <w:ind w:left="426" w:hanging="426"/>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 xml:space="preserve">Wybrany wykonawca zobowiązany jest dostarczyć zamawiającemu przed podpisaniem umowy: </w:t>
      </w:r>
    </w:p>
    <w:p w14:paraId="20B51A64" w14:textId="77777777" w:rsidR="006756DC" w:rsidRPr="00EE60AF" w:rsidRDefault="006756DC" w:rsidP="006756DC">
      <w:pPr>
        <w:spacing w:after="0" w:line="276" w:lineRule="auto"/>
        <w:ind w:left="709" w:hanging="283"/>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 xml:space="preserve">a) kopie dokumentów potwierdzających uprawnienia osób, które będą uczestniczyć w wykonywaniu zamówienia, </w:t>
      </w:r>
    </w:p>
    <w:p w14:paraId="5E81AD6A" w14:textId="282C16F2" w:rsidR="006756DC" w:rsidRPr="006756DC" w:rsidRDefault="006756DC" w:rsidP="006756DC">
      <w:pPr>
        <w:spacing w:after="0" w:line="276" w:lineRule="auto"/>
        <w:ind w:left="709" w:hanging="283"/>
        <w:jc w:val="both"/>
        <w:textAlignment w:val="baseline"/>
        <w:rPr>
          <w:rFonts w:eastAsia="Times New Roman" w:cstheme="minorHAnsi"/>
          <w:b/>
          <w:bCs/>
          <w:color w:val="000000"/>
          <w:sz w:val="24"/>
          <w:szCs w:val="24"/>
          <w:lang w:eastAsia="pl-PL"/>
        </w:rPr>
      </w:pPr>
      <w:r w:rsidRPr="00EE60AF">
        <w:rPr>
          <w:rFonts w:eastAsia="Times New Roman" w:cstheme="minorHAnsi"/>
          <w:b/>
          <w:bCs/>
          <w:color w:val="000000"/>
          <w:sz w:val="24"/>
          <w:szCs w:val="24"/>
          <w:lang w:eastAsia="pl-PL"/>
        </w:rPr>
        <w:t>b) kopię dokumentów potwierdzających przynależność do właściwej izby samorządu zawodowego osób, które będą uczestniczyć w wykonywaniu zamówienia</w:t>
      </w:r>
    </w:p>
    <w:p w14:paraId="5DA4629C" w14:textId="58653510" w:rsidR="00DF44C3" w:rsidRPr="006756DC" w:rsidRDefault="00DF44C3" w:rsidP="000C2D65">
      <w:pPr>
        <w:numPr>
          <w:ilvl w:val="0"/>
          <w:numId w:val="70"/>
        </w:numPr>
        <w:spacing w:after="0" w:line="276" w:lineRule="auto"/>
        <w:ind w:left="396"/>
        <w:jc w:val="both"/>
        <w:textAlignment w:val="baseline"/>
        <w:rPr>
          <w:rFonts w:eastAsia="Times New Roman" w:cstheme="minorHAnsi"/>
          <w:b/>
          <w:bCs/>
          <w:color w:val="000000"/>
          <w:sz w:val="24"/>
          <w:szCs w:val="24"/>
          <w:lang w:eastAsia="pl-PL"/>
        </w:rPr>
      </w:pPr>
      <w:r w:rsidRPr="006756DC">
        <w:rPr>
          <w:rFonts w:eastAsia="Times New Roman" w:cstheme="minorHAnsi"/>
          <w:b/>
          <w:bCs/>
          <w:color w:val="000000"/>
          <w:sz w:val="24"/>
          <w:szCs w:val="24"/>
          <w:lang w:eastAsia="pl-PL"/>
        </w:rPr>
        <w:t>Wykonawca przed podpisaniem umowy</w:t>
      </w:r>
      <w:r w:rsidRPr="006756DC">
        <w:rPr>
          <w:rFonts w:cstheme="minorHAnsi"/>
          <w:b/>
          <w:bCs/>
        </w:rPr>
        <w:t xml:space="preserve"> </w:t>
      </w:r>
      <w:r w:rsidRPr="006756DC">
        <w:rPr>
          <w:rFonts w:cstheme="minorHAnsi"/>
          <w:b/>
          <w:bCs/>
          <w:sz w:val="24"/>
          <w:szCs w:val="24"/>
        </w:rPr>
        <w:t xml:space="preserve">przedłoży Zamawiającemu </w:t>
      </w:r>
      <w:r w:rsidR="00D43BF8" w:rsidRPr="006756DC">
        <w:rPr>
          <w:rFonts w:cstheme="minorHAnsi"/>
          <w:b/>
          <w:bCs/>
          <w:sz w:val="24"/>
          <w:szCs w:val="24"/>
        </w:rPr>
        <w:t xml:space="preserve">harmonogram rzeczowo-finansowy oraz szczegółowy </w:t>
      </w:r>
      <w:r w:rsidRPr="006756DC">
        <w:rPr>
          <w:rFonts w:cstheme="minorHAnsi"/>
          <w:b/>
          <w:bCs/>
          <w:sz w:val="24"/>
          <w:szCs w:val="24"/>
        </w:rPr>
        <w:t>kosztorys ofertowy.</w:t>
      </w:r>
    </w:p>
    <w:p w14:paraId="07B3ABCE" w14:textId="77777777" w:rsidR="007B62C1" w:rsidRPr="00C17517"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 przypadku wyboru oferty złożonej przez Wykonawców wspólnie ubiegających się o udzielenie zamówienia Zamawiający zastrzega sobie prawo żądania przed zawarciem umowy w sprawie zamówienia publicznego umowy regulującej współpracę tych Wykonawców.</w:t>
      </w:r>
    </w:p>
    <w:p w14:paraId="12D2AED8" w14:textId="77777777" w:rsidR="007B62C1" w:rsidRPr="00C17517" w:rsidRDefault="007B62C1" w:rsidP="000C2D65">
      <w:pPr>
        <w:numPr>
          <w:ilvl w:val="0"/>
          <w:numId w:val="70"/>
        </w:numPr>
        <w:spacing w:after="0" w:line="276" w:lineRule="auto"/>
        <w:ind w:left="396"/>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Wykonawca będzie zobowiązany do podpisania umowy w miejscu i terminie wskazanym przez Zamawiającego.</w:t>
      </w:r>
    </w:p>
    <w:p w14:paraId="502CE6BD" w14:textId="77777777" w:rsidR="00F5054C" w:rsidRPr="00C17517" w:rsidRDefault="00F5054C" w:rsidP="00DF44C3">
      <w:pPr>
        <w:spacing w:after="0" w:line="276" w:lineRule="auto"/>
        <w:jc w:val="both"/>
        <w:textAlignment w:val="baseline"/>
        <w:rPr>
          <w:rFonts w:eastAsia="Times New Roman" w:cstheme="minorHAnsi"/>
          <w:b/>
          <w:bCs/>
          <w:color w:val="000000"/>
          <w:sz w:val="24"/>
          <w:szCs w:val="24"/>
          <w:highlight w:val="lightGray"/>
          <w:lang w:eastAsia="pl-PL"/>
        </w:rPr>
      </w:pPr>
    </w:p>
    <w:p w14:paraId="4581F316" w14:textId="66E3E74A" w:rsidR="009D471A" w:rsidRPr="00C17517" w:rsidRDefault="007B62C1" w:rsidP="00C254F1">
      <w:pPr>
        <w:spacing w:after="0" w:line="276" w:lineRule="auto"/>
        <w:ind w:left="993" w:hanging="993"/>
        <w:jc w:val="both"/>
        <w:textAlignment w:val="baseline"/>
        <w:rPr>
          <w:rFonts w:eastAsia="Times New Roman" w:cstheme="minorHAnsi"/>
          <w:b/>
          <w:bCs/>
          <w:color w:val="000000"/>
          <w:sz w:val="24"/>
          <w:szCs w:val="24"/>
          <w:lang w:eastAsia="pl-PL"/>
        </w:rPr>
      </w:pPr>
      <w:r w:rsidRPr="00C17517">
        <w:rPr>
          <w:rFonts w:eastAsia="Times New Roman" w:cstheme="minorHAnsi"/>
          <w:b/>
          <w:bCs/>
          <w:color w:val="000000"/>
          <w:sz w:val="24"/>
          <w:szCs w:val="24"/>
          <w:highlight w:val="lightGray"/>
          <w:lang w:eastAsia="pl-PL"/>
        </w:rPr>
        <w:t>XXII.</w:t>
      </w:r>
      <w:r w:rsidR="00C254F1" w:rsidRPr="00C17517">
        <w:rPr>
          <w:rFonts w:eastAsia="Times New Roman" w:cstheme="minorHAnsi"/>
          <w:b/>
          <w:bCs/>
          <w:color w:val="000000"/>
          <w:sz w:val="24"/>
          <w:szCs w:val="24"/>
          <w:highlight w:val="lightGray"/>
          <w:lang w:eastAsia="pl-PL"/>
        </w:rPr>
        <w:t xml:space="preserve"> </w:t>
      </w:r>
      <w:r w:rsidRPr="00C17517">
        <w:rPr>
          <w:rFonts w:eastAsia="Times New Roman" w:cstheme="minorHAnsi"/>
          <w:b/>
          <w:bCs/>
          <w:color w:val="000000"/>
          <w:sz w:val="24"/>
          <w:szCs w:val="24"/>
          <w:highlight w:val="lightGray"/>
          <w:lang w:eastAsia="pl-PL"/>
        </w:rPr>
        <w:t>WYMAGANIA DOTYCZĄCE ZABEZPIECZENIA NALEŻYTEGO WYKONANIA UMOWY</w:t>
      </w:r>
    </w:p>
    <w:p w14:paraId="5DBC91ED" w14:textId="77777777" w:rsidR="00C37CFD" w:rsidRPr="00C17517" w:rsidRDefault="00C37CFD" w:rsidP="009D471A">
      <w:pPr>
        <w:spacing w:after="0" w:line="276" w:lineRule="auto"/>
        <w:ind w:left="851" w:hanging="851"/>
        <w:jc w:val="both"/>
        <w:textAlignment w:val="baseline"/>
        <w:rPr>
          <w:rFonts w:eastAsia="Times New Roman" w:cstheme="minorHAnsi"/>
          <w:b/>
          <w:bCs/>
          <w:color w:val="000000"/>
          <w:sz w:val="24"/>
          <w:szCs w:val="24"/>
          <w:lang w:eastAsia="pl-PL"/>
        </w:rPr>
      </w:pPr>
    </w:p>
    <w:p w14:paraId="5EDA1E58" w14:textId="433518D7" w:rsidR="009D471A" w:rsidRPr="00C17517" w:rsidRDefault="009D471A"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17517">
        <w:rPr>
          <w:rFonts w:cstheme="minorHAnsi"/>
          <w:sz w:val="24"/>
          <w:szCs w:val="24"/>
        </w:rPr>
        <w:t xml:space="preserve">W celu pokrycia roszczeń z tytułu niewykonania lub nienależytego wykonania umowy, zamawiający będzie żądał wniesienia przez wykonawcę, z którym zawrze umowę w sprawie zamówienia publicznego, zabezpieczenia należytego wykonania umowy </w:t>
      </w:r>
      <w:r w:rsidRPr="00C17517">
        <w:rPr>
          <w:rFonts w:cstheme="minorHAnsi"/>
          <w:b/>
          <w:bCs/>
          <w:sz w:val="24"/>
          <w:szCs w:val="24"/>
        </w:rPr>
        <w:t xml:space="preserve">w wysokości </w:t>
      </w:r>
      <w:r w:rsidR="00D772F2" w:rsidRPr="00223C20">
        <w:rPr>
          <w:rFonts w:cstheme="minorHAnsi"/>
          <w:b/>
          <w:bCs/>
          <w:sz w:val="24"/>
          <w:szCs w:val="24"/>
        </w:rPr>
        <w:t>2</w:t>
      </w:r>
      <w:r w:rsidRPr="00223C20">
        <w:rPr>
          <w:rFonts w:cstheme="minorHAnsi"/>
          <w:b/>
          <w:bCs/>
          <w:sz w:val="24"/>
          <w:szCs w:val="24"/>
        </w:rPr>
        <w:t>%</w:t>
      </w:r>
      <w:r w:rsidRPr="00C17517">
        <w:rPr>
          <w:rFonts w:cstheme="minorHAnsi"/>
          <w:b/>
          <w:bCs/>
          <w:sz w:val="24"/>
          <w:szCs w:val="24"/>
        </w:rPr>
        <w:t xml:space="preserve"> </w:t>
      </w:r>
      <w:r w:rsidRPr="00C17517">
        <w:rPr>
          <w:rFonts w:cstheme="minorHAnsi"/>
          <w:sz w:val="24"/>
          <w:szCs w:val="24"/>
        </w:rPr>
        <w:t xml:space="preserve">wartości oferty brutto. </w:t>
      </w:r>
    </w:p>
    <w:p w14:paraId="51316930" w14:textId="77777777" w:rsidR="009D471A" w:rsidRPr="00C17517" w:rsidRDefault="009D471A"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17517">
        <w:rPr>
          <w:rFonts w:cstheme="minorHAnsi"/>
          <w:sz w:val="24"/>
          <w:szCs w:val="24"/>
        </w:rPr>
        <w:t xml:space="preserve">Wykonawca zobowiązany będzie wnieść zabezpieczenie najpóźniej z dniem zawarcia umowy. </w:t>
      </w:r>
    </w:p>
    <w:p w14:paraId="5A7842F8" w14:textId="52AE0726" w:rsidR="00C37CFD" w:rsidRPr="00C17517" w:rsidRDefault="00C37CFD" w:rsidP="000C2D65">
      <w:pPr>
        <w:pStyle w:val="Akapitzlist"/>
        <w:numPr>
          <w:ilvl w:val="0"/>
          <w:numId w:val="82"/>
        </w:numPr>
        <w:spacing w:after="0" w:line="276" w:lineRule="auto"/>
        <w:ind w:left="284" w:hanging="284"/>
        <w:jc w:val="both"/>
        <w:textAlignment w:val="baseline"/>
        <w:rPr>
          <w:rFonts w:eastAsia="Times New Roman" w:cstheme="minorHAnsi"/>
          <w:b/>
          <w:bCs/>
          <w:color w:val="000000"/>
          <w:sz w:val="24"/>
          <w:szCs w:val="24"/>
          <w:lang w:eastAsia="pl-PL"/>
        </w:rPr>
      </w:pPr>
      <w:r w:rsidRPr="00C17517">
        <w:rPr>
          <w:rFonts w:cstheme="minorHAnsi"/>
        </w:rPr>
        <w:t>Zabezpieczenie może być wnoszone według wyboru Wykonawcy w jednej lub w kilku następujących formach:</w:t>
      </w:r>
    </w:p>
    <w:p w14:paraId="2C33F7AB" w14:textId="3CA78F1B" w:rsidR="00C37CFD" w:rsidRPr="00C17517"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17517">
        <w:rPr>
          <w:rFonts w:cstheme="minorHAnsi"/>
          <w:sz w:val="24"/>
          <w:szCs w:val="24"/>
        </w:rPr>
        <w:t xml:space="preserve">w pieniądzu, </w:t>
      </w:r>
    </w:p>
    <w:p w14:paraId="0988D033" w14:textId="6E42CB78" w:rsidR="00C37CFD" w:rsidRPr="00C17517"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17517">
        <w:rPr>
          <w:rFonts w:cstheme="minorHAnsi"/>
          <w:sz w:val="24"/>
          <w:szCs w:val="24"/>
        </w:rPr>
        <w:t xml:space="preserve">poręczeniach bankowych lub poręczeniach spółdzielczej kasy oszczędnościowo – kredytowej, z tym, że poręczenie kasy jest zawsze poręczeniem pieniężnym, </w:t>
      </w:r>
    </w:p>
    <w:p w14:paraId="760CD340" w14:textId="77777777" w:rsidR="00C37CFD" w:rsidRPr="00C17517"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17517">
        <w:rPr>
          <w:rFonts w:cstheme="minorHAnsi"/>
          <w:sz w:val="24"/>
          <w:szCs w:val="24"/>
        </w:rPr>
        <w:t xml:space="preserve">gwarancjach bankowych, </w:t>
      </w:r>
    </w:p>
    <w:p w14:paraId="5ECCD9F5" w14:textId="77777777" w:rsidR="00C37CFD" w:rsidRPr="00C17517"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17517">
        <w:rPr>
          <w:rFonts w:cstheme="minorHAnsi"/>
          <w:sz w:val="24"/>
          <w:szCs w:val="24"/>
        </w:rPr>
        <w:t xml:space="preserve">gwarancjach ubezpieczeniowych, </w:t>
      </w:r>
    </w:p>
    <w:p w14:paraId="11A039E1" w14:textId="6CF14BEB" w:rsidR="009D471A" w:rsidRPr="00C17517" w:rsidRDefault="009D471A" w:rsidP="000C2D65">
      <w:pPr>
        <w:pStyle w:val="Akapitzlist"/>
        <w:numPr>
          <w:ilvl w:val="1"/>
          <w:numId w:val="70"/>
        </w:numPr>
        <w:spacing w:after="0" w:line="276" w:lineRule="auto"/>
        <w:ind w:left="567" w:hanging="283"/>
        <w:jc w:val="both"/>
        <w:textAlignment w:val="baseline"/>
        <w:rPr>
          <w:rFonts w:eastAsia="Times New Roman" w:cstheme="minorHAnsi"/>
          <w:b/>
          <w:bCs/>
          <w:color w:val="000000"/>
          <w:sz w:val="24"/>
          <w:szCs w:val="24"/>
          <w:lang w:eastAsia="pl-PL"/>
        </w:rPr>
      </w:pPr>
      <w:r w:rsidRPr="00C17517">
        <w:rPr>
          <w:rFonts w:cstheme="minorHAnsi"/>
          <w:sz w:val="24"/>
          <w:szCs w:val="24"/>
        </w:rPr>
        <w:lastRenderedPageBreak/>
        <w:t>poręczeniach udzielanych przez podmioty, o których mowa w art. 6b ust. 5 pkt 2 ustawy z dnia 9 listopada 2000 r., o utworzeniu Polskiej Agencji Rozwoju Przedsiębiorczości (t.</w:t>
      </w:r>
      <w:r w:rsidR="004F710F">
        <w:rPr>
          <w:rFonts w:cstheme="minorHAnsi"/>
          <w:sz w:val="24"/>
          <w:szCs w:val="24"/>
        </w:rPr>
        <w:t xml:space="preserve"> </w:t>
      </w:r>
      <w:r w:rsidRPr="00C17517">
        <w:rPr>
          <w:rFonts w:cstheme="minorHAnsi"/>
          <w:sz w:val="24"/>
          <w:szCs w:val="24"/>
        </w:rPr>
        <w:t>j. Dz. U. z 20</w:t>
      </w:r>
      <w:r w:rsidR="002B1641" w:rsidRPr="00C17517">
        <w:rPr>
          <w:rFonts w:cstheme="minorHAnsi"/>
          <w:sz w:val="24"/>
          <w:szCs w:val="24"/>
        </w:rPr>
        <w:t>2</w:t>
      </w:r>
      <w:r w:rsidR="00940237">
        <w:rPr>
          <w:rFonts w:cstheme="minorHAnsi"/>
          <w:sz w:val="24"/>
          <w:szCs w:val="24"/>
        </w:rPr>
        <w:t>3</w:t>
      </w:r>
      <w:r w:rsidRPr="00C17517">
        <w:rPr>
          <w:rFonts w:cstheme="minorHAnsi"/>
          <w:sz w:val="24"/>
          <w:szCs w:val="24"/>
        </w:rPr>
        <w:t xml:space="preserve"> r., poz. </w:t>
      </w:r>
      <w:r w:rsidR="00940237">
        <w:rPr>
          <w:rFonts w:cstheme="minorHAnsi"/>
          <w:sz w:val="24"/>
          <w:szCs w:val="24"/>
        </w:rPr>
        <w:t>462</w:t>
      </w:r>
      <w:r w:rsidR="004F710F">
        <w:rPr>
          <w:rFonts w:cstheme="minorHAnsi"/>
          <w:sz w:val="24"/>
          <w:szCs w:val="24"/>
        </w:rPr>
        <w:t xml:space="preserve"> ze zm.</w:t>
      </w:r>
      <w:r w:rsidRPr="00C17517">
        <w:rPr>
          <w:rFonts w:cstheme="minorHAnsi"/>
          <w:sz w:val="24"/>
          <w:szCs w:val="24"/>
        </w:rPr>
        <w:t xml:space="preserve">). </w:t>
      </w:r>
    </w:p>
    <w:p w14:paraId="13CF0C92" w14:textId="690CCE3B" w:rsidR="009D471A" w:rsidRPr="00C17517" w:rsidRDefault="009D471A" w:rsidP="000C2D65">
      <w:pPr>
        <w:pStyle w:val="Akapitzlist"/>
        <w:numPr>
          <w:ilvl w:val="0"/>
          <w:numId w:val="82"/>
        </w:numPr>
        <w:spacing w:after="0" w:line="276" w:lineRule="auto"/>
        <w:ind w:left="284" w:hanging="284"/>
        <w:jc w:val="both"/>
        <w:textAlignment w:val="baseline"/>
        <w:rPr>
          <w:rFonts w:cstheme="minorHAnsi"/>
          <w:sz w:val="24"/>
          <w:szCs w:val="24"/>
        </w:rPr>
      </w:pPr>
      <w:r w:rsidRPr="00C17517">
        <w:rPr>
          <w:rFonts w:cstheme="minorHAnsi"/>
          <w:sz w:val="24"/>
          <w:szCs w:val="24"/>
        </w:rPr>
        <w:t xml:space="preserve">Zabezpieczenie należytego wykonania umowy wnoszone w pieniądzu należy przelać na rachunek bankowy Zamawiającego: </w:t>
      </w:r>
      <w:r w:rsidR="00477A93" w:rsidRPr="00C17517">
        <w:rPr>
          <w:rFonts w:cstheme="minorHAnsi"/>
          <w:sz w:val="24"/>
          <w:szCs w:val="24"/>
        </w:rPr>
        <w:t xml:space="preserve">Bank Spółdzielczy w Stegnie </w:t>
      </w:r>
      <w:r w:rsidR="00477A93" w:rsidRPr="00C17517">
        <w:rPr>
          <w:rFonts w:cstheme="minorHAnsi"/>
          <w:b/>
          <w:bCs/>
          <w:sz w:val="24"/>
          <w:szCs w:val="24"/>
        </w:rPr>
        <w:t>nr  konta 33 8308 0001 0000 0550 2000 0070</w:t>
      </w:r>
    </w:p>
    <w:p w14:paraId="484CDEF0" w14:textId="77777777" w:rsidR="00C37CFD" w:rsidRPr="00C17517" w:rsidRDefault="009D471A" w:rsidP="00C37CFD">
      <w:pPr>
        <w:pStyle w:val="Default"/>
        <w:spacing w:line="276" w:lineRule="auto"/>
        <w:ind w:left="284" w:hanging="284"/>
        <w:jc w:val="both"/>
        <w:rPr>
          <w:rFonts w:asciiTheme="minorHAnsi" w:hAnsiTheme="minorHAnsi" w:cstheme="minorHAnsi"/>
        </w:rPr>
      </w:pPr>
      <w:r w:rsidRPr="00C17517">
        <w:rPr>
          <w:rFonts w:asciiTheme="minorHAnsi" w:hAnsiTheme="minorHAnsi" w:cstheme="minorHAnsi"/>
        </w:rPr>
        <w:t xml:space="preserve">5. Zabezpieczenie wnoszone w postaci poręczenia lub gwarancji musi zawierać następujące elementy: </w:t>
      </w:r>
    </w:p>
    <w:p w14:paraId="092209D8" w14:textId="56EC74E2" w:rsidR="009D471A" w:rsidRPr="00C17517" w:rsidRDefault="009D471A" w:rsidP="00C37CFD">
      <w:pPr>
        <w:pStyle w:val="Default"/>
        <w:spacing w:line="276" w:lineRule="auto"/>
        <w:ind w:left="284"/>
        <w:jc w:val="both"/>
        <w:rPr>
          <w:rFonts w:asciiTheme="minorHAnsi" w:hAnsiTheme="minorHAnsi" w:cstheme="minorHAnsi"/>
        </w:rPr>
      </w:pPr>
      <w:r w:rsidRPr="00C17517">
        <w:rPr>
          <w:rFonts w:asciiTheme="minorHAnsi" w:hAnsiTheme="minorHAnsi" w:cstheme="minorHAnsi"/>
        </w:rPr>
        <w:t xml:space="preserve">1) nazwę wykonawcy i jego siedzibę (adres), </w:t>
      </w:r>
    </w:p>
    <w:p w14:paraId="79E06969" w14:textId="77777777" w:rsidR="009D471A" w:rsidRPr="00C17517" w:rsidRDefault="009D471A" w:rsidP="00C37CFD">
      <w:pPr>
        <w:pStyle w:val="Default"/>
        <w:spacing w:line="276" w:lineRule="auto"/>
        <w:ind w:firstLine="284"/>
        <w:jc w:val="both"/>
        <w:rPr>
          <w:rFonts w:asciiTheme="minorHAnsi" w:hAnsiTheme="minorHAnsi" w:cstheme="minorHAnsi"/>
        </w:rPr>
      </w:pPr>
      <w:r w:rsidRPr="00C17517">
        <w:rPr>
          <w:rFonts w:asciiTheme="minorHAnsi" w:hAnsiTheme="minorHAnsi" w:cstheme="minorHAnsi"/>
        </w:rPr>
        <w:t xml:space="preserve">2) nazwę Beneficjenta (zamawiającego), </w:t>
      </w:r>
    </w:p>
    <w:p w14:paraId="3138E3B5" w14:textId="77777777" w:rsidR="009D471A" w:rsidRPr="00C17517" w:rsidRDefault="009D471A" w:rsidP="00C37CFD">
      <w:pPr>
        <w:pStyle w:val="Default"/>
        <w:spacing w:line="276" w:lineRule="auto"/>
        <w:ind w:firstLine="284"/>
        <w:jc w:val="both"/>
        <w:rPr>
          <w:rFonts w:asciiTheme="minorHAnsi" w:hAnsiTheme="minorHAnsi" w:cstheme="minorHAnsi"/>
        </w:rPr>
      </w:pPr>
      <w:r w:rsidRPr="00C17517">
        <w:rPr>
          <w:rFonts w:asciiTheme="minorHAnsi" w:hAnsiTheme="minorHAnsi" w:cstheme="minorHAnsi"/>
        </w:rPr>
        <w:t xml:space="preserve">3) nazwę Gwaranta lub Poręczyciela; </w:t>
      </w:r>
    </w:p>
    <w:p w14:paraId="6E84710A" w14:textId="77777777" w:rsidR="009D471A" w:rsidRPr="00C17517" w:rsidRDefault="009D471A" w:rsidP="00C37CFD">
      <w:pPr>
        <w:pStyle w:val="Default"/>
        <w:spacing w:line="276" w:lineRule="auto"/>
        <w:ind w:firstLine="284"/>
        <w:jc w:val="both"/>
        <w:rPr>
          <w:rFonts w:asciiTheme="minorHAnsi" w:hAnsiTheme="minorHAnsi" w:cstheme="minorHAnsi"/>
        </w:rPr>
      </w:pPr>
      <w:r w:rsidRPr="00C17517">
        <w:rPr>
          <w:rFonts w:asciiTheme="minorHAnsi" w:hAnsiTheme="minorHAnsi" w:cstheme="minorHAnsi"/>
        </w:rPr>
        <w:t xml:space="preserve">4) określać wierzytelność, która ma być zabezpieczona gwarancją; </w:t>
      </w:r>
    </w:p>
    <w:p w14:paraId="7B2CC4BD" w14:textId="77777777" w:rsidR="00C37CFD" w:rsidRPr="00C17517" w:rsidRDefault="009D471A" w:rsidP="00C37CFD">
      <w:pPr>
        <w:pStyle w:val="Default"/>
        <w:spacing w:line="276" w:lineRule="auto"/>
        <w:ind w:left="709" w:hanging="425"/>
        <w:jc w:val="both"/>
        <w:rPr>
          <w:rFonts w:asciiTheme="minorHAnsi" w:hAnsiTheme="minorHAnsi" w:cstheme="minorHAnsi"/>
        </w:rPr>
      </w:pPr>
      <w:r w:rsidRPr="00C17517">
        <w:rPr>
          <w:rFonts w:asciiTheme="minorHAnsi" w:hAnsiTheme="minorHAnsi" w:cstheme="minorHAnsi"/>
        </w:rPr>
        <w:t xml:space="preserve">5) sformułowanie zobowiązania Gwaranta do </w:t>
      </w:r>
      <w:r w:rsidRPr="00C17517">
        <w:rPr>
          <w:rFonts w:asciiTheme="minorHAnsi" w:hAnsiTheme="minorHAnsi" w:cstheme="minorHAnsi"/>
          <w:b/>
          <w:bCs/>
        </w:rPr>
        <w:t xml:space="preserve">nieodwołalnego i bezwarunkowego zapłacenia kwoty zobowiązania na każde żądanie zapłaty, </w:t>
      </w:r>
      <w:r w:rsidRPr="00C17517">
        <w:rPr>
          <w:rFonts w:asciiTheme="minorHAnsi" w:hAnsiTheme="minorHAnsi" w:cstheme="minorHAnsi"/>
        </w:rPr>
        <w:t xml:space="preserve">w terminie do 14 dni od dnia złożenia przez Beneficjenta pisemnego żądania zapłaty, w przypadku gdy wykonawca: </w:t>
      </w:r>
    </w:p>
    <w:p w14:paraId="20C01798" w14:textId="77777777" w:rsidR="00C37CFD" w:rsidRPr="00C17517" w:rsidRDefault="009D471A" w:rsidP="00C37CFD">
      <w:pPr>
        <w:pStyle w:val="Default"/>
        <w:spacing w:line="276" w:lineRule="auto"/>
        <w:ind w:left="567"/>
        <w:jc w:val="both"/>
        <w:rPr>
          <w:rFonts w:asciiTheme="minorHAnsi" w:hAnsiTheme="minorHAnsi" w:cstheme="minorHAnsi"/>
        </w:rPr>
      </w:pPr>
      <w:r w:rsidRPr="00C17517">
        <w:rPr>
          <w:rFonts w:asciiTheme="minorHAnsi" w:hAnsiTheme="minorHAnsi" w:cstheme="minorHAnsi"/>
        </w:rPr>
        <w:t xml:space="preserve">a) nie wykonał przedmiotu umowy w terminach wynikających z umowy, </w:t>
      </w:r>
    </w:p>
    <w:p w14:paraId="54FA1D2B" w14:textId="77777777" w:rsidR="00C37CFD" w:rsidRPr="00C17517" w:rsidRDefault="009D471A" w:rsidP="00C37CFD">
      <w:pPr>
        <w:pStyle w:val="Default"/>
        <w:spacing w:line="276" w:lineRule="auto"/>
        <w:ind w:left="851" w:hanging="284"/>
        <w:jc w:val="both"/>
        <w:rPr>
          <w:rFonts w:asciiTheme="minorHAnsi" w:hAnsiTheme="minorHAnsi" w:cstheme="minorHAnsi"/>
        </w:rPr>
      </w:pPr>
      <w:r w:rsidRPr="00C17517">
        <w:rPr>
          <w:rFonts w:asciiTheme="minorHAnsi" w:hAnsiTheme="minorHAnsi" w:cstheme="minorHAnsi"/>
        </w:rPr>
        <w:t xml:space="preserve">b) wykonał nienależycie przedmiot umowy. </w:t>
      </w:r>
    </w:p>
    <w:p w14:paraId="6A866F27" w14:textId="1E94B2EB" w:rsidR="009D471A" w:rsidRPr="00C17517" w:rsidRDefault="009D471A" w:rsidP="00C37CFD">
      <w:pPr>
        <w:pStyle w:val="Default"/>
        <w:spacing w:line="276" w:lineRule="auto"/>
        <w:ind w:left="567" w:hanging="283"/>
        <w:jc w:val="both"/>
        <w:rPr>
          <w:rFonts w:asciiTheme="minorHAnsi" w:hAnsiTheme="minorHAnsi" w:cstheme="minorHAnsi"/>
        </w:rPr>
      </w:pPr>
      <w:r w:rsidRPr="00C17517">
        <w:rPr>
          <w:rFonts w:asciiTheme="minorHAnsi" w:hAnsiTheme="minorHAnsi" w:cstheme="minorHAnsi"/>
        </w:rPr>
        <w:t>6) sformułowanie oświadczenia Gwaranta, że jakakolwiek zmiana, uzupełnienie lub modyfikacja warunków umowy pomiędzy wykonawcą</w:t>
      </w:r>
      <w:r w:rsidR="00C37CFD" w:rsidRPr="00C17517">
        <w:rPr>
          <w:rFonts w:asciiTheme="minorHAnsi" w:hAnsiTheme="minorHAnsi" w:cstheme="minorHAnsi"/>
        </w:rPr>
        <w:t>,</w:t>
      </w:r>
      <w:r w:rsidRPr="00C17517">
        <w:rPr>
          <w:rFonts w:asciiTheme="minorHAnsi" w:hAnsiTheme="minorHAnsi" w:cstheme="minorHAnsi"/>
        </w:rPr>
        <w:t xml:space="preserve"> a Beneficjentem nie zwalnia Gwaranta od odpowiedzialności prawnej w ramach niniejszej gwarancji i tym samym Gwarant rezygnuje z konieczności powiadamiania go o tego typu zmianie. </w:t>
      </w:r>
    </w:p>
    <w:p w14:paraId="426322FA" w14:textId="77777777" w:rsidR="009D471A" w:rsidRPr="00C17517" w:rsidRDefault="009D471A" w:rsidP="00C37CFD">
      <w:pPr>
        <w:pStyle w:val="Default"/>
        <w:spacing w:line="276" w:lineRule="auto"/>
        <w:ind w:left="284" w:hanging="284"/>
        <w:jc w:val="both"/>
        <w:rPr>
          <w:rFonts w:asciiTheme="minorHAnsi" w:hAnsiTheme="minorHAnsi" w:cstheme="minorHAnsi"/>
        </w:rPr>
      </w:pPr>
      <w:r w:rsidRPr="00C17517">
        <w:rPr>
          <w:rFonts w:asciiTheme="minorHAnsi" w:hAnsiTheme="minorHAnsi" w:cstheme="minorHAnsi"/>
        </w:rPr>
        <w:t xml:space="preserve">6. Gwarant nie może także uzależniać dokonania zapłaty od spełniania jakichkolwiek dodatkowych warunków lub też od przedłożenia jakiejkolwiek dokumentacji. W przypadku przedłożenia gwarancji nie zawierającej wymienionych elementów, bądź posiadającej jakiekolwiek dodatkowe zastrzeżenia, zamawiający uzna, że wykonawca nie wniósł zabezpieczenia należytego wykonania umowy. </w:t>
      </w:r>
    </w:p>
    <w:p w14:paraId="7041BBAA" w14:textId="77777777" w:rsidR="009D471A" w:rsidRPr="00C17517" w:rsidRDefault="009D471A" w:rsidP="00C37CFD">
      <w:pPr>
        <w:pStyle w:val="Default"/>
        <w:spacing w:line="276" w:lineRule="auto"/>
        <w:ind w:left="284" w:hanging="284"/>
        <w:jc w:val="both"/>
        <w:rPr>
          <w:rFonts w:asciiTheme="minorHAnsi" w:hAnsiTheme="minorHAnsi" w:cstheme="minorHAnsi"/>
        </w:rPr>
      </w:pPr>
      <w:r w:rsidRPr="00C17517">
        <w:rPr>
          <w:rFonts w:asciiTheme="minorHAnsi" w:hAnsiTheme="minorHAnsi" w:cstheme="minorHAnsi"/>
        </w:rPr>
        <w:t xml:space="preserve">7. Z chwilą zaistnienia przynajmniej jednego z wymienionych w pkt 5 </w:t>
      </w:r>
      <w:proofErr w:type="spellStart"/>
      <w:r w:rsidRPr="00C17517">
        <w:rPr>
          <w:rFonts w:asciiTheme="minorHAnsi" w:hAnsiTheme="minorHAnsi" w:cstheme="minorHAnsi"/>
        </w:rPr>
        <w:t>ppkt</w:t>
      </w:r>
      <w:proofErr w:type="spellEnd"/>
      <w:r w:rsidRPr="00C17517">
        <w:rPr>
          <w:rFonts w:asciiTheme="minorHAnsi" w:hAnsiTheme="minorHAnsi" w:cstheme="minorHAnsi"/>
        </w:rPr>
        <w:t xml:space="preserve"> 5 lit. a i lit. b przypadków, zamawiający wystąpi do Gwaranta z pisemnym żądaniem zapłacenia kwoty stanowiącej zabezpieczenie należytego wykonania umowy. </w:t>
      </w:r>
    </w:p>
    <w:p w14:paraId="24C969B6" w14:textId="77777777" w:rsidR="009D471A" w:rsidRPr="00C17517" w:rsidRDefault="009D471A" w:rsidP="00C37CFD">
      <w:pPr>
        <w:pStyle w:val="Default"/>
        <w:spacing w:line="276" w:lineRule="auto"/>
        <w:ind w:left="284" w:hanging="284"/>
        <w:jc w:val="both"/>
        <w:rPr>
          <w:rFonts w:asciiTheme="minorHAnsi" w:hAnsiTheme="minorHAnsi" w:cstheme="minorHAnsi"/>
        </w:rPr>
      </w:pPr>
      <w:r w:rsidRPr="00C17517">
        <w:rPr>
          <w:rFonts w:asciiTheme="minorHAnsi" w:hAnsiTheme="minorHAnsi" w:cstheme="minorHAnsi"/>
        </w:rPr>
        <w:t xml:space="preserve">8. W przypadku wniesienia wadium w pieniądzu wykonawca może wnioskować o zaliczenie kwoty wadium na poczet zabezpieczenia. </w:t>
      </w:r>
    </w:p>
    <w:p w14:paraId="5DE935D2" w14:textId="77777777" w:rsidR="009D471A" w:rsidRPr="00C17517" w:rsidRDefault="009D471A" w:rsidP="00C37CFD">
      <w:pPr>
        <w:pStyle w:val="Default"/>
        <w:spacing w:line="276" w:lineRule="auto"/>
        <w:ind w:left="284" w:hanging="284"/>
        <w:jc w:val="both"/>
        <w:rPr>
          <w:rFonts w:asciiTheme="minorHAnsi" w:hAnsiTheme="minorHAnsi" w:cstheme="minorHAnsi"/>
        </w:rPr>
      </w:pPr>
      <w:r w:rsidRPr="00C17517">
        <w:rPr>
          <w:rFonts w:asciiTheme="minorHAnsi" w:hAnsiTheme="minorHAnsi" w:cstheme="minorHAnsi"/>
        </w:rPr>
        <w:t xml:space="preserve">9. W trakcie realizacji umowy wykonawca może dokonać zmiany formy zabezpieczenia na jedną lub kilka form, o których mowa w pkt 3, przy czym zmiana form zabezpieczenia musi być dokonywana z zachowaniem ciągłości zabezpieczenia i bez zmniejszenia jego wysokości. </w:t>
      </w:r>
    </w:p>
    <w:p w14:paraId="56C296CC" w14:textId="77777777" w:rsidR="009D471A" w:rsidRPr="00C17517" w:rsidRDefault="009D471A" w:rsidP="00C37CFD">
      <w:pPr>
        <w:pStyle w:val="Default"/>
        <w:spacing w:line="276" w:lineRule="auto"/>
        <w:ind w:left="426" w:hanging="426"/>
        <w:jc w:val="both"/>
        <w:rPr>
          <w:rFonts w:asciiTheme="minorHAnsi" w:hAnsiTheme="minorHAnsi" w:cstheme="minorHAnsi"/>
        </w:rPr>
      </w:pPr>
      <w:r w:rsidRPr="00C17517">
        <w:rPr>
          <w:rFonts w:asciiTheme="minorHAnsi" w:hAnsiTheme="minorHAnsi" w:cstheme="minorHAnsi"/>
        </w:rPr>
        <w:lastRenderedPageBreak/>
        <w:t xml:space="preserve">10. Zamawiający zwróci 70 % zabezpieczenia w terminie 30 dni od dnia wykonania zamówienia i uznania przez zamawiającego za należycie wykonane na podstawie potwierdzonego przez zamawiającego protokołu zdawczo – odbiorczego. </w:t>
      </w:r>
    </w:p>
    <w:p w14:paraId="02200454" w14:textId="77777777" w:rsidR="009D471A" w:rsidRPr="00C17517" w:rsidRDefault="009D471A" w:rsidP="00C37CFD">
      <w:pPr>
        <w:pStyle w:val="Default"/>
        <w:spacing w:line="276" w:lineRule="auto"/>
        <w:ind w:left="426" w:hanging="426"/>
        <w:jc w:val="both"/>
        <w:rPr>
          <w:rFonts w:asciiTheme="minorHAnsi" w:hAnsiTheme="minorHAnsi" w:cstheme="minorHAnsi"/>
        </w:rPr>
      </w:pPr>
      <w:r w:rsidRPr="00C17517">
        <w:rPr>
          <w:rFonts w:asciiTheme="minorHAnsi" w:hAnsiTheme="minorHAnsi" w:cstheme="minorHAnsi"/>
        </w:rPr>
        <w:t xml:space="preserve">11. Pozostałe 30% zamawiający pozostawi na zabezpieczenie roszczeń z tytułu rękojmi za wady. Zamawiający zwróci tą kwotę nie później niż w 15 dniu po upływie okresu rękojmi za wady lub gwarancji. </w:t>
      </w:r>
    </w:p>
    <w:p w14:paraId="2152B36E" w14:textId="77777777" w:rsidR="009D471A" w:rsidRPr="00C17517" w:rsidRDefault="009D471A" w:rsidP="009D471A">
      <w:pPr>
        <w:pStyle w:val="Default"/>
        <w:rPr>
          <w:rFonts w:asciiTheme="minorHAnsi" w:hAnsiTheme="minorHAnsi" w:cstheme="minorHAnsi"/>
          <w:sz w:val="20"/>
          <w:szCs w:val="20"/>
        </w:rPr>
      </w:pPr>
    </w:p>
    <w:p w14:paraId="206A2960" w14:textId="77777777" w:rsidR="007B62C1" w:rsidRPr="00C17517"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p>
    <w:p w14:paraId="744CD18E" w14:textId="690AC5E7" w:rsidR="007B62C1" w:rsidRPr="00C17517"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r w:rsidRPr="00C17517">
        <w:rPr>
          <w:rFonts w:eastAsia="Times New Roman" w:cstheme="minorHAnsi"/>
          <w:b/>
          <w:bCs/>
          <w:color w:val="000000"/>
          <w:sz w:val="24"/>
          <w:szCs w:val="24"/>
          <w:highlight w:val="lightGray"/>
          <w:lang w:eastAsia="pl-PL"/>
        </w:rPr>
        <w:t>XXIII. INFORMACJE O TREŚCI ZAWIERANEJ UMOWY ORAZ MOŻLIWOŚCI JEJ ZMIANY</w:t>
      </w:r>
    </w:p>
    <w:p w14:paraId="744A4ED8" w14:textId="68E0593D" w:rsidR="007B62C1" w:rsidRPr="00C17517" w:rsidRDefault="007B62C1" w:rsidP="000C2D65">
      <w:pPr>
        <w:numPr>
          <w:ilvl w:val="0"/>
          <w:numId w:val="71"/>
        </w:numPr>
        <w:spacing w:before="240" w:after="0" w:line="276" w:lineRule="auto"/>
        <w:ind w:left="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Wybrany Wykonawca jest zobowiązany do zawarcia umowy w sprawie zamówienia publicznego na warunkach określonych w </w:t>
      </w:r>
      <w:r w:rsidR="00F5054C" w:rsidRPr="00C17517">
        <w:rPr>
          <w:rFonts w:eastAsia="Times New Roman" w:cstheme="minorHAnsi"/>
          <w:color w:val="000000"/>
          <w:sz w:val="24"/>
          <w:szCs w:val="24"/>
          <w:lang w:eastAsia="pl-PL"/>
        </w:rPr>
        <w:t>projekcie</w:t>
      </w:r>
      <w:r w:rsidRPr="00C17517">
        <w:rPr>
          <w:rFonts w:eastAsia="Times New Roman" w:cstheme="minorHAnsi"/>
          <w:color w:val="000000"/>
          <w:sz w:val="24"/>
          <w:szCs w:val="24"/>
          <w:lang w:eastAsia="pl-PL"/>
        </w:rPr>
        <w:t xml:space="preserve"> </w:t>
      </w:r>
      <w:r w:rsidR="00F5054C" w:rsidRPr="00C17517">
        <w:rPr>
          <w:rFonts w:eastAsia="Times New Roman" w:cstheme="minorHAnsi"/>
          <w:color w:val="000000"/>
          <w:sz w:val="24"/>
          <w:szCs w:val="24"/>
          <w:lang w:eastAsia="pl-PL"/>
        </w:rPr>
        <w:t>u</w:t>
      </w:r>
      <w:r w:rsidRPr="00C17517">
        <w:rPr>
          <w:rFonts w:eastAsia="Times New Roman" w:cstheme="minorHAnsi"/>
          <w:color w:val="000000"/>
          <w:sz w:val="24"/>
          <w:szCs w:val="24"/>
          <w:lang w:eastAsia="pl-PL"/>
        </w:rPr>
        <w:t xml:space="preserve">mowy, stanowiącym </w:t>
      </w:r>
      <w:r w:rsidRPr="00C17517">
        <w:rPr>
          <w:rFonts w:eastAsia="Times New Roman" w:cstheme="minorHAnsi"/>
          <w:b/>
          <w:bCs/>
          <w:color w:val="000000"/>
          <w:sz w:val="24"/>
          <w:szCs w:val="24"/>
          <w:lang w:eastAsia="pl-PL"/>
        </w:rPr>
        <w:t xml:space="preserve">Załącznik nr </w:t>
      </w:r>
      <w:r w:rsidR="00F5054C" w:rsidRPr="00C17517">
        <w:rPr>
          <w:rFonts w:eastAsia="Times New Roman" w:cstheme="minorHAnsi"/>
          <w:b/>
          <w:bCs/>
          <w:sz w:val="24"/>
          <w:szCs w:val="24"/>
          <w:lang w:eastAsia="pl-PL"/>
        </w:rPr>
        <w:t>4</w:t>
      </w:r>
      <w:r w:rsidRPr="00C17517">
        <w:rPr>
          <w:rFonts w:eastAsia="Times New Roman" w:cstheme="minorHAnsi"/>
          <w:b/>
          <w:bCs/>
          <w:color w:val="000000"/>
          <w:sz w:val="24"/>
          <w:szCs w:val="24"/>
          <w:lang w:eastAsia="pl-PL"/>
        </w:rPr>
        <w:t xml:space="preserve"> do SWZ</w:t>
      </w:r>
      <w:r w:rsidRPr="00C17517">
        <w:rPr>
          <w:rFonts w:eastAsia="Times New Roman" w:cstheme="minorHAnsi"/>
          <w:color w:val="000000"/>
          <w:sz w:val="24"/>
          <w:szCs w:val="24"/>
          <w:lang w:eastAsia="pl-PL"/>
        </w:rPr>
        <w:t>.</w:t>
      </w:r>
    </w:p>
    <w:p w14:paraId="61BFB75E" w14:textId="77777777" w:rsidR="007B62C1" w:rsidRPr="00C17517"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Zakres świadczenia Wykonawcy wynikający z umowy jest tożsamy z jego zobowiązaniem zawartym w ofercie.</w:t>
      </w:r>
    </w:p>
    <w:p w14:paraId="12EA7794" w14:textId="4B74B1C7" w:rsidR="007B62C1" w:rsidRPr="00C17517"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Zamawiający przewiduje możliwość zmiany zawartej umowy w stosunku do treści wybranej oferty w zakresie uregulowanym w </w:t>
      </w:r>
      <w:r w:rsidR="00F5054C" w:rsidRPr="00C17517">
        <w:rPr>
          <w:rFonts w:eastAsia="Times New Roman" w:cstheme="minorHAnsi"/>
          <w:color w:val="000000"/>
          <w:sz w:val="24"/>
          <w:szCs w:val="24"/>
          <w:lang w:eastAsia="pl-PL"/>
        </w:rPr>
        <w:t>projekcie umowy</w:t>
      </w:r>
      <w:r w:rsidRPr="00C17517">
        <w:rPr>
          <w:rFonts w:eastAsia="Times New Roman" w:cstheme="minorHAnsi"/>
          <w:color w:val="000000"/>
          <w:sz w:val="24"/>
          <w:szCs w:val="24"/>
          <w:lang w:eastAsia="pl-PL"/>
        </w:rPr>
        <w:t xml:space="preserve">, stanowiącym </w:t>
      </w:r>
      <w:r w:rsidRPr="00C17517">
        <w:rPr>
          <w:rFonts w:eastAsia="Times New Roman" w:cstheme="minorHAnsi"/>
          <w:b/>
          <w:bCs/>
          <w:color w:val="000000"/>
          <w:sz w:val="24"/>
          <w:szCs w:val="24"/>
          <w:lang w:eastAsia="pl-PL"/>
        </w:rPr>
        <w:t xml:space="preserve">Załącznik nr </w:t>
      </w:r>
      <w:r w:rsidR="00F5054C" w:rsidRPr="00C17517">
        <w:rPr>
          <w:rFonts w:eastAsia="Times New Roman" w:cstheme="minorHAnsi"/>
          <w:b/>
          <w:bCs/>
          <w:sz w:val="24"/>
          <w:szCs w:val="24"/>
          <w:lang w:eastAsia="pl-PL"/>
        </w:rPr>
        <w:t>4</w:t>
      </w:r>
      <w:r w:rsidRPr="00C17517">
        <w:rPr>
          <w:rFonts w:eastAsia="Times New Roman" w:cstheme="minorHAnsi"/>
          <w:b/>
          <w:bCs/>
          <w:color w:val="000000"/>
          <w:sz w:val="24"/>
          <w:szCs w:val="24"/>
          <w:lang w:eastAsia="pl-PL"/>
        </w:rPr>
        <w:t xml:space="preserve"> do SWZ</w:t>
      </w:r>
      <w:r w:rsidRPr="00C17517">
        <w:rPr>
          <w:rFonts w:eastAsia="Times New Roman" w:cstheme="minorHAnsi"/>
          <w:color w:val="000000"/>
          <w:sz w:val="24"/>
          <w:szCs w:val="24"/>
          <w:lang w:eastAsia="pl-PL"/>
        </w:rPr>
        <w:t>.</w:t>
      </w:r>
    </w:p>
    <w:p w14:paraId="47FA27DB" w14:textId="77777777" w:rsidR="007B62C1" w:rsidRPr="00C17517" w:rsidRDefault="007B62C1" w:rsidP="000C2D65">
      <w:pPr>
        <w:numPr>
          <w:ilvl w:val="0"/>
          <w:numId w:val="71"/>
        </w:numPr>
        <w:spacing w:after="0" w:line="276" w:lineRule="auto"/>
        <w:ind w:left="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Zmiana umowy wymaga dla swej ważności, pod rygorem nieważności, zachowania formy pisemnej.</w:t>
      </w:r>
    </w:p>
    <w:p w14:paraId="62BFAB7A" w14:textId="77777777" w:rsidR="007B62C1" w:rsidRPr="00C17517"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p>
    <w:p w14:paraId="5D572C46" w14:textId="7EDD7DC5" w:rsidR="007B62C1" w:rsidRPr="00C17517" w:rsidRDefault="007B62C1" w:rsidP="007B62C1">
      <w:pPr>
        <w:spacing w:after="0" w:line="276" w:lineRule="auto"/>
        <w:ind w:left="851" w:hanging="851"/>
        <w:jc w:val="both"/>
        <w:textAlignment w:val="baseline"/>
        <w:rPr>
          <w:rFonts w:eastAsia="Times New Roman" w:cstheme="minorHAnsi"/>
          <w:b/>
          <w:bCs/>
          <w:color w:val="000000"/>
          <w:sz w:val="24"/>
          <w:szCs w:val="24"/>
          <w:lang w:eastAsia="pl-PL"/>
        </w:rPr>
      </w:pPr>
      <w:r w:rsidRPr="00C17517">
        <w:rPr>
          <w:rFonts w:eastAsia="Times New Roman" w:cstheme="minorHAnsi"/>
          <w:b/>
          <w:bCs/>
          <w:color w:val="000000"/>
          <w:sz w:val="24"/>
          <w:szCs w:val="24"/>
          <w:highlight w:val="lightGray"/>
          <w:lang w:eastAsia="pl-PL"/>
        </w:rPr>
        <w:t>XXIV. POUCZENIE O ŚRODKACH OCHRONY PRAWNEJ PRZYSŁUGUJĄCYCH WYKONAWCY</w:t>
      </w:r>
    </w:p>
    <w:p w14:paraId="2BE16074" w14:textId="77777777" w:rsidR="007B62C1" w:rsidRPr="00C17517" w:rsidRDefault="007B62C1" w:rsidP="000C2D65">
      <w:pPr>
        <w:numPr>
          <w:ilvl w:val="0"/>
          <w:numId w:val="72"/>
        </w:numPr>
        <w:spacing w:before="240"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Środki ochrony prawnej określone w niniejszym dziale przysługują wykonawcy, uczestnikowi konkursu oraz innemu podmiotowi, jeżeli ma lub miał interes w uzyskaniu zamówienia lub nagrody w konkursie oraz poniósł lub może ponieść szkodę w wyniku naruszenia przez zamawiającego przepisów ustawy PZP </w:t>
      </w:r>
    </w:p>
    <w:p w14:paraId="003E1E9B" w14:textId="77777777" w:rsidR="007B62C1" w:rsidRPr="00C17517" w:rsidRDefault="007B62C1" w:rsidP="000C2D65">
      <w:pPr>
        <w:numPr>
          <w:ilvl w:val="0"/>
          <w:numId w:val="72"/>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Środki ochrony prawnej wobec ogłoszenia wszczynającego postępowanie o udzielenie zamówienia lub ogłoszenia o konkursie oraz dokumentów zamówienia przysługują również organizacjom wpisanym na listę, o której mowa w art. 469 pkt 15 PZP oraz Rzecznikowi Małych i Średnich Przedsiębiorców.</w:t>
      </w:r>
    </w:p>
    <w:p w14:paraId="6A28D954" w14:textId="77777777" w:rsidR="007B62C1" w:rsidRPr="00C17517" w:rsidRDefault="007B62C1" w:rsidP="000C2D65">
      <w:pPr>
        <w:numPr>
          <w:ilvl w:val="0"/>
          <w:numId w:val="72"/>
        </w:numPr>
        <w:spacing w:after="0" w:line="276" w:lineRule="auto"/>
        <w:ind w:left="360"/>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Odwołanie przysługuje na:</w:t>
      </w:r>
    </w:p>
    <w:p w14:paraId="3C264E20" w14:textId="77777777" w:rsidR="007B62C1" w:rsidRPr="00C17517" w:rsidRDefault="007B62C1" w:rsidP="007B62C1">
      <w:pPr>
        <w:spacing w:after="0" w:line="276" w:lineRule="auto"/>
        <w:ind w:left="709" w:hanging="425"/>
        <w:jc w:val="both"/>
        <w:rPr>
          <w:rFonts w:eastAsia="Times New Roman" w:cstheme="minorHAnsi"/>
          <w:sz w:val="24"/>
          <w:szCs w:val="24"/>
          <w:lang w:eastAsia="pl-PL"/>
        </w:rPr>
      </w:pPr>
      <w:r w:rsidRPr="00C17517">
        <w:rPr>
          <w:rFonts w:eastAsia="Times New Roman" w:cstheme="minorHAnsi"/>
          <w:color w:val="000000"/>
          <w:sz w:val="24"/>
          <w:szCs w:val="24"/>
          <w:lang w:eastAsia="pl-PL"/>
        </w:rPr>
        <w:t>1)    niezgodną z przepisami ustawy czynność Zamawiającego, podjętą w postępowaniu o udzielenie zamówienia, w tym na projektowane postanowienie umowy;</w:t>
      </w:r>
    </w:p>
    <w:p w14:paraId="248FE4FD" w14:textId="77777777" w:rsidR="007B62C1" w:rsidRPr="00C17517" w:rsidRDefault="007B62C1" w:rsidP="007B62C1">
      <w:pPr>
        <w:spacing w:after="0" w:line="276" w:lineRule="auto"/>
        <w:ind w:left="709" w:hanging="425"/>
        <w:jc w:val="both"/>
        <w:rPr>
          <w:rFonts w:eastAsia="Times New Roman" w:cstheme="minorHAnsi"/>
          <w:sz w:val="24"/>
          <w:szCs w:val="24"/>
          <w:lang w:eastAsia="pl-PL"/>
        </w:rPr>
      </w:pPr>
      <w:r w:rsidRPr="00C17517">
        <w:rPr>
          <w:rFonts w:eastAsia="Times New Roman" w:cstheme="minorHAnsi"/>
          <w:color w:val="000000"/>
          <w:sz w:val="24"/>
          <w:szCs w:val="24"/>
          <w:lang w:eastAsia="pl-PL"/>
        </w:rPr>
        <w:t>2)    zaniechanie czynności w postępowaniu o udzielenie zamówienia do której zamawiający był obowiązany na podstawie ustawy;</w:t>
      </w:r>
    </w:p>
    <w:p w14:paraId="3F507CB3" w14:textId="77777777" w:rsidR="007B62C1" w:rsidRPr="00C17517" w:rsidRDefault="007B62C1" w:rsidP="000C2D65">
      <w:pPr>
        <w:numPr>
          <w:ilvl w:val="0"/>
          <w:numId w:val="73"/>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Odwołanie wnosi się do Prezesa Izby. Odwołujący przekazuje kopię odwołania zamawiającemu przed upływem terminu do wniesienia odwołania w taki sposób, aby mógł on zapoznać się z jego treścią przed upływem tego terminu.</w:t>
      </w:r>
    </w:p>
    <w:p w14:paraId="0DCCC11D" w14:textId="77777777" w:rsidR="007B62C1" w:rsidRPr="00C17517" w:rsidRDefault="007B62C1" w:rsidP="000C2D65">
      <w:pPr>
        <w:numPr>
          <w:ilvl w:val="0"/>
          <w:numId w:val="74"/>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lastRenderedPageBreak/>
        <w:t>Odwołanie wobec treści ogłoszenia lub treści SWZ wnosi się w terminie 5 dni od dnia zamieszczenia ogłoszenia w Biuletynie Zamówień Publicznych lub treści SWZ na stronie internetowej.</w:t>
      </w:r>
    </w:p>
    <w:p w14:paraId="03192019" w14:textId="77777777" w:rsidR="007B62C1" w:rsidRPr="00C17517" w:rsidRDefault="007B62C1" w:rsidP="000C2D65">
      <w:pPr>
        <w:numPr>
          <w:ilvl w:val="0"/>
          <w:numId w:val="75"/>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Odwołanie wnosi się w terminie:</w:t>
      </w:r>
    </w:p>
    <w:p w14:paraId="75F11926" w14:textId="6C5741B5" w:rsidR="007B62C1" w:rsidRPr="00C17517" w:rsidRDefault="007B62C1" w:rsidP="00EA0206">
      <w:pPr>
        <w:spacing w:after="0" w:line="276" w:lineRule="auto"/>
        <w:ind w:left="851" w:hanging="425"/>
        <w:jc w:val="both"/>
        <w:rPr>
          <w:rFonts w:eastAsia="Times New Roman" w:cstheme="minorHAnsi"/>
          <w:sz w:val="24"/>
          <w:szCs w:val="24"/>
          <w:lang w:eastAsia="pl-PL"/>
        </w:rPr>
      </w:pPr>
      <w:r w:rsidRPr="00C17517">
        <w:rPr>
          <w:rFonts w:eastAsia="Times New Roman" w:cstheme="minorHAnsi"/>
          <w:color w:val="000000"/>
          <w:sz w:val="24"/>
          <w:szCs w:val="24"/>
          <w:lang w:eastAsia="pl-PL"/>
        </w:rPr>
        <w:t>1)   5 dni od dnia przekazania informacji o czynności zamawiającego stanowiącej podstawę jego wniesienia, jeżeli informacja została przekazana przy użyciu środków komunikacji elektronicznej,</w:t>
      </w:r>
    </w:p>
    <w:p w14:paraId="3D5EBE3E" w14:textId="4CA82478" w:rsidR="007B62C1" w:rsidRPr="00C17517" w:rsidRDefault="007B62C1" w:rsidP="00EA0206">
      <w:pPr>
        <w:spacing w:after="0" w:line="276" w:lineRule="auto"/>
        <w:ind w:left="851" w:hanging="425"/>
        <w:jc w:val="both"/>
        <w:rPr>
          <w:rFonts w:eastAsia="Times New Roman" w:cstheme="minorHAnsi"/>
          <w:sz w:val="24"/>
          <w:szCs w:val="24"/>
          <w:lang w:eastAsia="pl-PL"/>
        </w:rPr>
      </w:pPr>
      <w:r w:rsidRPr="00C17517">
        <w:rPr>
          <w:rFonts w:eastAsia="Times New Roman" w:cstheme="minorHAnsi"/>
          <w:color w:val="000000"/>
          <w:sz w:val="24"/>
          <w:szCs w:val="24"/>
          <w:lang w:eastAsia="pl-PL"/>
        </w:rPr>
        <w:t>2)   10 dni od dnia przekazania informacji o czynności zamawiającego stanowiącej podstawę jego wniesienia, jeżeli informacja została przekazana w sposób inny niż określony w pkt 1).</w:t>
      </w:r>
    </w:p>
    <w:p w14:paraId="76B52F9B" w14:textId="77777777" w:rsidR="007B62C1" w:rsidRPr="00C17517" w:rsidRDefault="007B62C1" w:rsidP="000C2D65">
      <w:pPr>
        <w:numPr>
          <w:ilvl w:val="0"/>
          <w:numId w:val="76"/>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Odwołanie w przypadkach innych niż określone w pkt 5 i 6 wnosi się w terminie 5 dni od dnia, w którym powzięto lub przy zachowaniu należytej staranności można było powziąć wiadomość o okolicznościach stanowiących podstawę jego wniesienia</w:t>
      </w:r>
    </w:p>
    <w:p w14:paraId="1FF03A68" w14:textId="77777777" w:rsidR="007B62C1" w:rsidRPr="00C17517" w:rsidRDefault="007B62C1" w:rsidP="000C2D65">
      <w:pPr>
        <w:numPr>
          <w:ilvl w:val="0"/>
          <w:numId w:val="77"/>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Na orzeczenie Izby oraz postanowienie Prezesa Izby, o którym mowa w art. 519 ust. 1 ustawy PZP, stronom oraz uczestnikom postępowania odwoławczego przysługuje skarga do sądu.</w:t>
      </w:r>
    </w:p>
    <w:p w14:paraId="5DFD6D3D" w14:textId="77777777" w:rsidR="007B62C1" w:rsidRPr="00C17517" w:rsidRDefault="007B62C1" w:rsidP="000C2D65">
      <w:pPr>
        <w:numPr>
          <w:ilvl w:val="0"/>
          <w:numId w:val="78"/>
        </w:numPr>
        <w:spacing w:after="0" w:line="276" w:lineRule="auto"/>
        <w:ind w:left="284" w:hanging="284"/>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W postępowaniu toczącym się wskutek wniesienia skargi stosuje się odpowiednio przepisy ustawy z dnia 17 listopada 1964 r. - Kodeks postępowania cywilnego o apelacji, jeżeli przepisy niniejszego rozdziału nie stanowią inaczej.</w:t>
      </w:r>
    </w:p>
    <w:p w14:paraId="5E54A59C" w14:textId="77777777" w:rsidR="007B62C1" w:rsidRPr="00C17517" w:rsidRDefault="007B62C1" w:rsidP="000C2D65">
      <w:pPr>
        <w:numPr>
          <w:ilvl w:val="0"/>
          <w:numId w:val="79"/>
        </w:numPr>
        <w:spacing w:after="0" w:line="276" w:lineRule="auto"/>
        <w:ind w:left="426" w:hanging="426"/>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Skargę wnosi się do Sądu Okręgowego w Warszawie - sądu zamówień publicznych, zwanego dalej "sądem zamówień publicznych".</w:t>
      </w:r>
    </w:p>
    <w:p w14:paraId="70623373" w14:textId="77777777" w:rsidR="007B62C1" w:rsidRPr="00C17517" w:rsidRDefault="007B62C1" w:rsidP="000C2D65">
      <w:pPr>
        <w:numPr>
          <w:ilvl w:val="0"/>
          <w:numId w:val="80"/>
        </w:numPr>
        <w:spacing w:after="0" w:line="276" w:lineRule="auto"/>
        <w:ind w:left="426" w:hanging="426"/>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Skargę wnosi się za pośrednictwem Prezesa Izby, w terminie 14 dni od dnia doręczenia orzeczenia Izby lub postanowienia Prezesa Izby, o którym mowa w art. 519 ust. 1 ustawy PZP, przesyłając jednocześnie jej odpis przeciwnikowi skargi. Złożenie skargi w placówce pocztowej operatora wyznaczonego w rozumieniu ustawy z dnia 23 listopada 2012 r. - Prawo pocztowe jest równoznaczne z jej wniesieniem.</w:t>
      </w:r>
    </w:p>
    <w:p w14:paraId="025CC48F" w14:textId="77777777" w:rsidR="007B62C1" w:rsidRPr="00C17517" w:rsidRDefault="007B62C1" w:rsidP="000C2D65">
      <w:pPr>
        <w:numPr>
          <w:ilvl w:val="0"/>
          <w:numId w:val="81"/>
        </w:numPr>
        <w:spacing w:after="0" w:line="276" w:lineRule="auto"/>
        <w:ind w:left="426" w:hanging="426"/>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Prezes Izby przekazuje skargę wraz z aktami postępowania odwoławczego do sądu zamówień publicznych w terminie 7 dni od dnia jej otrzymania.</w:t>
      </w:r>
    </w:p>
    <w:p w14:paraId="441D899C" w14:textId="77777777" w:rsidR="00603334" w:rsidRPr="00C17517" w:rsidRDefault="00603334" w:rsidP="007B62C1">
      <w:pPr>
        <w:spacing w:after="0" w:line="276" w:lineRule="auto"/>
        <w:ind w:left="851" w:hanging="851"/>
        <w:jc w:val="both"/>
        <w:textAlignment w:val="baseline"/>
        <w:rPr>
          <w:rFonts w:eastAsia="Times New Roman" w:cstheme="minorHAnsi"/>
          <w:b/>
          <w:bCs/>
          <w:color w:val="000000"/>
          <w:sz w:val="24"/>
          <w:szCs w:val="24"/>
          <w:lang w:eastAsia="pl-PL"/>
        </w:rPr>
      </w:pPr>
    </w:p>
    <w:p w14:paraId="15BA7348" w14:textId="77777777" w:rsidR="004A5D36" w:rsidRDefault="004A5D36" w:rsidP="007B62C1">
      <w:pPr>
        <w:spacing w:after="0" w:line="276" w:lineRule="auto"/>
        <w:ind w:left="851" w:hanging="851"/>
        <w:jc w:val="both"/>
        <w:textAlignment w:val="baseline"/>
        <w:rPr>
          <w:rFonts w:eastAsia="Times New Roman" w:cstheme="minorHAnsi"/>
          <w:b/>
          <w:bCs/>
          <w:color w:val="000000"/>
          <w:sz w:val="24"/>
          <w:szCs w:val="24"/>
          <w:lang w:eastAsia="pl-PL"/>
        </w:rPr>
      </w:pPr>
    </w:p>
    <w:p w14:paraId="122EE3AF" w14:textId="65A56903" w:rsidR="007B62C1" w:rsidRPr="00C17517" w:rsidRDefault="00603334" w:rsidP="007B62C1">
      <w:pPr>
        <w:spacing w:after="0" w:line="276" w:lineRule="auto"/>
        <w:ind w:left="851" w:hanging="851"/>
        <w:jc w:val="both"/>
        <w:textAlignment w:val="baseline"/>
        <w:rPr>
          <w:rFonts w:eastAsia="Times New Roman" w:cstheme="minorHAnsi"/>
          <w:b/>
          <w:bCs/>
          <w:color w:val="000000"/>
          <w:sz w:val="24"/>
          <w:szCs w:val="24"/>
          <w:lang w:eastAsia="pl-PL"/>
        </w:rPr>
      </w:pPr>
      <w:r w:rsidRPr="00C17517">
        <w:rPr>
          <w:rFonts w:eastAsia="Times New Roman" w:cstheme="minorHAnsi"/>
          <w:b/>
          <w:bCs/>
          <w:color w:val="000000"/>
          <w:sz w:val="24"/>
          <w:szCs w:val="24"/>
          <w:lang w:eastAsia="pl-PL"/>
        </w:rPr>
        <w:t>XXV. SPIS ZAŁĄCZNIKÓW</w:t>
      </w:r>
    </w:p>
    <w:p w14:paraId="1B77E20C" w14:textId="64755D7B" w:rsidR="00E2703E" w:rsidRPr="00C17517" w:rsidRDefault="00E2703E" w:rsidP="00E2703E">
      <w:p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1. </w:t>
      </w:r>
      <w:r w:rsidR="00B223E6" w:rsidRPr="00C17517">
        <w:rPr>
          <w:rFonts w:eastAsia="Times New Roman" w:cstheme="minorHAnsi"/>
          <w:color w:val="000000"/>
          <w:sz w:val="24"/>
          <w:szCs w:val="24"/>
          <w:lang w:eastAsia="pl-PL"/>
        </w:rPr>
        <w:t xml:space="preserve">Załącznik nr 1 - </w:t>
      </w:r>
      <w:r w:rsidRPr="00C17517">
        <w:rPr>
          <w:rFonts w:eastAsia="Times New Roman" w:cstheme="minorHAnsi"/>
          <w:color w:val="000000"/>
          <w:sz w:val="24"/>
          <w:szCs w:val="24"/>
          <w:lang w:eastAsia="pl-PL"/>
        </w:rPr>
        <w:t>Formularz oferty</w:t>
      </w:r>
    </w:p>
    <w:p w14:paraId="7DF7DCA2" w14:textId="7B92C1AD" w:rsidR="00E2703E" w:rsidRPr="00C17517" w:rsidRDefault="00E2703E" w:rsidP="00E2703E">
      <w:p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2. </w:t>
      </w:r>
      <w:r w:rsidR="00B223E6" w:rsidRPr="00C17517">
        <w:rPr>
          <w:rFonts w:eastAsia="Times New Roman" w:cstheme="minorHAnsi"/>
          <w:color w:val="000000"/>
          <w:sz w:val="24"/>
          <w:szCs w:val="24"/>
          <w:lang w:eastAsia="pl-PL"/>
        </w:rPr>
        <w:t>Załącznik nr 2 – Oświadczenie o spełnianiu warunków udziału w postępowaniu</w:t>
      </w:r>
    </w:p>
    <w:p w14:paraId="481CF512" w14:textId="6705FE6D" w:rsidR="00B223E6" w:rsidRPr="00C17517" w:rsidRDefault="00B223E6" w:rsidP="00E2703E">
      <w:p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3. Załącznik nr 3 – Oświadczenie o niepodleganiu wykluczeniu</w:t>
      </w:r>
    </w:p>
    <w:p w14:paraId="6BFE9A99" w14:textId="3034B4E7" w:rsidR="00B223E6" w:rsidRPr="00C17517" w:rsidRDefault="00B223E6" w:rsidP="00E2703E">
      <w:p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4. Załącznik nr 4 – </w:t>
      </w:r>
      <w:r w:rsidR="00983C47" w:rsidRPr="00C17517">
        <w:rPr>
          <w:rFonts w:eastAsia="Times New Roman" w:cstheme="minorHAnsi"/>
          <w:color w:val="000000"/>
          <w:sz w:val="24"/>
          <w:szCs w:val="24"/>
          <w:lang w:eastAsia="pl-PL"/>
        </w:rPr>
        <w:t>Projekt umowy</w:t>
      </w:r>
    </w:p>
    <w:p w14:paraId="710CE173" w14:textId="71C2C706" w:rsidR="00983C47" w:rsidRPr="00C17517" w:rsidRDefault="00983C47" w:rsidP="00E2703E">
      <w:p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5. Załącznik nr 5 – Wzór zobowiązania</w:t>
      </w:r>
    </w:p>
    <w:p w14:paraId="585A1E59" w14:textId="567BA908" w:rsidR="00983C47" w:rsidRPr="00C17517" w:rsidRDefault="00983C47" w:rsidP="00E2703E">
      <w:p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6. Załącznik nr 6 – Oświadczenie o grupie kapitałowej</w:t>
      </w:r>
    </w:p>
    <w:p w14:paraId="74C64321" w14:textId="4BC82E8E" w:rsidR="00983C47" w:rsidRPr="00C17517" w:rsidRDefault="00983C47" w:rsidP="00E2703E">
      <w:p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7. Załącznik nr 7- </w:t>
      </w:r>
      <w:r w:rsidR="009D5240" w:rsidRPr="00C17517">
        <w:rPr>
          <w:rFonts w:eastAsia="Times New Roman" w:cstheme="minorHAnsi"/>
          <w:color w:val="000000"/>
          <w:sz w:val="24"/>
          <w:szCs w:val="24"/>
          <w:lang w:eastAsia="pl-PL"/>
        </w:rPr>
        <w:t xml:space="preserve">  </w:t>
      </w:r>
      <w:r w:rsidRPr="00C17517">
        <w:rPr>
          <w:rFonts w:eastAsia="Times New Roman" w:cstheme="minorHAnsi"/>
          <w:color w:val="000000"/>
          <w:sz w:val="24"/>
          <w:szCs w:val="24"/>
          <w:lang w:eastAsia="pl-PL"/>
        </w:rPr>
        <w:t>Wykaz robót</w:t>
      </w:r>
    </w:p>
    <w:p w14:paraId="3DD7E79A" w14:textId="45A17428" w:rsidR="00983C47" w:rsidRPr="00C17517" w:rsidRDefault="00983C47" w:rsidP="00E2703E">
      <w:p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lastRenderedPageBreak/>
        <w:t>8. Załącznik nr 8 – Wykaz osób</w:t>
      </w:r>
    </w:p>
    <w:p w14:paraId="5DF209DB" w14:textId="144B8753" w:rsidR="00983C47" w:rsidRDefault="00983C47" w:rsidP="00E2703E">
      <w:pPr>
        <w:spacing w:after="0" w:line="276" w:lineRule="auto"/>
        <w:jc w:val="both"/>
        <w:textAlignment w:val="baseline"/>
        <w:rPr>
          <w:rFonts w:eastAsia="Times New Roman" w:cstheme="minorHAnsi"/>
          <w:color w:val="000000"/>
          <w:sz w:val="24"/>
          <w:szCs w:val="24"/>
          <w:lang w:eastAsia="pl-PL"/>
        </w:rPr>
      </w:pPr>
      <w:r w:rsidRPr="00C17517">
        <w:rPr>
          <w:rFonts w:eastAsia="Times New Roman" w:cstheme="minorHAnsi"/>
          <w:color w:val="000000"/>
          <w:sz w:val="24"/>
          <w:szCs w:val="24"/>
          <w:lang w:eastAsia="pl-PL"/>
        </w:rPr>
        <w:t xml:space="preserve">9. Załącznik nr 9 – </w:t>
      </w:r>
      <w:r w:rsidR="009D5240" w:rsidRPr="00C17517">
        <w:rPr>
          <w:rFonts w:eastAsia="Times New Roman" w:cstheme="minorHAnsi"/>
          <w:color w:val="000000"/>
          <w:sz w:val="24"/>
          <w:szCs w:val="24"/>
          <w:lang w:eastAsia="pl-PL"/>
        </w:rPr>
        <w:t xml:space="preserve">Oświadczenie podmiotu trzeciego o spełnieniu warunków udziału w  </w:t>
      </w:r>
      <w:r w:rsidR="009D5240" w:rsidRPr="00C17517">
        <w:rPr>
          <w:rFonts w:eastAsia="Times New Roman" w:cstheme="minorHAnsi"/>
          <w:color w:val="000000"/>
          <w:sz w:val="24"/>
          <w:szCs w:val="24"/>
          <w:lang w:eastAsia="pl-PL"/>
        </w:rPr>
        <w:br/>
        <w:t xml:space="preserve">                                    postepowaniu oraz niepodleganiu wykluczeniu</w:t>
      </w:r>
    </w:p>
    <w:p w14:paraId="309347CE" w14:textId="7BF2A64E" w:rsidR="00862D3A" w:rsidRPr="00C17517" w:rsidRDefault="00862D3A" w:rsidP="00E2703E">
      <w:pPr>
        <w:spacing w:after="0" w:line="276" w:lineRule="auto"/>
        <w:jc w:val="both"/>
        <w:textAlignment w:val="baseline"/>
        <w:rPr>
          <w:rFonts w:eastAsia="Times New Roman" w:cstheme="minorHAnsi"/>
          <w:color w:val="000000"/>
          <w:sz w:val="24"/>
          <w:szCs w:val="24"/>
          <w:lang w:eastAsia="pl-PL"/>
        </w:rPr>
      </w:pPr>
      <w:r>
        <w:rPr>
          <w:rFonts w:eastAsia="Times New Roman" w:cstheme="minorHAnsi"/>
          <w:color w:val="000000"/>
          <w:sz w:val="24"/>
          <w:szCs w:val="24"/>
          <w:lang w:eastAsia="pl-PL"/>
        </w:rPr>
        <w:t>10. Załącznik nr 10- Dokumentacja</w:t>
      </w:r>
      <w:r w:rsidR="004A5D36">
        <w:rPr>
          <w:rFonts w:eastAsia="Times New Roman" w:cstheme="minorHAnsi"/>
          <w:color w:val="000000"/>
          <w:sz w:val="24"/>
          <w:szCs w:val="24"/>
          <w:lang w:eastAsia="pl-PL"/>
        </w:rPr>
        <w:t xml:space="preserve"> projektowa</w:t>
      </w:r>
    </w:p>
    <w:p w14:paraId="0A23B6B1" w14:textId="4F958E0C" w:rsidR="009D5240" w:rsidRPr="00C17517" w:rsidRDefault="009D5240" w:rsidP="00E2703E">
      <w:pPr>
        <w:spacing w:after="0" w:line="276" w:lineRule="auto"/>
        <w:jc w:val="both"/>
        <w:textAlignment w:val="baseline"/>
        <w:rPr>
          <w:rFonts w:eastAsia="Times New Roman" w:cstheme="minorHAnsi"/>
          <w:color w:val="000000"/>
          <w:sz w:val="24"/>
          <w:szCs w:val="24"/>
          <w:lang w:eastAsia="pl-PL"/>
        </w:rPr>
      </w:pPr>
    </w:p>
    <w:sectPr w:rsidR="009D5240" w:rsidRPr="00C17517" w:rsidSect="009F49F7">
      <w:headerReference w:type="default" r:id="rId40"/>
      <w:footerReference w:type="default" r:id="rId41"/>
      <w:footerReference w:type="first" r:id="rId42"/>
      <w:pgSz w:w="11906" w:h="16838"/>
      <w:pgMar w:top="1417" w:right="1417" w:bottom="1417" w:left="1417" w:header="708" w:footer="708"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6393FABE" w14:textId="77777777" w:rsidR="009F49F7" w:rsidRDefault="009F49F7" w:rsidP="003F1027">
      <w:pPr>
        <w:spacing w:after="0" w:line="240" w:lineRule="auto"/>
      </w:pPr>
      <w:r>
        <w:separator/>
      </w:r>
    </w:p>
  </w:endnote>
  <w:endnote w:type="continuationSeparator" w:id="0">
    <w:p w14:paraId="13769D6C" w14:textId="77777777" w:rsidR="009F49F7" w:rsidRDefault="009F49F7" w:rsidP="003F1027">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Symbol">
    <w:panose1 w:val="05050102010706020507"/>
    <w:charset w:val="02"/>
    <w:family w:val="roman"/>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Calibri">
    <w:panose1 w:val="020F0502020204030204"/>
    <w:charset w:val="EE"/>
    <w:family w:val="swiss"/>
    <w:pitch w:val="variable"/>
    <w:sig w:usb0="E4002EFF" w:usb1="C000247B" w:usb2="00000009" w:usb3="00000000" w:csb0="000001FF"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EE"/>
    <w:family w:val="swiss"/>
    <w:pitch w:val="variable"/>
    <w:sig w:usb0="E4002EFF" w:usb1="C000247B" w:usb2="00000009" w:usb3="00000000" w:csb0="000001FF" w:csb1="00000000"/>
  </w:font>
  <w:font w:name="Arial">
    <w:panose1 w:val="020B0604020202020204"/>
    <w:charset w:val="EE"/>
    <w:family w:val="swiss"/>
    <w:pitch w:val="variable"/>
    <w:sig w:usb0="E0002EFF" w:usb1="C000785B" w:usb2="00000009" w:usb3="00000000" w:csb0="000001FF" w:csb1="00000000"/>
  </w:font>
  <w:font w:name="TTE174E098t00">
    <w:altName w:val="MS Mincho"/>
    <w:panose1 w:val="00000000000000000000"/>
    <w:charset w:val="80"/>
    <w:family w:val="auto"/>
    <w:notTrueType/>
    <w:pitch w:val="default"/>
    <w:sig w:usb0="00000001" w:usb1="08070000" w:usb2="00000010" w:usb3="00000000" w:csb0="00020000" w:csb1="00000000"/>
  </w:font>
  <w:font w:name="A">
    <w:altName w:val="Calibri"/>
    <w:panose1 w:val="00000000000000000000"/>
    <w:charset w:val="EE"/>
    <w:family w:val="auto"/>
    <w:notTrueType/>
    <w:pitch w:val="default"/>
    <w:sig w:usb0="00000005" w:usb1="00000000" w:usb2="00000000" w:usb3="00000000" w:csb0="00000002"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453481799"/>
      <w:docPartObj>
        <w:docPartGallery w:val="Page Numbers (Bottom of Page)"/>
        <w:docPartUnique/>
      </w:docPartObj>
    </w:sdtPr>
    <w:sdtContent>
      <w:p w14:paraId="76400E52" w14:textId="49663E9C" w:rsidR="00311F33" w:rsidRDefault="00311F33">
        <w:pPr>
          <w:pStyle w:val="Stopka"/>
          <w:jc w:val="right"/>
        </w:pPr>
        <w:r>
          <w:fldChar w:fldCharType="begin"/>
        </w:r>
        <w:r>
          <w:instrText>PAGE   \* MERGEFORMAT</w:instrText>
        </w:r>
        <w:r>
          <w:fldChar w:fldCharType="separate"/>
        </w:r>
        <w:r>
          <w:t>2</w:t>
        </w:r>
        <w:r>
          <w:fldChar w:fldCharType="end"/>
        </w:r>
      </w:p>
    </w:sdtContent>
  </w:sdt>
  <w:p w14:paraId="5A2A67AC" w14:textId="77777777" w:rsidR="00311F33" w:rsidRDefault="00311F33">
    <w:pPr>
      <w:pStyle w:val="Stopka"/>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sdt>
    <w:sdtPr>
      <w:id w:val="-1114044273"/>
      <w:docPartObj>
        <w:docPartGallery w:val="Page Numbers (Bottom of Page)"/>
        <w:docPartUnique/>
      </w:docPartObj>
    </w:sdtPr>
    <w:sdtContent>
      <w:p w14:paraId="3D5CEFD9" w14:textId="507976BE" w:rsidR="00311F33" w:rsidRDefault="00311F33">
        <w:pPr>
          <w:pStyle w:val="Stopka"/>
          <w:jc w:val="right"/>
        </w:pPr>
        <w:r>
          <w:fldChar w:fldCharType="begin"/>
        </w:r>
        <w:r>
          <w:instrText>PAGE   \* MERGEFORMAT</w:instrText>
        </w:r>
        <w:r>
          <w:fldChar w:fldCharType="separate"/>
        </w:r>
        <w:r>
          <w:t>2</w:t>
        </w:r>
        <w:r>
          <w:fldChar w:fldCharType="end"/>
        </w:r>
      </w:p>
    </w:sdtContent>
  </w:sdt>
  <w:p w14:paraId="6A580C85" w14:textId="77777777" w:rsidR="00311F33" w:rsidRDefault="00311F33">
    <w:pPr>
      <w:pStyle w:val="Stopka"/>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4A350A32" w14:textId="77777777" w:rsidR="009F49F7" w:rsidRDefault="009F49F7" w:rsidP="003F1027">
      <w:pPr>
        <w:spacing w:after="0" w:line="240" w:lineRule="auto"/>
      </w:pPr>
      <w:r>
        <w:separator/>
      </w:r>
    </w:p>
  </w:footnote>
  <w:footnote w:type="continuationSeparator" w:id="0">
    <w:p w14:paraId="5B78E827" w14:textId="77777777" w:rsidR="009F49F7" w:rsidRDefault="009F49F7" w:rsidP="003F1027">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72616AD5" w14:textId="25B396D9" w:rsidR="00740AF5" w:rsidRDefault="00740AF5">
    <w:pPr>
      <w:pStyle w:val="Nagwek"/>
    </w:pPr>
    <w:r>
      <w:t xml:space="preserve">                                                                                                   </w:t>
    </w:r>
    <w:r>
      <w:br/>
      <w:t xml:space="preserve">                                                                                         </w:t>
    </w:r>
    <w:r w:rsidRPr="00740AF5">
      <w:rPr>
        <w:rFonts w:ascii="Arial" w:eastAsia="Calibri" w:hAnsi="Arial" w:cs="Arial"/>
        <w:b/>
        <w:noProof/>
        <w:sz w:val="28"/>
        <w:lang w:eastAsia="pl-PL"/>
      </w:rPr>
      <w:drawing>
        <wp:inline distT="0" distB="0" distL="0" distR="0" wp14:anchorId="1D2C20FC" wp14:editId="40FA282E">
          <wp:extent cx="2921145" cy="990600"/>
          <wp:effectExtent l="0" t="0" r="0" b="0"/>
          <wp:docPr id="10" name="Obraz 10" descr="Logo Programu Rządowy Fundusz Polski Ład: Program Inwestycji Strategicznych oraz Banku Gospodarstwa Krajowego"/>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2921145" cy="99060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0000003"/>
    <w:multiLevelType w:val="singleLevel"/>
    <w:tmpl w:val="00000003"/>
    <w:name w:val="WW8Num3"/>
    <w:lvl w:ilvl="0">
      <w:start w:val="1"/>
      <w:numFmt w:val="bullet"/>
      <w:lvlText w:val=""/>
      <w:lvlJc w:val="left"/>
      <w:pPr>
        <w:tabs>
          <w:tab w:val="num" w:pos="0"/>
        </w:tabs>
        <w:ind w:left="720" w:hanging="360"/>
      </w:pPr>
      <w:rPr>
        <w:rFonts w:ascii="Symbol" w:hAnsi="Symbol" w:cs="Symbol" w:hint="default"/>
        <w:color w:val="FF0000"/>
        <w:kern w:val="0"/>
        <w:lang w:eastAsia="en-US"/>
      </w:rPr>
    </w:lvl>
  </w:abstractNum>
  <w:abstractNum w:abstractNumId="1" w15:restartNumberingAfterBreak="0">
    <w:nsid w:val="00000010"/>
    <w:multiLevelType w:val="singleLevel"/>
    <w:tmpl w:val="00000010"/>
    <w:name w:val="WW8Num16"/>
    <w:lvl w:ilvl="0">
      <w:start w:val="13"/>
      <w:numFmt w:val="decimal"/>
      <w:lvlText w:val="%1."/>
      <w:lvlJc w:val="left"/>
      <w:pPr>
        <w:tabs>
          <w:tab w:val="num" w:pos="360"/>
        </w:tabs>
        <w:ind w:left="340" w:hanging="340"/>
      </w:pPr>
      <w:rPr>
        <w:rFonts w:hint="default"/>
        <w:kern w:val="0"/>
        <w:sz w:val="22"/>
        <w:szCs w:val="20"/>
        <w:lang w:eastAsia="pl-PL"/>
      </w:rPr>
    </w:lvl>
  </w:abstractNum>
  <w:abstractNum w:abstractNumId="2" w15:restartNumberingAfterBreak="0">
    <w:nsid w:val="00000011"/>
    <w:multiLevelType w:val="multilevel"/>
    <w:tmpl w:val="00000011"/>
    <w:name w:val="WW8Num17"/>
    <w:lvl w:ilvl="0">
      <w:start w:val="3"/>
      <w:numFmt w:val="decimal"/>
      <w:lvlText w:val="%1."/>
      <w:lvlJc w:val="left"/>
      <w:pPr>
        <w:tabs>
          <w:tab w:val="num" w:pos="360"/>
        </w:tabs>
        <w:ind w:left="340" w:hanging="340"/>
      </w:pPr>
      <w:rPr>
        <w:rFonts w:ascii="Times New Roman" w:hAnsi="Times New Roman" w:cs="Times New Roman" w:hint="default"/>
        <w:b w:val="0"/>
        <w:i w:val="0"/>
        <w:kern w:val="0"/>
        <w:sz w:val="24"/>
        <w:szCs w:val="20"/>
        <w:lang w:eastAsia="pl-PL"/>
      </w:rPr>
    </w:lvl>
    <w:lvl w:ilvl="1">
      <w:start w:val="3"/>
      <w:numFmt w:val="bullet"/>
      <w:lvlText w:val="-"/>
      <w:lvlJc w:val="left"/>
      <w:pPr>
        <w:tabs>
          <w:tab w:val="num" w:pos="360"/>
        </w:tabs>
        <w:ind w:left="340" w:hanging="340"/>
      </w:pPr>
      <w:rPr>
        <w:rFonts w:ascii="Times New Roman" w:hAnsi="Times New Roman" w:cs="Times New Roman" w:hint="default"/>
        <w:b w:val="0"/>
        <w:i w:val="0"/>
        <w:kern w:val="0"/>
        <w:sz w:val="24"/>
        <w:szCs w:val="20"/>
        <w:lang w:eastAsia="pl-PL"/>
      </w:rPr>
    </w:lvl>
    <w:lvl w:ilvl="2">
      <w:start w:val="1"/>
      <w:numFmt w:val="lowerRoman"/>
      <w:lvlText w:val="%3."/>
      <w:lvlJc w:val="right"/>
      <w:pPr>
        <w:tabs>
          <w:tab w:val="num" w:pos="2160"/>
        </w:tabs>
        <w:ind w:left="2160" w:hanging="180"/>
      </w:pPr>
    </w:lvl>
    <w:lvl w:ilvl="3">
      <w:start w:val="1"/>
      <w:numFmt w:val="decimal"/>
      <w:lvlText w:val="%4."/>
      <w:lvlJc w:val="left"/>
      <w:pPr>
        <w:tabs>
          <w:tab w:val="num" w:pos="2880"/>
        </w:tabs>
        <w:ind w:left="2880" w:hanging="360"/>
      </w:pPr>
    </w:lvl>
    <w:lvl w:ilvl="4">
      <w:start w:val="1"/>
      <w:numFmt w:val="lowerLetter"/>
      <w:lvlText w:val="%5."/>
      <w:lvlJc w:val="left"/>
      <w:pPr>
        <w:tabs>
          <w:tab w:val="num" w:pos="3600"/>
        </w:tabs>
        <w:ind w:left="3600" w:hanging="360"/>
      </w:pPr>
    </w:lvl>
    <w:lvl w:ilvl="5">
      <w:start w:val="1"/>
      <w:numFmt w:val="lowerRoman"/>
      <w:lvlText w:val="%6."/>
      <w:lvlJc w:val="right"/>
      <w:pPr>
        <w:tabs>
          <w:tab w:val="num" w:pos="4320"/>
        </w:tabs>
        <w:ind w:left="4320" w:hanging="180"/>
      </w:pPr>
    </w:lvl>
    <w:lvl w:ilvl="6">
      <w:start w:val="1"/>
      <w:numFmt w:val="decimal"/>
      <w:lvlText w:val="%7."/>
      <w:lvlJc w:val="left"/>
      <w:pPr>
        <w:tabs>
          <w:tab w:val="num" w:pos="5040"/>
        </w:tabs>
        <w:ind w:left="5040" w:hanging="360"/>
      </w:pPr>
    </w:lvl>
    <w:lvl w:ilvl="7">
      <w:start w:val="1"/>
      <w:numFmt w:val="lowerLetter"/>
      <w:lvlText w:val="%8."/>
      <w:lvlJc w:val="left"/>
      <w:pPr>
        <w:tabs>
          <w:tab w:val="num" w:pos="5760"/>
        </w:tabs>
        <w:ind w:left="5760" w:hanging="360"/>
      </w:pPr>
    </w:lvl>
    <w:lvl w:ilvl="8">
      <w:start w:val="1"/>
      <w:numFmt w:val="lowerRoman"/>
      <w:lvlText w:val="%9."/>
      <w:lvlJc w:val="right"/>
      <w:pPr>
        <w:tabs>
          <w:tab w:val="num" w:pos="6480"/>
        </w:tabs>
        <w:ind w:left="6480" w:hanging="180"/>
      </w:pPr>
    </w:lvl>
  </w:abstractNum>
  <w:abstractNum w:abstractNumId="3" w15:restartNumberingAfterBreak="0">
    <w:nsid w:val="0000001D"/>
    <w:multiLevelType w:val="multilevel"/>
    <w:tmpl w:val="0000001D"/>
    <w:name w:val="WW8Num29"/>
    <w:lvl w:ilvl="0">
      <w:start w:val="1"/>
      <w:numFmt w:val="decimal"/>
      <w:lvlText w:val="%1."/>
      <w:lvlJc w:val="left"/>
      <w:pPr>
        <w:tabs>
          <w:tab w:val="num" w:pos="708"/>
        </w:tabs>
        <w:ind w:left="720" w:hanging="360"/>
      </w:pPr>
      <w:rPr>
        <w:rFonts w:eastAsia="Calibri" w:hint="default"/>
        <w:kern w:val="0"/>
        <w:lang w:eastAsia="en-US"/>
      </w:rPr>
    </w:lvl>
    <w:lvl w:ilvl="1">
      <w:start w:val="1"/>
      <w:numFmt w:val="decimal"/>
      <w:lvlText w:val="%1.%2."/>
      <w:lvlJc w:val="left"/>
      <w:pPr>
        <w:tabs>
          <w:tab w:val="num" w:pos="0"/>
        </w:tabs>
        <w:ind w:left="720" w:hanging="360"/>
      </w:pPr>
      <w:rPr>
        <w:rFonts w:hint="default"/>
        <w:b/>
        <w:bCs/>
        <w:kern w:val="0"/>
        <w:szCs w:val="20"/>
        <w:lang w:eastAsia="pl-PL"/>
      </w:rPr>
    </w:lvl>
    <w:lvl w:ilvl="2">
      <w:start w:val="1"/>
      <w:numFmt w:val="decimal"/>
      <w:lvlText w:val="%1.%2.%3."/>
      <w:lvlJc w:val="left"/>
      <w:pPr>
        <w:tabs>
          <w:tab w:val="num" w:pos="0"/>
        </w:tabs>
        <w:ind w:left="1080" w:hanging="720"/>
      </w:pPr>
      <w:rPr>
        <w:rFonts w:eastAsia="Calibri" w:hint="default"/>
        <w:kern w:val="0"/>
        <w:lang w:eastAsia="en-US"/>
      </w:rPr>
    </w:lvl>
    <w:lvl w:ilvl="3">
      <w:start w:val="1"/>
      <w:numFmt w:val="decimal"/>
      <w:lvlText w:val="%1.%2.%3.%4."/>
      <w:lvlJc w:val="left"/>
      <w:pPr>
        <w:tabs>
          <w:tab w:val="num" w:pos="0"/>
        </w:tabs>
        <w:ind w:left="1080" w:hanging="720"/>
      </w:pPr>
      <w:rPr>
        <w:rFonts w:eastAsia="Calibri" w:hint="default"/>
        <w:kern w:val="0"/>
        <w:lang w:eastAsia="en-US"/>
      </w:rPr>
    </w:lvl>
    <w:lvl w:ilvl="4">
      <w:start w:val="1"/>
      <w:numFmt w:val="decimal"/>
      <w:lvlText w:val="%1.%2.%3.%4.%5."/>
      <w:lvlJc w:val="left"/>
      <w:pPr>
        <w:tabs>
          <w:tab w:val="num" w:pos="0"/>
        </w:tabs>
        <w:ind w:left="1440" w:hanging="1080"/>
      </w:pPr>
      <w:rPr>
        <w:rFonts w:eastAsia="Calibri" w:hint="default"/>
        <w:kern w:val="0"/>
        <w:lang w:eastAsia="en-US"/>
      </w:rPr>
    </w:lvl>
    <w:lvl w:ilvl="5">
      <w:start w:val="1"/>
      <w:numFmt w:val="decimal"/>
      <w:lvlText w:val="%1.%2.%3.%4.%5.%6."/>
      <w:lvlJc w:val="left"/>
      <w:pPr>
        <w:tabs>
          <w:tab w:val="num" w:pos="0"/>
        </w:tabs>
        <w:ind w:left="1440" w:hanging="1080"/>
      </w:pPr>
      <w:rPr>
        <w:rFonts w:eastAsia="Calibri" w:hint="default"/>
        <w:kern w:val="0"/>
        <w:lang w:eastAsia="en-US"/>
      </w:rPr>
    </w:lvl>
    <w:lvl w:ilvl="6">
      <w:start w:val="1"/>
      <w:numFmt w:val="decimal"/>
      <w:lvlText w:val="%1.%2.%3.%4.%5.%6.%7."/>
      <w:lvlJc w:val="left"/>
      <w:pPr>
        <w:tabs>
          <w:tab w:val="num" w:pos="0"/>
        </w:tabs>
        <w:ind w:left="1800" w:hanging="1440"/>
      </w:pPr>
      <w:rPr>
        <w:rFonts w:eastAsia="Calibri" w:hint="default"/>
        <w:kern w:val="0"/>
        <w:lang w:eastAsia="en-US"/>
      </w:rPr>
    </w:lvl>
    <w:lvl w:ilvl="7">
      <w:start w:val="1"/>
      <w:numFmt w:val="decimal"/>
      <w:lvlText w:val="%1.%2.%3.%4.%5.%6.%7.%8."/>
      <w:lvlJc w:val="left"/>
      <w:pPr>
        <w:tabs>
          <w:tab w:val="num" w:pos="0"/>
        </w:tabs>
        <w:ind w:left="1800" w:hanging="1440"/>
      </w:pPr>
      <w:rPr>
        <w:rFonts w:eastAsia="Calibri" w:hint="default"/>
        <w:kern w:val="0"/>
        <w:lang w:eastAsia="en-US"/>
      </w:rPr>
    </w:lvl>
    <w:lvl w:ilvl="8">
      <w:start w:val="1"/>
      <w:numFmt w:val="decimal"/>
      <w:lvlText w:val="%1.%2.%3.%4.%5.%6.%7.%8.%9."/>
      <w:lvlJc w:val="left"/>
      <w:pPr>
        <w:tabs>
          <w:tab w:val="num" w:pos="0"/>
        </w:tabs>
        <w:ind w:left="2160" w:hanging="1800"/>
      </w:pPr>
      <w:rPr>
        <w:rFonts w:eastAsia="Calibri" w:hint="default"/>
        <w:kern w:val="0"/>
        <w:lang w:eastAsia="en-US"/>
      </w:rPr>
    </w:lvl>
  </w:abstractNum>
  <w:abstractNum w:abstractNumId="4" w15:restartNumberingAfterBreak="0">
    <w:nsid w:val="00000024"/>
    <w:multiLevelType w:val="multilevel"/>
    <w:tmpl w:val="00000024"/>
    <w:name w:val="WW8Num36"/>
    <w:lvl w:ilvl="0">
      <w:start w:val="9"/>
      <w:numFmt w:val="bullet"/>
      <w:lvlText w:val="-"/>
      <w:lvlJc w:val="left"/>
      <w:pPr>
        <w:tabs>
          <w:tab w:val="num" w:pos="360"/>
        </w:tabs>
        <w:ind w:left="340" w:hanging="340"/>
      </w:pPr>
      <w:rPr>
        <w:rFonts w:ascii="Times New Roman" w:hAnsi="Times New Roman" w:cs="Times New Roman" w:hint="default"/>
        <w:b w:val="0"/>
        <w:i w:val="0"/>
        <w:sz w:val="24"/>
        <w:szCs w:val="20"/>
      </w:rPr>
    </w:lvl>
    <w:lvl w:ilvl="1">
      <w:start w:val="1"/>
      <w:numFmt w:val="lowerLetter"/>
      <w:lvlText w:val="%2)"/>
      <w:lvlJc w:val="left"/>
      <w:pPr>
        <w:tabs>
          <w:tab w:val="num" w:pos="0"/>
        </w:tabs>
        <w:ind w:left="1440" w:hanging="360"/>
      </w:pPr>
    </w:lvl>
    <w:lvl w:ilvl="2">
      <w:start w:val="1"/>
      <w:numFmt w:val="upperRoman"/>
      <w:lvlText w:val="%2.%3."/>
      <w:lvlJc w:val="right"/>
      <w:pPr>
        <w:tabs>
          <w:tab w:val="num" w:pos="0"/>
        </w:tabs>
        <w:ind w:left="720" w:hanging="720"/>
      </w:pPr>
    </w:lvl>
    <w:lvl w:ilvl="3">
      <w:start w:val="1"/>
      <w:numFmt w:val="decimal"/>
      <w:lvlText w:val="%2.%3.%4."/>
      <w:lvlJc w:val="left"/>
      <w:pPr>
        <w:tabs>
          <w:tab w:val="num" w:pos="0"/>
        </w:tabs>
        <w:ind w:left="2880" w:hanging="360"/>
      </w:pPr>
    </w:lvl>
    <w:lvl w:ilvl="4">
      <w:start w:val="1"/>
      <w:numFmt w:val="lowerLetter"/>
      <w:lvlText w:val="%2.%3.%4.%5."/>
      <w:lvlJc w:val="left"/>
      <w:pPr>
        <w:tabs>
          <w:tab w:val="num" w:pos="0"/>
        </w:tabs>
        <w:ind w:left="3600" w:hanging="360"/>
      </w:pPr>
    </w:lvl>
    <w:lvl w:ilvl="5">
      <w:start w:val="1"/>
      <w:numFmt w:val="lowerRoman"/>
      <w:lvlText w:val="%2.%3.%4.%5.%6."/>
      <w:lvlJc w:val="right"/>
      <w:pPr>
        <w:tabs>
          <w:tab w:val="num" w:pos="0"/>
        </w:tabs>
        <w:ind w:left="4320" w:hanging="180"/>
      </w:pPr>
    </w:lvl>
    <w:lvl w:ilvl="6">
      <w:start w:val="1"/>
      <w:numFmt w:val="decimal"/>
      <w:lvlText w:val="%2.%3.%4.%5.%6.%7."/>
      <w:lvlJc w:val="left"/>
      <w:pPr>
        <w:tabs>
          <w:tab w:val="num" w:pos="0"/>
        </w:tabs>
        <w:ind w:left="360" w:hanging="360"/>
      </w:pPr>
      <w:rPr>
        <w:b/>
      </w:rPr>
    </w:lvl>
    <w:lvl w:ilvl="7">
      <w:start w:val="1"/>
      <w:numFmt w:val="lowerLetter"/>
      <w:lvlText w:val="%2.%3.%4.%5.%6.%7.%8."/>
      <w:lvlJc w:val="left"/>
      <w:pPr>
        <w:tabs>
          <w:tab w:val="num" w:pos="0"/>
        </w:tabs>
        <w:ind w:left="5760" w:hanging="360"/>
      </w:pPr>
    </w:lvl>
    <w:lvl w:ilvl="8">
      <w:start w:val="1"/>
      <w:numFmt w:val="lowerRoman"/>
      <w:lvlText w:val="%2.%3.%4.%5.%6.%7.%8.%9."/>
      <w:lvlJc w:val="right"/>
      <w:pPr>
        <w:tabs>
          <w:tab w:val="num" w:pos="0"/>
        </w:tabs>
        <w:ind w:left="6480" w:hanging="180"/>
      </w:pPr>
    </w:lvl>
  </w:abstractNum>
  <w:abstractNum w:abstractNumId="5" w15:restartNumberingAfterBreak="0">
    <w:nsid w:val="00000026"/>
    <w:multiLevelType w:val="singleLevel"/>
    <w:tmpl w:val="00000026"/>
    <w:name w:val="WW8Num38"/>
    <w:lvl w:ilvl="0">
      <w:start w:val="1"/>
      <w:numFmt w:val="decimal"/>
      <w:lvlText w:val="%1)"/>
      <w:lvlJc w:val="left"/>
      <w:pPr>
        <w:tabs>
          <w:tab w:val="num" w:pos="708"/>
        </w:tabs>
        <w:ind w:left="1440" w:hanging="360"/>
      </w:pPr>
      <w:rPr>
        <w:rFonts w:hint="default"/>
        <w:color w:val="000000"/>
        <w:szCs w:val="24"/>
      </w:rPr>
    </w:lvl>
  </w:abstractNum>
  <w:abstractNum w:abstractNumId="6" w15:restartNumberingAfterBreak="0">
    <w:nsid w:val="00000030"/>
    <w:multiLevelType w:val="singleLevel"/>
    <w:tmpl w:val="68BC9484"/>
    <w:lvl w:ilvl="0">
      <w:start w:val="1"/>
      <w:numFmt w:val="lowerLetter"/>
      <w:lvlText w:val="%1)"/>
      <w:lvlJc w:val="left"/>
      <w:pPr>
        <w:tabs>
          <w:tab w:val="num" w:pos="0"/>
        </w:tabs>
        <w:ind w:left="720" w:hanging="360"/>
      </w:pPr>
      <w:rPr>
        <w:rFonts w:ascii="Times New Roman" w:eastAsia="Times New Roman" w:hAnsi="Times New Roman" w:cs="Times New Roman"/>
        <w:b/>
        <w:bCs/>
      </w:rPr>
    </w:lvl>
  </w:abstractNum>
  <w:abstractNum w:abstractNumId="7" w15:restartNumberingAfterBreak="0">
    <w:nsid w:val="021C14B3"/>
    <w:multiLevelType w:val="multilevel"/>
    <w:tmpl w:val="0652E938"/>
    <w:lvl w:ilvl="0">
      <w:start w:val="1"/>
      <w:numFmt w:val="decimal"/>
      <w:lvlText w:val="%1."/>
      <w:lvlJc w:val="left"/>
      <w:pPr>
        <w:tabs>
          <w:tab w:val="num" w:pos="720"/>
        </w:tabs>
        <w:ind w:left="720" w:hanging="360"/>
      </w:pPr>
    </w:lvl>
    <w:lvl w:ilvl="1">
      <w:start w:val="1"/>
      <w:numFmt w:val="decimal"/>
      <w:lvlText w:val="%2)"/>
      <w:lvlJc w:val="left"/>
      <w:pPr>
        <w:ind w:left="1440" w:hanging="360"/>
      </w:pPr>
      <w:rPr>
        <w:rFonts w:ascii="Times New Roman" w:eastAsiaTheme="minorHAnsi" w:hAnsi="Times New Roman" w:cs="Times New Roman"/>
        <w:b w:val="0"/>
        <w:color w:val="auto"/>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8" w15:restartNumberingAfterBreak="0">
    <w:nsid w:val="023674A7"/>
    <w:multiLevelType w:val="multilevel"/>
    <w:tmpl w:val="EC3A26CE"/>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9" w15:restartNumberingAfterBreak="0">
    <w:nsid w:val="03503F2B"/>
    <w:multiLevelType w:val="hybridMultilevel"/>
    <w:tmpl w:val="F60AA4B8"/>
    <w:lvl w:ilvl="0" w:tplc="F962CC16">
      <w:start w:val="1"/>
      <w:numFmt w:val="decimal"/>
      <w:lvlText w:val="%1)"/>
      <w:lvlJc w:val="left"/>
      <w:pPr>
        <w:ind w:left="720" w:hanging="360"/>
      </w:pPr>
      <w:rPr>
        <w:rFonts w:hint="default"/>
        <w:color w:val="000000"/>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0" w15:restartNumberingAfterBreak="0">
    <w:nsid w:val="05303224"/>
    <w:multiLevelType w:val="multilevel"/>
    <w:tmpl w:val="A4026BB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07D6553F"/>
    <w:multiLevelType w:val="multilevel"/>
    <w:tmpl w:val="225CA48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2" w15:restartNumberingAfterBreak="0">
    <w:nsid w:val="09066C07"/>
    <w:multiLevelType w:val="hybridMultilevel"/>
    <w:tmpl w:val="445861E8"/>
    <w:lvl w:ilvl="0" w:tplc="0415000F">
      <w:start w:val="1"/>
      <w:numFmt w:val="decimal"/>
      <w:lvlText w:val="%1."/>
      <w:lvlJc w:val="left"/>
      <w:pPr>
        <w:ind w:left="720" w:hanging="360"/>
      </w:pPr>
      <w:rPr>
        <w:rFonts w:hint="default"/>
      </w:rPr>
    </w:lvl>
    <w:lvl w:ilvl="1" w:tplc="04150019">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13" w15:restartNumberingAfterBreak="0">
    <w:nsid w:val="0AE47AE6"/>
    <w:multiLevelType w:val="hybridMultilevel"/>
    <w:tmpl w:val="80A83F10"/>
    <w:lvl w:ilvl="0" w:tplc="6BB80022">
      <w:start w:val="1"/>
      <w:numFmt w:val="lowerLetter"/>
      <w:lvlText w:val="%1)"/>
      <w:lvlJc w:val="left"/>
      <w:pPr>
        <w:ind w:left="1004" w:hanging="360"/>
      </w:pPr>
      <w:rPr>
        <w:rFonts w:hint="default"/>
      </w:rPr>
    </w:lvl>
    <w:lvl w:ilvl="1" w:tplc="04150019" w:tentative="1">
      <w:start w:val="1"/>
      <w:numFmt w:val="lowerLetter"/>
      <w:lvlText w:val="%2."/>
      <w:lvlJc w:val="left"/>
      <w:pPr>
        <w:ind w:left="1724" w:hanging="360"/>
      </w:pPr>
    </w:lvl>
    <w:lvl w:ilvl="2" w:tplc="0415001B" w:tentative="1">
      <w:start w:val="1"/>
      <w:numFmt w:val="lowerRoman"/>
      <w:lvlText w:val="%3."/>
      <w:lvlJc w:val="right"/>
      <w:pPr>
        <w:ind w:left="2444" w:hanging="180"/>
      </w:pPr>
    </w:lvl>
    <w:lvl w:ilvl="3" w:tplc="0415000F" w:tentative="1">
      <w:start w:val="1"/>
      <w:numFmt w:val="decimal"/>
      <w:lvlText w:val="%4."/>
      <w:lvlJc w:val="left"/>
      <w:pPr>
        <w:ind w:left="3164" w:hanging="360"/>
      </w:pPr>
    </w:lvl>
    <w:lvl w:ilvl="4" w:tplc="04150019" w:tentative="1">
      <w:start w:val="1"/>
      <w:numFmt w:val="lowerLetter"/>
      <w:lvlText w:val="%5."/>
      <w:lvlJc w:val="left"/>
      <w:pPr>
        <w:ind w:left="3884" w:hanging="360"/>
      </w:pPr>
    </w:lvl>
    <w:lvl w:ilvl="5" w:tplc="0415001B" w:tentative="1">
      <w:start w:val="1"/>
      <w:numFmt w:val="lowerRoman"/>
      <w:lvlText w:val="%6."/>
      <w:lvlJc w:val="right"/>
      <w:pPr>
        <w:ind w:left="4604" w:hanging="180"/>
      </w:pPr>
    </w:lvl>
    <w:lvl w:ilvl="6" w:tplc="0415000F" w:tentative="1">
      <w:start w:val="1"/>
      <w:numFmt w:val="decimal"/>
      <w:lvlText w:val="%7."/>
      <w:lvlJc w:val="left"/>
      <w:pPr>
        <w:ind w:left="5324" w:hanging="360"/>
      </w:pPr>
    </w:lvl>
    <w:lvl w:ilvl="7" w:tplc="04150019" w:tentative="1">
      <w:start w:val="1"/>
      <w:numFmt w:val="lowerLetter"/>
      <w:lvlText w:val="%8."/>
      <w:lvlJc w:val="left"/>
      <w:pPr>
        <w:ind w:left="6044" w:hanging="360"/>
      </w:pPr>
    </w:lvl>
    <w:lvl w:ilvl="8" w:tplc="0415001B" w:tentative="1">
      <w:start w:val="1"/>
      <w:numFmt w:val="lowerRoman"/>
      <w:lvlText w:val="%9."/>
      <w:lvlJc w:val="right"/>
      <w:pPr>
        <w:ind w:left="6764" w:hanging="180"/>
      </w:pPr>
    </w:lvl>
  </w:abstractNum>
  <w:abstractNum w:abstractNumId="14" w15:restartNumberingAfterBreak="0">
    <w:nsid w:val="0C887E70"/>
    <w:multiLevelType w:val="multilevel"/>
    <w:tmpl w:val="B364A13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5" w15:restartNumberingAfterBreak="0">
    <w:nsid w:val="101A6EEC"/>
    <w:multiLevelType w:val="multilevel"/>
    <w:tmpl w:val="D4E6FDE6"/>
    <w:lvl w:ilvl="0">
      <w:start w:val="3"/>
      <w:numFmt w:val="decimal"/>
      <w:lvlText w:val="%1."/>
      <w:lvlJc w:val="left"/>
      <w:pPr>
        <w:tabs>
          <w:tab w:val="num" w:pos="720"/>
        </w:tabs>
        <w:ind w:left="720" w:hanging="360"/>
      </w:pPr>
    </w:lvl>
    <w:lvl w:ilvl="1">
      <w:start w:val="1"/>
      <w:numFmt w:val="lowerLetter"/>
      <w:lvlText w:val="%2)"/>
      <w:lvlJc w:val="left"/>
      <w:pPr>
        <w:ind w:left="1440" w:hanging="360"/>
      </w:pPr>
      <w:rPr>
        <w:rFonts w:ascii="Times New Roman" w:hAnsi="Times New Roman" w:cs="Times New Roman" w:hint="default"/>
        <w:color w:val="000000"/>
        <w:sz w:val="24"/>
        <w:szCs w:val="24"/>
      </w:rPr>
    </w:lvl>
    <w:lvl w:ilvl="2">
      <w:start w:val="2"/>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6" w15:restartNumberingAfterBreak="0">
    <w:nsid w:val="14193BA0"/>
    <w:multiLevelType w:val="multilevel"/>
    <w:tmpl w:val="D19256AA"/>
    <w:lvl w:ilvl="0">
      <w:start w:val="1"/>
      <w:numFmt w:val="decimal"/>
      <w:lvlText w:val="%1."/>
      <w:lvlJc w:val="left"/>
      <w:pPr>
        <w:tabs>
          <w:tab w:val="num" w:pos="720"/>
        </w:tabs>
        <w:ind w:left="720" w:hanging="360"/>
      </w:pPr>
      <w:rPr>
        <w:b w:val="0"/>
        <w:bCs w:val="0"/>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7" w15:restartNumberingAfterBreak="0">
    <w:nsid w:val="172B79AB"/>
    <w:multiLevelType w:val="multilevel"/>
    <w:tmpl w:val="ED9CFE5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8" w15:restartNumberingAfterBreak="0">
    <w:nsid w:val="17804F02"/>
    <w:multiLevelType w:val="multilevel"/>
    <w:tmpl w:val="B67C5AA8"/>
    <w:lvl w:ilvl="0">
      <w:start w:val="8"/>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19" w15:restartNumberingAfterBreak="0">
    <w:nsid w:val="1A0C69AD"/>
    <w:multiLevelType w:val="multilevel"/>
    <w:tmpl w:val="9B5C98D0"/>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0" w15:restartNumberingAfterBreak="0">
    <w:nsid w:val="1C494D4A"/>
    <w:multiLevelType w:val="multilevel"/>
    <w:tmpl w:val="7B68D782"/>
    <w:lvl w:ilvl="0">
      <w:start w:val="10"/>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1" w15:restartNumberingAfterBreak="0">
    <w:nsid w:val="1C6F7D82"/>
    <w:multiLevelType w:val="multilevel"/>
    <w:tmpl w:val="9098A74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2" w15:restartNumberingAfterBreak="0">
    <w:nsid w:val="1E6B2A02"/>
    <w:multiLevelType w:val="multilevel"/>
    <w:tmpl w:val="A0F2CD84"/>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3" w15:restartNumberingAfterBreak="0">
    <w:nsid w:val="221403C8"/>
    <w:multiLevelType w:val="multilevel"/>
    <w:tmpl w:val="961AEEDC"/>
    <w:lvl w:ilvl="0">
      <w:start w:val="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4" w15:restartNumberingAfterBreak="0">
    <w:nsid w:val="26344C8D"/>
    <w:multiLevelType w:val="multilevel"/>
    <w:tmpl w:val="9FA6423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start w:val="7"/>
      <w:numFmt w:val="decimal"/>
      <w:lvlText w:val="%3."/>
      <w:lvlJc w:val="left"/>
      <w:pPr>
        <w:ind w:left="2160" w:hanging="360"/>
      </w:pPr>
      <w:rPr>
        <w:rFonts w:ascii="Times New Roman" w:hAnsi="Times New Roman" w:cs="Times New Roman" w:hint="default"/>
        <w:sz w:val="24"/>
        <w:szCs w:val="24"/>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5" w15:restartNumberingAfterBreak="0">
    <w:nsid w:val="29026237"/>
    <w:multiLevelType w:val="multilevel"/>
    <w:tmpl w:val="27A2C4C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6" w15:restartNumberingAfterBreak="0">
    <w:nsid w:val="2C5860D8"/>
    <w:multiLevelType w:val="multilevel"/>
    <w:tmpl w:val="0584E82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7" w15:restartNumberingAfterBreak="0">
    <w:nsid w:val="2CA61912"/>
    <w:multiLevelType w:val="multilevel"/>
    <w:tmpl w:val="F23213F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8" w15:restartNumberingAfterBreak="0">
    <w:nsid w:val="2EA401F2"/>
    <w:multiLevelType w:val="multilevel"/>
    <w:tmpl w:val="7DA0FA4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29" w15:restartNumberingAfterBreak="0">
    <w:nsid w:val="301133E3"/>
    <w:multiLevelType w:val="multilevel"/>
    <w:tmpl w:val="D3B692E8"/>
    <w:lvl w:ilvl="0">
      <w:start w:val="1"/>
      <w:numFmt w:val="decimal"/>
      <w:lvlText w:val="%1)"/>
      <w:lvlJc w:val="left"/>
      <w:pPr>
        <w:tabs>
          <w:tab w:val="num" w:pos="720"/>
        </w:tabs>
        <w:ind w:left="720" w:hanging="360"/>
      </w:pPr>
      <w:rPr>
        <w:rFonts w:ascii="Times New Roman" w:eastAsia="Times New Roman" w:hAnsi="Times New Roman" w:cs="Times New Roman"/>
      </w:r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0" w15:restartNumberingAfterBreak="0">
    <w:nsid w:val="35BE682E"/>
    <w:multiLevelType w:val="multilevel"/>
    <w:tmpl w:val="7B68D782"/>
    <w:lvl w:ilvl="0">
      <w:start w:val="10"/>
      <w:numFmt w:val="decimal"/>
      <w:lvlText w:val="%1."/>
      <w:lvlJc w:val="left"/>
      <w:pPr>
        <w:tabs>
          <w:tab w:val="num" w:pos="720"/>
        </w:tabs>
        <w:ind w:left="720" w:hanging="360"/>
      </w:pPr>
    </w:lvl>
    <w:lvl w:ilvl="1">
      <w:start w:val="1"/>
      <w:numFmt w:val="decimal"/>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1" w15:restartNumberingAfterBreak="0">
    <w:nsid w:val="39123733"/>
    <w:multiLevelType w:val="multilevel"/>
    <w:tmpl w:val="64F80510"/>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D604E55"/>
    <w:multiLevelType w:val="multilevel"/>
    <w:tmpl w:val="BB36932E"/>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3" w15:restartNumberingAfterBreak="0">
    <w:nsid w:val="418E33BC"/>
    <w:multiLevelType w:val="multilevel"/>
    <w:tmpl w:val="FD9ABFB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42625CFF"/>
    <w:multiLevelType w:val="multilevel"/>
    <w:tmpl w:val="A830DD78"/>
    <w:lvl w:ilvl="0">
      <w:start w:val="1"/>
      <w:numFmt w:val="decimal"/>
      <w:lvlText w:val="%1."/>
      <w:lvlJc w:val="left"/>
      <w:pPr>
        <w:tabs>
          <w:tab w:val="num" w:pos="720"/>
        </w:tabs>
        <w:ind w:left="720" w:hanging="360"/>
      </w:pPr>
    </w:lvl>
    <w:lvl w:ilvl="1">
      <w:start w:val="1"/>
      <w:numFmt w:val="decimal"/>
      <w:lvlText w:val="%2)"/>
      <w:lvlJc w:val="left"/>
      <w:pPr>
        <w:ind w:left="1440" w:hanging="360"/>
      </w:pPr>
      <w:rPr>
        <w:rFonts w:hint="default"/>
        <w:b/>
      </w:rPr>
    </w:lvl>
    <w:lvl w:ilvl="2">
      <w:start w:val="1"/>
      <w:numFmt w:val="lowerLetter"/>
      <w:lvlText w:val="%3)"/>
      <w:lvlJc w:val="left"/>
      <w:pPr>
        <w:ind w:left="2160" w:hanging="360"/>
      </w:pPr>
      <w:rPr>
        <w:rFonts w:hint="default"/>
        <w:color w:val="000000"/>
      </w:r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5" w15:restartNumberingAfterBreak="0">
    <w:nsid w:val="50B874BD"/>
    <w:multiLevelType w:val="multilevel"/>
    <w:tmpl w:val="A11AE060"/>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6" w15:restartNumberingAfterBreak="0">
    <w:nsid w:val="529553C9"/>
    <w:multiLevelType w:val="multilevel"/>
    <w:tmpl w:val="A3BA833E"/>
    <w:lvl w:ilvl="0">
      <w:start w:val="7"/>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7" w15:restartNumberingAfterBreak="0">
    <w:nsid w:val="531C148D"/>
    <w:multiLevelType w:val="multilevel"/>
    <w:tmpl w:val="121632E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8" w15:restartNumberingAfterBreak="0">
    <w:nsid w:val="53B46583"/>
    <w:multiLevelType w:val="multilevel"/>
    <w:tmpl w:val="4EEE5688"/>
    <w:lvl w:ilvl="0">
      <w:start w:val="2"/>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9" w15:restartNumberingAfterBreak="0">
    <w:nsid w:val="564444BA"/>
    <w:multiLevelType w:val="multilevel"/>
    <w:tmpl w:val="D1B2574E"/>
    <w:lvl w:ilvl="0">
      <w:start w:val="8"/>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0" w15:restartNumberingAfterBreak="0">
    <w:nsid w:val="56471E1C"/>
    <w:multiLevelType w:val="multilevel"/>
    <w:tmpl w:val="9A288668"/>
    <w:lvl w:ilvl="0">
      <w:start w:val="2"/>
      <w:numFmt w:val="decimal"/>
      <w:lvlText w:val="%1."/>
      <w:lvlJc w:val="left"/>
      <w:pPr>
        <w:ind w:left="360" w:hanging="360"/>
      </w:pPr>
      <w:rPr>
        <w:rFonts w:hint="default"/>
        <w:b/>
      </w:rPr>
    </w:lvl>
    <w:lvl w:ilvl="1">
      <w:start w:val="1"/>
      <w:numFmt w:val="decimal"/>
      <w:lvlText w:val="%1.%2."/>
      <w:lvlJc w:val="left"/>
      <w:pPr>
        <w:ind w:left="1440" w:hanging="360"/>
      </w:pPr>
      <w:rPr>
        <w:rFonts w:hint="default"/>
        <w:b/>
      </w:rPr>
    </w:lvl>
    <w:lvl w:ilvl="2">
      <w:start w:val="1"/>
      <w:numFmt w:val="decimal"/>
      <w:lvlText w:val="%1.%2.%3."/>
      <w:lvlJc w:val="left"/>
      <w:pPr>
        <w:ind w:left="2880" w:hanging="720"/>
      </w:pPr>
      <w:rPr>
        <w:rFonts w:hint="default"/>
        <w:b/>
      </w:rPr>
    </w:lvl>
    <w:lvl w:ilvl="3">
      <w:start w:val="1"/>
      <w:numFmt w:val="decimal"/>
      <w:lvlText w:val="%1.%2.%3.%4."/>
      <w:lvlJc w:val="left"/>
      <w:pPr>
        <w:ind w:left="3960" w:hanging="720"/>
      </w:pPr>
      <w:rPr>
        <w:rFonts w:hint="default"/>
        <w:b/>
      </w:rPr>
    </w:lvl>
    <w:lvl w:ilvl="4">
      <w:start w:val="1"/>
      <w:numFmt w:val="decimal"/>
      <w:lvlText w:val="%1.%2.%3.%4.%5."/>
      <w:lvlJc w:val="left"/>
      <w:pPr>
        <w:ind w:left="5400" w:hanging="1080"/>
      </w:pPr>
      <w:rPr>
        <w:rFonts w:hint="default"/>
        <w:b/>
      </w:rPr>
    </w:lvl>
    <w:lvl w:ilvl="5">
      <w:start w:val="1"/>
      <w:numFmt w:val="decimal"/>
      <w:lvlText w:val="%1.%2.%3.%4.%5.%6."/>
      <w:lvlJc w:val="left"/>
      <w:pPr>
        <w:ind w:left="6480" w:hanging="1080"/>
      </w:pPr>
      <w:rPr>
        <w:rFonts w:hint="default"/>
        <w:b/>
      </w:rPr>
    </w:lvl>
    <w:lvl w:ilvl="6">
      <w:start w:val="1"/>
      <w:numFmt w:val="decimal"/>
      <w:lvlText w:val="%1.%2.%3.%4.%5.%6.%7."/>
      <w:lvlJc w:val="left"/>
      <w:pPr>
        <w:ind w:left="7920" w:hanging="1440"/>
      </w:pPr>
      <w:rPr>
        <w:rFonts w:hint="default"/>
        <w:b/>
      </w:rPr>
    </w:lvl>
    <w:lvl w:ilvl="7">
      <w:start w:val="1"/>
      <w:numFmt w:val="decimal"/>
      <w:lvlText w:val="%1.%2.%3.%4.%5.%6.%7.%8."/>
      <w:lvlJc w:val="left"/>
      <w:pPr>
        <w:ind w:left="9000" w:hanging="1440"/>
      </w:pPr>
      <w:rPr>
        <w:rFonts w:hint="default"/>
        <w:b/>
      </w:rPr>
    </w:lvl>
    <w:lvl w:ilvl="8">
      <w:start w:val="1"/>
      <w:numFmt w:val="decimal"/>
      <w:lvlText w:val="%1.%2.%3.%4.%5.%6.%7.%8.%9."/>
      <w:lvlJc w:val="left"/>
      <w:pPr>
        <w:ind w:left="10440" w:hanging="1800"/>
      </w:pPr>
      <w:rPr>
        <w:rFonts w:hint="default"/>
        <w:b/>
      </w:rPr>
    </w:lvl>
  </w:abstractNum>
  <w:abstractNum w:abstractNumId="41" w15:restartNumberingAfterBreak="0">
    <w:nsid w:val="56596F4C"/>
    <w:multiLevelType w:val="multilevel"/>
    <w:tmpl w:val="322E8AE8"/>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2" w15:restartNumberingAfterBreak="0">
    <w:nsid w:val="57FA4760"/>
    <w:multiLevelType w:val="multilevel"/>
    <w:tmpl w:val="5EAC7CE2"/>
    <w:lvl w:ilvl="0">
      <w:start w:val="1"/>
      <w:numFmt w:val="decimal"/>
      <w:lvlText w:val="%1."/>
      <w:lvlJc w:val="left"/>
      <w:pPr>
        <w:tabs>
          <w:tab w:val="num" w:pos="720"/>
        </w:tabs>
        <w:ind w:left="720" w:hanging="360"/>
      </w:pPr>
      <w:rPr>
        <w:color w:val="auto"/>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3" w15:restartNumberingAfterBreak="0">
    <w:nsid w:val="59E274E3"/>
    <w:multiLevelType w:val="hybridMultilevel"/>
    <w:tmpl w:val="2CE83A20"/>
    <w:lvl w:ilvl="0" w:tplc="E65014B0">
      <w:start w:val="1"/>
      <w:numFmt w:val="upperRoman"/>
      <w:lvlText w:val="%1."/>
      <w:lvlJc w:val="left"/>
      <w:pPr>
        <w:ind w:left="1080" w:hanging="720"/>
      </w:pPr>
      <w:rPr>
        <w:rFonts w:hint="default"/>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44" w15:restartNumberingAfterBreak="0">
    <w:nsid w:val="5AB813AD"/>
    <w:multiLevelType w:val="hybridMultilevel"/>
    <w:tmpl w:val="97A895F2"/>
    <w:lvl w:ilvl="0" w:tplc="830CCDAA">
      <w:start w:val="1"/>
      <w:numFmt w:val="decimal"/>
      <w:lvlText w:val="%1)"/>
      <w:lvlJc w:val="left"/>
      <w:pPr>
        <w:ind w:left="644" w:hanging="360"/>
      </w:pPr>
      <w:rPr>
        <w:rFonts w:hint="default"/>
        <w:color w:val="000000"/>
      </w:rPr>
    </w:lvl>
    <w:lvl w:ilvl="1" w:tplc="04150019" w:tentative="1">
      <w:start w:val="1"/>
      <w:numFmt w:val="lowerLetter"/>
      <w:lvlText w:val="%2."/>
      <w:lvlJc w:val="left"/>
      <w:pPr>
        <w:ind w:left="1364" w:hanging="360"/>
      </w:pPr>
    </w:lvl>
    <w:lvl w:ilvl="2" w:tplc="0415001B" w:tentative="1">
      <w:start w:val="1"/>
      <w:numFmt w:val="lowerRoman"/>
      <w:lvlText w:val="%3."/>
      <w:lvlJc w:val="right"/>
      <w:pPr>
        <w:ind w:left="2084" w:hanging="180"/>
      </w:pPr>
    </w:lvl>
    <w:lvl w:ilvl="3" w:tplc="0415000F" w:tentative="1">
      <w:start w:val="1"/>
      <w:numFmt w:val="decimal"/>
      <w:lvlText w:val="%4."/>
      <w:lvlJc w:val="left"/>
      <w:pPr>
        <w:ind w:left="2804" w:hanging="360"/>
      </w:pPr>
    </w:lvl>
    <w:lvl w:ilvl="4" w:tplc="04150019" w:tentative="1">
      <w:start w:val="1"/>
      <w:numFmt w:val="lowerLetter"/>
      <w:lvlText w:val="%5."/>
      <w:lvlJc w:val="left"/>
      <w:pPr>
        <w:ind w:left="3524" w:hanging="360"/>
      </w:pPr>
    </w:lvl>
    <w:lvl w:ilvl="5" w:tplc="0415001B" w:tentative="1">
      <w:start w:val="1"/>
      <w:numFmt w:val="lowerRoman"/>
      <w:lvlText w:val="%6."/>
      <w:lvlJc w:val="right"/>
      <w:pPr>
        <w:ind w:left="4244" w:hanging="180"/>
      </w:pPr>
    </w:lvl>
    <w:lvl w:ilvl="6" w:tplc="0415000F" w:tentative="1">
      <w:start w:val="1"/>
      <w:numFmt w:val="decimal"/>
      <w:lvlText w:val="%7."/>
      <w:lvlJc w:val="left"/>
      <w:pPr>
        <w:ind w:left="4964" w:hanging="360"/>
      </w:pPr>
    </w:lvl>
    <w:lvl w:ilvl="7" w:tplc="04150019" w:tentative="1">
      <w:start w:val="1"/>
      <w:numFmt w:val="lowerLetter"/>
      <w:lvlText w:val="%8."/>
      <w:lvlJc w:val="left"/>
      <w:pPr>
        <w:ind w:left="5684" w:hanging="360"/>
      </w:pPr>
    </w:lvl>
    <w:lvl w:ilvl="8" w:tplc="0415001B" w:tentative="1">
      <w:start w:val="1"/>
      <w:numFmt w:val="lowerRoman"/>
      <w:lvlText w:val="%9."/>
      <w:lvlJc w:val="right"/>
      <w:pPr>
        <w:ind w:left="6404" w:hanging="180"/>
      </w:pPr>
    </w:lvl>
  </w:abstractNum>
  <w:abstractNum w:abstractNumId="45" w15:restartNumberingAfterBreak="0">
    <w:nsid w:val="5AE26225"/>
    <w:multiLevelType w:val="multilevel"/>
    <w:tmpl w:val="FEDE27DA"/>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6" w15:restartNumberingAfterBreak="0">
    <w:nsid w:val="5C503AE6"/>
    <w:multiLevelType w:val="multilevel"/>
    <w:tmpl w:val="7BF4B032"/>
    <w:lvl w:ilvl="0">
      <w:start w:val="7"/>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7" w15:restartNumberingAfterBreak="0">
    <w:nsid w:val="5D666F04"/>
    <w:multiLevelType w:val="multilevel"/>
    <w:tmpl w:val="D918F60E"/>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8" w15:restartNumberingAfterBreak="0">
    <w:nsid w:val="61AE1202"/>
    <w:multiLevelType w:val="multilevel"/>
    <w:tmpl w:val="EEC2371C"/>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49" w15:restartNumberingAfterBreak="0">
    <w:nsid w:val="666B6063"/>
    <w:multiLevelType w:val="multilevel"/>
    <w:tmpl w:val="388E227E"/>
    <w:lvl w:ilvl="0">
      <w:start w:val="4"/>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0" w15:restartNumberingAfterBreak="0">
    <w:nsid w:val="66E11941"/>
    <w:multiLevelType w:val="multilevel"/>
    <w:tmpl w:val="1542C84C"/>
    <w:lvl w:ilvl="0">
      <w:start w:val="19"/>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1" w15:restartNumberingAfterBreak="0">
    <w:nsid w:val="68001861"/>
    <w:multiLevelType w:val="multilevel"/>
    <w:tmpl w:val="0FA45D40"/>
    <w:lvl w:ilvl="0">
      <w:start w:val="2"/>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start w:val="1"/>
      <w:numFmt w:val="decimal"/>
      <w:lvlText w:val="%3)"/>
      <w:lvlJc w:val="left"/>
      <w:pPr>
        <w:ind w:left="2160" w:hanging="360"/>
      </w:pPr>
      <w:rPr>
        <w:rFonts w:hint="default"/>
        <w:b/>
      </w:rPr>
    </w:lvl>
    <w:lvl w:ilvl="3">
      <w:start w:val="2"/>
      <w:numFmt w:val="decimal"/>
      <w:lvlText w:val="%4"/>
      <w:lvlJc w:val="left"/>
      <w:pPr>
        <w:ind w:left="644" w:hanging="360"/>
      </w:pPr>
      <w:rPr>
        <w:rFonts w:hint="default"/>
        <w:b/>
      </w:r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2" w15:restartNumberingAfterBreak="0">
    <w:nsid w:val="680717F5"/>
    <w:multiLevelType w:val="multilevel"/>
    <w:tmpl w:val="95707B5A"/>
    <w:lvl w:ilvl="0">
      <w:start w:val="5"/>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3" w15:restartNumberingAfterBreak="0">
    <w:nsid w:val="6807299C"/>
    <w:multiLevelType w:val="multilevel"/>
    <w:tmpl w:val="10D04C20"/>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4" w15:restartNumberingAfterBreak="0">
    <w:nsid w:val="6BF8540F"/>
    <w:multiLevelType w:val="multilevel"/>
    <w:tmpl w:val="1EBC683A"/>
    <w:lvl w:ilvl="0">
      <w:start w:val="1"/>
      <w:numFmt w:val="decimal"/>
      <w:lvlText w:val="%1."/>
      <w:lvlJc w:val="left"/>
      <w:pPr>
        <w:tabs>
          <w:tab w:val="num" w:pos="720"/>
        </w:tabs>
        <w:ind w:left="720" w:hanging="360"/>
      </w:pPr>
    </w:lvl>
    <w:lvl w:ilvl="1">
      <w:start w:val="1"/>
      <w:numFmt w:val="lowerLetter"/>
      <w:lvlText w:val="%2)"/>
      <w:lvlJc w:val="left"/>
      <w:pPr>
        <w:ind w:left="144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5" w15:restartNumberingAfterBreak="0">
    <w:nsid w:val="730130AC"/>
    <w:multiLevelType w:val="multilevel"/>
    <w:tmpl w:val="C4F47CA6"/>
    <w:lvl w:ilvl="0">
      <w:start w:val="1"/>
      <w:numFmt w:val="decimal"/>
      <w:lvlText w:val="%1)"/>
      <w:lvlJc w:val="left"/>
      <w:pPr>
        <w:tabs>
          <w:tab w:val="num" w:pos="720"/>
        </w:tabs>
        <w:ind w:left="720" w:hanging="360"/>
      </w:pPr>
      <w:rPr>
        <w:rFonts w:ascii="Times New Roman" w:eastAsia="Times New Roman" w:hAnsi="Times New Roman" w:cs="Times New Roman"/>
      </w:r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6" w15:restartNumberingAfterBreak="0">
    <w:nsid w:val="73D03B73"/>
    <w:multiLevelType w:val="multilevel"/>
    <w:tmpl w:val="AB5C76AE"/>
    <w:lvl w:ilvl="0">
      <w:start w:val="16"/>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7" w15:restartNumberingAfterBreak="0">
    <w:nsid w:val="78F07444"/>
    <w:multiLevelType w:val="multilevel"/>
    <w:tmpl w:val="34F638F2"/>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58" w15:restartNumberingAfterBreak="0">
    <w:nsid w:val="78FE67A5"/>
    <w:multiLevelType w:val="hybridMultilevel"/>
    <w:tmpl w:val="25EC2086"/>
    <w:lvl w:ilvl="0" w:tplc="17324D80">
      <w:start w:val="1"/>
      <w:numFmt w:val="decimal"/>
      <w:lvlText w:val="%1."/>
      <w:lvlJc w:val="left"/>
      <w:pPr>
        <w:ind w:left="720" w:hanging="360"/>
      </w:pPr>
      <w:rPr>
        <w:b w:val="0"/>
        <w:bCs w:val="0"/>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59" w15:restartNumberingAfterBreak="0">
    <w:nsid w:val="79050568"/>
    <w:multiLevelType w:val="multilevel"/>
    <w:tmpl w:val="37AC53C0"/>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0" w15:restartNumberingAfterBreak="0">
    <w:nsid w:val="7954647C"/>
    <w:multiLevelType w:val="multilevel"/>
    <w:tmpl w:val="6B76075A"/>
    <w:lvl w:ilvl="0">
      <w:start w:val="3"/>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1" w15:restartNumberingAfterBreak="0">
    <w:nsid w:val="79EE0390"/>
    <w:multiLevelType w:val="multilevel"/>
    <w:tmpl w:val="9F3678F6"/>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2" w15:restartNumberingAfterBreak="0">
    <w:nsid w:val="7D5B5261"/>
    <w:multiLevelType w:val="multilevel"/>
    <w:tmpl w:val="4308EEAA"/>
    <w:lvl w:ilvl="0">
      <w:start w:val="1"/>
      <w:numFmt w:val="decimal"/>
      <w:lvlText w:val="%1."/>
      <w:lvlJc w:val="left"/>
      <w:pPr>
        <w:tabs>
          <w:tab w:val="num" w:pos="720"/>
        </w:tabs>
        <w:ind w:left="720" w:hanging="360"/>
      </w:pPr>
    </w:lvl>
    <w:lvl w:ilvl="1">
      <w:start w:val="1"/>
      <w:numFmt w:val="decimal"/>
      <w:lvlText w:val="%2)"/>
      <w:lvlJc w:val="left"/>
      <w:pPr>
        <w:ind w:left="360" w:hanging="360"/>
      </w:pPr>
      <w:rPr>
        <w:rFonts w:hint="default"/>
      </w:r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3" w15:restartNumberingAfterBreak="0">
    <w:nsid w:val="7E805A47"/>
    <w:multiLevelType w:val="multilevel"/>
    <w:tmpl w:val="2F74CD9C"/>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64" w15:restartNumberingAfterBreak="0">
    <w:nsid w:val="7F0B13F5"/>
    <w:multiLevelType w:val="multilevel"/>
    <w:tmpl w:val="914219EC"/>
    <w:lvl w:ilvl="0">
      <w:start w:val="4"/>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num w:numId="1" w16cid:durableId="193542957">
    <w:abstractNumId w:val="43"/>
  </w:num>
  <w:num w:numId="2" w16cid:durableId="1873154721">
    <w:abstractNumId w:val="27"/>
  </w:num>
  <w:num w:numId="3" w16cid:durableId="1469085349">
    <w:abstractNumId w:val="24"/>
  </w:num>
  <w:num w:numId="4" w16cid:durableId="71660254">
    <w:abstractNumId w:val="16"/>
  </w:num>
  <w:num w:numId="5" w16cid:durableId="1334649970">
    <w:abstractNumId w:val="33"/>
  </w:num>
  <w:num w:numId="6" w16cid:durableId="1363092618">
    <w:abstractNumId w:val="20"/>
    <w:lvlOverride w:ilvl="0">
      <w:lvl w:ilvl="0">
        <w:numFmt w:val="decimal"/>
        <w:lvlText w:val="%1."/>
        <w:lvlJc w:val="left"/>
      </w:lvl>
    </w:lvlOverride>
  </w:num>
  <w:num w:numId="7" w16cid:durableId="488248476">
    <w:abstractNumId w:val="20"/>
    <w:lvlOverride w:ilvl="0">
      <w:lvl w:ilvl="0">
        <w:numFmt w:val="decimal"/>
        <w:lvlText w:val="%1."/>
        <w:lvlJc w:val="left"/>
      </w:lvl>
    </w:lvlOverride>
    <w:lvlOverride w:ilvl="1">
      <w:lvl w:ilvl="1">
        <w:start w:val="1"/>
        <w:numFmt w:val="decimal"/>
        <w:lvlText w:val="%2)"/>
        <w:lvlJc w:val="left"/>
        <w:pPr>
          <w:ind w:left="1440" w:hanging="360"/>
        </w:pPr>
        <w:rPr>
          <w:rFonts w:hint="default"/>
        </w:rPr>
      </w:lvl>
    </w:lvlOverride>
    <w:lvlOverride w:ilvl="2">
      <w:lvl w:ilvl="2">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8" w16cid:durableId="1667976587">
    <w:abstractNumId w:val="28"/>
  </w:num>
  <w:num w:numId="9" w16cid:durableId="1277060357">
    <w:abstractNumId w:val="15"/>
    <w:lvlOverride w:ilvl="0">
      <w:lvl w:ilvl="0">
        <w:numFmt w:val="decimal"/>
        <w:lvlText w:val="%1."/>
        <w:lvlJc w:val="left"/>
      </w:lvl>
    </w:lvlOverride>
  </w:num>
  <w:num w:numId="10" w16cid:durableId="1234200759">
    <w:abstractNumId w:val="15"/>
    <w:lvlOverride w:ilvl="0">
      <w:lvl w:ilvl="0">
        <w:numFmt w:val="decimal"/>
        <w:lvlText w:val="%1."/>
        <w:lvlJc w:val="left"/>
      </w:lvl>
    </w:lvlOverride>
  </w:num>
  <w:num w:numId="11" w16cid:durableId="941491900">
    <w:abstractNumId w:val="15"/>
    <w:lvlOverride w:ilvl="0">
      <w:lvl w:ilvl="0">
        <w:numFmt w:val="decimal"/>
        <w:lvlText w:val="%1."/>
        <w:lvlJc w:val="left"/>
      </w:lvl>
    </w:lvlOverride>
  </w:num>
  <w:num w:numId="12" w16cid:durableId="137723500">
    <w:abstractNumId w:val="42"/>
  </w:num>
  <w:num w:numId="13" w16cid:durableId="730932173">
    <w:abstractNumId w:val="14"/>
  </w:num>
  <w:num w:numId="14" w16cid:durableId="287249107">
    <w:abstractNumId w:val="41"/>
  </w:num>
  <w:num w:numId="15" w16cid:durableId="688484288">
    <w:abstractNumId w:val="34"/>
  </w:num>
  <w:num w:numId="16" w16cid:durableId="1806465366">
    <w:abstractNumId w:val="60"/>
    <w:lvlOverride w:ilvl="0">
      <w:lvl w:ilvl="0">
        <w:numFmt w:val="decimal"/>
        <w:lvlText w:val="%1."/>
        <w:lvlJc w:val="left"/>
      </w:lvl>
    </w:lvlOverride>
  </w:num>
  <w:num w:numId="17" w16cid:durableId="1476801976">
    <w:abstractNumId w:val="26"/>
  </w:num>
  <w:num w:numId="18" w16cid:durableId="1698852385">
    <w:abstractNumId w:val="29"/>
  </w:num>
  <w:num w:numId="19" w16cid:durableId="1785228970">
    <w:abstractNumId w:val="38"/>
    <w:lvlOverride w:ilvl="0">
      <w:lvl w:ilvl="0">
        <w:numFmt w:val="decimal"/>
        <w:lvlText w:val="%1."/>
        <w:lvlJc w:val="left"/>
      </w:lvl>
    </w:lvlOverride>
  </w:num>
  <w:num w:numId="20" w16cid:durableId="1134059560">
    <w:abstractNumId w:val="62"/>
  </w:num>
  <w:num w:numId="21" w16cid:durableId="1037466106">
    <w:abstractNumId w:val="55"/>
  </w:num>
  <w:num w:numId="22" w16cid:durableId="750125383">
    <w:abstractNumId w:val="52"/>
    <w:lvlOverride w:ilvl="0">
      <w:lvl w:ilvl="0">
        <w:numFmt w:val="decimal"/>
        <w:lvlText w:val="%1."/>
        <w:lvlJc w:val="left"/>
      </w:lvl>
    </w:lvlOverride>
  </w:num>
  <w:num w:numId="23" w16cid:durableId="1123812555">
    <w:abstractNumId w:val="52"/>
    <w:lvlOverride w:ilvl="0">
      <w:lvl w:ilvl="0">
        <w:numFmt w:val="decimal"/>
        <w:lvlText w:val="%1."/>
        <w:lvlJc w:val="left"/>
      </w:lvl>
    </w:lvlOverride>
  </w:num>
  <w:num w:numId="24" w16cid:durableId="1408457992">
    <w:abstractNumId w:val="52"/>
    <w:lvlOverride w:ilvl="0">
      <w:lvl w:ilvl="0">
        <w:numFmt w:val="decimal"/>
        <w:lvlText w:val="%1."/>
        <w:lvlJc w:val="left"/>
      </w:lvl>
    </w:lvlOverride>
  </w:num>
  <w:num w:numId="25" w16cid:durableId="2012371616">
    <w:abstractNumId w:val="52"/>
    <w:lvlOverride w:ilvl="0">
      <w:lvl w:ilvl="0">
        <w:numFmt w:val="decimal"/>
        <w:lvlText w:val="%1."/>
        <w:lvlJc w:val="left"/>
      </w:lvl>
    </w:lvlOverride>
  </w:num>
  <w:num w:numId="26" w16cid:durableId="1176380567">
    <w:abstractNumId w:val="45"/>
  </w:num>
  <w:num w:numId="27" w16cid:durableId="745689002">
    <w:abstractNumId w:val="21"/>
  </w:num>
  <w:num w:numId="28" w16cid:durableId="852181594">
    <w:abstractNumId w:val="11"/>
  </w:num>
  <w:num w:numId="29" w16cid:durableId="938290342">
    <w:abstractNumId w:val="49"/>
    <w:lvlOverride w:ilvl="0">
      <w:lvl w:ilvl="0">
        <w:numFmt w:val="decimal"/>
        <w:lvlText w:val="%1."/>
        <w:lvlJc w:val="left"/>
      </w:lvl>
    </w:lvlOverride>
    <w:lvlOverride w:ilvl="1">
      <w:lvl w:ilvl="1">
        <w:start w:val="1"/>
        <w:numFmt w:val="lowerLetter"/>
        <w:lvlText w:val="%2)"/>
        <w:lvlJc w:val="left"/>
        <w:pPr>
          <w:ind w:left="1440" w:hanging="360"/>
        </w:pPr>
        <w:rPr>
          <w:rFonts w:hint="default"/>
        </w:rPr>
      </w:lvl>
    </w:lvlOverride>
    <w:lvlOverride w:ilvl="2">
      <w:lvl w:ilvl="2" w:tentative="1">
        <w:start w:val="1"/>
        <w:numFmt w:val="decimal"/>
        <w:lvlText w:val="%3."/>
        <w:lvlJc w:val="left"/>
        <w:pPr>
          <w:tabs>
            <w:tab w:val="num" w:pos="2160"/>
          </w:tabs>
          <w:ind w:left="2160" w:hanging="360"/>
        </w:pPr>
      </w:lvl>
    </w:lvlOverride>
    <w:lvlOverride w:ilvl="3">
      <w:lvl w:ilvl="3" w:tentative="1">
        <w:start w:val="1"/>
        <w:numFmt w:val="decimal"/>
        <w:lvlText w:val="%4."/>
        <w:lvlJc w:val="left"/>
        <w:pPr>
          <w:tabs>
            <w:tab w:val="num" w:pos="2880"/>
          </w:tabs>
          <w:ind w:left="2880" w:hanging="360"/>
        </w:pPr>
      </w:lvl>
    </w:lvlOverride>
    <w:lvlOverride w:ilvl="4">
      <w:lvl w:ilvl="4" w:tentative="1">
        <w:start w:val="1"/>
        <w:numFmt w:val="decimal"/>
        <w:lvlText w:val="%5."/>
        <w:lvlJc w:val="left"/>
        <w:pPr>
          <w:tabs>
            <w:tab w:val="num" w:pos="3600"/>
          </w:tabs>
          <w:ind w:left="3600" w:hanging="360"/>
        </w:pPr>
      </w:lvl>
    </w:lvlOverride>
    <w:lvlOverride w:ilvl="5">
      <w:lvl w:ilvl="5" w:tentative="1">
        <w:start w:val="1"/>
        <w:numFmt w:val="decimal"/>
        <w:lvlText w:val="%6."/>
        <w:lvlJc w:val="left"/>
        <w:pPr>
          <w:tabs>
            <w:tab w:val="num" w:pos="4320"/>
          </w:tabs>
          <w:ind w:left="4320" w:hanging="360"/>
        </w:pPr>
      </w:lvl>
    </w:lvlOverride>
    <w:lvlOverride w:ilvl="6">
      <w:lvl w:ilvl="6" w:tentative="1">
        <w:start w:val="1"/>
        <w:numFmt w:val="decimal"/>
        <w:lvlText w:val="%7."/>
        <w:lvlJc w:val="left"/>
        <w:pPr>
          <w:tabs>
            <w:tab w:val="num" w:pos="5040"/>
          </w:tabs>
          <w:ind w:left="5040" w:hanging="360"/>
        </w:pPr>
      </w:lvl>
    </w:lvlOverride>
    <w:lvlOverride w:ilvl="7">
      <w:lvl w:ilvl="7" w:tentative="1">
        <w:start w:val="1"/>
        <w:numFmt w:val="decimal"/>
        <w:lvlText w:val="%8."/>
        <w:lvlJc w:val="left"/>
        <w:pPr>
          <w:tabs>
            <w:tab w:val="num" w:pos="5760"/>
          </w:tabs>
          <w:ind w:left="5760" w:hanging="360"/>
        </w:pPr>
      </w:lvl>
    </w:lvlOverride>
    <w:lvlOverride w:ilvl="8">
      <w:lvl w:ilvl="8" w:tentative="1">
        <w:start w:val="1"/>
        <w:numFmt w:val="decimal"/>
        <w:lvlText w:val="%9."/>
        <w:lvlJc w:val="left"/>
        <w:pPr>
          <w:tabs>
            <w:tab w:val="num" w:pos="6480"/>
          </w:tabs>
          <w:ind w:left="6480" w:hanging="360"/>
        </w:pPr>
      </w:lvl>
    </w:lvlOverride>
  </w:num>
  <w:num w:numId="30" w16cid:durableId="1340615302">
    <w:abstractNumId w:val="49"/>
    <w:lvlOverride w:ilvl="0">
      <w:lvl w:ilvl="0">
        <w:numFmt w:val="decimal"/>
        <w:lvlText w:val="%1."/>
        <w:lvlJc w:val="left"/>
      </w:lvl>
    </w:lvlOverride>
  </w:num>
  <w:num w:numId="31" w16cid:durableId="1620718130">
    <w:abstractNumId w:val="49"/>
    <w:lvlOverride w:ilvl="0">
      <w:lvl w:ilvl="0">
        <w:numFmt w:val="decimal"/>
        <w:lvlText w:val="%1."/>
        <w:lvlJc w:val="left"/>
      </w:lvl>
    </w:lvlOverride>
  </w:num>
  <w:num w:numId="32" w16cid:durableId="906721864">
    <w:abstractNumId w:val="36"/>
    <w:lvlOverride w:ilvl="0">
      <w:lvl w:ilvl="0">
        <w:numFmt w:val="decimal"/>
        <w:lvlText w:val="%1."/>
        <w:lvlJc w:val="left"/>
      </w:lvl>
    </w:lvlOverride>
  </w:num>
  <w:num w:numId="33" w16cid:durableId="2068413412">
    <w:abstractNumId w:val="39"/>
    <w:lvlOverride w:ilvl="0">
      <w:lvl w:ilvl="0">
        <w:numFmt w:val="decimal"/>
        <w:lvlText w:val="%1."/>
        <w:lvlJc w:val="left"/>
      </w:lvl>
    </w:lvlOverride>
  </w:num>
  <w:num w:numId="34" w16cid:durableId="1798793925">
    <w:abstractNumId w:val="39"/>
    <w:lvlOverride w:ilvl="0">
      <w:lvl w:ilvl="0">
        <w:numFmt w:val="decimal"/>
        <w:lvlText w:val="%1."/>
        <w:lvlJc w:val="left"/>
      </w:lvl>
    </w:lvlOverride>
  </w:num>
  <w:num w:numId="35" w16cid:durableId="1462768793">
    <w:abstractNumId w:val="54"/>
  </w:num>
  <w:num w:numId="36" w16cid:durableId="1103451824">
    <w:abstractNumId w:val="8"/>
    <w:lvlOverride w:ilvl="0">
      <w:lvl w:ilvl="0">
        <w:numFmt w:val="decimal"/>
        <w:lvlText w:val="%1."/>
        <w:lvlJc w:val="left"/>
      </w:lvl>
    </w:lvlOverride>
  </w:num>
  <w:num w:numId="37" w16cid:durableId="1230966307">
    <w:abstractNumId w:val="8"/>
    <w:lvlOverride w:ilvl="0">
      <w:lvl w:ilvl="0">
        <w:numFmt w:val="decimal"/>
        <w:lvlText w:val="%1."/>
        <w:lvlJc w:val="left"/>
      </w:lvl>
    </w:lvlOverride>
  </w:num>
  <w:num w:numId="38" w16cid:durableId="229771934">
    <w:abstractNumId w:val="8"/>
    <w:lvlOverride w:ilvl="0">
      <w:lvl w:ilvl="0">
        <w:numFmt w:val="decimal"/>
        <w:lvlText w:val="%1."/>
        <w:lvlJc w:val="left"/>
      </w:lvl>
    </w:lvlOverride>
  </w:num>
  <w:num w:numId="39" w16cid:durableId="1918661045">
    <w:abstractNumId w:val="8"/>
    <w:lvlOverride w:ilvl="0">
      <w:lvl w:ilvl="0">
        <w:numFmt w:val="decimal"/>
        <w:lvlText w:val="%1."/>
        <w:lvlJc w:val="left"/>
      </w:lvl>
    </w:lvlOverride>
  </w:num>
  <w:num w:numId="40" w16cid:durableId="1015880492">
    <w:abstractNumId w:val="18"/>
    <w:lvlOverride w:ilvl="0">
      <w:lvl w:ilvl="0">
        <w:numFmt w:val="decimal"/>
        <w:lvlText w:val="%1."/>
        <w:lvlJc w:val="left"/>
      </w:lvl>
    </w:lvlOverride>
  </w:num>
  <w:num w:numId="41" w16cid:durableId="1351832075">
    <w:abstractNumId w:val="56"/>
    <w:lvlOverride w:ilvl="0">
      <w:lvl w:ilvl="0">
        <w:numFmt w:val="decimal"/>
        <w:lvlText w:val="%1."/>
        <w:lvlJc w:val="left"/>
        <w:rPr>
          <w:b w:val="0"/>
          <w:bCs w:val="0"/>
        </w:rPr>
      </w:lvl>
    </w:lvlOverride>
  </w:num>
  <w:num w:numId="42" w16cid:durableId="1831023229">
    <w:abstractNumId w:val="56"/>
    <w:lvlOverride w:ilvl="0">
      <w:lvl w:ilvl="0">
        <w:numFmt w:val="decimal"/>
        <w:lvlText w:val="%1."/>
        <w:lvlJc w:val="left"/>
      </w:lvl>
    </w:lvlOverride>
  </w:num>
  <w:num w:numId="43" w16cid:durableId="55980141">
    <w:abstractNumId w:val="56"/>
    <w:lvlOverride w:ilvl="0">
      <w:lvl w:ilvl="0">
        <w:numFmt w:val="decimal"/>
        <w:lvlText w:val="%1."/>
        <w:lvlJc w:val="left"/>
      </w:lvl>
    </w:lvlOverride>
  </w:num>
  <w:num w:numId="44" w16cid:durableId="1666781162">
    <w:abstractNumId w:val="10"/>
  </w:num>
  <w:num w:numId="45" w16cid:durableId="519902043">
    <w:abstractNumId w:val="50"/>
    <w:lvlOverride w:ilvl="0">
      <w:lvl w:ilvl="0">
        <w:numFmt w:val="decimal"/>
        <w:lvlText w:val="%1."/>
        <w:lvlJc w:val="left"/>
      </w:lvl>
    </w:lvlOverride>
  </w:num>
  <w:num w:numId="46" w16cid:durableId="687681633">
    <w:abstractNumId w:val="50"/>
    <w:lvlOverride w:ilvl="0">
      <w:lvl w:ilvl="0">
        <w:numFmt w:val="decimal"/>
        <w:lvlText w:val="%1."/>
        <w:lvlJc w:val="left"/>
      </w:lvl>
    </w:lvlOverride>
  </w:num>
  <w:num w:numId="47" w16cid:durableId="1028678141">
    <w:abstractNumId w:val="50"/>
    <w:lvlOverride w:ilvl="0">
      <w:lvl w:ilvl="0">
        <w:numFmt w:val="decimal"/>
        <w:lvlText w:val="%1."/>
        <w:lvlJc w:val="left"/>
      </w:lvl>
    </w:lvlOverride>
  </w:num>
  <w:num w:numId="48" w16cid:durableId="2000645781">
    <w:abstractNumId w:val="50"/>
    <w:lvlOverride w:ilvl="0">
      <w:lvl w:ilvl="0">
        <w:numFmt w:val="decimal"/>
        <w:lvlText w:val="%1."/>
        <w:lvlJc w:val="left"/>
      </w:lvl>
    </w:lvlOverride>
  </w:num>
  <w:num w:numId="49" w16cid:durableId="1759249390">
    <w:abstractNumId w:val="50"/>
    <w:lvlOverride w:ilvl="0">
      <w:lvl w:ilvl="0">
        <w:numFmt w:val="decimal"/>
        <w:lvlText w:val="%1."/>
        <w:lvlJc w:val="left"/>
      </w:lvl>
    </w:lvlOverride>
  </w:num>
  <w:num w:numId="50" w16cid:durableId="581991027">
    <w:abstractNumId w:val="50"/>
    <w:lvlOverride w:ilvl="0">
      <w:lvl w:ilvl="0">
        <w:numFmt w:val="decimal"/>
        <w:lvlText w:val="%1."/>
        <w:lvlJc w:val="left"/>
      </w:lvl>
    </w:lvlOverride>
  </w:num>
  <w:num w:numId="51" w16cid:durableId="924609289">
    <w:abstractNumId w:val="37"/>
  </w:num>
  <w:num w:numId="52" w16cid:durableId="886143469">
    <w:abstractNumId w:val="35"/>
    <w:lvlOverride w:ilvl="0">
      <w:lvl w:ilvl="0">
        <w:numFmt w:val="decimal"/>
        <w:lvlText w:val="%1."/>
        <w:lvlJc w:val="left"/>
      </w:lvl>
    </w:lvlOverride>
  </w:num>
  <w:num w:numId="53" w16cid:durableId="1652709615">
    <w:abstractNumId w:val="25"/>
  </w:num>
  <w:num w:numId="54" w16cid:durableId="1075780494">
    <w:abstractNumId w:val="47"/>
  </w:num>
  <w:num w:numId="55" w16cid:durableId="613024661">
    <w:abstractNumId w:val="59"/>
    <w:lvlOverride w:ilvl="0">
      <w:lvl w:ilvl="0">
        <w:numFmt w:val="decimal"/>
        <w:lvlText w:val="%1."/>
        <w:lvlJc w:val="left"/>
      </w:lvl>
    </w:lvlOverride>
  </w:num>
  <w:num w:numId="56" w16cid:durableId="864364086">
    <w:abstractNumId w:val="22"/>
    <w:lvlOverride w:ilvl="0">
      <w:lvl w:ilvl="0">
        <w:numFmt w:val="decimal"/>
        <w:lvlText w:val="%1."/>
        <w:lvlJc w:val="left"/>
      </w:lvl>
    </w:lvlOverride>
  </w:num>
  <w:num w:numId="57" w16cid:durableId="1144395697">
    <w:abstractNumId w:val="48"/>
  </w:num>
  <w:num w:numId="58" w16cid:durableId="424809604">
    <w:abstractNumId w:val="23"/>
    <w:lvlOverride w:ilvl="0">
      <w:lvl w:ilvl="0">
        <w:numFmt w:val="decimal"/>
        <w:lvlText w:val="%1."/>
        <w:lvlJc w:val="left"/>
      </w:lvl>
    </w:lvlOverride>
  </w:num>
  <w:num w:numId="59" w16cid:durableId="969214106">
    <w:abstractNumId w:val="23"/>
    <w:lvlOverride w:ilvl="0">
      <w:lvl w:ilvl="0">
        <w:numFmt w:val="decimal"/>
        <w:lvlText w:val="%1."/>
        <w:lvlJc w:val="left"/>
      </w:lvl>
    </w:lvlOverride>
  </w:num>
  <w:num w:numId="60" w16cid:durableId="1465655955">
    <w:abstractNumId w:val="57"/>
  </w:num>
  <w:num w:numId="61" w16cid:durableId="2140485850">
    <w:abstractNumId w:val="17"/>
  </w:num>
  <w:num w:numId="62" w16cid:durableId="1641230163">
    <w:abstractNumId w:val="61"/>
  </w:num>
  <w:num w:numId="63" w16cid:durableId="1266881254">
    <w:abstractNumId w:val="9"/>
  </w:num>
  <w:num w:numId="64" w16cid:durableId="238564281">
    <w:abstractNumId w:val="63"/>
  </w:num>
  <w:num w:numId="65" w16cid:durableId="115955087">
    <w:abstractNumId w:val="31"/>
  </w:num>
  <w:num w:numId="66" w16cid:durableId="2036731373">
    <w:abstractNumId w:val="51"/>
    <w:lvlOverride w:ilvl="0">
      <w:lvl w:ilvl="0">
        <w:numFmt w:val="decimal"/>
        <w:lvlText w:val="%1."/>
        <w:lvlJc w:val="left"/>
      </w:lvl>
    </w:lvlOverride>
  </w:num>
  <w:num w:numId="67" w16cid:durableId="1431585638">
    <w:abstractNumId w:val="19"/>
    <w:lvlOverride w:ilvl="0">
      <w:lvl w:ilvl="0">
        <w:numFmt w:val="decimal"/>
        <w:lvlText w:val="%1."/>
        <w:lvlJc w:val="left"/>
      </w:lvl>
    </w:lvlOverride>
  </w:num>
  <w:num w:numId="68" w16cid:durableId="352608808">
    <w:abstractNumId w:val="19"/>
    <w:lvlOverride w:ilvl="0">
      <w:lvl w:ilvl="0">
        <w:numFmt w:val="decimal"/>
        <w:lvlText w:val="%1."/>
        <w:lvlJc w:val="left"/>
      </w:lvl>
    </w:lvlOverride>
  </w:num>
  <w:num w:numId="69" w16cid:durableId="1536576145">
    <w:abstractNumId w:val="19"/>
    <w:lvlOverride w:ilvl="0">
      <w:lvl w:ilvl="0">
        <w:numFmt w:val="decimal"/>
        <w:lvlText w:val="%1."/>
        <w:lvlJc w:val="left"/>
      </w:lvl>
    </w:lvlOverride>
  </w:num>
  <w:num w:numId="70" w16cid:durableId="2029064635">
    <w:abstractNumId w:val="7"/>
  </w:num>
  <w:num w:numId="71" w16cid:durableId="1117136838">
    <w:abstractNumId w:val="32"/>
  </w:num>
  <w:num w:numId="72" w16cid:durableId="464860983">
    <w:abstractNumId w:val="53"/>
  </w:num>
  <w:num w:numId="73" w16cid:durableId="73167124">
    <w:abstractNumId w:val="64"/>
    <w:lvlOverride w:ilvl="0">
      <w:lvl w:ilvl="0">
        <w:numFmt w:val="decimal"/>
        <w:lvlText w:val="%1."/>
        <w:lvlJc w:val="left"/>
      </w:lvl>
    </w:lvlOverride>
  </w:num>
  <w:num w:numId="74" w16cid:durableId="709106952">
    <w:abstractNumId w:val="64"/>
    <w:lvlOverride w:ilvl="0">
      <w:lvl w:ilvl="0">
        <w:numFmt w:val="decimal"/>
        <w:lvlText w:val="%1."/>
        <w:lvlJc w:val="left"/>
      </w:lvl>
    </w:lvlOverride>
  </w:num>
  <w:num w:numId="75" w16cid:durableId="2001807864">
    <w:abstractNumId w:val="64"/>
    <w:lvlOverride w:ilvl="0">
      <w:lvl w:ilvl="0">
        <w:numFmt w:val="decimal"/>
        <w:lvlText w:val="%1."/>
        <w:lvlJc w:val="left"/>
      </w:lvl>
    </w:lvlOverride>
  </w:num>
  <w:num w:numId="76" w16cid:durableId="1202787326">
    <w:abstractNumId w:val="46"/>
    <w:lvlOverride w:ilvl="0">
      <w:lvl w:ilvl="0">
        <w:numFmt w:val="decimal"/>
        <w:lvlText w:val="%1."/>
        <w:lvlJc w:val="left"/>
      </w:lvl>
    </w:lvlOverride>
  </w:num>
  <w:num w:numId="77" w16cid:durableId="553126029">
    <w:abstractNumId w:val="46"/>
    <w:lvlOverride w:ilvl="0">
      <w:lvl w:ilvl="0">
        <w:numFmt w:val="decimal"/>
        <w:lvlText w:val="%1."/>
        <w:lvlJc w:val="left"/>
      </w:lvl>
    </w:lvlOverride>
  </w:num>
  <w:num w:numId="78" w16cid:durableId="2043706966">
    <w:abstractNumId w:val="46"/>
    <w:lvlOverride w:ilvl="0">
      <w:lvl w:ilvl="0">
        <w:numFmt w:val="decimal"/>
        <w:lvlText w:val="%1."/>
        <w:lvlJc w:val="left"/>
      </w:lvl>
    </w:lvlOverride>
  </w:num>
  <w:num w:numId="79" w16cid:durableId="991565180">
    <w:abstractNumId w:val="46"/>
    <w:lvlOverride w:ilvl="0">
      <w:lvl w:ilvl="0">
        <w:numFmt w:val="decimal"/>
        <w:lvlText w:val="%1."/>
        <w:lvlJc w:val="left"/>
      </w:lvl>
    </w:lvlOverride>
  </w:num>
  <w:num w:numId="80" w16cid:durableId="1960725499">
    <w:abstractNumId w:val="46"/>
    <w:lvlOverride w:ilvl="0">
      <w:lvl w:ilvl="0">
        <w:numFmt w:val="decimal"/>
        <w:lvlText w:val="%1."/>
        <w:lvlJc w:val="left"/>
      </w:lvl>
    </w:lvlOverride>
  </w:num>
  <w:num w:numId="81" w16cid:durableId="374358753">
    <w:abstractNumId w:val="46"/>
    <w:lvlOverride w:ilvl="0">
      <w:lvl w:ilvl="0">
        <w:numFmt w:val="decimal"/>
        <w:lvlText w:val="%1."/>
        <w:lvlJc w:val="left"/>
      </w:lvl>
    </w:lvlOverride>
  </w:num>
  <w:num w:numId="82" w16cid:durableId="1654792605">
    <w:abstractNumId w:val="58"/>
  </w:num>
  <w:num w:numId="83" w16cid:durableId="673461669">
    <w:abstractNumId w:val="44"/>
  </w:num>
  <w:num w:numId="84" w16cid:durableId="875314420">
    <w:abstractNumId w:val="13"/>
  </w:num>
  <w:num w:numId="85" w16cid:durableId="1709335352">
    <w:abstractNumId w:val="6"/>
  </w:num>
  <w:num w:numId="86" w16cid:durableId="590237693">
    <w:abstractNumId w:val="40"/>
  </w:num>
  <w:num w:numId="87" w16cid:durableId="492333331">
    <w:abstractNumId w:val="12"/>
  </w:num>
  <w:num w:numId="88" w16cid:durableId="2127499714">
    <w:abstractNumId w:val="30"/>
  </w:num>
  <w:numIdMacAtCleanup w:val="86"/>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proofState w:spelling="clean"/>
  <w:defaultTabStop w:val="708"/>
  <w:hyphenationZone w:val="425"/>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3B4138"/>
    <w:rsid w:val="00000854"/>
    <w:rsid w:val="00012439"/>
    <w:rsid w:val="00013C7F"/>
    <w:rsid w:val="000155E5"/>
    <w:rsid w:val="000173E6"/>
    <w:rsid w:val="0001794A"/>
    <w:rsid w:val="00022E37"/>
    <w:rsid w:val="00026473"/>
    <w:rsid w:val="00035982"/>
    <w:rsid w:val="00036DBD"/>
    <w:rsid w:val="000746A9"/>
    <w:rsid w:val="00084B20"/>
    <w:rsid w:val="00086541"/>
    <w:rsid w:val="00087BDB"/>
    <w:rsid w:val="000908EA"/>
    <w:rsid w:val="000A177F"/>
    <w:rsid w:val="000A7023"/>
    <w:rsid w:val="000B373F"/>
    <w:rsid w:val="000B67EA"/>
    <w:rsid w:val="000C2D65"/>
    <w:rsid w:val="000D5F30"/>
    <w:rsid w:val="00110C9C"/>
    <w:rsid w:val="00117D9D"/>
    <w:rsid w:val="00143B0E"/>
    <w:rsid w:val="00145CF7"/>
    <w:rsid w:val="00162AE9"/>
    <w:rsid w:val="00165D62"/>
    <w:rsid w:val="00173C47"/>
    <w:rsid w:val="00180D52"/>
    <w:rsid w:val="0018557D"/>
    <w:rsid w:val="00193A07"/>
    <w:rsid w:val="00195F57"/>
    <w:rsid w:val="001A1FE0"/>
    <w:rsid w:val="001B039F"/>
    <w:rsid w:val="001B2005"/>
    <w:rsid w:val="001B23F1"/>
    <w:rsid w:val="001D581D"/>
    <w:rsid w:val="001E43BC"/>
    <w:rsid w:val="001E590A"/>
    <w:rsid w:val="001E7358"/>
    <w:rsid w:val="001F00B4"/>
    <w:rsid w:val="001F6E9C"/>
    <w:rsid w:val="002012FB"/>
    <w:rsid w:val="00204B21"/>
    <w:rsid w:val="00204D7F"/>
    <w:rsid w:val="002070D9"/>
    <w:rsid w:val="00213A31"/>
    <w:rsid w:val="00216C57"/>
    <w:rsid w:val="00223C20"/>
    <w:rsid w:val="00236D42"/>
    <w:rsid w:val="00246F1D"/>
    <w:rsid w:val="002470EF"/>
    <w:rsid w:val="00262108"/>
    <w:rsid w:val="00273670"/>
    <w:rsid w:val="00285BC0"/>
    <w:rsid w:val="00285D19"/>
    <w:rsid w:val="00290D84"/>
    <w:rsid w:val="002928CD"/>
    <w:rsid w:val="00296676"/>
    <w:rsid w:val="002A0C62"/>
    <w:rsid w:val="002A74E9"/>
    <w:rsid w:val="002B1641"/>
    <w:rsid w:val="002C739C"/>
    <w:rsid w:val="002D5651"/>
    <w:rsid w:val="002D7B4B"/>
    <w:rsid w:val="002E25EB"/>
    <w:rsid w:val="002F17FC"/>
    <w:rsid w:val="002F2BE2"/>
    <w:rsid w:val="002F3634"/>
    <w:rsid w:val="002F43A0"/>
    <w:rsid w:val="0030442D"/>
    <w:rsid w:val="0030556E"/>
    <w:rsid w:val="00305595"/>
    <w:rsid w:val="00311F33"/>
    <w:rsid w:val="00346174"/>
    <w:rsid w:val="00346C0C"/>
    <w:rsid w:val="003675A3"/>
    <w:rsid w:val="003679BA"/>
    <w:rsid w:val="00380983"/>
    <w:rsid w:val="003977C3"/>
    <w:rsid w:val="003B0692"/>
    <w:rsid w:val="003B4138"/>
    <w:rsid w:val="003D1AF1"/>
    <w:rsid w:val="003D700C"/>
    <w:rsid w:val="003E6A7E"/>
    <w:rsid w:val="003E784E"/>
    <w:rsid w:val="003F1027"/>
    <w:rsid w:val="003F7F70"/>
    <w:rsid w:val="00400B7F"/>
    <w:rsid w:val="0042086D"/>
    <w:rsid w:val="00431ABD"/>
    <w:rsid w:val="00453A47"/>
    <w:rsid w:val="004570B4"/>
    <w:rsid w:val="00457909"/>
    <w:rsid w:val="00457C83"/>
    <w:rsid w:val="00466011"/>
    <w:rsid w:val="00470D9C"/>
    <w:rsid w:val="00473FA6"/>
    <w:rsid w:val="00475131"/>
    <w:rsid w:val="00476A83"/>
    <w:rsid w:val="00477A93"/>
    <w:rsid w:val="004839C9"/>
    <w:rsid w:val="00493450"/>
    <w:rsid w:val="004A2CF9"/>
    <w:rsid w:val="004A59A4"/>
    <w:rsid w:val="004A5D36"/>
    <w:rsid w:val="004B767A"/>
    <w:rsid w:val="004C0246"/>
    <w:rsid w:val="004C0388"/>
    <w:rsid w:val="004E4A3F"/>
    <w:rsid w:val="004F710F"/>
    <w:rsid w:val="00504923"/>
    <w:rsid w:val="0051159D"/>
    <w:rsid w:val="005117EC"/>
    <w:rsid w:val="00515C79"/>
    <w:rsid w:val="005305A4"/>
    <w:rsid w:val="00531573"/>
    <w:rsid w:val="005347D3"/>
    <w:rsid w:val="0053793F"/>
    <w:rsid w:val="00543600"/>
    <w:rsid w:val="005503AB"/>
    <w:rsid w:val="00550D07"/>
    <w:rsid w:val="0055191C"/>
    <w:rsid w:val="00552ADA"/>
    <w:rsid w:val="00556E3A"/>
    <w:rsid w:val="00572E46"/>
    <w:rsid w:val="0058267B"/>
    <w:rsid w:val="0059516A"/>
    <w:rsid w:val="00595B13"/>
    <w:rsid w:val="00597975"/>
    <w:rsid w:val="005B0BBD"/>
    <w:rsid w:val="005B1452"/>
    <w:rsid w:val="005B334E"/>
    <w:rsid w:val="005B79C2"/>
    <w:rsid w:val="005D44B0"/>
    <w:rsid w:val="005F3D8B"/>
    <w:rsid w:val="006028A2"/>
    <w:rsid w:val="00603334"/>
    <w:rsid w:val="0060681D"/>
    <w:rsid w:val="0062226D"/>
    <w:rsid w:val="00645EBE"/>
    <w:rsid w:val="006460D7"/>
    <w:rsid w:val="00666182"/>
    <w:rsid w:val="006756DC"/>
    <w:rsid w:val="006825F0"/>
    <w:rsid w:val="00686065"/>
    <w:rsid w:val="00695FEA"/>
    <w:rsid w:val="006964B3"/>
    <w:rsid w:val="006D6243"/>
    <w:rsid w:val="00701657"/>
    <w:rsid w:val="00703371"/>
    <w:rsid w:val="00717553"/>
    <w:rsid w:val="00722B50"/>
    <w:rsid w:val="0073308D"/>
    <w:rsid w:val="00735FE0"/>
    <w:rsid w:val="00736285"/>
    <w:rsid w:val="00740AF5"/>
    <w:rsid w:val="0074389D"/>
    <w:rsid w:val="0074713F"/>
    <w:rsid w:val="00751266"/>
    <w:rsid w:val="00757D78"/>
    <w:rsid w:val="00776365"/>
    <w:rsid w:val="007778F5"/>
    <w:rsid w:val="00797204"/>
    <w:rsid w:val="007B2D96"/>
    <w:rsid w:val="007B62C1"/>
    <w:rsid w:val="007C5ABD"/>
    <w:rsid w:val="007D76FE"/>
    <w:rsid w:val="007F536B"/>
    <w:rsid w:val="00800F73"/>
    <w:rsid w:val="0080471D"/>
    <w:rsid w:val="00810078"/>
    <w:rsid w:val="008317EB"/>
    <w:rsid w:val="008420F9"/>
    <w:rsid w:val="00844945"/>
    <w:rsid w:val="008548A0"/>
    <w:rsid w:val="00857BB8"/>
    <w:rsid w:val="00862D3A"/>
    <w:rsid w:val="00877AEA"/>
    <w:rsid w:val="00887C03"/>
    <w:rsid w:val="008967D0"/>
    <w:rsid w:val="008B2874"/>
    <w:rsid w:val="008C2D74"/>
    <w:rsid w:val="008C408D"/>
    <w:rsid w:val="008C52DD"/>
    <w:rsid w:val="008C6BC3"/>
    <w:rsid w:val="008C73F3"/>
    <w:rsid w:val="008D185D"/>
    <w:rsid w:val="008D4BBE"/>
    <w:rsid w:val="008E68E6"/>
    <w:rsid w:val="00901224"/>
    <w:rsid w:val="00904609"/>
    <w:rsid w:val="009103EA"/>
    <w:rsid w:val="00915039"/>
    <w:rsid w:val="00923850"/>
    <w:rsid w:val="0092632D"/>
    <w:rsid w:val="00936C6B"/>
    <w:rsid w:val="00940237"/>
    <w:rsid w:val="00947AA0"/>
    <w:rsid w:val="00983C47"/>
    <w:rsid w:val="009C42F7"/>
    <w:rsid w:val="009D471A"/>
    <w:rsid w:val="009D5240"/>
    <w:rsid w:val="009E1244"/>
    <w:rsid w:val="009F0923"/>
    <w:rsid w:val="009F1C84"/>
    <w:rsid w:val="009F49F7"/>
    <w:rsid w:val="00A003B0"/>
    <w:rsid w:val="00A10915"/>
    <w:rsid w:val="00A114EE"/>
    <w:rsid w:val="00A11CFB"/>
    <w:rsid w:val="00A1209E"/>
    <w:rsid w:val="00A153E4"/>
    <w:rsid w:val="00A21DED"/>
    <w:rsid w:val="00A30DBF"/>
    <w:rsid w:val="00A3749C"/>
    <w:rsid w:val="00A42036"/>
    <w:rsid w:val="00A436F7"/>
    <w:rsid w:val="00A518A2"/>
    <w:rsid w:val="00A52C4B"/>
    <w:rsid w:val="00A530EA"/>
    <w:rsid w:val="00A57EB4"/>
    <w:rsid w:val="00A637B3"/>
    <w:rsid w:val="00A827A3"/>
    <w:rsid w:val="00A90449"/>
    <w:rsid w:val="00A90886"/>
    <w:rsid w:val="00A9446D"/>
    <w:rsid w:val="00AA10D0"/>
    <w:rsid w:val="00AA6167"/>
    <w:rsid w:val="00AB6B93"/>
    <w:rsid w:val="00AC22C7"/>
    <w:rsid w:val="00AC572F"/>
    <w:rsid w:val="00AC7E30"/>
    <w:rsid w:val="00AD1048"/>
    <w:rsid w:val="00AD2675"/>
    <w:rsid w:val="00AE11DF"/>
    <w:rsid w:val="00AE1C7E"/>
    <w:rsid w:val="00AE3EA6"/>
    <w:rsid w:val="00AE4744"/>
    <w:rsid w:val="00AF44DC"/>
    <w:rsid w:val="00B04438"/>
    <w:rsid w:val="00B0704E"/>
    <w:rsid w:val="00B11293"/>
    <w:rsid w:val="00B11B58"/>
    <w:rsid w:val="00B223E6"/>
    <w:rsid w:val="00B22B91"/>
    <w:rsid w:val="00B23E27"/>
    <w:rsid w:val="00B253F7"/>
    <w:rsid w:val="00B37623"/>
    <w:rsid w:val="00B42D64"/>
    <w:rsid w:val="00B5561A"/>
    <w:rsid w:val="00B60A3E"/>
    <w:rsid w:val="00B6144C"/>
    <w:rsid w:val="00B63314"/>
    <w:rsid w:val="00B646CC"/>
    <w:rsid w:val="00B7665E"/>
    <w:rsid w:val="00B77196"/>
    <w:rsid w:val="00B8532D"/>
    <w:rsid w:val="00B97DED"/>
    <w:rsid w:val="00BA3246"/>
    <w:rsid w:val="00BB332B"/>
    <w:rsid w:val="00BB7FC9"/>
    <w:rsid w:val="00BC3BED"/>
    <w:rsid w:val="00BE4D9B"/>
    <w:rsid w:val="00BF1879"/>
    <w:rsid w:val="00BF409F"/>
    <w:rsid w:val="00C019C4"/>
    <w:rsid w:val="00C10D7F"/>
    <w:rsid w:val="00C13C5D"/>
    <w:rsid w:val="00C17517"/>
    <w:rsid w:val="00C254F1"/>
    <w:rsid w:val="00C349EB"/>
    <w:rsid w:val="00C37CFD"/>
    <w:rsid w:val="00C41261"/>
    <w:rsid w:val="00C418A5"/>
    <w:rsid w:val="00C4215A"/>
    <w:rsid w:val="00C51D9E"/>
    <w:rsid w:val="00C82C47"/>
    <w:rsid w:val="00C83E17"/>
    <w:rsid w:val="00C866D8"/>
    <w:rsid w:val="00C92DED"/>
    <w:rsid w:val="00C93F58"/>
    <w:rsid w:val="00CA454F"/>
    <w:rsid w:val="00CC008C"/>
    <w:rsid w:val="00CC7D0E"/>
    <w:rsid w:val="00CF164D"/>
    <w:rsid w:val="00D12A39"/>
    <w:rsid w:val="00D43BF8"/>
    <w:rsid w:val="00D43DB7"/>
    <w:rsid w:val="00D56B5E"/>
    <w:rsid w:val="00D64C95"/>
    <w:rsid w:val="00D65924"/>
    <w:rsid w:val="00D7265B"/>
    <w:rsid w:val="00D7728A"/>
    <w:rsid w:val="00D772F2"/>
    <w:rsid w:val="00D77936"/>
    <w:rsid w:val="00D815E0"/>
    <w:rsid w:val="00D85170"/>
    <w:rsid w:val="00D87C80"/>
    <w:rsid w:val="00D90A9D"/>
    <w:rsid w:val="00DA1397"/>
    <w:rsid w:val="00DA6C50"/>
    <w:rsid w:val="00DB28B3"/>
    <w:rsid w:val="00DB5249"/>
    <w:rsid w:val="00DC1304"/>
    <w:rsid w:val="00DE6D3F"/>
    <w:rsid w:val="00DE70D6"/>
    <w:rsid w:val="00DF44C3"/>
    <w:rsid w:val="00E047C0"/>
    <w:rsid w:val="00E07D80"/>
    <w:rsid w:val="00E24DD6"/>
    <w:rsid w:val="00E2703E"/>
    <w:rsid w:val="00E364DE"/>
    <w:rsid w:val="00E47D39"/>
    <w:rsid w:val="00E5246A"/>
    <w:rsid w:val="00E53028"/>
    <w:rsid w:val="00E56075"/>
    <w:rsid w:val="00E66C1C"/>
    <w:rsid w:val="00E71524"/>
    <w:rsid w:val="00E74B61"/>
    <w:rsid w:val="00E95E90"/>
    <w:rsid w:val="00EA0206"/>
    <w:rsid w:val="00EA3DEA"/>
    <w:rsid w:val="00EC7DBB"/>
    <w:rsid w:val="00EF019B"/>
    <w:rsid w:val="00EF29BB"/>
    <w:rsid w:val="00F00D3A"/>
    <w:rsid w:val="00F00EAF"/>
    <w:rsid w:val="00F1221F"/>
    <w:rsid w:val="00F1519F"/>
    <w:rsid w:val="00F305E7"/>
    <w:rsid w:val="00F32FBC"/>
    <w:rsid w:val="00F5054C"/>
    <w:rsid w:val="00F53C63"/>
    <w:rsid w:val="00F61B87"/>
    <w:rsid w:val="00F64873"/>
    <w:rsid w:val="00F67F6B"/>
    <w:rsid w:val="00F71A06"/>
    <w:rsid w:val="00F81630"/>
    <w:rsid w:val="00F82D93"/>
    <w:rsid w:val="00FA132D"/>
    <w:rsid w:val="00FA1CB8"/>
    <w:rsid w:val="00FA40CB"/>
    <w:rsid w:val="00FA4DE3"/>
    <w:rsid w:val="00FC2B89"/>
    <w:rsid w:val="00FD5A52"/>
    <w:rsid w:val="00FE25AB"/>
    <w:rsid w:val="00FE4986"/>
    <w:rsid w:val="00FF56FE"/>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05D0533"/>
  <w15:chartTrackingRefBased/>
  <w15:docId w15:val="{3C69F048-6875-4E90-BE5A-DC1F35F219B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ny">
    <w:name w:val="Normal"/>
    <w:qFormat/>
    <w:rsid w:val="00145CF7"/>
  </w:style>
  <w:style w:type="paragraph" w:styleId="Nagwek1">
    <w:name w:val="heading 1"/>
    <w:basedOn w:val="Normalny"/>
    <w:next w:val="Normalny"/>
    <w:link w:val="Nagwek1Znak"/>
    <w:uiPriority w:val="9"/>
    <w:qFormat/>
    <w:rsid w:val="00C83E17"/>
    <w:pPr>
      <w:keepNext/>
      <w:keepLines/>
      <w:spacing w:before="240" w:after="0"/>
      <w:outlineLvl w:val="0"/>
    </w:pPr>
    <w:rPr>
      <w:rFonts w:asciiTheme="majorHAnsi" w:eastAsiaTheme="majorEastAsia" w:hAnsiTheme="majorHAnsi" w:cstheme="majorBidi"/>
      <w:color w:val="2F5496" w:themeColor="accent1" w:themeShade="BF"/>
      <w:sz w:val="32"/>
      <w:szCs w:val="32"/>
    </w:rPr>
  </w:style>
  <w:style w:type="paragraph" w:styleId="Nagwek3">
    <w:name w:val="heading 3"/>
    <w:basedOn w:val="Normalny"/>
    <w:next w:val="Normalny"/>
    <w:link w:val="Nagwek3Znak"/>
    <w:uiPriority w:val="9"/>
    <w:semiHidden/>
    <w:unhideWhenUsed/>
    <w:qFormat/>
    <w:rsid w:val="00AD1048"/>
    <w:pPr>
      <w:keepNext/>
      <w:keepLines/>
      <w:spacing w:before="40" w:after="0"/>
      <w:outlineLvl w:val="2"/>
    </w:pPr>
    <w:rPr>
      <w:rFonts w:asciiTheme="majorHAnsi" w:eastAsiaTheme="majorEastAsia" w:hAnsiTheme="majorHAnsi" w:cstheme="majorBidi"/>
      <w:color w:val="1F3763" w:themeColor="accent1" w:themeShade="7F"/>
      <w:sz w:val="24"/>
      <w:szCs w:val="24"/>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table" w:styleId="Tabela-Siatka">
    <w:name w:val="Table Grid"/>
    <w:basedOn w:val="Standardowy"/>
    <w:uiPriority w:val="39"/>
    <w:rsid w:val="0029667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Nagwek">
    <w:name w:val="header"/>
    <w:basedOn w:val="Normalny"/>
    <w:link w:val="NagwekZnak"/>
    <w:uiPriority w:val="99"/>
    <w:unhideWhenUsed/>
    <w:rsid w:val="003F1027"/>
    <w:pPr>
      <w:tabs>
        <w:tab w:val="center" w:pos="4536"/>
        <w:tab w:val="right" w:pos="9072"/>
      </w:tabs>
      <w:spacing w:after="0" w:line="240" w:lineRule="auto"/>
    </w:pPr>
  </w:style>
  <w:style w:type="character" w:customStyle="1" w:styleId="NagwekZnak">
    <w:name w:val="Nagłówek Znak"/>
    <w:basedOn w:val="Domylnaczcionkaakapitu"/>
    <w:link w:val="Nagwek"/>
    <w:uiPriority w:val="99"/>
    <w:rsid w:val="003F1027"/>
  </w:style>
  <w:style w:type="paragraph" w:styleId="Stopka">
    <w:name w:val="footer"/>
    <w:basedOn w:val="Normalny"/>
    <w:link w:val="StopkaZnak"/>
    <w:uiPriority w:val="99"/>
    <w:unhideWhenUsed/>
    <w:rsid w:val="003F1027"/>
    <w:pPr>
      <w:tabs>
        <w:tab w:val="center" w:pos="4536"/>
        <w:tab w:val="right" w:pos="9072"/>
      </w:tabs>
      <w:spacing w:after="0" w:line="240" w:lineRule="auto"/>
    </w:pPr>
  </w:style>
  <w:style w:type="character" w:customStyle="1" w:styleId="StopkaZnak">
    <w:name w:val="Stopka Znak"/>
    <w:basedOn w:val="Domylnaczcionkaakapitu"/>
    <w:link w:val="Stopka"/>
    <w:uiPriority w:val="99"/>
    <w:rsid w:val="003F1027"/>
  </w:style>
  <w:style w:type="paragraph" w:styleId="Akapitzlist">
    <w:name w:val="List Paragraph"/>
    <w:aliases w:val="L1,Numerowanie,List Paragraph,2 heading,A_wyliczenie,K-P_odwolanie,Akapit z listą5,maz_wyliczenie,opis dzialania"/>
    <w:basedOn w:val="Normalny"/>
    <w:link w:val="AkapitzlistZnak"/>
    <w:uiPriority w:val="34"/>
    <w:qFormat/>
    <w:rsid w:val="00213A31"/>
    <w:pPr>
      <w:ind w:left="720"/>
      <w:contextualSpacing/>
    </w:pPr>
  </w:style>
  <w:style w:type="character" w:styleId="Hipercze">
    <w:name w:val="Hyperlink"/>
    <w:rsid w:val="008C73F3"/>
    <w:rPr>
      <w:color w:val="0000FF"/>
      <w:u w:val="single"/>
    </w:rPr>
  </w:style>
  <w:style w:type="paragraph" w:customStyle="1" w:styleId="Default">
    <w:name w:val="Default"/>
    <w:rsid w:val="008C73F3"/>
    <w:pPr>
      <w:autoSpaceDE w:val="0"/>
      <w:autoSpaceDN w:val="0"/>
      <w:adjustRightInd w:val="0"/>
      <w:spacing w:after="0" w:line="240" w:lineRule="auto"/>
    </w:pPr>
    <w:rPr>
      <w:rFonts w:ascii="Times New Roman" w:hAnsi="Times New Roman" w:cs="Times New Roman"/>
      <w:color w:val="000000"/>
      <w:sz w:val="24"/>
      <w:szCs w:val="24"/>
    </w:rPr>
  </w:style>
  <w:style w:type="character" w:styleId="Nierozpoznanawzmianka">
    <w:name w:val="Unresolved Mention"/>
    <w:basedOn w:val="Domylnaczcionkaakapitu"/>
    <w:uiPriority w:val="99"/>
    <w:semiHidden/>
    <w:unhideWhenUsed/>
    <w:rsid w:val="008C73F3"/>
    <w:rPr>
      <w:color w:val="605E5C"/>
      <w:shd w:val="clear" w:color="auto" w:fill="E1DFDD"/>
    </w:rPr>
  </w:style>
  <w:style w:type="character" w:customStyle="1" w:styleId="AkapitzlistZnak">
    <w:name w:val="Akapit z listą Znak"/>
    <w:aliases w:val="L1 Znak,Numerowanie Znak,List Paragraph Znak,2 heading Znak,A_wyliczenie Znak,K-P_odwolanie Znak,Akapit z listą5 Znak,maz_wyliczenie Znak,opis dzialania Znak"/>
    <w:link w:val="Akapitzlist"/>
    <w:uiPriority w:val="34"/>
    <w:locked/>
    <w:rsid w:val="00DC1304"/>
  </w:style>
  <w:style w:type="paragraph" w:styleId="Bezodstpw">
    <w:name w:val="No Spacing"/>
    <w:uiPriority w:val="1"/>
    <w:qFormat/>
    <w:rsid w:val="00110C9C"/>
    <w:pPr>
      <w:spacing w:after="0" w:line="240" w:lineRule="auto"/>
    </w:pPr>
  </w:style>
  <w:style w:type="character" w:customStyle="1" w:styleId="WW8Num1z5">
    <w:name w:val="WW8Num1z5"/>
    <w:rsid w:val="00110C9C"/>
  </w:style>
  <w:style w:type="paragraph" w:customStyle="1" w:styleId="Tekstpodstawowy31">
    <w:name w:val="Tekst podstawowy 31"/>
    <w:basedOn w:val="Normalny"/>
    <w:rsid w:val="00110C9C"/>
    <w:pPr>
      <w:suppressAutoHyphens/>
      <w:spacing w:after="0" w:line="240" w:lineRule="auto"/>
    </w:pPr>
    <w:rPr>
      <w:rFonts w:ascii="Arial" w:eastAsia="Times New Roman" w:hAnsi="Arial" w:cs="Arial"/>
      <w:sz w:val="20"/>
      <w:szCs w:val="20"/>
      <w:lang w:eastAsia="zh-CN"/>
    </w:rPr>
  </w:style>
  <w:style w:type="character" w:styleId="UyteHipercze">
    <w:name w:val="FollowedHyperlink"/>
    <w:basedOn w:val="Domylnaczcionkaakapitu"/>
    <w:uiPriority w:val="99"/>
    <w:semiHidden/>
    <w:unhideWhenUsed/>
    <w:rsid w:val="00A1209E"/>
    <w:rPr>
      <w:color w:val="954F72" w:themeColor="followedHyperlink"/>
      <w:u w:val="single"/>
    </w:rPr>
  </w:style>
  <w:style w:type="character" w:customStyle="1" w:styleId="Teksttreci">
    <w:name w:val="Tekst treści_"/>
    <w:uiPriority w:val="99"/>
    <w:rsid w:val="00877AEA"/>
    <w:rPr>
      <w:rFonts w:ascii="Times New Roman" w:hAnsi="Times New Roman" w:cs="Times New Roman"/>
      <w:sz w:val="21"/>
      <w:szCs w:val="21"/>
      <w:u w:val="none"/>
    </w:rPr>
  </w:style>
  <w:style w:type="character" w:customStyle="1" w:styleId="Nagwek30">
    <w:name w:val="Nagłówek #3_"/>
    <w:link w:val="Nagwek31"/>
    <w:uiPriority w:val="99"/>
    <w:locked/>
    <w:rsid w:val="00877AEA"/>
    <w:rPr>
      <w:rFonts w:ascii="Calibri" w:hAnsi="Calibri" w:cs="Calibri"/>
      <w:b/>
      <w:bCs/>
      <w:shd w:val="clear" w:color="auto" w:fill="FFFFFF"/>
    </w:rPr>
  </w:style>
  <w:style w:type="paragraph" w:customStyle="1" w:styleId="Nagwek31">
    <w:name w:val="Nagłówek #31"/>
    <w:basedOn w:val="Normalny"/>
    <w:link w:val="Nagwek30"/>
    <w:uiPriority w:val="99"/>
    <w:rsid w:val="00877AEA"/>
    <w:pPr>
      <w:widowControl w:val="0"/>
      <w:shd w:val="clear" w:color="auto" w:fill="FFFFFF"/>
      <w:spacing w:after="300" w:line="240" w:lineRule="atLeast"/>
      <w:ind w:hanging="460"/>
      <w:jc w:val="center"/>
      <w:outlineLvl w:val="2"/>
    </w:pPr>
    <w:rPr>
      <w:rFonts w:ascii="Calibri" w:hAnsi="Calibri" w:cs="Calibri"/>
      <w:b/>
      <w:bCs/>
    </w:rPr>
  </w:style>
  <w:style w:type="character" w:customStyle="1" w:styleId="Nagwek3Znak">
    <w:name w:val="Nagłówek 3 Znak"/>
    <w:basedOn w:val="Domylnaczcionkaakapitu"/>
    <w:link w:val="Nagwek3"/>
    <w:uiPriority w:val="9"/>
    <w:semiHidden/>
    <w:rsid w:val="00AD1048"/>
    <w:rPr>
      <w:rFonts w:asciiTheme="majorHAnsi" w:eastAsiaTheme="majorEastAsia" w:hAnsiTheme="majorHAnsi" w:cstheme="majorBidi"/>
      <w:color w:val="1F3763" w:themeColor="accent1" w:themeShade="7F"/>
      <w:sz w:val="24"/>
      <w:szCs w:val="24"/>
    </w:rPr>
  </w:style>
  <w:style w:type="character" w:customStyle="1" w:styleId="Nagwek1Znak">
    <w:name w:val="Nagłówek 1 Znak"/>
    <w:basedOn w:val="Domylnaczcionkaakapitu"/>
    <w:link w:val="Nagwek1"/>
    <w:uiPriority w:val="9"/>
    <w:rsid w:val="00C83E17"/>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1386903652">
      <w:bodyDiv w:val="1"/>
      <w:marLeft w:val="0"/>
      <w:marRight w:val="0"/>
      <w:marTop w:val="0"/>
      <w:marBottom w:val="0"/>
      <w:divBdr>
        <w:top w:val="none" w:sz="0" w:space="0" w:color="auto"/>
        <w:left w:val="none" w:sz="0" w:space="0" w:color="auto"/>
        <w:bottom w:val="none" w:sz="0" w:space="0" w:color="auto"/>
        <w:right w:val="none" w:sz="0" w:space="0" w:color="auto"/>
      </w:divBdr>
    </w:div>
    <w:div w:id="18261606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yperlink" Target="https://platformazakupowa.pl/" TargetMode="External"/><Relationship Id="rId18" Type="http://schemas.openxmlformats.org/officeDocument/2006/relationships/hyperlink" Target="https://platformazakupowa.pl/" TargetMode="External"/><Relationship Id="rId26" Type="http://schemas.openxmlformats.org/officeDocument/2006/relationships/hyperlink" Target="https://platformazakupowa.pl/" TargetMode="External"/><Relationship Id="rId39" Type="http://schemas.openxmlformats.org/officeDocument/2006/relationships/hyperlink" Target="http://platformazakupowa.pl" TargetMode="External"/><Relationship Id="rId3" Type="http://schemas.openxmlformats.org/officeDocument/2006/relationships/styles" Target="styles.xml"/><Relationship Id="rId21" Type="http://schemas.openxmlformats.org/officeDocument/2006/relationships/hyperlink" Target="https://platformazakupowa.pl/" TargetMode="External"/><Relationship Id="rId34" Type="http://schemas.openxmlformats.org/officeDocument/2006/relationships/hyperlink" Target="http://platformazakupowa.pl" TargetMode="External"/><Relationship Id="rId42" Type="http://schemas.openxmlformats.org/officeDocument/2006/relationships/footer" Target="footer2.xml"/><Relationship Id="rId7" Type="http://schemas.openxmlformats.org/officeDocument/2006/relationships/endnotes" Target="endnotes.xml"/><Relationship Id="rId12" Type="http://schemas.openxmlformats.org/officeDocument/2006/relationships/hyperlink" Target="https://sip.lex.pl/" TargetMode="External"/><Relationship Id="rId17" Type="http://schemas.openxmlformats.org/officeDocument/2006/relationships/hyperlink" Target="mailto:agnieszka.skrzypczak@stegna.pl" TargetMode="External"/><Relationship Id="rId25" Type="http://schemas.openxmlformats.org/officeDocument/2006/relationships/hyperlink" Target="https://platformazakupowa.pl/" TargetMode="External"/><Relationship Id="rId33" Type="http://schemas.openxmlformats.org/officeDocument/2006/relationships/hyperlink" Target="https://platformazakupowa.pl/strona/45-instrukcje" TargetMode="External"/><Relationship Id="rId38" Type="http://schemas.openxmlformats.org/officeDocument/2006/relationships/hyperlink" Target="https://platformazakupowa.pl/strona/45-instrukcje" TargetMode="External"/><Relationship Id="rId2" Type="http://schemas.openxmlformats.org/officeDocument/2006/relationships/numbering" Target="numbering.xml"/><Relationship Id="rId16" Type="http://schemas.openxmlformats.org/officeDocument/2006/relationships/hyperlink" Target="http://platformazakupowa.pl" TargetMode="External"/><Relationship Id="rId20" Type="http://schemas.openxmlformats.org/officeDocument/2006/relationships/hyperlink" Target="https://platformazakupowa.pl/" TargetMode="External"/><Relationship Id="rId29" Type="http://schemas.openxmlformats.org/officeDocument/2006/relationships/hyperlink" Target="https://www.nccert.pl/" TargetMode="External"/><Relationship Id="rId41" Type="http://schemas.openxmlformats.org/officeDocument/2006/relationships/footer" Target="footer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inspektor@cbi24.pl" TargetMode="External"/><Relationship Id="rId24" Type="http://schemas.openxmlformats.org/officeDocument/2006/relationships/hyperlink" Target="https://platformazakupowa.pl/" TargetMode="External"/><Relationship Id="rId32" Type="http://schemas.openxmlformats.org/officeDocument/2006/relationships/hyperlink" Target="https://platformazakupowa.pl/" TargetMode="External"/><Relationship Id="rId37" Type="http://schemas.openxmlformats.org/officeDocument/2006/relationships/hyperlink" Target="http://platformazakupowa.pl" TargetMode="External"/><Relationship Id="rId40" Type="http://schemas.openxmlformats.org/officeDocument/2006/relationships/header" Target="header1.xml"/><Relationship Id="rId5" Type="http://schemas.openxmlformats.org/officeDocument/2006/relationships/webSettings" Target="webSettings.xml"/><Relationship Id="rId15" Type="http://schemas.openxmlformats.org/officeDocument/2006/relationships/hyperlink" Target="http://platformazakupowa.pl" TargetMode="External"/><Relationship Id="rId23" Type="http://schemas.openxmlformats.org/officeDocument/2006/relationships/hyperlink" Target="https://drive.google.com/file/d/1Kd1DttbBeiNWt4q4slS4t76lZVKPbkyD/view" TargetMode="External"/><Relationship Id="rId28" Type="http://schemas.openxmlformats.org/officeDocument/2006/relationships/hyperlink" Target="https://platformazakupowa.pl/" TargetMode="External"/><Relationship Id="rId36" Type="http://schemas.openxmlformats.org/officeDocument/2006/relationships/hyperlink" Target="http://platformazakupowa.pl" TargetMode="External"/><Relationship Id="rId10" Type="http://schemas.openxmlformats.org/officeDocument/2006/relationships/hyperlink" Target="https://platformazakupowa.pl/pn/stegna" TargetMode="External"/><Relationship Id="rId19" Type="http://schemas.openxmlformats.org/officeDocument/2006/relationships/hyperlink" Target="https://platformazakupowa.pl/" TargetMode="External"/><Relationship Id="rId31" Type="http://schemas.openxmlformats.org/officeDocument/2006/relationships/hyperlink" Target="https://www.gov.pl/web/mswia/oprogramowanie-do-pobrania" TargetMode="External"/><Relationship Id="rId44"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hyperlink" Target="https://platformazakupowa.pl/pn/stegna" TargetMode="External"/><Relationship Id="rId14" Type="http://schemas.openxmlformats.org/officeDocument/2006/relationships/hyperlink" Target="https://platformazakupowa.pl/pn/stegna" TargetMode="External"/><Relationship Id="rId22" Type="http://schemas.openxmlformats.org/officeDocument/2006/relationships/hyperlink" Target="https://platformazakupowa.pl/strona/1-regulamin" TargetMode="External"/><Relationship Id="rId27" Type="http://schemas.openxmlformats.org/officeDocument/2006/relationships/hyperlink" Target="https://platformazakupowa.pl/strona/45-instrukcje" TargetMode="External"/><Relationship Id="rId30" Type="http://schemas.openxmlformats.org/officeDocument/2006/relationships/hyperlink" Target="https://moj.gov.pl/nforms/signer/upload?xFormsAppName=SIGNER" TargetMode="External"/><Relationship Id="rId35" Type="http://schemas.openxmlformats.org/officeDocument/2006/relationships/hyperlink" Target="https://platformazakupowa.pl/pn/stegna" TargetMode="External"/><Relationship Id="rId43" Type="http://schemas.openxmlformats.org/officeDocument/2006/relationships/fontTable" Target="fontTable.xml"/></Relationships>
</file>

<file path=word/_rels/header1.xml.rels><?xml version="1.0" encoding="UTF-8" standalone="yes"?>
<Relationships xmlns="http://schemas.openxmlformats.org/package/2006/relationships"><Relationship Id="rId1" Type="http://schemas.openxmlformats.org/officeDocument/2006/relationships/image" Target="media/image2.jpeg"/></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Pakiet 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405614C3-93C6-4B83-9A16-49581208990B}">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TotalTime>
  <Pages>33</Pages>
  <Words>10579</Words>
  <Characters>63480</Characters>
  <Application>Microsoft Office Word</Application>
  <DocSecurity>0</DocSecurity>
  <Lines>529</Lines>
  <Paragraphs>147</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73912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Angelika Talpa</dc:creator>
  <cp:keywords/>
  <dc:description/>
  <cp:lastModifiedBy>Angelika Talpa</cp:lastModifiedBy>
  <cp:revision>2</cp:revision>
  <cp:lastPrinted>2024-04-26T06:27:00Z</cp:lastPrinted>
  <dcterms:created xsi:type="dcterms:W3CDTF">2024-04-26T08:08:00Z</dcterms:created>
  <dcterms:modified xsi:type="dcterms:W3CDTF">2024-04-26T08:08:00Z</dcterms:modified>
</cp:coreProperties>
</file>