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89E4" w14:textId="77777777" w:rsidR="00644BAA" w:rsidRPr="00A36B33" w:rsidRDefault="00644BAA" w:rsidP="00644BAA">
      <w:pPr>
        <w:pStyle w:val="Nagwek"/>
        <w:jc w:val="right"/>
        <w:rPr>
          <w:rFonts w:ascii="Calibri" w:hAnsi="Calibri" w:cs="Calibri"/>
          <w:color w:val="FF0000"/>
          <w:sz w:val="22"/>
          <w:szCs w:val="22"/>
        </w:rPr>
      </w:pPr>
    </w:p>
    <w:p w14:paraId="1519FB6C" w14:textId="03A5433F" w:rsidR="00EE044B" w:rsidRPr="00A36B33" w:rsidRDefault="00EE044B" w:rsidP="00400131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 xml:space="preserve">UMOWA NR </w:t>
      </w:r>
      <w:r w:rsidR="0010782D" w:rsidRPr="0010782D">
        <w:rPr>
          <w:rFonts w:ascii="Calibri" w:hAnsi="Calibri" w:cs="Calibri"/>
          <w:b/>
          <w:bCs/>
          <w:sz w:val="22"/>
          <w:szCs w:val="22"/>
        </w:rPr>
        <w:t>136/SZP/ZO/2024</w:t>
      </w:r>
    </w:p>
    <w:p w14:paraId="20CF20FF" w14:textId="77777777" w:rsidR="00EE044B" w:rsidRPr="00A36B33" w:rsidRDefault="00EE044B" w:rsidP="00400131">
      <w:pPr>
        <w:rPr>
          <w:rFonts w:ascii="Calibri" w:hAnsi="Calibri" w:cs="Calibri"/>
          <w:sz w:val="22"/>
          <w:szCs w:val="22"/>
        </w:rPr>
      </w:pPr>
    </w:p>
    <w:p w14:paraId="4531AA68" w14:textId="06628AC4" w:rsidR="00EE044B" w:rsidRPr="00A36B33" w:rsidRDefault="00AE59FC" w:rsidP="00400131">
      <w:pPr>
        <w:tabs>
          <w:tab w:val="left" w:pos="284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z</w:t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>awarta pomiędzy:</w:t>
      </w:r>
    </w:p>
    <w:p w14:paraId="1D633478" w14:textId="77777777" w:rsidR="00A36B33" w:rsidRPr="00A36B33" w:rsidRDefault="00EE044B" w:rsidP="00400131">
      <w:pPr>
        <w:tabs>
          <w:tab w:val="left" w:pos="284"/>
        </w:tabs>
        <w:suppressAutoHyphens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A36B33">
        <w:rPr>
          <w:rFonts w:ascii="Calibri" w:hAnsi="Calibri" w:cs="Calibri"/>
          <w:b/>
          <w:sz w:val="22"/>
          <w:szCs w:val="22"/>
          <w:lang w:eastAsia="ar-SA"/>
        </w:rPr>
        <w:t>Zakładem Wodociągów i Kanalizacji Spółką z o</w:t>
      </w:r>
      <w:r w:rsidR="00A36B33" w:rsidRPr="00A36B33">
        <w:rPr>
          <w:rFonts w:ascii="Calibri" w:hAnsi="Calibri" w:cs="Calibri"/>
          <w:b/>
          <w:sz w:val="22"/>
          <w:szCs w:val="22"/>
          <w:lang w:eastAsia="ar-SA"/>
        </w:rPr>
        <w:t>graniczoną odpowiedzialnością</w:t>
      </w:r>
    </w:p>
    <w:p w14:paraId="01E0AD86" w14:textId="77777777" w:rsidR="00EE044B" w:rsidRPr="00A36B33" w:rsidRDefault="00A36B33" w:rsidP="00400131">
      <w:pPr>
        <w:tabs>
          <w:tab w:val="left" w:pos="284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 siedzibą w Szczecinie,</w:t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 xml:space="preserve"> 71-682, ul. M. Golisza 10, wpisaną do rejestru przedsiębiorców Krajowego Rejestru Sądowego w Sądzie Rejonowym Szczecin – Centrum w Szczecinie, XIII Wydział Gospodarczy Krajowego Rejestru Sądowego pod nr 0000063704, o kapitale zakładowym w wysokości 222.334.500 zł.</w:t>
      </w:r>
    </w:p>
    <w:p w14:paraId="236D9D90" w14:textId="77777777" w:rsidR="00EE044B" w:rsidRPr="00A36B33" w:rsidRDefault="00EE044B" w:rsidP="00400131">
      <w:pPr>
        <w:tabs>
          <w:tab w:val="left" w:pos="284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NIP: 851</w:t>
      </w:r>
      <w:r w:rsidR="00A36B33">
        <w:rPr>
          <w:rFonts w:ascii="Calibri" w:hAnsi="Calibri" w:cs="Calibri"/>
          <w:sz w:val="22"/>
          <w:szCs w:val="22"/>
          <w:lang w:eastAsia="ar-SA"/>
        </w:rPr>
        <w:t xml:space="preserve"> – </w:t>
      </w:r>
      <w:r w:rsidRPr="00A36B33">
        <w:rPr>
          <w:rFonts w:ascii="Calibri" w:hAnsi="Calibri" w:cs="Calibri"/>
          <w:sz w:val="22"/>
          <w:szCs w:val="22"/>
          <w:lang w:eastAsia="ar-SA"/>
        </w:rPr>
        <w:t>26</w:t>
      </w:r>
      <w:r w:rsidR="00A36B33">
        <w:rPr>
          <w:rFonts w:ascii="Calibri" w:hAnsi="Calibri" w:cs="Calibri"/>
          <w:sz w:val="22"/>
          <w:szCs w:val="22"/>
          <w:lang w:eastAsia="ar-SA"/>
        </w:rPr>
        <w:t xml:space="preserve"> – </w:t>
      </w:r>
      <w:r w:rsidRPr="00A36B33">
        <w:rPr>
          <w:rFonts w:ascii="Calibri" w:hAnsi="Calibri" w:cs="Calibri"/>
          <w:sz w:val="22"/>
          <w:szCs w:val="22"/>
          <w:lang w:eastAsia="ar-SA"/>
        </w:rPr>
        <w:t>24</w:t>
      </w:r>
      <w:r w:rsidR="00A36B33">
        <w:rPr>
          <w:rFonts w:ascii="Calibri" w:hAnsi="Calibri" w:cs="Calibri"/>
          <w:sz w:val="22"/>
          <w:szCs w:val="22"/>
          <w:lang w:eastAsia="ar-SA"/>
        </w:rPr>
        <w:t xml:space="preserve"> – </w:t>
      </w:r>
      <w:r w:rsidRPr="00A36B33">
        <w:rPr>
          <w:rFonts w:ascii="Calibri" w:hAnsi="Calibri" w:cs="Calibri"/>
          <w:sz w:val="22"/>
          <w:szCs w:val="22"/>
          <w:lang w:eastAsia="ar-SA"/>
        </w:rPr>
        <w:t>854</w:t>
      </w:r>
      <w:r w:rsidRPr="00A36B33">
        <w:rPr>
          <w:rFonts w:ascii="Calibri" w:hAnsi="Calibri" w:cs="Calibri"/>
          <w:sz w:val="22"/>
          <w:szCs w:val="22"/>
          <w:lang w:eastAsia="ar-SA"/>
        </w:rPr>
        <w:tab/>
      </w:r>
      <w:r w:rsidR="00A36B33">
        <w:rPr>
          <w:rFonts w:ascii="Calibri" w:hAnsi="Calibri" w:cs="Calibri"/>
          <w:sz w:val="22"/>
          <w:szCs w:val="22"/>
          <w:lang w:eastAsia="ar-SA"/>
        </w:rPr>
        <w:t xml:space="preserve">                                                                                     </w:t>
      </w:r>
      <w:r w:rsidRPr="00A36B33">
        <w:rPr>
          <w:rFonts w:ascii="Calibri" w:hAnsi="Calibri" w:cs="Calibri"/>
          <w:sz w:val="22"/>
          <w:szCs w:val="22"/>
          <w:lang w:eastAsia="ar-SA"/>
        </w:rPr>
        <w:tab/>
        <w:t xml:space="preserve">REGON: 811931430 </w:t>
      </w:r>
    </w:p>
    <w:p w14:paraId="3F42536A" w14:textId="77777777" w:rsidR="00EE044B" w:rsidRPr="00A36B33" w:rsidRDefault="00EE044B" w:rsidP="00400131">
      <w:pPr>
        <w:tabs>
          <w:tab w:val="left" w:pos="284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 xml:space="preserve">zwaną dalej </w:t>
      </w:r>
      <w:r w:rsidRPr="00A36B33">
        <w:rPr>
          <w:rFonts w:ascii="Calibri" w:hAnsi="Calibri" w:cs="Calibri"/>
          <w:b/>
          <w:sz w:val="22"/>
          <w:szCs w:val="22"/>
          <w:lang w:eastAsia="ar-SA"/>
        </w:rPr>
        <w:t>Zamawiającym</w:t>
      </w:r>
      <w:r w:rsidRPr="00A36B33">
        <w:rPr>
          <w:rFonts w:ascii="Calibri" w:hAnsi="Calibri" w:cs="Calibri"/>
          <w:sz w:val="22"/>
          <w:szCs w:val="22"/>
          <w:lang w:eastAsia="ar-SA"/>
        </w:rPr>
        <w:t xml:space="preserve">, </w:t>
      </w:r>
      <w:r w:rsidR="00AE59FC" w:rsidRPr="00A36B33">
        <w:rPr>
          <w:rFonts w:ascii="Calibri" w:hAnsi="Calibri" w:cs="Calibri"/>
          <w:sz w:val="22"/>
          <w:szCs w:val="22"/>
          <w:lang w:eastAsia="ar-SA"/>
        </w:rPr>
        <w:t>którą reprezentują</w:t>
      </w:r>
      <w:r w:rsidRPr="00A36B33">
        <w:rPr>
          <w:rFonts w:ascii="Calibri" w:hAnsi="Calibri" w:cs="Calibri"/>
          <w:sz w:val="22"/>
          <w:szCs w:val="22"/>
          <w:lang w:eastAsia="ar-SA"/>
        </w:rPr>
        <w:t xml:space="preserve">: </w:t>
      </w:r>
    </w:p>
    <w:p w14:paraId="6E86D987" w14:textId="77777777" w:rsidR="00EE044B" w:rsidRPr="00A36B33" w:rsidRDefault="00EE044B" w:rsidP="003B0EFF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line="276" w:lineRule="auto"/>
        <w:ind w:left="284" w:hanging="294"/>
        <w:jc w:val="both"/>
        <w:rPr>
          <w:rFonts w:ascii="Calibri" w:hAnsi="Calibri" w:cs="Calibri"/>
          <w:lang w:eastAsia="ar-SA"/>
        </w:rPr>
      </w:pPr>
      <w:r w:rsidRPr="00A36B33">
        <w:rPr>
          <w:rFonts w:ascii="Calibri" w:hAnsi="Calibri" w:cs="Calibri"/>
          <w:lang w:eastAsia="ar-SA"/>
        </w:rPr>
        <w:t>________________________________</w:t>
      </w:r>
      <w:r w:rsidR="0076268E" w:rsidRPr="00A36B33">
        <w:rPr>
          <w:rFonts w:ascii="Calibri" w:hAnsi="Calibri" w:cs="Calibri"/>
          <w:lang w:eastAsia="ar-SA"/>
        </w:rPr>
        <w:t>___________________________________</w:t>
      </w:r>
      <w:r w:rsidR="002B6839">
        <w:rPr>
          <w:rFonts w:ascii="Calibri" w:hAnsi="Calibri" w:cs="Calibri"/>
          <w:lang w:eastAsia="ar-SA"/>
        </w:rPr>
        <w:t>________________</w:t>
      </w:r>
    </w:p>
    <w:p w14:paraId="46540FF2" w14:textId="77777777" w:rsidR="00AE59FC" w:rsidRPr="00A36B33" w:rsidRDefault="0076268E" w:rsidP="003B0EFF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line="276" w:lineRule="auto"/>
        <w:ind w:left="284" w:hanging="294"/>
        <w:jc w:val="both"/>
        <w:rPr>
          <w:rFonts w:ascii="Calibri" w:hAnsi="Calibri" w:cs="Calibri"/>
          <w:lang w:eastAsia="ar-SA"/>
        </w:rPr>
      </w:pPr>
      <w:r w:rsidRPr="00A36B33">
        <w:rPr>
          <w:rFonts w:ascii="Calibri" w:hAnsi="Calibri" w:cs="Calibri"/>
          <w:lang w:eastAsia="ar-SA"/>
        </w:rPr>
        <w:t>____________________________________________________________________</w:t>
      </w:r>
      <w:r w:rsidR="002B6839">
        <w:rPr>
          <w:rFonts w:ascii="Calibri" w:hAnsi="Calibri" w:cs="Calibri"/>
          <w:lang w:eastAsia="ar-SA"/>
        </w:rPr>
        <w:t>_______________</w:t>
      </w:r>
    </w:p>
    <w:p w14:paraId="21F49327" w14:textId="77777777" w:rsidR="00EE044B" w:rsidRPr="00A36B33" w:rsidRDefault="00EE044B" w:rsidP="00400131">
      <w:pPr>
        <w:tabs>
          <w:tab w:val="left" w:pos="284"/>
        </w:tabs>
        <w:suppressAutoHyphens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 xml:space="preserve">oraz </w:t>
      </w:r>
    </w:p>
    <w:p w14:paraId="3EBE09A6" w14:textId="77777777" w:rsidR="00EE044B" w:rsidRPr="00A36B33" w:rsidRDefault="00EE044B" w:rsidP="00400131">
      <w:pPr>
        <w:tabs>
          <w:tab w:val="left" w:pos="284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b/>
          <w:sz w:val="22"/>
          <w:szCs w:val="22"/>
          <w:lang w:eastAsia="ar-SA"/>
        </w:rPr>
        <w:t>I. (Dla osób prawnych):</w:t>
      </w:r>
    </w:p>
    <w:p w14:paraId="1B84EDEA" w14:textId="77777777" w:rsidR="00AE59FC" w:rsidRPr="00A36B33" w:rsidRDefault="00EE044B" w:rsidP="00400131">
      <w:pPr>
        <w:tabs>
          <w:tab w:val="left" w:pos="284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___________________________________________________________________________________________________________________</w:t>
      </w:r>
      <w:r w:rsidR="00AE59FC" w:rsidRPr="00A36B33">
        <w:rPr>
          <w:rFonts w:ascii="Calibri" w:hAnsi="Calibri" w:cs="Calibri"/>
          <w:sz w:val="22"/>
          <w:szCs w:val="22"/>
          <w:lang w:eastAsia="ar-SA"/>
        </w:rPr>
        <w:t>_________________________</w:t>
      </w:r>
      <w:r w:rsidR="002B6839">
        <w:rPr>
          <w:rFonts w:ascii="Calibri" w:hAnsi="Calibri" w:cs="Calibri"/>
          <w:sz w:val="22"/>
          <w:szCs w:val="22"/>
          <w:lang w:eastAsia="ar-SA"/>
        </w:rPr>
        <w:t>______________________________</w:t>
      </w:r>
    </w:p>
    <w:p w14:paraId="55A7DDDB" w14:textId="77777777" w:rsidR="00EE044B" w:rsidRPr="00A36B33" w:rsidRDefault="00AE59FC" w:rsidP="0076268E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NIP</w:t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>-</w:t>
      </w:r>
      <w:r w:rsidRPr="00A36B33">
        <w:rPr>
          <w:rFonts w:ascii="Calibri" w:hAnsi="Calibri" w:cs="Calibri"/>
          <w:sz w:val="22"/>
          <w:szCs w:val="22"/>
          <w:lang w:eastAsia="ar-SA"/>
        </w:rPr>
        <w:t>_________________________REGON-____________________</w:t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>_____________</w:t>
      </w:r>
      <w:r w:rsidR="002B6839">
        <w:rPr>
          <w:rFonts w:ascii="Calibri" w:hAnsi="Calibri" w:cs="Calibri"/>
          <w:sz w:val="22"/>
          <w:szCs w:val="22"/>
          <w:lang w:eastAsia="ar-SA"/>
        </w:rPr>
        <w:t>________________</w:t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>_</w:t>
      </w:r>
    </w:p>
    <w:p w14:paraId="23F70F13" w14:textId="77777777" w:rsidR="00EE044B" w:rsidRPr="00A36B33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 xml:space="preserve">zwanym /ą/ dalej </w:t>
      </w:r>
      <w:r w:rsidRPr="00A36B33">
        <w:rPr>
          <w:rFonts w:ascii="Calibri" w:hAnsi="Calibri" w:cs="Calibri"/>
          <w:b/>
          <w:sz w:val="22"/>
          <w:szCs w:val="22"/>
          <w:lang w:eastAsia="ar-SA"/>
        </w:rPr>
        <w:t>Wykonawcą</w:t>
      </w:r>
    </w:p>
    <w:p w14:paraId="580A10AF" w14:textId="77777777" w:rsidR="00EE044B" w:rsidRPr="00A36B33" w:rsidRDefault="00AE59FC" w:rsidP="0076268E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którą reprezentują</w:t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>:</w:t>
      </w:r>
    </w:p>
    <w:p w14:paraId="152F000A" w14:textId="77777777" w:rsidR="00EE044B" w:rsidRPr="00A36B33" w:rsidRDefault="00EE044B" w:rsidP="003B0EFF">
      <w:pPr>
        <w:numPr>
          <w:ilvl w:val="0"/>
          <w:numId w:val="17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_________________________________________</w:t>
      </w:r>
      <w:r w:rsidR="00AE59FC" w:rsidRPr="00A36B33">
        <w:rPr>
          <w:rFonts w:ascii="Calibri" w:hAnsi="Calibri" w:cs="Calibri"/>
          <w:sz w:val="22"/>
          <w:szCs w:val="22"/>
          <w:lang w:eastAsia="ar-SA"/>
        </w:rPr>
        <w:t>___________________________</w:t>
      </w:r>
      <w:r w:rsidR="002B6839">
        <w:rPr>
          <w:rFonts w:ascii="Calibri" w:hAnsi="Calibri" w:cs="Calibri"/>
          <w:sz w:val="22"/>
          <w:szCs w:val="22"/>
          <w:lang w:eastAsia="ar-SA"/>
        </w:rPr>
        <w:t>_______________</w:t>
      </w:r>
    </w:p>
    <w:p w14:paraId="472139C7" w14:textId="77777777" w:rsidR="00EE044B" w:rsidRPr="00A36B33" w:rsidRDefault="00EE044B" w:rsidP="003B0EFF">
      <w:pPr>
        <w:numPr>
          <w:ilvl w:val="0"/>
          <w:numId w:val="17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_________________________________________</w:t>
      </w:r>
      <w:r w:rsidR="00AE59FC" w:rsidRPr="00A36B33">
        <w:rPr>
          <w:rFonts w:ascii="Calibri" w:hAnsi="Calibri" w:cs="Calibri"/>
          <w:sz w:val="22"/>
          <w:szCs w:val="22"/>
          <w:lang w:eastAsia="ar-SA"/>
        </w:rPr>
        <w:t>___________________________</w:t>
      </w:r>
      <w:r w:rsidR="002B6839">
        <w:rPr>
          <w:rFonts w:ascii="Calibri" w:hAnsi="Calibri" w:cs="Calibri"/>
          <w:sz w:val="22"/>
          <w:szCs w:val="22"/>
          <w:lang w:eastAsia="ar-SA"/>
        </w:rPr>
        <w:t>_______________</w:t>
      </w:r>
    </w:p>
    <w:p w14:paraId="60B25F55" w14:textId="77777777" w:rsidR="00AE59FC" w:rsidRPr="00A36B33" w:rsidRDefault="00AE59FC" w:rsidP="00400131">
      <w:pPr>
        <w:tabs>
          <w:tab w:val="left" w:pos="284"/>
        </w:tabs>
        <w:suppressAutoHyphens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36002A21" w14:textId="77777777" w:rsidR="00EE044B" w:rsidRPr="00A36B33" w:rsidRDefault="00EE044B" w:rsidP="00400131">
      <w:pPr>
        <w:tabs>
          <w:tab w:val="left" w:pos="284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b/>
          <w:sz w:val="22"/>
          <w:szCs w:val="22"/>
          <w:lang w:eastAsia="ar-SA"/>
        </w:rPr>
        <w:t>II. (Dla osób fizycznych):</w:t>
      </w:r>
    </w:p>
    <w:p w14:paraId="6D6A2C65" w14:textId="15726A44" w:rsidR="00AE59FC" w:rsidRPr="00A36B33" w:rsidRDefault="00EE044B" w:rsidP="0010782D">
      <w:pPr>
        <w:tabs>
          <w:tab w:val="left" w:pos="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Panem/Pani</w:t>
      </w:r>
      <w:r w:rsidR="00AE59FC" w:rsidRPr="00A36B33">
        <w:rPr>
          <w:rFonts w:ascii="Calibri" w:hAnsi="Calibri" w:cs="Calibri"/>
          <w:sz w:val="22"/>
          <w:szCs w:val="22"/>
          <w:lang w:eastAsia="ar-SA"/>
        </w:rPr>
        <w:t>ą/_________________________zam.</w:t>
      </w:r>
      <w:r w:rsidRPr="00A36B33">
        <w:rPr>
          <w:rFonts w:ascii="Calibri" w:hAnsi="Calibri" w:cs="Calibri"/>
          <w:sz w:val="22"/>
          <w:szCs w:val="22"/>
          <w:lang w:eastAsia="ar-SA"/>
        </w:rPr>
        <w:t>______________________________________</w:t>
      </w:r>
      <w:r w:rsidR="00AE59FC" w:rsidRPr="00A36B33">
        <w:rPr>
          <w:rFonts w:ascii="Calibri" w:hAnsi="Calibri" w:cs="Calibri"/>
          <w:sz w:val="22"/>
          <w:szCs w:val="22"/>
          <w:lang w:eastAsia="ar-SA"/>
        </w:rPr>
        <w:t>___</w:t>
      </w:r>
      <w:r w:rsidR="0076268E" w:rsidRPr="00A36B33">
        <w:rPr>
          <w:rFonts w:ascii="Calibri" w:hAnsi="Calibri" w:cs="Calibri"/>
          <w:sz w:val="22"/>
          <w:szCs w:val="22"/>
          <w:lang w:eastAsia="ar-SA"/>
        </w:rPr>
        <w:t>___</w:t>
      </w:r>
      <w:r w:rsidR="00AE59FC" w:rsidRPr="00A36B33">
        <w:rPr>
          <w:rFonts w:ascii="Calibri" w:hAnsi="Calibri" w:cs="Calibri"/>
          <w:sz w:val="22"/>
          <w:szCs w:val="22"/>
          <w:lang w:eastAsia="ar-SA"/>
        </w:rPr>
        <w:t>_____________________</w:t>
      </w:r>
      <w:r w:rsidR="002B6839">
        <w:rPr>
          <w:rFonts w:ascii="Calibri" w:hAnsi="Calibri" w:cs="Calibri"/>
          <w:sz w:val="22"/>
          <w:szCs w:val="22"/>
          <w:lang w:eastAsia="ar-SA"/>
        </w:rPr>
        <w:t>_________________</w:t>
      </w:r>
      <w:r w:rsidR="00AE59FC" w:rsidRPr="00A36B33">
        <w:rPr>
          <w:rFonts w:ascii="Calibri" w:hAnsi="Calibri" w:cs="Calibri"/>
          <w:sz w:val="22"/>
          <w:szCs w:val="22"/>
          <w:lang w:eastAsia="ar-SA"/>
        </w:rPr>
        <w:t>zam.</w:t>
      </w:r>
      <w:r w:rsidRPr="00A36B33">
        <w:rPr>
          <w:rFonts w:ascii="Calibri" w:hAnsi="Calibri" w:cs="Calibri"/>
          <w:sz w:val="22"/>
          <w:szCs w:val="22"/>
          <w:lang w:eastAsia="ar-SA"/>
        </w:rPr>
        <w:t>______</w:t>
      </w:r>
      <w:r w:rsidR="00AE59FC" w:rsidRPr="00A36B33">
        <w:rPr>
          <w:rFonts w:ascii="Calibri" w:hAnsi="Calibri" w:cs="Calibri"/>
          <w:sz w:val="22"/>
          <w:szCs w:val="22"/>
          <w:lang w:eastAsia="ar-SA"/>
        </w:rPr>
        <w:t>_</w:t>
      </w:r>
      <w:r w:rsidR="002B6839">
        <w:rPr>
          <w:rFonts w:ascii="Calibri" w:hAnsi="Calibri" w:cs="Calibri"/>
          <w:sz w:val="22"/>
          <w:szCs w:val="22"/>
          <w:lang w:eastAsia="ar-SA"/>
        </w:rPr>
        <w:t>_____________</w:t>
      </w:r>
      <w:r w:rsidR="00AE59FC" w:rsidRPr="00A36B33">
        <w:rPr>
          <w:rFonts w:ascii="Calibri" w:hAnsi="Calibri" w:cs="Calibri"/>
          <w:sz w:val="22"/>
          <w:szCs w:val="22"/>
          <w:lang w:eastAsia="ar-SA"/>
        </w:rPr>
        <w:t>________________________</w:t>
      </w:r>
    </w:p>
    <w:p w14:paraId="1D36189A" w14:textId="77777777" w:rsidR="00EE044B" w:rsidRPr="00A36B33" w:rsidRDefault="00EE044B" w:rsidP="0076268E">
      <w:pPr>
        <w:tabs>
          <w:tab w:val="left" w:pos="180"/>
        </w:tabs>
        <w:suppressAutoHyphens/>
        <w:spacing w:line="276" w:lineRule="auto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prowadzącym/ą/ działalność gospodarczą pod firmą ______________________________</w:t>
      </w:r>
      <w:r w:rsidR="0076268E" w:rsidRPr="00A36B33">
        <w:rPr>
          <w:rFonts w:ascii="Calibri" w:hAnsi="Calibri" w:cs="Calibri"/>
          <w:sz w:val="22"/>
          <w:szCs w:val="22"/>
          <w:lang w:eastAsia="ar-SA"/>
        </w:rPr>
        <w:t>__________________________</w:t>
      </w:r>
      <w:r w:rsidR="002B6839">
        <w:rPr>
          <w:rFonts w:ascii="Calibri" w:hAnsi="Calibri" w:cs="Calibri"/>
          <w:sz w:val="22"/>
          <w:szCs w:val="22"/>
          <w:lang w:eastAsia="ar-SA"/>
        </w:rPr>
        <w:t>_______________</w:t>
      </w:r>
      <w:r w:rsidR="0076268E" w:rsidRPr="00A36B33">
        <w:rPr>
          <w:rFonts w:ascii="Calibri" w:hAnsi="Calibri" w:cs="Calibri"/>
          <w:sz w:val="22"/>
          <w:szCs w:val="22"/>
          <w:lang w:eastAsia="ar-SA"/>
        </w:rPr>
        <w:t>_____</w:t>
      </w:r>
      <w:r w:rsidRPr="00A36B33">
        <w:rPr>
          <w:rFonts w:ascii="Calibri" w:hAnsi="Calibri" w:cs="Calibri"/>
          <w:sz w:val="22"/>
          <w:szCs w:val="22"/>
          <w:lang w:eastAsia="ar-SA"/>
        </w:rPr>
        <w:t>_________</w:t>
      </w:r>
    </w:p>
    <w:p w14:paraId="3F5A93CD" w14:textId="77777777" w:rsidR="00EE044B" w:rsidRPr="00A36B33" w:rsidRDefault="0076268E" w:rsidP="0076268E">
      <w:pPr>
        <w:tabs>
          <w:tab w:val="left" w:pos="284"/>
        </w:tabs>
        <w:suppressAutoHyphens/>
        <w:spacing w:after="120" w:line="276" w:lineRule="auto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z siedzibą______</w:t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>_______________________________________________________</w:t>
      </w:r>
      <w:r w:rsidR="002B6839">
        <w:rPr>
          <w:rFonts w:ascii="Calibri" w:hAnsi="Calibri" w:cs="Calibri"/>
          <w:sz w:val="22"/>
          <w:szCs w:val="22"/>
          <w:lang w:eastAsia="ar-SA"/>
        </w:rPr>
        <w:t>_______________</w:t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>_</w:t>
      </w:r>
    </w:p>
    <w:p w14:paraId="10E500BC" w14:textId="77777777" w:rsidR="00EE044B" w:rsidRPr="00A36B33" w:rsidRDefault="00EE044B" w:rsidP="0076268E">
      <w:pPr>
        <w:tabs>
          <w:tab w:val="left" w:pos="284"/>
        </w:tabs>
        <w:suppressAutoHyphens/>
        <w:spacing w:line="276" w:lineRule="auto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wpisanym/ą do Centralnej Ewidencji i Informacji o Działalności Gospodarczej</w:t>
      </w:r>
    </w:p>
    <w:p w14:paraId="3C59D6EE" w14:textId="77777777" w:rsidR="00EE044B" w:rsidRPr="00A36B33" w:rsidRDefault="0076268E" w:rsidP="0076268E">
      <w:pPr>
        <w:tabs>
          <w:tab w:val="left" w:pos="284"/>
          <w:tab w:val="left" w:pos="3969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NIP - ___________________________</w:t>
      </w:r>
      <w:r w:rsidR="002B6839">
        <w:rPr>
          <w:rFonts w:ascii="Calibri" w:hAnsi="Calibri" w:cs="Calibri"/>
          <w:sz w:val="22"/>
          <w:szCs w:val="22"/>
          <w:lang w:eastAsia="ar-SA"/>
        </w:rPr>
        <w:t>_______</w:t>
      </w:r>
      <w:r w:rsidRPr="00A36B33">
        <w:rPr>
          <w:rFonts w:ascii="Calibri" w:hAnsi="Calibri" w:cs="Calibri"/>
          <w:sz w:val="22"/>
          <w:szCs w:val="22"/>
          <w:lang w:eastAsia="ar-SA"/>
        </w:rPr>
        <w:tab/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>REGON</w:t>
      </w:r>
      <w:r w:rsidRPr="00A36B33">
        <w:rPr>
          <w:rFonts w:ascii="Calibri" w:hAnsi="Calibri" w:cs="Calibri"/>
          <w:sz w:val="22"/>
          <w:szCs w:val="22"/>
          <w:lang w:eastAsia="ar-SA"/>
        </w:rPr>
        <w:t>-</w:t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 xml:space="preserve"> _____________________</w:t>
      </w:r>
      <w:r w:rsidRPr="00A36B33">
        <w:rPr>
          <w:rFonts w:ascii="Calibri" w:hAnsi="Calibri" w:cs="Calibri"/>
          <w:sz w:val="22"/>
          <w:szCs w:val="22"/>
          <w:lang w:eastAsia="ar-SA"/>
        </w:rPr>
        <w:t>_</w:t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>__</w:t>
      </w:r>
      <w:r w:rsidR="002B6839">
        <w:rPr>
          <w:rFonts w:ascii="Calibri" w:hAnsi="Calibri" w:cs="Calibri"/>
          <w:sz w:val="22"/>
          <w:szCs w:val="22"/>
          <w:lang w:eastAsia="ar-SA"/>
        </w:rPr>
        <w:t>_______</w:t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>______</w:t>
      </w:r>
    </w:p>
    <w:p w14:paraId="5D974FDC" w14:textId="77777777" w:rsidR="00EE044B" w:rsidRPr="00A36B33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 xml:space="preserve">zwanym /ą/ dalej </w:t>
      </w:r>
      <w:r w:rsidRPr="00A36B33">
        <w:rPr>
          <w:rFonts w:ascii="Calibri" w:hAnsi="Calibri" w:cs="Calibri"/>
          <w:b/>
          <w:sz w:val="22"/>
          <w:szCs w:val="22"/>
          <w:lang w:eastAsia="ar-SA"/>
        </w:rPr>
        <w:t>Wykonawcą</w:t>
      </w:r>
    </w:p>
    <w:p w14:paraId="10DF9E3D" w14:textId="77777777" w:rsidR="00EE044B" w:rsidRPr="00A36B33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 xml:space="preserve">zaś wspólnie zwanymi dalej </w:t>
      </w:r>
      <w:r w:rsidRPr="00A36B33">
        <w:rPr>
          <w:rFonts w:ascii="Calibri" w:hAnsi="Calibri" w:cs="Calibri"/>
          <w:b/>
          <w:sz w:val="22"/>
          <w:szCs w:val="22"/>
          <w:lang w:eastAsia="ar-SA"/>
        </w:rPr>
        <w:t>Stronami.</w:t>
      </w:r>
    </w:p>
    <w:p w14:paraId="6DC6528A" w14:textId="77777777" w:rsidR="00EE044B" w:rsidRPr="00A36B33" w:rsidRDefault="00EE044B" w:rsidP="00400131">
      <w:pPr>
        <w:tabs>
          <w:tab w:val="left" w:pos="284"/>
        </w:tabs>
        <w:suppressAutoHyphens/>
        <w:jc w:val="both"/>
        <w:rPr>
          <w:rFonts w:ascii="Calibri" w:hAnsi="Calibri" w:cs="Calibri"/>
          <w:color w:val="FF0000"/>
          <w:sz w:val="22"/>
          <w:szCs w:val="22"/>
          <w:lang w:eastAsia="ar-SA"/>
        </w:rPr>
      </w:pPr>
    </w:p>
    <w:p w14:paraId="6C5963CD" w14:textId="79C028D7" w:rsidR="00B2566A" w:rsidRPr="00814298" w:rsidRDefault="00B2566A" w:rsidP="00B2566A">
      <w:pPr>
        <w:pStyle w:val="NormalnyWeb"/>
        <w:spacing w:before="0"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814298">
        <w:rPr>
          <w:rFonts w:asciiTheme="minorHAnsi" w:hAnsiTheme="minorHAnsi" w:cstheme="minorHAnsi"/>
          <w:sz w:val="22"/>
          <w:szCs w:val="22"/>
        </w:rPr>
        <w:t xml:space="preserve">Niniejsza Umowa zostaje zawarta w wyniku dokonania przez Zamawiającego wyboru oferty Wykonawcy złożonej w dniu </w:t>
      </w:r>
      <w:r w:rsidRPr="00814298">
        <w:rPr>
          <w:rFonts w:asciiTheme="minorHAnsi" w:hAnsiTheme="minorHAnsi" w:cstheme="minorHAnsi"/>
          <w:sz w:val="22"/>
          <w:szCs w:val="22"/>
          <w:lang w:val="pl-PL"/>
        </w:rPr>
        <w:t>………………..</w:t>
      </w:r>
      <w:r w:rsidRPr="00814298">
        <w:rPr>
          <w:rFonts w:asciiTheme="minorHAnsi" w:hAnsiTheme="minorHAnsi" w:cstheme="minorHAnsi"/>
          <w:sz w:val="22"/>
          <w:szCs w:val="22"/>
        </w:rPr>
        <w:t xml:space="preserve"> r. w postępowaniu prowadzonym w trybie </w:t>
      </w:r>
      <w:r w:rsidRPr="00814298">
        <w:rPr>
          <w:rFonts w:asciiTheme="minorHAnsi" w:hAnsiTheme="minorHAnsi" w:cstheme="minorHAnsi"/>
          <w:sz w:val="22"/>
          <w:szCs w:val="22"/>
          <w:lang w:val="pl-PL"/>
        </w:rPr>
        <w:t>zapytania ofertowego</w:t>
      </w:r>
      <w:r w:rsidRPr="00814298">
        <w:rPr>
          <w:rFonts w:asciiTheme="minorHAnsi" w:hAnsiTheme="minorHAnsi" w:cstheme="minorHAnsi"/>
          <w:sz w:val="22"/>
          <w:szCs w:val="22"/>
        </w:rPr>
        <w:t xml:space="preserve"> na podstawie Zarządzenia Nr </w:t>
      </w:r>
      <w:r w:rsidRPr="00814298">
        <w:rPr>
          <w:rFonts w:asciiTheme="minorHAnsi" w:hAnsiTheme="minorHAnsi" w:cstheme="minorHAnsi"/>
          <w:sz w:val="22"/>
          <w:szCs w:val="22"/>
          <w:lang w:val="pl-PL"/>
        </w:rPr>
        <w:t>3/2021</w:t>
      </w:r>
      <w:r w:rsidRPr="00814298">
        <w:rPr>
          <w:rFonts w:asciiTheme="minorHAnsi" w:hAnsiTheme="minorHAnsi" w:cstheme="minorHAnsi"/>
          <w:sz w:val="22"/>
          <w:szCs w:val="22"/>
        </w:rPr>
        <w:t xml:space="preserve"> Dyrektora Generalnego ZWiK Sp. z o.o. w Szczecinie z dnia </w:t>
      </w:r>
      <w:r w:rsidRPr="00814298">
        <w:rPr>
          <w:rFonts w:asciiTheme="minorHAnsi" w:hAnsiTheme="minorHAnsi" w:cstheme="minorHAnsi"/>
          <w:sz w:val="22"/>
          <w:szCs w:val="22"/>
          <w:lang w:val="pl-PL"/>
        </w:rPr>
        <w:t>16.02.2021</w:t>
      </w:r>
      <w:r w:rsidRPr="00814298">
        <w:rPr>
          <w:rFonts w:asciiTheme="minorHAnsi" w:hAnsiTheme="minorHAnsi" w:cstheme="minorHAnsi"/>
          <w:sz w:val="22"/>
          <w:szCs w:val="22"/>
        </w:rPr>
        <w:t xml:space="preserve"> r. w sprawie udzielania zamówień publicznych. Postępowanie przeprowadzone zostało z wyłączeniem przepisów ustawy z dnia 11 września 2019 r. Prawo zamówień publicznych </w:t>
      </w:r>
      <w:r w:rsidRPr="00814298">
        <w:rPr>
          <w:rFonts w:asciiTheme="minorHAnsi" w:hAnsiTheme="minorHAnsi" w:cstheme="minorHAnsi"/>
          <w:sz w:val="22"/>
          <w:szCs w:val="22"/>
          <w:lang w:val="pl-PL"/>
        </w:rPr>
        <w:t>(</w:t>
      </w:r>
      <w:r w:rsidRPr="00814298">
        <w:rPr>
          <w:rFonts w:asciiTheme="minorHAnsi" w:hAnsiTheme="minorHAnsi" w:cstheme="minorHAnsi"/>
          <w:sz w:val="22"/>
          <w:szCs w:val="22"/>
        </w:rPr>
        <w:t>Dz. U. z 20</w:t>
      </w:r>
      <w:r w:rsidRPr="00814298">
        <w:rPr>
          <w:rFonts w:asciiTheme="minorHAnsi" w:hAnsiTheme="minorHAnsi" w:cstheme="minorHAnsi"/>
          <w:sz w:val="22"/>
          <w:szCs w:val="22"/>
          <w:lang w:val="pl-PL"/>
        </w:rPr>
        <w:t>22</w:t>
      </w:r>
      <w:r w:rsidRPr="00814298">
        <w:rPr>
          <w:rFonts w:asciiTheme="minorHAnsi" w:hAnsiTheme="minorHAnsi" w:cstheme="minorHAnsi"/>
          <w:sz w:val="22"/>
          <w:szCs w:val="22"/>
        </w:rPr>
        <w:t xml:space="preserve"> r. poz. </w:t>
      </w:r>
      <w:r w:rsidRPr="00814298">
        <w:rPr>
          <w:rFonts w:asciiTheme="minorHAnsi" w:hAnsiTheme="minorHAnsi" w:cstheme="minorHAnsi"/>
          <w:sz w:val="22"/>
          <w:szCs w:val="22"/>
          <w:lang w:val="pl-PL"/>
        </w:rPr>
        <w:t xml:space="preserve">1710 z </w:t>
      </w:r>
      <w:proofErr w:type="spellStart"/>
      <w:r w:rsidRPr="00814298"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Pr="00814298">
        <w:rPr>
          <w:rFonts w:asciiTheme="minorHAnsi" w:hAnsiTheme="minorHAnsi" w:cstheme="minorHAnsi"/>
          <w:sz w:val="22"/>
          <w:szCs w:val="22"/>
          <w:lang w:val="pl-PL"/>
        </w:rPr>
        <w:t>. zm.)</w:t>
      </w:r>
      <w:r w:rsidRPr="00814298">
        <w:rPr>
          <w:rFonts w:asciiTheme="minorHAnsi" w:hAnsiTheme="minorHAnsi" w:cstheme="minorHAnsi"/>
          <w:sz w:val="22"/>
          <w:szCs w:val="22"/>
        </w:rPr>
        <w:t xml:space="preserve">, </w:t>
      </w:r>
      <w:r w:rsidRPr="00814298">
        <w:rPr>
          <w:rFonts w:asciiTheme="minorHAnsi" w:hAnsiTheme="minorHAnsi" w:cstheme="minorHAnsi"/>
          <w:sz w:val="22"/>
          <w:szCs w:val="22"/>
          <w:lang w:val="pl-PL"/>
        </w:rPr>
        <w:t xml:space="preserve">ze względu na treść </w:t>
      </w:r>
      <w:r w:rsidRPr="00814298">
        <w:rPr>
          <w:rFonts w:asciiTheme="minorHAnsi" w:hAnsiTheme="minorHAnsi" w:cstheme="minorHAnsi"/>
          <w:sz w:val="22"/>
          <w:szCs w:val="22"/>
        </w:rPr>
        <w:t>art. 2 ust 1 pkt 2 w zw. z art. 5 ust.</w:t>
      </w:r>
      <w:r w:rsidR="0070701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14298">
        <w:rPr>
          <w:rFonts w:asciiTheme="minorHAnsi" w:hAnsiTheme="minorHAnsi" w:cstheme="minorHAnsi"/>
          <w:sz w:val="22"/>
          <w:szCs w:val="22"/>
        </w:rPr>
        <w:t>1 pkt 2 i ust. 4 pkt 1 tej ustawy</w:t>
      </w:r>
      <w:r w:rsidRPr="00814298">
        <w:rPr>
          <w:rFonts w:asciiTheme="minorHAnsi" w:hAnsiTheme="minorHAnsi" w:cstheme="minorHAnsi"/>
          <w:sz w:val="22"/>
          <w:szCs w:val="22"/>
          <w:lang w:val="pl-PL"/>
        </w:rPr>
        <w:t xml:space="preserve"> (</w:t>
      </w:r>
      <w:r w:rsidRPr="00814298">
        <w:rPr>
          <w:rFonts w:asciiTheme="minorHAnsi" w:hAnsiTheme="minorHAnsi" w:cstheme="minorHAnsi"/>
          <w:bCs/>
          <w:sz w:val="22"/>
          <w:szCs w:val="22"/>
        </w:rPr>
        <w:t>zamówienie sektorowe o wartości mniejszej niż progi unijne dla zamawiających sektorowych</w:t>
      </w:r>
      <w:r w:rsidRPr="00814298">
        <w:rPr>
          <w:rFonts w:asciiTheme="minorHAnsi" w:hAnsiTheme="minorHAnsi" w:cstheme="minorHAnsi"/>
          <w:bCs/>
          <w:sz w:val="22"/>
          <w:szCs w:val="22"/>
          <w:lang w:val="pl-PL"/>
        </w:rPr>
        <w:t>).</w:t>
      </w:r>
    </w:p>
    <w:p w14:paraId="3C56B06D" w14:textId="77777777" w:rsidR="00B2566A" w:rsidRDefault="00B2566A" w:rsidP="00636E7D">
      <w:pPr>
        <w:jc w:val="center"/>
        <w:rPr>
          <w:b/>
          <w:sz w:val="22"/>
          <w:szCs w:val="22"/>
        </w:rPr>
      </w:pPr>
    </w:p>
    <w:p w14:paraId="64BB104D" w14:textId="77777777" w:rsidR="001439CF" w:rsidRPr="00A36B33" w:rsidRDefault="001439CF" w:rsidP="0010782D">
      <w:pPr>
        <w:jc w:val="center"/>
        <w:rPr>
          <w:rFonts w:ascii="Calibri" w:hAnsi="Calibri" w:cs="Calibri"/>
          <w:b/>
          <w:sz w:val="22"/>
          <w:szCs w:val="22"/>
        </w:rPr>
      </w:pPr>
      <w:r w:rsidRPr="002B6839">
        <w:rPr>
          <w:b/>
          <w:sz w:val="22"/>
          <w:szCs w:val="22"/>
        </w:rPr>
        <w:t>§</w:t>
      </w:r>
      <w:r w:rsidRPr="00A36B33">
        <w:rPr>
          <w:rFonts w:ascii="Calibri" w:hAnsi="Calibri" w:cs="Calibri"/>
          <w:b/>
          <w:sz w:val="22"/>
          <w:szCs w:val="22"/>
        </w:rPr>
        <w:t xml:space="preserve"> 1</w:t>
      </w:r>
    </w:p>
    <w:p w14:paraId="776D377B" w14:textId="77777777" w:rsidR="00BF7A07" w:rsidRPr="002B6839" w:rsidRDefault="000229B7" w:rsidP="0010782D">
      <w:pPr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>Przedmiot umowy</w:t>
      </w:r>
    </w:p>
    <w:p w14:paraId="1A07B64E" w14:textId="2450E3BF" w:rsidR="00C3761E" w:rsidRPr="003D2FC2" w:rsidRDefault="00D45D8E" w:rsidP="0081052A">
      <w:pPr>
        <w:pStyle w:val="Akapitzlist"/>
        <w:numPr>
          <w:ilvl w:val="0"/>
          <w:numId w:val="32"/>
        </w:numPr>
        <w:suppressAutoHyphens/>
        <w:spacing w:after="0"/>
        <w:jc w:val="both"/>
        <w:rPr>
          <w:rFonts w:cstheme="minorHAnsi"/>
          <w:lang w:eastAsia="pl-PL"/>
        </w:rPr>
      </w:pPr>
      <w:r w:rsidRPr="003D2FC2">
        <w:rPr>
          <w:rFonts w:cstheme="minorHAnsi"/>
          <w:lang w:eastAsia="pl-PL"/>
        </w:rPr>
        <w:t>Przedmiotem zamówienia jest usługa polegająca na</w:t>
      </w:r>
      <w:r w:rsidRPr="003D2FC2">
        <w:rPr>
          <w:rFonts w:eastAsia="Calibri" w:cstheme="minorHAnsi"/>
          <w:b/>
        </w:rPr>
        <w:t xml:space="preserve"> </w:t>
      </w:r>
      <w:r w:rsidRPr="003D2FC2">
        <w:rPr>
          <w:rFonts w:cstheme="minorHAnsi"/>
          <w:lang w:eastAsia="pl-PL"/>
        </w:rPr>
        <w:t xml:space="preserve">opracowaniu dokumentacji projektowej </w:t>
      </w:r>
      <w:r>
        <w:rPr>
          <w:rFonts w:cstheme="minorHAnsi"/>
          <w:lang w:eastAsia="pl-PL"/>
        </w:rPr>
        <w:t>przebudowy przepompowni ścieków przy ul. Szczawiowej (działka 25/8 oraz 10 obręb 1064)</w:t>
      </w:r>
      <w:r w:rsidRPr="003D2FC2">
        <w:rPr>
          <w:rFonts w:cstheme="minorHAnsi"/>
          <w:lang w:eastAsia="pl-PL"/>
        </w:rPr>
        <w:t xml:space="preserve"> w Szczecinie</w:t>
      </w:r>
      <w:r>
        <w:rPr>
          <w:rFonts w:cstheme="minorHAnsi"/>
          <w:lang w:eastAsia="pl-PL"/>
        </w:rPr>
        <w:t>.</w:t>
      </w:r>
    </w:p>
    <w:p w14:paraId="34E99718" w14:textId="77777777" w:rsidR="00C3761E" w:rsidRPr="00F24870" w:rsidRDefault="00C3761E" w:rsidP="0081052A">
      <w:pPr>
        <w:pStyle w:val="Akapitzlist"/>
        <w:numPr>
          <w:ilvl w:val="0"/>
          <w:numId w:val="32"/>
        </w:numPr>
        <w:suppressAutoHyphens/>
        <w:spacing w:after="0"/>
        <w:jc w:val="both"/>
        <w:rPr>
          <w:rFonts w:cstheme="minorHAnsi"/>
          <w:bCs/>
        </w:rPr>
      </w:pPr>
      <w:r w:rsidRPr="00F24870">
        <w:rPr>
          <w:rFonts w:cstheme="minorHAnsi"/>
          <w:bCs/>
        </w:rPr>
        <w:t>Szczegółowy zakres zamówienia obejmuje:</w:t>
      </w:r>
    </w:p>
    <w:p w14:paraId="3F33F26B" w14:textId="77777777" w:rsidR="00173852" w:rsidRPr="00F24870" w:rsidRDefault="00173852" w:rsidP="0081052A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cstheme="minorHAnsi"/>
          <w:bCs/>
          <w:iCs/>
          <w:spacing w:val="2"/>
        </w:rPr>
      </w:pPr>
      <w:r w:rsidRPr="00F24870">
        <w:rPr>
          <w:rFonts w:cstheme="minorHAnsi"/>
          <w:bCs/>
          <w:iCs/>
          <w:spacing w:val="2"/>
        </w:rPr>
        <w:t xml:space="preserve">Opracowanie dokumentacji projektowej przebudowy przepompowni ścieków PŚK Szczawiowa w Szczecinie. </w:t>
      </w:r>
    </w:p>
    <w:p w14:paraId="3756F576" w14:textId="77777777" w:rsidR="00537227" w:rsidRDefault="00537227" w:rsidP="0010782D">
      <w:pPr>
        <w:shd w:val="clear" w:color="auto" w:fill="FFFFFF"/>
        <w:ind w:left="360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E60C75">
        <w:rPr>
          <w:rFonts w:asciiTheme="minorHAnsi" w:hAnsiTheme="minorHAnsi" w:cstheme="minorHAnsi"/>
          <w:iCs/>
          <w:spacing w:val="2"/>
          <w:sz w:val="22"/>
          <w:szCs w:val="22"/>
        </w:rPr>
        <w:lastRenderedPageBreak/>
        <w:t xml:space="preserve">Istniejąca przepompownia </w:t>
      </w:r>
      <w:r>
        <w:rPr>
          <w:rFonts w:asciiTheme="minorHAnsi" w:hAnsiTheme="minorHAnsi" w:cstheme="minorHAnsi"/>
          <w:iCs/>
          <w:spacing w:val="2"/>
          <w:sz w:val="22"/>
          <w:szCs w:val="22"/>
        </w:rPr>
        <w:t>PŚK Szczawiowa została wybudowana w latach 70-tych, a w roku 2010 poddana generalnemu remontowi. Przepompownia została wykonana jako zapuszczana żelbetowa studnia o średnicy 8 m, z częścią nadziemną w postaci budynku technicznego. Część podziemna składa się z dwóch kondygnacji i została podzielona ścianą na mokrą komorę czerpalną i suchą komorę pomp. W załączeniu dokumentacja techniczna z przekrojami i rzutami przepompowni.</w:t>
      </w:r>
    </w:p>
    <w:p w14:paraId="1E137CD2" w14:textId="77777777" w:rsidR="00537227" w:rsidRDefault="00537227" w:rsidP="0010782D">
      <w:pPr>
        <w:shd w:val="clear" w:color="auto" w:fill="FFFFFF"/>
        <w:ind w:left="360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</w:p>
    <w:p w14:paraId="6CA84CAB" w14:textId="1E9A1F3B" w:rsidR="00537227" w:rsidRDefault="00537227" w:rsidP="0010782D">
      <w:pPr>
        <w:shd w:val="clear" w:color="auto" w:fill="FFFFFF"/>
        <w:ind w:left="360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>
        <w:rPr>
          <w:rFonts w:asciiTheme="minorHAnsi" w:hAnsiTheme="minorHAnsi" w:cstheme="minorHAnsi"/>
          <w:iCs/>
          <w:spacing w:val="2"/>
          <w:sz w:val="22"/>
          <w:szCs w:val="22"/>
        </w:rPr>
        <w:t xml:space="preserve">Celem przedmiotowego zadania jest przebudowa zbiornika przepompowni w taki sposób aby zapewnić bezpieczne dla pracowników czyszczenie komory mokrej z zalegających na dnie osadów. Zamawiający proponuje wykonanie zewnętrznej komory umożliwiającej dostanie się do zbiornika od zewnątrz wraz z otworem roboczym w stropie zbiornika (rys. nr 1).  </w:t>
      </w:r>
    </w:p>
    <w:p w14:paraId="19ACD627" w14:textId="77777777" w:rsidR="00F7624E" w:rsidRDefault="00F7624E" w:rsidP="0010782D">
      <w:pPr>
        <w:shd w:val="clear" w:color="auto" w:fill="FFFFFF"/>
        <w:ind w:left="360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</w:p>
    <w:p w14:paraId="0F9227CC" w14:textId="77777777" w:rsidR="00537227" w:rsidRDefault="00537227" w:rsidP="0010782D">
      <w:pPr>
        <w:shd w:val="clear" w:color="auto" w:fill="FFFFFF"/>
        <w:ind w:left="360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>
        <w:rPr>
          <w:rFonts w:asciiTheme="minorHAnsi" w:hAnsiTheme="minorHAnsi" w:cstheme="minorHAnsi"/>
          <w:iCs/>
          <w:spacing w:val="2"/>
          <w:sz w:val="22"/>
          <w:szCs w:val="22"/>
        </w:rPr>
        <w:t xml:space="preserve"> </w:t>
      </w:r>
      <w:r w:rsidRPr="00A43339">
        <w:rPr>
          <w:rFonts w:asciiTheme="minorHAnsi" w:hAnsiTheme="minorHAnsi" w:cstheme="minorHAnsi"/>
          <w:iCs/>
          <w:spacing w:val="2"/>
          <w:sz w:val="22"/>
          <w:szCs w:val="22"/>
          <w:u w:val="single"/>
        </w:rPr>
        <w:t xml:space="preserve">W dokumentacji projektowej należy </w:t>
      </w:r>
      <w:r>
        <w:rPr>
          <w:rFonts w:asciiTheme="minorHAnsi" w:hAnsiTheme="minorHAnsi" w:cstheme="minorHAnsi"/>
          <w:iCs/>
          <w:spacing w:val="2"/>
          <w:sz w:val="22"/>
          <w:szCs w:val="22"/>
          <w:u w:val="single"/>
        </w:rPr>
        <w:t xml:space="preserve">ponadto </w:t>
      </w:r>
      <w:r w:rsidRPr="00A43339">
        <w:rPr>
          <w:rFonts w:asciiTheme="minorHAnsi" w:hAnsiTheme="minorHAnsi" w:cstheme="minorHAnsi"/>
          <w:iCs/>
          <w:spacing w:val="2"/>
          <w:sz w:val="22"/>
          <w:szCs w:val="22"/>
          <w:u w:val="single"/>
        </w:rPr>
        <w:t>uwzględnić:</w:t>
      </w:r>
    </w:p>
    <w:p w14:paraId="1E87B151" w14:textId="77777777" w:rsidR="0081052A" w:rsidRDefault="00537227" w:rsidP="0081052A">
      <w:pPr>
        <w:pStyle w:val="Akapitzlist"/>
        <w:numPr>
          <w:ilvl w:val="0"/>
          <w:numId w:val="38"/>
        </w:numPr>
        <w:shd w:val="clear" w:color="auto" w:fill="FFFFFF"/>
        <w:jc w:val="both"/>
        <w:rPr>
          <w:rFonts w:cstheme="minorHAnsi"/>
          <w:iCs/>
          <w:spacing w:val="2"/>
        </w:rPr>
      </w:pPr>
      <w:r w:rsidRPr="0081052A">
        <w:rPr>
          <w:rFonts w:cstheme="minorHAnsi"/>
          <w:iCs/>
          <w:spacing w:val="2"/>
        </w:rPr>
        <w:t>wykonanie nad komorą mokrą nowych pomostów roboczych wraz z barierkami</w:t>
      </w:r>
      <w:r w:rsidR="0081052A">
        <w:rPr>
          <w:rFonts w:cstheme="minorHAnsi"/>
          <w:iCs/>
          <w:spacing w:val="2"/>
        </w:rPr>
        <w:t>,</w:t>
      </w:r>
    </w:p>
    <w:p w14:paraId="3F9D6014" w14:textId="77777777" w:rsidR="0081052A" w:rsidRDefault="00537227" w:rsidP="0081052A">
      <w:pPr>
        <w:pStyle w:val="Akapitzlist"/>
        <w:numPr>
          <w:ilvl w:val="0"/>
          <w:numId w:val="38"/>
        </w:numPr>
        <w:shd w:val="clear" w:color="auto" w:fill="FFFFFF"/>
        <w:jc w:val="both"/>
        <w:rPr>
          <w:rFonts w:cstheme="minorHAnsi"/>
          <w:iCs/>
          <w:spacing w:val="2"/>
        </w:rPr>
      </w:pPr>
      <w:r w:rsidRPr="0081052A">
        <w:rPr>
          <w:rFonts w:cstheme="minorHAnsi"/>
          <w:iCs/>
          <w:spacing w:val="2"/>
        </w:rPr>
        <w:t xml:space="preserve">wykonanie nowej wentylacji </w:t>
      </w:r>
      <w:proofErr w:type="spellStart"/>
      <w:r w:rsidRPr="0081052A">
        <w:rPr>
          <w:rFonts w:cstheme="minorHAnsi"/>
          <w:iCs/>
          <w:spacing w:val="2"/>
        </w:rPr>
        <w:t>nawiewno</w:t>
      </w:r>
      <w:proofErr w:type="spellEnd"/>
      <w:r w:rsidRPr="0081052A">
        <w:rPr>
          <w:rFonts w:cstheme="minorHAnsi"/>
          <w:iCs/>
          <w:spacing w:val="2"/>
        </w:rPr>
        <w:t>-wywiewnej zbiornika</w:t>
      </w:r>
      <w:r w:rsidR="0081052A">
        <w:rPr>
          <w:rFonts w:cstheme="minorHAnsi"/>
          <w:iCs/>
          <w:spacing w:val="2"/>
        </w:rPr>
        <w:t>,</w:t>
      </w:r>
    </w:p>
    <w:p w14:paraId="61CBB460" w14:textId="77777777" w:rsidR="0081052A" w:rsidRDefault="00537227" w:rsidP="0081052A">
      <w:pPr>
        <w:pStyle w:val="Akapitzlist"/>
        <w:numPr>
          <w:ilvl w:val="0"/>
          <w:numId w:val="38"/>
        </w:numPr>
        <w:shd w:val="clear" w:color="auto" w:fill="FFFFFF"/>
        <w:jc w:val="both"/>
        <w:rPr>
          <w:rFonts w:cstheme="minorHAnsi"/>
          <w:iCs/>
          <w:spacing w:val="2"/>
        </w:rPr>
      </w:pPr>
      <w:r w:rsidRPr="0081052A">
        <w:rPr>
          <w:rFonts w:cstheme="minorHAnsi"/>
          <w:iCs/>
          <w:spacing w:val="2"/>
        </w:rPr>
        <w:t>wymianę zastawek w studni osadnikowej na przelewie i na kanale dolotowym (w załączeniu mapa sytuacyjna)</w:t>
      </w:r>
      <w:r w:rsidR="0081052A">
        <w:rPr>
          <w:rFonts w:cstheme="minorHAnsi"/>
          <w:iCs/>
          <w:spacing w:val="2"/>
        </w:rPr>
        <w:t>,</w:t>
      </w:r>
    </w:p>
    <w:p w14:paraId="122DB021" w14:textId="77777777" w:rsidR="0081052A" w:rsidRDefault="00537227" w:rsidP="0081052A">
      <w:pPr>
        <w:pStyle w:val="Akapitzlist"/>
        <w:numPr>
          <w:ilvl w:val="0"/>
          <w:numId w:val="38"/>
        </w:numPr>
        <w:shd w:val="clear" w:color="auto" w:fill="FFFFFF"/>
        <w:jc w:val="both"/>
        <w:rPr>
          <w:rFonts w:cstheme="minorHAnsi"/>
          <w:iCs/>
          <w:spacing w:val="2"/>
        </w:rPr>
      </w:pPr>
      <w:r w:rsidRPr="0081052A">
        <w:rPr>
          <w:rFonts w:cstheme="minorHAnsi"/>
          <w:iCs/>
          <w:spacing w:val="2"/>
        </w:rPr>
        <w:t>montaż zastawki na dolocie do osadnika</w:t>
      </w:r>
      <w:r w:rsidR="0081052A">
        <w:rPr>
          <w:rFonts w:cstheme="minorHAnsi"/>
          <w:iCs/>
          <w:spacing w:val="2"/>
        </w:rPr>
        <w:t>,</w:t>
      </w:r>
    </w:p>
    <w:p w14:paraId="017FE66C" w14:textId="77777777" w:rsidR="0081052A" w:rsidRDefault="00537227" w:rsidP="0081052A">
      <w:pPr>
        <w:pStyle w:val="Akapitzlist"/>
        <w:numPr>
          <w:ilvl w:val="0"/>
          <w:numId w:val="38"/>
        </w:numPr>
        <w:shd w:val="clear" w:color="auto" w:fill="FFFFFF"/>
        <w:jc w:val="both"/>
        <w:rPr>
          <w:rFonts w:cstheme="minorHAnsi"/>
          <w:iCs/>
          <w:spacing w:val="2"/>
        </w:rPr>
      </w:pPr>
      <w:r w:rsidRPr="0081052A">
        <w:rPr>
          <w:rFonts w:cstheme="minorHAnsi"/>
          <w:iCs/>
          <w:spacing w:val="2"/>
        </w:rPr>
        <w:t>wymiana uszczelek w drzwiach wejściowych do budynku przepompowni</w:t>
      </w:r>
      <w:r w:rsidR="0081052A">
        <w:rPr>
          <w:rFonts w:cstheme="minorHAnsi"/>
          <w:iCs/>
          <w:spacing w:val="2"/>
        </w:rPr>
        <w:t>,</w:t>
      </w:r>
    </w:p>
    <w:p w14:paraId="70F0F968" w14:textId="77777777" w:rsidR="0081052A" w:rsidRDefault="00537227" w:rsidP="0081052A">
      <w:pPr>
        <w:pStyle w:val="Akapitzlist"/>
        <w:numPr>
          <w:ilvl w:val="0"/>
          <w:numId w:val="38"/>
        </w:numPr>
        <w:shd w:val="clear" w:color="auto" w:fill="FFFFFF"/>
        <w:jc w:val="both"/>
        <w:rPr>
          <w:rFonts w:cstheme="minorHAnsi"/>
          <w:iCs/>
          <w:spacing w:val="2"/>
        </w:rPr>
      </w:pPr>
      <w:r w:rsidRPr="0081052A">
        <w:rPr>
          <w:rFonts w:cstheme="minorHAnsi"/>
          <w:iCs/>
          <w:spacing w:val="2"/>
        </w:rPr>
        <w:t>wykonanie nowej powłoki antykorozyjnej w zbiorniku przepompowni</w:t>
      </w:r>
      <w:r w:rsidR="0081052A">
        <w:rPr>
          <w:rFonts w:cstheme="minorHAnsi"/>
          <w:iCs/>
          <w:spacing w:val="2"/>
        </w:rPr>
        <w:t>,</w:t>
      </w:r>
    </w:p>
    <w:p w14:paraId="5486B1FB" w14:textId="77777777" w:rsidR="0081052A" w:rsidRDefault="00537227" w:rsidP="0081052A">
      <w:pPr>
        <w:pStyle w:val="Akapitzlist"/>
        <w:numPr>
          <w:ilvl w:val="0"/>
          <w:numId w:val="38"/>
        </w:numPr>
        <w:shd w:val="clear" w:color="auto" w:fill="FFFFFF"/>
        <w:jc w:val="both"/>
        <w:rPr>
          <w:rFonts w:cstheme="minorHAnsi"/>
          <w:iCs/>
          <w:spacing w:val="2"/>
        </w:rPr>
      </w:pPr>
      <w:r w:rsidRPr="0081052A">
        <w:rPr>
          <w:rFonts w:cstheme="minorHAnsi"/>
          <w:iCs/>
          <w:spacing w:val="2"/>
        </w:rPr>
        <w:t>uzupełnienie uszkodzeń elewacji budynku, spękania ściany wewnętrznej, uszczelnić cokół wokół budynku, pomalować blacharkę</w:t>
      </w:r>
      <w:r w:rsidR="0081052A">
        <w:rPr>
          <w:rFonts w:cstheme="minorHAnsi"/>
          <w:iCs/>
          <w:spacing w:val="2"/>
        </w:rPr>
        <w:t>,</w:t>
      </w:r>
    </w:p>
    <w:p w14:paraId="58140F15" w14:textId="77777777" w:rsidR="0081052A" w:rsidRDefault="00537227" w:rsidP="0081052A">
      <w:pPr>
        <w:pStyle w:val="Akapitzlist"/>
        <w:numPr>
          <w:ilvl w:val="0"/>
          <w:numId w:val="38"/>
        </w:numPr>
        <w:shd w:val="clear" w:color="auto" w:fill="FFFFFF"/>
        <w:jc w:val="both"/>
        <w:rPr>
          <w:rFonts w:cstheme="minorHAnsi"/>
          <w:iCs/>
          <w:spacing w:val="2"/>
        </w:rPr>
      </w:pPr>
      <w:r w:rsidRPr="0081052A">
        <w:rPr>
          <w:rFonts w:cstheme="minorHAnsi"/>
          <w:iCs/>
          <w:spacing w:val="2"/>
        </w:rPr>
        <w:t>wymiana ogrodzenia zewnętrznego i wymiana bramy na automatyczną</w:t>
      </w:r>
      <w:r w:rsidR="0081052A">
        <w:rPr>
          <w:rFonts w:cstheme="minorHAnsi"/>
          <w:iCs/>
          <w:spacing w:val="2"/>
        </w:rPr>
        <w:t>,</w:t>
      </w:r>
    </w:p>
    <w:p w14:paraId="2A42FC54" w14:textId="77777777" w:rsidR="0081052A" w:rsidRDefault="00537227" w:rsidP="0081052A">
      <w:pPr>
        <w:pStyle w:val="Akapitzlist"/>
        <w:numPr>
          <w:ilvl w:val="0"/>
          <w:numId w:val="38"/>
        </w:numPr>
        <w:shd w:val="clear" w:color="auto" w:fill="FFFFFF"/>
        <w:jc w:val="both"/>
        <w:rPr>
          <w:rFonts w:cstheme="minorHAnsi"/>
          <w:iCs/>
          <w:spacing w:val="2"/>
        </w:rPr>
      </w:pPr>
      <w:r w:rsidRPr="0081052A">
        <w:rPr>
          <w:rFonts w:cstheme="minorHAnsi"/>
          <w:iCs/>
          <w:spacing w:val="2"/>
        </w:rPr>
        <w:t>remont dachu, likwidacja przecieków. Nowe pokrycie papą, instalacja odgromowa i obróbka blacharska</w:t>
      </w:r>
      <w:r w:rsidR="0081052A">
        <w:rPr>
          <w:rFonts w:cstheme="minorHAnsi"/>
          <w:iCs/>
          <w:spacing w:val="2"/>
        </w:rPr>
        <w:t>,</w:t>
      </w:r>
    </w:p>
    <w:p w14:paraId="44D008EC" w14:textId="77777777" w:rsidR="0081052A" w:rsidRDefault="00537227" w:rsidP="0081052A">
      <w:pPr>
        <w:pStyle w:val="Akapitzlist"/>
        <w:numPr>
          <w:ilvl w:val="0"/>
          <w:numId w:val="38"/>
        </w:numPr>
        <w:shd w:val="clear" w:color="auto" w:fill="FFFFFF"/>
        <w:jc w:val="both"/>
        <w:rPr>
          <w:rFonts w:cstheme="minorHAnsi"/>
          <w:iCs/>
          <w:spacing w:val="2"/>
        </w:rPr>
      </w:pPr>
      <w:r w:rsidRPr="0081052A">
        <w:rPr>
          <w:rFonts w:cstheme="minorHAnsi"/>
          <w:iCs/>
          <w:spacing w:val="2"/>
        </w:rPr>
        <w:t>malowanie ścian wewnątrz budynku przepompowni</w:t>
      </w:r>
      <w:r w:rsidR="0081052A">
        <w:rPr>
          <w:rFonts w:cstheme="minorHAnsi"/>
          <w:iCs/>
          <w:spacing w:val="2"/>
        </w:rPr>
        <w:t>,</w:t>
      </w:r>
    </w:p>
    <w:p w14:paraId="3C16546C" w14:textId="7BF32EB5" w:rsidR="00537227" w:rsidRPr="0081052A" w:rsidRDefault="00537227" w:rsidP="0081052A">
      <w:pPr>
        <w:pStyle w:val="Akapitzlist"/>
        <w:numPr>
          <w:ilvl w:val="0"/>
          <w:numId w:val="38"/>
        </w:numPr>
        <w:shd w:val="clear" w:color="auto" w:fill="FFFFFF"/>
        <w:jc w:val="both"/>
        <w:rPr>
          <w:rFonts w:cstheme="minorHAnsi"/>
          <w:iCs/>
          <w:spacing w:val="2"/>
        </w:rPr>
      </w:pPr>
      <w:r w:rsidRPr="0081052A">
        <w:rPr>
          <w:rFonts w:cstheme="minorHAnsi"/>
          <w:iCs/>
          <w:spacing w:val="2"/>
        </w:rPr>
        <w:t>nowa nawierzchnia placu przepompowni, dopasowana do projektowanej przebudowy budynku przepompowni</w:t>
      </w:r>
      <w:r w:rsidR="0081052A">
        <w:rPr>
          <w:rFonts w:cstheme="minorHAnsi"/>
          <w:iCs/>
          <w:spacing w:val="2"/>
        </w:rPr>
        <w:t>.</w:t>
      </w:r>
    </w:p>
    <w:p w14:paraId="3FB18834" w14:textId="77777777" w:rsidR="00537227" w:rsidRPr="00F611D2" w:rsidRDefault="00537227" w:rsidP="0010782D">
      <w:pPr>
        <w:shd w:val="clear" w:color="auto" w:fill="FFFFFF"/>
        <w:ind w:left="360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</w:p>
    <w:p w14:paraId="18C30BFC" w14:textId="77777777" w:rsidR="00537227" w:rsidRPr="00F24870" w:rsidRDefault="00537227" w:rsidP="0010782D">
      <w:pPr>
        <w:shd w:val="clear" w:color="auto" w:fill="FFFFFF"/>
        <w:ind w:firstLine="425"/>
        <w:jc w:val="both"/>
        <w:rPr>
          <w:rFonts w:asciiTheme="minorHAnsi" w:hAnsiTheme="minorHAnsi" w:cstheme="minorHAnsi"/>
          <w:iCs/>
          <w:spacing w:val="2"/>
          <w:sz w:val="22"/>
          <w:szCs w:val="22"/>
          <w:u w:val="single"/>
        </w:rPr>
      </w:pPr>
      <w:r w:rsidRPr="00F24870">
        <w:rPr>
          <w:rFonts w:asciiTheme="minorHAnsi" w:hAnsiTheme="minorHAnsi" w:cstheme="minorHAnsi"/>
          <w:iCs/>
          <w:spacing w:val="2"/>
          <w:sz w:val="22"/>
          <w:szCs w:val="22"/>
          <w:u w:val="single"/>
        </w:rPr>
        <w:t>Parametry istniejącej przepompowni ścieków PŚK Szczawiowa:</w:t>
      </w:r>
    </w:p>
    <w:p w14:paraId="0DAF74E7" w14:textId="1A7E93EF" w:rsidR="00537227" w:rsidRPr="00F24870" w:rsidRDefault="00537227" w:rsidP="0010782D">
      <w:pPr>
        <w:shd w:val="clear" w:color="auto" w:fill="FFFFFF"/>
        <w:ind w:left="360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F24870">
        <w:rPr>
          <w:rFonts w:asciiTheme="minorHAnsi" w:hAnsiTheme="minorHAnsi" w:cstheme="minorHAnsi"/>
          <w:iCs/>
          <w:spacing w:val="2"/>
          <w:sz w:val="22"/>
          <w:szCs w:val="22"/>
        </w:rPr>
        <w:t xml:space="preserve">W istniejącej przepompowni zamontowane są trzy pompy w komorze suchej. Pracują dwie pompy w systemie naprzemiennym, jedna pompa jest rezerwowa. W wyjątkowych okresach wzmocnionego napływu ścieków spowodowanego dużymi opadami deszczu, uruchamiają się dwie pompy jednocześnie. Wydajność tłoczenia </w:t>
      </w:r>
      <w:proofErr w:type="spellStart"/>
      <w:r w:rsidRPr="00F24870">
        <w:rPr>
          <w:rFonts w:asciiTheme="minorHAnsi" w:hAnsiTheme="minorHAnsi" w:cstheme="minorHAnsi"/>
          <w:iCs/>
          <w:spacing w:val="2"/>
          <w:sz w:val="22"/>
          <w:szCs w:val="22"/>
        </w:rPr>
        <w:t>Qmax</w:t>
      </w:r>
      <w:proofErr w:type="spellEnd"/>
      <w:r w:rsidRPr="00F24870">
        <w:rPr>
          <w:rFonts w:asciiTheme="minorHAnsi" w:hAnsiTheme="minorHAnsi" w:cstheme="minorHAnsi"/>
          <w:iCs/>
          <w:spacing w:val="2"/>
          <w:sz w:val="22"/>
          <w:szCs w:val="22"/>
        </w:rPr>
        <w:t xml:space="preserve"> = 133 l/s. Zbiornik całej przepompowni żelbetowy o głębokości 10,20 m i średnicy 8,0 m. Dokumentacja techniczna przepompowni (Plan zagospodarowania terenu, rzut i przekrój zbiornika, komór wraz z uzbrojeniem) stanowi załącznik nr 3 do ZO.</w:t>
      </w:r>
    </w:p>
    <w:p w14:paraId="04FDFB30" w14:textId="77777777" w:rsidR="00F7624E" w:rsidRPr="00F24870" w:rsidRDefault="00F7624E" w:rsidP="0010782D">
      <w:pPr>
        <w:shd w:val="clear" w:color="auto" w:fill="FFFFFF"/>
        <w:ind w:left="360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</w:p>
    <w:p w14:paraId="1F2477CB" w14:textId="77777777" w:rsidR="00537227" w:rsidRPr="00F24870" w:rsidRDefault="00537227" w:rsidP="0081052A">
      <w:pPr>
        <w:pStyle w:val="Akapitzlist"/>
        <w:numPr>
          <w:ilvl w:val="0"/>
          <w:numId w:val="33"/>
        </w:numPr>
        <w:shd w:val="clear" w:color="auto" w:fill="FFFFFF"/>
        <w:spacing w:after="0"/>
        <w:jc w:val="both"/>
        <w:rPr>
          <w:rFonts w:cstheme="minorHAnsi"/>
          <w:iCs/>
          <w:spacing w:val="2"/>
        </w:rPr>
      </w:pPr>
      <w:r w:rsidRPr="00F24870">
        <w:rPr>
          <w:rFonts w:cstheme="minorHAnsi"/>
          <w:iCs/>
          <w:spacing w:val="2"/>
        </w:rPr>
        <w:t>Wykonanie dokumentacji projektowej, w tym:</w:t>
      </w:r>
    </w:p>
    <w:p w14:paraId="55147139" w14:textId="77777777" w:rsidR="00537227" w:rsidRPr="00F24870" w:rsidRDefault="00537227" w:rsidP="0081052A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cstheme="minorHAnsi"/>
          <w:iCs/>
          <w:spacing w:val="2"/>
        </w:rPr>
      </w:pPr>
      <w:r w:rsidRPr="00F24870">
        <w:rPr>
          <w:rFonts w:cstheme="minorHAnsi"/>
          <w:iCs/>
          <w:spacing w:val="2"/>
        </w:rPr>
        <w:t>sporządzenie aktualnej mapy sytuacyjno-wysokościowej do celów projektowych (wtórnik mapy zasadniczej w skali 1:500) terenu inwestycji;</w:t>
      </w:r>
    </w:p>
    <w:p w14:paraId="0C4886AE" w14:textId="77777777" w:rsidR="00537227" w:rsidRPr="00F24870" w:rsidRDefault="00537227" w:rsidP="0081052A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cstheme="minorHAnsi"/>
          <w:iCs/>
          <w:spacing w:val="2"/>
        </w:rPr>
      </w:pPr>
      <w:r w:rsidRPr="00F24870">
        <w:rPr>
          <w:rFonts w:cstheme="minorHAnsi"/>
          <w:iCs/>
          <w:spacing w:val="2"/>
        </w:rPr>
        <w:t>sporządzenie dokumentacji geotechnicznej terenu inwestycji;</w:t>
      </w:r>
    </w:p>
    <w:p w14:paraId="5563750F" w14:textId="77777777" w:rsidR="00537227" w:rsidRPr="00F24870" w:rsidRDefault="00537227" w:rsidP="0081052A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cstheme="minorHAnsi"/>
          <w:iCs/>
          <w:spacing w:val="2"/>
        </w:rPr>
      </w:pPr>
      <w:r w:rsidRPr="00F24870">
        <w:rPr>
          <w:rFonts w:cstheme="minorHAnsi"/>
          <w:iCs/>
          <w:spacing w:val="2"/>
        </w:rPr>
        <w:t>wykonanie badania stanu władania terenu inwestycji;</w:t>
      </w:r>
    </w:p>
    <w:p w14:paraId="638EB4F6" w14:textId="77777777" w:rsidR="00537227" w:rsidRPr="00F24870" w:rsidRDefault="00537227" w:rsidP="0081052A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cstheme="minorHAnsi"/>
          <w:iCs/>
          <w:spacing w:val="2"/>
        </w:rPr>
      </w:pPr>
      <w:r w:rsidRPr="00F24870">
        <w:rPr>
          <w:rFonts w:cstheme="minorHAnsi"/>
          <w:iCs/>
          <w:spacing w:val="2"/>
        </w:rPr>
        <w:t xml:space="preserve">wykonanie projektu budowlanego </w:t>
      </w:r>
      <w:r w:rsidRPr="00F24870">
        <w:rPr>
          <w:rFonts w:cstheme="minorHAnsi"/>
          <w:iCs/>
          <w:strike/>
          <w:spacing w:val="2"/>
        </w:rPr>
        <w:t>i</w:t>
      </w:r>
      <w:r w:rsidRPr="00F24870">
        <w:rPr>
          <w:rFonts w:cstheme="minorHAnsi"/>
          <w:iCs/>
          <w:spacing w:val="2"/>
        </w:rPr>
        <w:t xml:space="preserve"> wykonawczego dla branży konstrukcyjnej i sanitarnej;</w:t>
      </w:r>
    </w:p>
    <w:p w14:paraId="74C12C83" w14:textId="77777777" w:rsidR="00537227" w:rsidRPr="00F24870" w:rsidRDefault="00537227" w:rsidP="0081052A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cstheme="minorHAnsi"/>
          <w:iCs/>
          <w:spacing w:val="2"/>
        </w:rPr>
      </w:pPr>
      <w:r w:rsidRPr="00F24870">
        <w:rPr>
          <w:rFonts w:cstheme="minorHAnsi"/>
          <w:iCs/>
          <w:spacing w:val="2"/>
        </w:rPr>
        <w:t>wykonanie projektu odtworzenia nawierzchni;</w:t>
      </w:r>
    </w:p>
    <w:p w14:paraId="31D5940D" w14:textId="77777777" w:rsidR="00537227" w:rsidRPr="00F24870" w:rsidRDefault="00537227" w:rsidP="0081052A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cstheme="minorHAnsi"/>
          <w:iCs/>
          <w:spacing w:val="2"/>
        </w:rPr>
      </w:pPr>
      <w:r w:rsidRPr="00F24870">
        <w:rPr>
          <w:rFonts w:cstheme="minorHAnsi"/>
          <w:iCs/>
          <w:spacing w:val="2"/>
        </w:rPr>
        <w:t xml:space="preserve">uzyskanie uzgodnienia przez </w:t>
      </w:r>
      <w:proofErr w:type="spellStart"/>
      <w:r w:rsidRPr="00F24870">
        <w:rPr>
          <w:rFonts w:cstheme="minorHAnsi"/>
          <w:iCs/>
          <w:spacing w:val="2"/>
        </w:rPr>
        <w:t>ZDiTM</w:t>
      </w:r>
      <w:proofErr w:type="spellEnd"/>
      <w:r w:rsidRPr="00F24870">
        <w:rPr>
          <w:rFonts w:cstheme="minorHAnsi"/>
          <w:iCs/>
          <w:spacing w:val="2"/>
        </w:rPr>
        <w:t>;</w:t>
      </w:r>
    </w:p>
    <w:p w14:paraId="699D974E" w14:textId="77777777" w:rsidR="00537227" w:rsidRPr="00F24870" w:rsidRDefault="00537227" w:rsidP="0081052A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cstheme="minorHAnsi"/>
          <w:iCs/>
          <w:spacing w:val="2"/>
        </w:rPr>
      </w:pPr>
      <w:r w:rsidRPr="00F24870">
        <w:rPr>
          <w:rFonts w:cstheme="minorHAnsi"/>
          <w:iCs/>
          <w:spacing w:val="2"/>
        </w:rPr>
        <w:t>sporządzenie informacji dotyczącej planu BIOZ;</w:t>
      </w:r>
    </w:p>
    <w:p w14:paraId="5DC26A58" w14:textId="77777777" w:rsidR="00537227" w:rsidRPr="00F24870" w:rsidRDefault="00537227" w:rsidP="0081052A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cstheme="minorHAnsi"/>
          <w:iCs/>
          <w:spacing w:val="2"/>
        </w:rPr>
      </w:pPr>
      <w:r w:rsidRPr="00F24870">
        <w:rPr>
          <w:rFonts w:cstheme="minorHAnsi"/>
          <w:iCs/>
          <w:spacing w:val="2"/>
        </w:rPr>
        <w:t>uzyskanie wszystkich niezbędnych uzgodnień, pozwoleń i opinii wymaganych obowiązującymi przepisami;</w:t>
      </w:r>
    </w:p>
    <w:p w14:paraId="0676981A" w14:textId="77777777" w:rsidR="00537227" w:rsidRPr="00F24870" w:rsidRDefault="00537227" w:rsidP="0081052A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cstheme="minorHAnsi"/>
          <w:iCs/>
          <w:spacing w:val="2"/>
        </w:rPr>
      </w:pPr>
      <w:r w:rsidRPr="00F24870">
        <w:rPr>
          <w:rFonts w:cstheme="minorHAnsi"/>
          <w:iCs/>
          <w:spacing w:val="2"/>
        </w:rPr>
        <w:t>przygotowanie wniosku i uzyskanie zgody na realizację robót: prawomocnego pozwolenia na budowę lub zgłoszenia robót budowlanych z dowodami o braku sprzeciwu właściwego organu, zgodnie z przepisami Prawa Budowlanego;</w:t>
      </w:r>
    </w:p>
    <w:p w14:paraId="0EB5C0AA" w14:textId="77777777" w:rsidR="00537227" w:rsidRPr="00F24870" w:rsidRDefault="00537227" w:rsidP="0081052A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cstheme="minorHAnsi"/>
          <w:iCs/>
          <w:spacing w:val="2"/>
        </w:rPr>
      </w:pPr>
      <w:r w:rsidRPr="00F24870">
        <w:rPr>
          <w:rFonts w:cstheme="minorHAnsi"/>
          <w:iCs/>
          <w:spacing w:val="2"/>
        </w:rPr>
        <w:lastRenderedPageBreak/>
        <w:t>sporządzenie przedmiarów robót i kosztorysów inwestorskich;</w:t>
      </w:r>
    </w:p>
    <w:p w14:paraId="6DACFB78" w14:textId="32CCEF2A" w:rsidR="00537227" w:rsidRDefault="00537227" w:rsidP="0081052A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cstheme="minorHAnsi"/>
          <w:iCs/>
          <w:spacing w:val="2"/>
        </w:rPr>
      </w:pPr>
      <w:r w:rsidRPr="00F24870">
        <w:rPr>
          <w:rFonts w:cstheme="minorHAnsi"/>
          <w:iCs/>
          <w:spacing w:val="2"/>
        </w:rPr>
        <w:t>sporządzenie Specyfikacji Technicznej Wykonania i Odbioru Robót Budowlanych</w:t>
      </w:r>
      <w:r w:rsidR="00F24870">
        <w:rPr>
          <w:rFonts w:cstheme="minorHAnsi"/>
          <w:iCs/>
          <w:spacing w:val="2"/>
        </w:rPr>
        <w:t>.</w:t>
      </w:r>
    </w:p>
    <w:p w14:paraId="7AFFE450" w14:textId="77777777" w:rsidR="00F24870" w:rsidRPr="00F24870" w:rsidRDefault="00F24870" w:rsidP="00F24870">
      <w:pPr>
        <w:pStyle w:val="Akapitzlist"/>
        <w:shd w:val="clear" w:color="auto" w:fill="FFFFFF"/>
        <w:spacing w:after="0" w:line="240" w:lineRule="auto"/>
        <w:jc w:val="both"/>
        <w:rPr>
          <w:rFonts w:cstheme="minorHAnsi"/>
          <w:iCs/>
          <w:spacing w:val="2"/>
        </w:rPr>
      </w:pPr>
    </w:p>
    <w:p w14:paraId="3C876CE7" w14:textId="600542A0" w:rsidR="00173852" w:rsidRPr="00F24870" w:rsidRDefault="00173852" w:rsidP="0081052A">
      <w:pPr>
        <w:pStyle w:val="Akapitzlist"/>
        <w:numPr>
          <w:ilvl w:val="0"/>
          <w:numId w:val="34"/>
        </w:numPr>
        <w:shd w:val="clear" w:color="auto" w:fill="FFFFFF"/>
        <w:spacing w:after="0"/>
        <w:contextualSpacing w:val="0"/>
        <w:jc w:val="both"/>
        <w:rPr>
          <w:rFonts w:cstheme="minorHAnsi"/>
          <w:iCs/>
          <w:spacing w:val="2"/>
        </w:rPr>
      </w:pPr>
      <w:r w:rsidRPr="00F24870">
        <w:rPr>
          <w:rFonts w:cstheme="minorHAnsi"/>
          <w:iCs/>
          <w:spacing w:val="2"/>
        </w:rPr>
        <w:t>Podstawa wykonania zamówienia.</w:t>
      </w:r>
    </w:p>
    <w:p w14:paraId="3269BEEC" w14:textId="77777777" w:rsidR="00173852" w:rsidRPr="00F24870" w:rsidRDefault="00173852" w:rsidP="0081052A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851" w:hanging="425"/>
        <w:jc w:val="both"/>
        <w:rPr>
          <w:rFonts w:cstheme="minorHAnsi"/>
          <w:iCs/>
          <w:spacing w:val="2"/>
        </w:rPr>
      </w:pPr>
      <w:r w:rsidRPr="00F24870">
        <w:rPr>
          <w:rFonts w:cstheme="minorHAnsi"/>
          <w:iCs/>
          <w:spacing w:val="2"/>
        </w:rPr>
        <w:t>Wytyczne projektowania i wykonawstwa sieci, urządzeń i obiektów wod.-kan. ZWiK Sp. z o.o. Szczecin. Wydanie VII z sierpnia 2020r.;</w:t>
      </w:r>
    </w:p>
    <w:p w14:paraId="1DCE37E2" w14:textId="77777777" w:rsidR="00173852" w:rsidRPr="00F24870" w:rsidRDefault="00173852" w:rsidP="0081052A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851" w:hanging="436"/>
        <w:jc w:val="both"/>
        <w:rPr>
          <w:rFonts w:cstheme="minorHAnsi"/>
          <w:iCs/>
          <w:spacing w:val="2"/>
        </w:rPr>
      </w:pPr>
      <w:r w:rsidRPr="00F24870">
        <w:rPr>
          <w:rFonts w:cstheme="minorHAnsi"/>
          <w:iCs/>
          <w:spacing w:val="2"/>
        </w:rPr>
        <w:t>obowiązujące przepisy, normy, warunki techniczne wykonania i odbioru robót budowlano-montażowych oraz innych robót związanych z przedmiotem umowy;</w:t>
      </w:r>
    </w:p>
    <w:p w14:paraId="3C972A8D" w14:textId="77777777" w:rsidR="0010782D" w:rsidRPr="00F24870" w:rsidRDefault="00173852" w:rsidP="0081052A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851" w:hanging="436"/>
        <w:jc w:val="both"/>
        <w:rPr>
          <w:rFonts w:cstheme="minorHAnsi"/>
          <w:iCs/>
          <w:spacing w:val="2"/>
        </w:rPr>
      </w:pPr>
      <w:r w:rsidRPr="00F24870">
        <w:rPr>
          <w:rFonts w:cstheme="minorHAnsi"/>
          <w:iCs/>
          <w:spacing w:val="2"/>
        </w:rPr>
        <w:t>standardy utrzymania, ochrony i rozwoju terenów zieleni Miasta Szczecin.</w:t>
      </w:r>
      <w:bookmarkStart w:id="0" w:name="_Toc486497967"/>
    </w:p>
    <w:p w14:paraId="2AD5BA4F" w14:textId="77777777" w:rsidR="0010782D" w:rsidRPr="00F24870" w:rsidRDefault="0010782D" w:rsidP="0010782D">
      <w:pPr>
        <w:shd w:val="clear" w:color="auto" w:fill="FFFFFF"/>
        <w:ind w:left="415"/>
        <w:jc w:val="both"/>
        <w:rPr>
          <w:rFonts w:cstheme="minorHAnsi"/>
          <w:iCs/>
          <w:spacing w:val="2"/>
        </w:rPr>
      </w:pPr>
    </w:p>
    <w:p w14:paraId="12FDFC9B" w14:textId="7882E19D" w:rsidR="00173852" w:rsidRPr="00F24870" w:rsidRDefault="00173852" w:rsidP="0081052A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rPr>
          <w:rFonts w:cstheme="minorHAnsi"/>
          <w:iCs/>
          <w:spacing w:val="2"/>
        </w:rPr>
      </w:pPr>
      <w:r w:rsidRPr="00F24870">
        <w:rPr>
          <w:rFonts w:cstheme="minorHAnsi"/>
          <w:iCs/>
          <w:spacing w:val="2"/>
        </w:rPr>
        <w:t>Warunki wykonania zamówienia.</w:t>
      </w:r>
      <w:bookmarkEnd w:id="0"/>
    </w:p>
    <w:p w14:paraId="34D07810" w14:textId="77777777" w:rsidR="00173852" w:rsidRPr="00F24870" w:rsidRDefault="00173852" w:rsidP="0010782D">
      <w:pPr>
        <w:pStyle w:val="Akapitzlist"/>
        <w:shd w:val="clear" w:color="auto" w:fill="FFFFFF"/>
        <w:spacing w:after="0"/>
        <w:ind w:left="851"/>
        <w:jc w:val="both"/>
        <w:rPr>
          <w:rFonts w:cstheme="minorHAnsi"/>
          <w:iCs/>
          <w:spacing w:val="2"/>
        </w:rPr>
      </w:pPr>
      <w:r w:rsidRPr="00F24870">
        <w:rPr>
          <w:rFonts w:cstheme="minorHAnsi"/>
          <w:iCs/>
          <w:spacing w:val="2"/>
        </w:rPr>
        <w:t>Przedmiotowa dokumentacja projektowa musi spełniać wymagania:</w:t>
      </w:r>
    </w:p>
    <w:p w14:paraId="3C9AC8AB" w14:textId="77777777" w:rsidR="00173852" w:rsidRPr="00F24870" w:rsidRDefault="00173852" w:rsidP="0081052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851" w:hanging="425"/>
        <w:jc w:val="both"/>
        <w:rPr>
          <w:rFonts w:cstheme="minorHAnsi"/>
          <w:iCs/>
          <w:spacing w:val="2"/>
        </w:rPr>
      </w:pPr>
      <w:r w:rsidRPr="00F24870">
        <w:rPr>
          <w:rFonts w:cstheme="minorHAnsi"/>
          <w:iCs/>
          <w:spacing w:val="2"/>
        </w:rPr>
        <w:t>Rozporządzenia Ministra Rozwoju z dnia 11 września 2020r. w sprawie szczegółowego zakresu i formy projektu budowlanego;</w:t>
      </w:r>
    </w:p>
    <w:p w14:paraId="19110D35" w14:textId="77777777" w:rsidR="00173852" w:rsidRPr="00F24870" w:rsidRDefault="00173852" w:rsidP="0081052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851" w:hanging="436"/>
        <w:jc w:val="both"/>
        <w:rPr>
          <w:rFonts w:cstheme="minorHAnsi"/>
          <w:iCs/>
          <w:spacing w:val="2"/>
        </w:rPr>
      </w:pPr>
      <w:r w:rsidRPr="00F24870">
        <w:rPr>
          <w:rFonts w:cstheme="minorHAnsi"/>
          <w:iCs/>
          <w:spacing w:val="2"/>
        </w:rPr>
        <w:t>Rozporządzenie Ministra Rozwoju i Technologii z dnia 20 grudnia 2021r. w sprawie szczegółowego zakresu i formy dokumentacji projektowej, specyfikacji technicznych wykonania i odbioru robót budowlanych oraz programu funkcjonalno-użytkowego;</w:t>
      </w:r>
    </w:p>
    <w:p w14:paraId="3E346FDD" w14:textId="77777777" w:rsidR="00173852" w:rsidRPr="00F24870" w:rsidRDefault="00173852" w:rsidP="0081052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851" w:hanging="436"/>
        <w:jc w:val="both"/>
        <w:rPr>
          <w:rFonts w:cstheme="minorHAnsi"/>
          <w:iCs/>
          <w:spacing w:val="2"/>
        </w:rPr>
      </w:pPr>
      <w:r w:rsidRPr="00F24870">
        <w:rPr>
          <w:rFonts w:cstheme="minorHAnsi"/>
          <w:iCs/>
          <w:spacing w:val="2"/>
        </w:rPr>
        <w:t>Rozporządzenie Ministra Rozwoju i Technologii z dnia 20 grudnia 2021r. w sprawie określenia metod i podstaw sporządzania kosztorysu inwestorskiego, obliczania planowanych kosztów prac projektowych oraz planowanych kosztów robót budowlanych określonych w programie funkcjonalno-użytkowym;</w:t>
      </w:r>
    </w:p>
    <w:p w14:paraId="7CB4414E" w14:textId="77777777" w:rsidR="00173852" w:rsidRPr="00F24870" w:rsidRDefault="00173852" w:rsidP="0081052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851" w:hanging="436"/>
        <w:jc w:val="both"/>
        <w:rPr>
          <w:rFonts w:cstheme="minorHAnsi"/>
          <w:iCs/>
          <w:spacing w:val="2"/>
        </w:rPr>
      </w:pPr>
      <w:r w:rsidRPr="00F24870">
        <w:rPr>
          <w:rFonts w:cstheme="minorHAnsi"/>
          <w:iCs/>
          <w:spacing w:val="2"/>
        </w:rPr>
        <w:t>Rozporządzenia Ministra Infrastruktury z dnia 23 czerwca 2003r. w sprawie informacji dotyczącej bezpieczeństwa i ochrony zdrowia oraz planu bezpieczeństwa i ochrony zdrowia;</w:t>
      </w:r>
    </w:p>
    <w:p w14:paraId="2A3A4D3D" w14:textId="77777777" w:rsidR="00173852" w:rsidRPr="00F24870" w:rsidRDefault="00173852" w:rsidP="0081052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851" w:hanging="436"/>
        <w:jc w:val="both"/>
        <w:rPr>
          <w:rFonts w:cstheme="minorHAnsi"/>
          <w:iCs/>
          <w:spacing w:val="2"/>
        </w:rPr>
      </w:pPr>
      <w:r w:rsidRPr="00F24870">
        <w:rPr>
          <w:rFonts w:cstheme="minorHAnsi"/>
          <w:iCs/>
          <w:spacing w:val="2"/>
        </w:rPr>
        <w:t>Ustawy z dnia 7 lipca 1994 r. – Prawo Budowlane;</w:t>
      </w:r>
    </w:p>
    <w:p w14:paraId="19B1F966" w14:textId="77777777" w:rsidR="00173852" w:rsidRPr="00F24870" w:rsidRDefault="00173852" w:rsidP="0081052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851" w:hanging="436"/>
        <w:jc w:val="both"/>
        <w:rPr>
          <w:rFonts w:cstheme="minorHAnsi"/>
          <w:iCs/>
          <w:spacing w:val="2"/>
        </w:rPr>
      </w:pPr>
      <w:r w:rsidRPr="00F24870">
        <w:rPr>
          <w:rFonts w:cstheme="minorHAnsi"/>
          <w:iCs/>
          <w:spacing w:val="2"/>
        </w:rPr>
        <w:t>Ustawy Prawo zamówień publicznych z dnia 11 września 2019r.;</w:t>
      </w:r>
    </w:p>
    <w:p w14:paraId="5BB98888" w14:textId="77777777" w:rsidR="00173852" w:rsidRPr="00F24870" w:rsidRDefault="00173852" w:rsidP="0081052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851" w:hanging="436"/>
        <w:jc w:val="both"/>
        <w:rPr>
          <w:rFonts w:cstheme="minorHAnsi"/>
          <w:iCs/>
          <w:spacing w:val="2"/>
        </w:rPr>
      </w:pPr>
      <w:r w:rsidRPr="00F24870">
        <w:rPr>
          <w:rFonts w:cstheme="minorHAnsi"/>
          <w:iCs/>
          <w:spacing w:val="2"/>
        </w:rPr>
        <w:t>Zarządzenie nr 140/21 Prezydenta Miasta Szczecin z dnia 23 marca 2021r. w sprawie Standardów utrzymania, ochrony i rozwoju terenów zieleni Miasta Szczecin oraz obowiązków służących ich wdrożeniu;</w:t>
      </w:r>
    </w:p>
    <w:p w14:paraId="77B7B85F" w14:textId="77777777" w:rsidR="00173852" w:rsidRPr="00F24870" w:rsidRDefault="00173852" w:rsidP="0081052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851" w:hanging="436"/>
        <w:jc w:val="both"/>
        <w:rPr>
          <w:rFonts w:cstheme="minorHAnsi"/>
          <w:iCs/>
          <w:spacing w:val="2"/>
        </w:rPr>
      </w:pPr>
      <w:r w:rsidRPr="00F24870">
        <w:rPr>
          <w:rFonts w:cstheme="minorHAnsi"/>
          <w:iCs/>
          <w:spacing w:val="2"/>
        </w:rPr>
        <w:t>Dokumentacja nie może określać w swojej treści technologii robót, materiałów lub urządzeń w sposób utrudniający uczciwą konkurencję. W sytuacji konieczności użycia nazwy własnej zgodnie z art. 99 ust. 5 ustawy z dnia 11 września 2019r. Prawo Zamówień Publicznych, Wykonawca zobowiązany jest do wskazania pisemnego uzasadnienia użycia nazwy własnej oraz do dokonania opisu rozwiązań równoważnych.</w:t>
      </w:r>
    </w:p>
    <w:p w14:paraId="5E291516" w14:textId="77777777" w:rsidR="00173852" w:rsidRPr="00F24870" w:rsidRDefault="00173852" w:rsidP="0010782D">
      <w:pPr>
        <w:pStyle w:val="Akapitzlist"/>
        <w:shd w:val="clear" w:color="auto" w:fill="FFFFFF"/>
        <w:spacing w:after="0"/>
        <w:ind w:left="851"/>
        <w:jc w:val="both"/>
        <w:rPr>
          <w:rFonts w:cstheme="minorHAnsi"/>
          <w:iCs/>
          <w:spacing w:val="2"/>
        </w:rPr>
      </w:pPr>
    </w:p>
    <w:p w14:paraId="691AE181" w14:textId="77777777" w:rsidR="00173852" w:rsidRPr="00F24870" w:rsidRDefault="00173852" w:rsidP="0010782D">
      <w:pPr>
        <w:pStyle w:val="Akapitzlist"/>
        <w:shd w:val="clear" w:color="auto" w:fill="FFFFFF"/>
        <w:spacing w:after="0"/>
        <w:ind w:left="851"/>
        <w:jc w:val="both"/>
        <w:rPr>
          <w:rFonts w:cstheme="minorHAnsi"/>
          <w:iCs/>
          <w:spacing w:val="2"/>
          <w:u w:val="single"/>
        </w:rPr>
      </w:pPr>
      <w:r w:rsidRPr="00F24870">
        <w:rPr>
          <w:rFonts w:cstheme="minorHAnsi"/>
          <w:iCs/>
          <w:spacing w:val="2"/>
          <w:u w:val="single"/>
        </w:rPr>
        <w:t xml:space="preserve">Dokumentacja projektowa wykonana w tym zamówieniu będzie podstawą do ogłoszenia postępowania na wykonanie robót budowlanych, w związku z tym jej kompletność, zawartość i szczegółowość powinna być wystarczająca do tego celu. </w:t>
      </w:r>
    </w:p>
    <w:p w14:paraId="4749FD03" w14:textId="77777777" w:rsidR="00173852" w:rsidRPr="00F24870" w:rsidRDefault="00173852" w:rsidP="0010782D">
      <w:pPr>
        <w:pStyle w:val="Akapitzlist"/>
        <w:shd w:val="clear" w:color="auto" w:fill="FFFFFF"/>
        <w:spacing w:after="0"/>
        <w:ind w:left="851"/>
        <w:jc w:val="both"/>
        <w:rPr>
          <w:rFonts w:cstheme="minorHAnsi"/>
          <w:iCs/>
          <w:spacing w:val="2"/>
          <w:u w:val="single"/>
        </w:rPr>
      </w:pPr>
      <w:r w:rsidRPr="00F24870">
        <w:rPr>
          <w:rFonts w:cstheme="minorHAnsi"/>
          <w:iCs/>
          <w:spacing w:val="2"/>
          <w:u w:val="single"/>
        </w:rPr>
        <w:t>Wykonawca dokona wyceny opracowania uwzględniając w cenie aktualizację kosztorysu w trakcie trwania nadzoru autorskiego.</w:t>
      </w:r>
    </w:p>
    <w:p w14:paraId="7C7C2C2F" w14:textId="77777777" w:rsidR="00173852" w:rsidRPr="00F24870" w:rsidRDefault="00173852" w:rsidP="0010782D">
      <w:p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</w:p>
    <w:p w14:paraId="42B80DF2" w14:textId="77777777" w:rsidR="00173852" w:rsidRPr="00F24870" w:rsidRDefault="00173852" w:rsidP="0081052A">
      <w:pPr>
        <w:pStyle w:val="Akapitzlist"/>
        <w:numPr>
          <w:ilvl w:val="0"/>
          <w:numId w:val="35"/>
        </w:numPr>
        <w:shd w:val="clear" w:color="auto" w:fill="FFFFFF"/>
        <w:spacing w:after="0"/>
        <w:jc w:val="both"/>
        <w:rPr>
          <w:rFonts w:cstheme="minorHAnsi"/>
          <w:iCs/>
          <w:spacing w:val="2"/>
        </w:rPr>
      </w:pPr>
      <w:r w:rsidRPr="00F24870">
        <w:rPr>
          <w:rFonts w:cstheme="minorHAnsi"/>
        </w:rPr>
        <w:t>Obowiązki Projektanta:</w:t>
      </w:r>
    </w:p>
    <w:p w14:paraId="29FBD4F5" w14:textId="77777777" w:rsidR="00173852" w:rsidRPr="00F24870" w:rsidRDefault="00173852" w:rsidP="0081052A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24870">
        <w:rPr>
          <w:rFonts w:asciiTheme="minorHAnsi" w:hAnsiTheme="minorHAnsi" w:cstheme="minorHAnsi"/>
          <w:sz w:val="22"/>
          <w:szCs w:val="22"/>
        </w:rPr>
        <w:t>Dokonanie lokalizacji inwestycji tak, aby o ile jest to możliwe, znajdowała się ona na gruntach stanowiących własność Gminy, Skarbu Państwa lub ZWiK Sp. z o.o. w Szczecinie;</w:t>
      </w:r>
    </w:p>
    <w:p w14:paraId="3D257EE4" w14:textId="77777777" w:rsidR="00173852" w:rsidRPr="00F24870" w:rsidRDefault="00173852" w:rsidP="0081052A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24870">
        <w:rPr>
          <w:rFonts w:asciiTheme="minorHAnsi" w:hAnsiTheme="minorHAnsi" w:cstheme="minorHAnsi"/>
          <w:sz w:val="22"/>
          <w:szCs w:val="22"/>
        </w:rPr>
        <w:t xml:space="preserve">W przypadku gdy inwestycja musi być zlokalizowana w części lub w całości na gruntach nie należących do ZWiK Sp. z o.o. w Szczecinie lub nie będących drogami publicznymi, wymaga to uzgodnień z Działem Regulacji Prawnej Nieruchomości, Sieci i Urządzeń ZWiK Sp. z o.o., celem zapewnienia trwałego dostępu terenu poprzez ustanowienie służebności </w:t>
      </w:r>
      <w:proofErr w:type="spellStart"/>
      <w:r w:rsidRPr="00F24870">
        <w:rPr>
          <w:rFonts w:asciiTheme="minorHAnsi" w:hAnsiTheme="minorHAnsi" w:cstheme="minorHAnsi"/>
          <w:sz w:val="22"/>
          <w:szCs w:val="22"/>
        </w:rPr>
        <w:t>przesyłu</w:t>
      </w:r>
      <w:proofErr w:type="spellEnd"/>
      <w:r w:rsidRPr="00F24870">
        <w:rPr>
          <w:rFonts w:asciiTheme="minorHAnsi" w:hAnsiTheme="minorHAnsi" w:cstheme="minorHAnsi"/>
          <w:sz w:val="22"/>
          <w:szCs w:val="22"/>
        </w:rPr>
        <w:t>;</w:t>
      </w:r>
    </w:p>
    <w:p w14:paraId="6281BA08" w14:textId="77777777" w:rsidR="00173852" w:rsidRPr="00F24870" w:rsidRDefault="00173852" w:rsidP="0081052A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24870">
        <w:rPr>
          <w:rFonts w:asciiTheme="minorHAnsi" w:hAnsiTheme="minorHAnsi" w:cstheme="minorHAnsi"/>
          <w:sz w:val="22"/>
          <w:szCs w:val="22"/>
        </w:rPr>
        <w:t>Bieżąca współpraca ze ZWiK Sp. z o.o. w Szczecinie, a w szczególności z Działem Technicznym, Wydziałem Sieci Wodociągowej oraz Działem Inwestycji i Remontów;</w:t>
      </w:r>
    </w:p>
    <w:p w14:paraId="25CAB081" w14:textId="77777777" w:rsidR="00173852" w:rsidRPr="00F24870" w:rsidRDefault="00173852" w:rsidP="0081052A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24870">
        <w:rPr>
          <w:rFonts w:asciiTheme="minorHAnsi" w:hAnsiTheme="minorHAnsi" w:cstheme="minorHAnsi"/>
          <w:sz w:val="22"/>
          <w:szCs w:val="22"/>
        </w:rPr>
        <w:t>Uzgodnienie projektów budowlanego i wykonawczego z Zamawiającym przed złożeniem wniosków o wydanie pozwoleń na budowę;</w:t>
      </w:r>
    </w:p>
    <w:p w14:paraId="6BE21868" w14:textId="77777777" w:rsidR="00173852" w:rsidRPr="00F24870" w:rsidRDefault="00173852" w:rsidP="0081052A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24870">
        <w:rPr>
          <w:rFonts w:asciiTheme="minorHAnsi" w:hAnsiTheme="minorHAnsi" w:cstheme="minorHAnsi"/>
          <w:sz w:val="22"/>
          <w:szCs w:val="22"/>
        </w:rPr>
        <w:lastRenderedPageBreak/>
        <w:t xml:space="preserve">przestrzegania wymagań zawartych w ZARZĄDZENIU NR 140/21 PREZYDENTA MIASTA SZCZECIN </w:t>
      </w:r>
      <w:r w:rsidRPr="00F24870">
        <w:rPr>
          <w:rFonts w:asciiTheme="minorHAnsi" w:hAnsiTheme="minorHAnsi" w:cstheme="minorHAnsi"/>
          <w:sz w:val="22"/>
          <w:szCs w:val="22"/>
        </w:rPr>
        <w:br/>
        <w:t>z dnia 23 marca 2021r. w sprawie Standardów utrzymania, ochrony i rozwoju terenów zieleni Miasta Szczecin oraz obowiązków służących ich wdrożeniu;</w:t>
      </w:r>
    </w:p>
    <w:p w14:paraId="5BCF3BED" w14:textId="77777777" w:rsidR="00173852" w:rsidRPr="00F24870" w:rsidRDefault="00173852" w:rsidP="0081052A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24870">
        <w:rPr>
          <w:rFonts w:asciiTheme="minorHAnsi" w:hAnsiTheme="minorHAnsi" w:cstheme="minorHAnsi"/>
          <w:sz w:val="22"/>
          <w:szCs w:val="22"/>
        </w:rPr>
        <w:t>dokonania uzgodnień z Administratorem terenu pod kątem wpływu przyjętych rozwiązań projektowych na koszt utrzymania zieleni oraz z Wydziałem Ochrony Środowiska UM Szczecin pod kątem przyjętych rozwiązań dotyczących zieleni;</w:t>
      </w:r>
    </w:p>
    <w:p w14:paraId="383ACD89" w14:textId="77777777" w:rsidR="00173852" w:rsidRPr="00F24870" w:rsidRDefault="00173852" w:rsidP="0081052A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24870">
        <w:rPr>
          <w:rFonts w:asciiTheme="minorHAnsi" w:hAnsiTheme="minorHAnsi" w:cstheme="minorHAnsi"/>
          <w:sz w:val="22"/>
          <w:szCs w:val="22"/>
        </w:rPr>
        <w:t>Wszystkie prace projektowe wykonać zgodnie z zapytaniem ofertowym oraz postanowieniami umowy, obowiązującymi przepisami, normami i warunkami technicznymi oraz zasadami wiedzy technicznej i wymaganiami poczynionych uzgodnień;</w:t>
      </w:r>
    </w:p>
    <w:p w14:paraId="42EBE3D3" w14:textId="77777777" w:rsidR="00173852" w:rsidRPr="00F24870" w:rsidRDefault="00173852" w:rsidP="0081052A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24870">
        <w:rPr>
          <w:rFonts w:asciiTheme="minorHAnsi" w:hAnsiTheme="minorHAnsi" w:cstheme="minorHAnsi"/>
          <w:sz w:val="22"/>
          <w:szCs w:val="22"/>
        </w:rPr>
        <w:t>Ponoszenie kosztów z tytułu uzyskania wszystkich wymaganych przepisami decyzji administracyjnych, uzgodnień, opinii i warunków technicznych i innych dokumentów umożliwiających uzyskanie pozwolenia na realizację inwestycji;</w:t>
      </w:r>
    </w:p>
    <w:p w14:paraId="6E8FF46F" w14:textId="77777777" w:rsidR="00173852" w:rsidRPr="00F24870" w:rsidRDefault="00173852" w:rsidP="0081052A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24870">
        <w:rPr>
          <w:rFonts w:asciiTheme="minorHAnsi" w:hAnsiTheme="minorHAnsi" w:cstheme="minorHAnsi"/>
          <w:sz w:val="22"/>
          <w:szCs w:val="22"/>
        </w:rPr>
        <w:t xml:space="preserve">Przygotowanie wniosku i uzyskanie zgody na realizację robót: pozwolenia na budowę lub zgłoszenia robót budowlanych z dowodami o braku sprzeciwu właściwego organu, zgodnie </w:t>
      </w:r>
      <w:r w:rsidRPr="00F24870">
        <w:rPr>
          <w:rFonts w:asciiTheme="minorHAnsi" w:hAnsiTheme="minorHAnsi" w:cstheme="minorHAnsi"/>
          <w:sz w:val="22"/>
          <w:szCs w:val="22"/>
        </w:rPr>
        <w:br/>
        <w:t>z przepisami Prawa Budowlanego;</w:t>
      </w:r>
    </w:p>
    <w:p w14:paraId="23A13DE9" w14:textId="77777777" w:rsidR="00173852" w:rsidRPr="00F24870" w:rsidRDefault="00173852" w:rsidP="0081052A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24870">
        <w:rPr>
          <w:rFonts w:asciiTheme="minorHAnsi" w:hAnsiTheme="minorHAnsi" w:cstheme="minorHAnsi"/>
          <w:sz w:val="22"/>
          <w:szCs w:val="22"/>
        </w:rPr>
        <w:t>W trakcie trwania postępowania o udzielenie zamówienia publicznego na wykonawstwo robót budowlanych, projektant jest zobowiązany do udzielania wyjaśnień i odpowiedzi na pytania uczestników postępowania w części dotyczącej dokumentacji projektowej – w terminie wyznaczonym przez Zamawiającego;</w:t>
      </w:r>
    </w:p>
    <w:p w14:paraId="7BD0E995" w14:textId="123AEF33" w:rsidR="00173852" w:rsidRPr="00F24870" w:rsidRDefault="00173852" w:rsidP="0081052A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24870">
        <w:rPr>
          <w:rFonts w:asciiTheme="minorHAnsi" w:hAnsiTheme="minorHAnsi" w:cstheme="minorHAnsi"/>
          <w:sz w:val="22"/>
          <w:szCs w:val="22"/>
        </w:rPr>
        <w:t xml:space="preserve">Sprawowanie nadzoru autorskiego w trakcie realizacji robót budowlanych. </w:t>
      </w:r>
    </w:p>
    <w:p w14:paraId="79F72CCC" w14:textId="77777777" w:rsidR="00F7624E" w:rsidRPr="00F24870" w:rsidRDefault="00F7624E" w:rsidP="00F7624E">
      <w:pPr>
        <w:suppressAutoHyphens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89E0672" w14:textId="77777777" w:rsidR="00173852" w:rsidRPr="00F24870" w:rsidRDefault="00173852" w:rsidP="0081052A">
      <w:pPr>
        <w:pStyle w:val="Akapitzlist"/>
        <w:numPr>
          <w:ilvl w:val="0"/>
          <w:numId w:val="36"/>
        </w:numPr>
        <w:suppressAutoHyphens/>
        <w:spacing w:after="0"/>
        <w:ind w:left="700"/>
        <w:jc w:val="both"/>
        <w:rPr>
          <w:rFonts w:cstheme="minorHAnsi"/>
        </w:rPr>
      </w:pPr>
      <w:r w:rsidRPr="00F24870">
        <w:rPr>
          <w:rFonts w:cstheme="minorHAnsi"/>
        </w:rPr>
        <w:t>Warunki dotyczące dostarczenia dokumentacji</w:t>
      </w:r>
    </w:p>
    <w:p w14:paraId="016A0D13" w14:textId="77777777" w:rsidR="00173852" w:rsidRPr="00F24870" w:rsidRDefault="00173852" w:rsidP="0081052A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4870">
        <w:rPr>
          <w:rFonts w:asciiTheme="minorHAnsi" w:hAnsiTheme="minorHAnsi" w:cstheme="minorHAnsi"/>
          <w:sz w:val="22"/>
          <w:szCs w:val="22"/>
        </w:rPr>
        <w:t>Wymagana ilość egzemplarzy w wersji papierowej:</w:t>
      </w:r>
    </w:p>
    <w:p w14:paraId="5C843438" w14:textId="77777777" w:rsidR="00173852" w:rsidRPr="00F24870" w:rsidRDefault="00173852" w:rsidP="0081052A">
      <w:pPr>
        <w:pStyle w:val="Tekstpodstawowy2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4870">
        <w:rPr>
          <w:rFonts w:asciiTheme="minorHAnsi" w:hAnsiTheme="minorHAnsi" w:cstheme="minorHAnsi"/>
          <w:sz w:val="22"/>
          <w:szCs w:val="22"/>
        </w:rPr>
        <w:t>projekt budowlany branży sanitarnej i konstrukcyjnej – 3 egz.;</w:t>
      </w:r>
    </w:p>
    <w:p w14:paraId="56D42987" w14:textId="77777777" w:rsidR="00173852" w:rsidRPr="00F24870" w:rsidRDefault="00173852" w:rsidP="0081052A">
      <w:pPr>
        <w:pStyle w:val="Tekstpodstawowy2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4870">
        <w:rPr>
          <w:rFonts w:asciiTheme="minorHAnsi" w:hAnsiTheme="minorHAnsi" w:cstheme="minorHAnsi"/>
          <w:sz w:val="22"/>
          <w:szCs w:val="22"/>
        </w:rPr>
        <w:t>projekt wykonawczy branży sanitarnej i konstrukcyjnej – 3 egz.;</w:t>
      </w:r>
    </w:p>
    <w:p w14:paraId="2449F58A" w14:textId="77777777" w:rsidR="00173852" w:rsidRPr="00F24870" w:rsidRDefault="00173852" w:rsidP="0081052A">
      <w:pPr>
        <w:pStyle w:val="Tekstpodstawowy2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4870">
        <w:rPr>
          <w:rFonts w:asciiTheme="minorHAnsi" w:hAnsiTheme="minorHAnsi" w:cstheme="minorHAnsi"/>
          <w:sz w:val="22"/>
          <w:szCs w:val="22"/>
        </w:rPr>
        <w:t>informacja BIOZ - 2 egz.;</w:t>
      </w:r>
    </w:p>
    <w:p w14:paraId="445D6C46" w14:textId="77777777" w:rsidR="00173852" w:rsidRPr="00F24870" w:rsidRDefault="00173852" w:rsidP="0081052A">
      <w:pPr>
        <w:pStyle w:val="Tekstpodstawowy2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4870">
        <w:rPr>
          <w:rFonts w:asciiTheme="minorHAnsi" w:hAnsiTheme="minorHAnsi" w:cstheme="minorHAnsi"/>
          <w:sz w:val="22"/>
          <w:szCs w:val="22"/>
        </w:rPr>
        <w:t>dokumentacja geotechniczna - 2 egz.;</w:t>
      </w:r>
    </w:p>
    <w:p w14:paraId="4F0F9BA9" w14:textId="77777777" w:rsidR="00173852" w:rsidRPr="00F24870" w:rsidRDefault="00173852" w:rsidP="0081052A">
      <w:pPr>
        <w:pStyle w:val="Tekstpodstawowy2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4870">
        <w:rPr>
          <w:rFonts w:asciiTheme="minorHAnsi" w:hAnsiTheme="minorHAnsi" w:cstheme="minorHAnsi"/>
          <w:sz w:val="22"/>
          <w:szCs w:val="22"/>
        </w:rPr>
        <w:t xml:space="preserve">Specyfikacja techniczna wykonania i odbioru robót - 2 egz.; </w:t>
      </w:r>
    </w:p>
    <w:p w14:paraId="24D38141" w14:textId="77777777" w:rsidR="00173852" w:rsidRPr="00F24870" w:rsidRDefault="00173852" w:rsidP="0081052A">
      <w:pPr>
        <w:pStyle w:val="Tekstpodstawowy2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4870">
        <w:rPr>
          <w:rFonts w:asciiTheme="minorHAnsi" w:hAnsiTheme="minorHAnsi" w:cstheme="minorHAnsi"/>
          <w:sz w:val="22"/>
          <w:szCs w:val="22"/>
        </w:rPr>
        <w:t>Przedmiary robót  - 2 egz.;</w:t>
      </w:r>
    </w:p>
    <w:p w14:paraId="611272CD" w14:textId="77777777" w:rsidR="00173852" w:rsidRPr="00F24870" w:rsidRDefault="00173852" w:rsidP="0081052A">
      <w:pPr>
        <w:pStyle w:val="Tekstpodstawowy2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4870">
        <w:rPr>
          <w:rFonts w:asciiTheme="minorHAnsi" w:hAnsiTheme="minorHAnsi" w:cstheme="minorHAnsi"/>
          <w:sz w:val="22"/>
          <w:szCs w:val="22"/>
        </w:rPr>
        <w:t xml:space="preserve">Kosztorys  inwestorski - 1 egz.; </w:t>
      </w:r>
    </w:p>
    <w:p w14:paraId="1BCB1AA9" w14:textId="77777777" w:rsidR="00173852" w:rsidRPr="00F24870" w:rsidRDefault="00173852" w:rsidP="0081052A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4870">
        <w:rPr>
          <w:rFonts w:asciiTheme="minorHAnsi" w:hAnsiTheme="minorHAnsi" w:cstheme="minorHAnsi"/>
          <w:sz w:val="22"/>
          <w:szCs w:val="22"/>
        </w:rPr>
        <w:t>Dokumentacja projektowo-kosztorysowa wraz z mapą do celów projektowych w wersji elektronicznej - 2 egz.,</w:t>
      </w:r>
    </w:p>
    <w:p w14:paraId="59CA865B" w14:textId="77777777" w:rsidR="00173852" w:rsidRPr="00F24870" w:rsidRDefault="00173852" w:rsidP="0081052A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4870">
        <w:rPr>
          <w:rFonts w:asciiTheme="minorHAnsi" w:hAnsiTheme="minorHAnsi" w:cstheme="minorHAnsi"/>
          <w:sz w:val="22"/>
          <w:szCs w:val="22"/>
        </w:rPr>
        <w:t>Formaty plików dokumentacji:</w:t>
      </w:r>
    </w:p>
    <w:p w14:paraId="49913D68" w14:textId="77777777" w:rsidR="00173852" w:rsidRPr="00F24870" w:rsidRDefault="00173852" w:rsidP="0081052A">
      <w:pPr>
        <w:pStyle w:val="Tekstpodstawowy2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4870">
        <w:rPr>
          <w:rFonts w:asciiTheme="minorHAnsi" w:hAnsiTheme="minorHAnsi" w:cstheme="minorHAnsi"/>
          <w:sz w:val="22"/>
          <w:szCs w:val="22"/>
        </w:rPr>
        <w:t>DWG – rysunki i mapy;</w:t>
      </w:r>
    </w:p>
    <w:p w14:paraId="63ED8B48" w14:textId="77777777" w:rsidR="00173852" w:rsidRPr="00F24870" w:rsidRDefault="00173852" w:rsidP="0081052A">
      <w:pPr>
        <w:pStyle w:val="Tekstpodstawowy2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4870">
        <w:rPr>
          <w:rFonts w:asciiTheme="minorHAnsi" w:hAnsiTheme="minorHAnsi" w:cstheme="minorHAnsi"/>
          <w:sz w:val="22"/>
          <w:szCs w:val="22"/>
        </w:rPr>
        <w:t>DOC – Specyfikacje i opisy projektów;</w:t>
      </w:r>
    </w:p>
    <w:p w14:paraId="2B053475" w14:textId="77777777" w:rsidR="00173852" w:rsidRPr="00F24870" w:rsidRDefault="00173852" w:rsidP="0081052A">
      <w:pPr>
        <w:pStyle w:val="Tekstpodstawowy2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4870">
        <w:rPr>
          <w:rFonts w:asciiTheme="minorHAnsi" w:hAnsiTheme="minorHAnsi" w:cstheme="minorHAnsi"/>
          <w:sz w:val="22"/>
          <w:szCs w:val="22"/>
        </w:rPr>
        <w:t>ATH – Przedmiary i kosztorysy;</w:t>
      </w:r>
    </w:p>
    <w:p w14:paraId="01BA242E" w14:textId="77777777" w:rsidR="00173852" w:rsidRPr="00F24870" w:rsidRDefault="00173852" w:rsidP="0081052A">
      <w:pPr>
        <w:pStyle w:val="Tekstpodstawowy2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4870">
        <w:rPr>
          <w:rFonts w:asciiTheme="minorHAnsi" w:hAnsiTheme="minorHAnsi" w:cstheme="minorHAnsi"/>
          <w:sz w:val="22"/>
          <w:szCs w:val="22"/>
        </w:rPr>
        <w:t>PDF – całość dokumentacji;</w:t>
      </w:r>
    </w:p>
    <w:p w14:paraId="5D0AAA9D" w14:textId="28E3DCC8" w:rsidR="00173852" w:rsidRPr="00F24870" w:rsidRDefault="00173852" w:rsidP="0010782D">
      <w:pPr>
        <w:pStyle w:val="Akapitzlist"/>
        <w:suppressAutoHyphens/>
        <w:spacing w:after="0"/>
        <w:ind w:left="851"/>
        <w:jc w:val="both"/>
        <w:rPr>
          <w:rFonts w:cstheme="minorHAnsi"/>
          <w:lang w:eastAsia="pl-PL"/>
        </w:rPr>
      </w:pPr>
      <w:r w:rsidRPr="00F24870">
        <w:rPr>
          <w:rFonts w:cstheme="minorHAnsi"/>
          <w:lang w:eastAsia="pl-PL"/>
        </w:rPr>
        <w:t>Pliki nie mogą posiadać zabezpieczeń przed kopiowaniem i edycją.</w:t>
      </w:r>
    </w:p>
    <w:p w14:paraId="4899BC19" w14:textId="77777777" w:rsidR="0010782D" w:rsidRPr="00F24870" w:rsidRDefault="0010782D" w:rsidP="0010782D">
      <w:pPr>
        <w:pStyle w:val="Akapitzlist"/>
        <w:suppressAutoHyphens/>
        <w:spacing w:after="0"/>
        <w:ind w:left="851"/>
        <w:jc w:val="both"/>
        <w:rPr>
          <w:rFonts w:cstheme="minorHAnsi"/>
          <w:lang w:eastAsia="pl-PL"/>
        </w:rPr>
      </w:pPr>
    </w:p>
    <w:p w14:paraId="7D4021D3" w14:textId="77777777" w:rsidR="00173852" w:rsidRPr="00F24870" w:rsidRDefault="00173852" w:rsidP="0081052A">
      <w:pPr>
        <w:pStyle w:val="Akapitzlist"/>
        <w:numPr>
          <w:ilvl w:val="0"/>
          <w:numId w:val="37"/>
        </w:numPr>
        <w:suppressAutoHyphens/>
        <w:spacing w:after="0"/>
        <w:jc w:val="both"/>
        <w:rPr>
          <w:rFonts w:cstheme="minorHAnsi"/>
        </w:rPr>
      </w:pPr>
      <w:r w:rsidRPr="00F24870">
        <w:rPr>
          <w:rFonts w:cstheme="minorHAnsi"/>
        </w:rPr>
        <w:t xml:space="preserve">Warunki sprawowania nadzoru autorskiego. </w:t>
      </w:r>
    </w:p>
    <w:p w14:paraId="205E95DD" w14:textId="77777777" w:rsidR="00173852" w:rsidRPr="00F24870" w:rsidRDefault="00173852" w:rsidP="0010782D">
      <w:pPr>
        <w:suppressAutoHyphens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24870">
        <w:rPr>
          <w:rFonts w:asciiTheme="minorHAnsi" w:hAnsiTheme="minorHAnsi" w:cstheme="minorHAnsi"/>
          <w:sz w:val="22"/>
          <w:szCs w:val="22"/>
        </w:rPr>
        <w:t>W ramach pełnienia czynności wynikających z nadzoru autorskiego Wykonawca zobowiązany będzie do:</w:t>
      </w:r>
    </w:p>
    <w:p w14:paraId="67A7FCA6" w14:textId="77777777" w:rsidR="00173852" w:rsidRPr="00F24870" w:rsidRDefault="00173852" w:rsidP="0010782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cstheme="minorHAnsi"/>
        </w:rPr>
      </w:pPr>
      <w:r w:rsidRPr="00F24870">
        <w:rPr>
          <w:rFonts w:cstheme="minorHAnsi"/>
        </w:rPr>
        <w:t>stwierdzania w toku prowadzonych robót budowlanych zgodności realizacji z projektem,</w:t>
      </w:r>
    </w:p>
    <w:p w14:paraId="32946371" w14:textId="77777777" w:rsidR="00173852" w:rsidRPr="00F24870" w:rsidRDefault="00173852" w:rsidP="0010782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F24870">
        <w:rPr>
          <w:rFonts w:cstheme="minorHAnsi"/>
        </w:rPr>
        <w:t>aktualizacji kosztorysu inwestorskiego,</w:t>
      </w:r>
    </w:p>
    <w:p w14:paraId="01B7B88D" w14:textId="77777777" w:rsidR="00173852" w:rsidRPr="00F24870" w:rsidRDefault="00173852" w:rsidP="0010782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F24870">
        <w:rPr>
          <w:rFonts w:cstheme="minorHAnsi"/>
        </w:rPr>
        <w:t>wyjaśniania wątpliwości i akceptacja powstałych w toku realizacji robót zmian dotyczących projektu budowlanego i zawartych w nim rozwiązań oraz ewentualne uszczegóławianie dokumentacji projektowej, w terminie dostosowanym do potrzeb budowy,</w:t>
      </w:r>
    </w:p>
    <w:p w14:paraId="002FAC2E" w14:textId="77777777" w:rsidR="00173852" w:rsidRPr="00F24870" w:rsidRDefault="00173852" w:rsidP="0010782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F24870">
        <w:rPr>
          <w:rFonts w:cstheme="minorHAnsi"/>
        </w:rPr>
        <w:t xml:space="preserve">uzgadniania z Zamawiającym, Wykonawcą Robót i Nadzorem Inwestorskim możliwości wprowadzenia rozwiązań zamiennych w stosunku do przewidzianych w dokumentacji projektowej, w odniesieniu do materiałów i konstrukcji oraz rozwiązań technicznych </w:t>
      </w:r>
      <w:r w:rsidRPr="00F24870">
        <w:rPr>
          <w:rFonts w:cstheme="minorHAnsi"/>
        </w:rPr>
        <w:br/>
        <w:t>i technologicznych,</w:t>
      </w:r>
    </w:p>
    <w:p w14:paraId="3FED019B" w14:textId="77777777" w:rsidR="00173852" w:rsidRPr="00F24870" w:rsidRDefault="00173852" w:rsidP="0010782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F24870">
        <w:rPr>
          <w:rFonts w:cstheme="minorHAnsi"/>
        </w:rPr>
        <w:lastRenderedPageBreak/>
        <w:t>opiniowania i uzgadniania dokumentacji technicznej opracowanej przez Wykonawcę Robót w terminie wskazanym przez Zamawiającego,</w:t>
      </w:r>
    </w:p>
    <w:p w14:paraId="02637E2F" w14:textId="77777777" w:rsidR="00173852" w:rsidRPr="00F24870" w:rsidRDefault="00173852" w:rsidP="0010782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F24870">
        <w:rPr>
          <w:rFonts w:cstheme="minorHAnsi"/>
        </w:rPr>
        <w:t>żądania wstrzymania robót budowlanych w razie stwierdzenia możliwości powstania zagrożenia lub wykonywania robót niezgodnie z dokumentacja projektową,</w:t>
      </w:r>
    </w:p>
    <w:p w14:paraId="3DEC835A" w14:textId="77777777" w:rsidR="00173852" w:rsidRPr="00F24870" w:rsidRDefault="00173852" w:rsidP="0010782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F24870">
        <w:rPr>
          <w:rFonts w:cstheme="minorHAnsi"/>
        </w:rPr>
        <w:t xml:space="preserve">uczestniczenia na wezwanie Zamawiającego w naradach technicznych na placu budowy oraz spotkaniach dotyczących realizacji inwestycji (Wykonawca zobowiązany jest pełnić nadzór autorski uczestnicząc w czynnościach wynikających z postępu robót wymagających nadzoru na placu budowy, a także w czynnościach wykonywanych poza placem budowy, jeżeli wynika to </w:t>
      </w:r>
      <w:r w:rsidRPr="00F24870">
        <w:rPr>
          <w:rFonts w:cstheme="minorHAnsi"/>
        </w:rPr>
        <w:br/>
        <w:t>z potrzeb realizacji zadania; Wykonawca zobowiązany jest do przybycia na wezwanie Zamawiającego lub działającego w jego imieniu Inspektora Nadzoru Inwestorskiego),</w:t>
      </w:r>
    </w:p>
    <w:p w14:paraId="3577E8F8" w14:textId="77777777" w:rsidR="00173852" w:rsidRPr="00F24870" w:rsidRDefault="00173852" w:rsidP="0010782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F24870">
        <w:rPr>
          <w:rFonts w:cstheme="minorHAnsi"/>
        </w:rPr>
        <w:t>ścisłej współpracy z osobami sprawującymi nadzór inwestorski i innymi podmiotami w zakresie inwestycji,</w:t>
      </w:r>
    </w:p>
    <w:p w14:paraId="54313155" w14:textId="77777777" w:rsidR="00173852" w:rsidRPr="00F24870" w:rsidRDefault="00173852" w:rsidP="0010782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F24870">
        <w:rPr>
          <w:rFonts w:cstheme="minorHAnsi"/>
        </w:rPr>
        <w:t>dokonywania zapisów w dzienniku budowy dotyczących realizacji budowy (możliwości powstania zagrożeń, wykonywanie prac niezgodnie z projektem),</w:t>
      </w:r>
    </w:p>
    <w:p w14:paraId="7E3E6F67" w14:textId="77777777" w:rsidR="00173852" w:rsidRPr="00F24870" w:rsidRDefault="00173852" w:rsidP="0010782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F24870">
        <w:rPr>
          <w:rFonts w:cstheme="minorHAnsi"/>
        </w:rPr>
        <w:t>niezwłocznego informowania Zamawiającego o wszelkich stwierdzonych nieprawidłowościach i odstępstwach od projektu, których dopuszcza się Wykonawca Robót,</w:t>
      </w:r>
    </w:p>
    <w:p w14:paraId="3C44C757" w14:textId="77777777" w:rsidR="00173852" w:rsidRPr="00F24870" w:rsidRDefault="00173852" w:rsidP="0010782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F24870">
        <w:rPr>
          <w:rFonts w:cstheme="minorHAnsi"/>
        </w:rPr>
        <w:t>potwierdzenia usunięcia stwierdzonych nieprawidłowości, zagrożeń bądź polecenia dokonania poprawek robót następować będzie poprzez wpis do dziennika budowy oraz pisemną informacją, niezwłocznie przesłaną na adres Zamawiającego,</w:t>
      </w:r>
    </w:p>
    <w:p w14:paraId="35A03770" w14:textId="77777777" w:rsidR="00173852" w:rsidRPr="00F24870" w:rsidRDefault="00173852" w:rsidP="0010782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F24870">
        <w:rPr>
          <w:rFonts w:cstheme="minorHAnsi"/>
        </w:rPr>
        <w:t>uczestniczenia w przygotowaniu dokumentacji do uzyskania pozwolenia na użytkowanie obiektu,</w:t>
      </w:r>
    </w:p>
    <w:p w14:paraId="5E7B8D91" w14:textId="77777777" w:rsidR="00173852" w:rsidRPr="00F24870" w:rsidRDefault="00173852" w:rsidP="0010782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</w:rPr>
      </w:pPr>
      <w:r w:rsidRPr="00F24870">
        <w:rPr>
          <w:rFonts w:cstheme="minorHAnsi"/>
        </w:rPr>
        <w:t>wprowadzania do dokumentacji projektowej w czasie realizacji inwestycji zmian poprzez:</w:t>
      </w:r>
    </w:p>
    <w:p w14:paraId="44F2D143" w14:textId="77777777" w:rsidR="00173852" w:rsidRPr="00F24870" w:rsidRDefault="00173852" w:rsidP="0081052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276" w:hanging="425"/>
        <w:jc w:val="both"/>
        <w:rPr>
          <w:rFonts w:cstheme="minorHAnsi"/>
        </w:rPr>
      </w:pPr>
      <w:r w:rsidRPr="00F24870">
        <w:rPr>
          <w:rFonts w:cstheme="minorHAnsi"/>
        </w:rPr>
        <w:t>zapisy na rysunkach wchodzących w skład dokumentacji projektowej;</w:t>
      </w:r>
    </w:p>
    <w:p w14:paraId="3252CC29" w14:textId="77777777" w:rsidR="00173852" w:rsidRPr="00F24870" w:rsidRDefault="00173852" w:rsidP="0081052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276" w:hanging="425"/>
        <w:jc w:val="both"/>
        <w:rPr>
          <w:rFonts w:cstheme="minorHAnsi"/>
        </w:rPr>
      </w:pPr>
      <w:r w:rsidRPr="00F24870">
        <w:rPr>
          <w:rFonts w:cstheme="minorHAnsi"/>
        </w:rPr>
        <w:t>rysunki zamienne lub szkice, lub nowe projekty opatrzone datą, podpisem oraz informacją jaki element dokumentacji zastępują;</w:t>
      </w:r>
    </w:p>
    <w:p w14:paraId="2D6F0C0D" w14:textId="77777777" w:rsidR="00173852" w:rsidRPr="00F24870" w:rsidRDefault="00173852" w:rsidP="0081052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276" w:hanging="425"/>
        <w:jc w:val="both"/>
        <w:rPr>
          <w:rFonts w:cstheme="minorHAnsi"/>
        </w:rPr>
      </w:pPr>
      <w:r w:rsidRPr="00F24870">
        <w:rPr>
          <w:rFonts w:cstheme="minorHAnsi"/>
        </w:rPr>
        <w:t>wpisy do dziennika budowy;</w:t>
      </w:r>
    </w:p>
    <w:p w14:paraId="182E0952" w14:textId="77777777" w:rsidR="00173852" w:rsidRPr="00F24870" w:rsidRDefault="00173852" w:rsidP="0081052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276" w:hanging="425"/>
        <w:jc w:val="both"/>
        <w:rPr>
          <w:rFonts w:cstheme="minorHAnsi"/>
        </w:rPr>
      </w:pPr>
      <w:r w:rsidRPr="00F24870">
        <w:rPr>
          <w:rFonts w:cstheme="minorHAnsi"/>
        </w:rPr>
        <w:t>protokoły lub notatki służbowe podpisywane przez Strony i załączane do dziennika budowy.</w:t>
      </w:r>
    </w:p>
    <w:p w14:paraId="2F19B07B" w14:textId="77777777" w:rsidR="00962523" w:rsidRDefault="00962523" w:rsidP="0010782D">
      <w:pPr>
        <w:suppressAutoHyphens/>
        <w:ind w:left="425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</w:p>
    <w:p w14:paraId="76941311" w14:textId="36A33AF6" w:rsidR="001439CF" w:rsidRPr="00A36B33" w:rsidRDefault="00C3761E" w:rsidP="0010782D">
      <w:pPr>
        <w:suppressAutoHyphens/>
        <w:ind w:left="425"/>
        <w:jc w:val="both"/>
        <w:rPr>
          <w:rFonts w:ascii="Calibri" w:hAnsi="Calibri" w:cs="Calibri"/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B6839">
        <w:rPr>
          <w:b/>
          <w:sz w:val="22"/>
          <w:szCs w:val="22"/>
        </w:rPr>
        <w:t xml:space="preserve">     </w:t>
      </w:r>
      <w:r w:rsidR="001439CF" w:rsidRPr="002B6839">
        <w:rPr>
          <w:b/>
          <w:sz w:val="22"/>
          <w:szCs w:val="22"/>
        </w:rPr>
        <w:t>§</w:t>
      </w:r>
      <w:r w:rsidR="001439CF" w:rsidRPr="00A36B33">
        <w:rPr>
          <w:rFonts w:ascii="Calibri" w:hAnsi="Calibri" w:cs="Calibri"/>
          <w:b/>
          <w:sz w:val="22"/>
          <w:szCs w:val="22"/>
        </w:rPr>
        <w:t xml:space="preserve"> 2</w:t>
      </w:r>
    </w:p>
    <w:p w14:paraId="29AC6BF6" w14:textId="77777777" w:rsidR="000229B7" w:rsidRPr="00A36B33" w:rsidRDefault="000229B7" w:rsidP="0010782D">
      <w:pPr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>Obowiązki zamawiającego, przedstawiciel zamawiającego</w:t>
      </w:r>
    </w:p>
    <w:p w14:paraId="56B68EB6" w14:textId="77777777" w:rsidR="00636E7D" w:rsidRPr="00A36B33" w:rsidRDefault="00636E7D" w:rsidP="0010782D">
      <w:pPr>
        <w:numPr>
          <w:ilvl w:val="0"/>
          <w:numId w:val="9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Zamawiający zobowiązuje się:</w:t>
      </w:r>
    </w:p>
    <w:p w14:paraId="348DCDDC" w14:textId="77777777" w:rsidR="00636E7D" w:rsidRPr="00A36B33" w:rsidRDefault="00636E7D" w:rsidP="0010782D">
      <w:pPr>
        <w:numPr>
          <w:ilvl w:val="0"/>
          <w:numId w:val="1"/>
        </w:numPr>
        <w:tabs>
          <w:tab w:val="clear" w:pos="360"/>
        </w:tabs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dokonać odbioru końcowego przedmiotu umowy,</w:t>
      </w:r>
    </w:p>
    <w:p w14:paraId="3F1F406C" w14:textId="77777777" w:rsidR="00636E7D" w:rsidRPr="00A36B33" w:rsidRDefault="00636E7D" w:rsidP="0010782D">
      <w:pPr>
        <w:numPr>
          <w:ilvl w:val="0"/>
          <w:numId w:val="1"/>
        </w:numPr>
        <w:tabs>
          <w:tab w:val="clear" w:pos="360"/>
        </w:tabs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dokonać zapłaty wynagrodzenia za wykonanie przedmiotu umowy.</w:t>
      </w:r>
    </w:p>
    <w:p w14:paraId="2CF73E5C" w14:textId="77777777" w:rsidR="000229B7" w:rsidRPr="002B6839" w:rsidRDefault="00636E7D" w:rsidP="0010782D">
      <w:pPr>
        <w:numPr>
          <w:ilvl w:val="0"/>
          <w:numId w:val="9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Przedstawicielem Zamawiającego, uprawnionym do reprezentowania go w sprawach związanych </w:t>
      </w:r>
      <w:r w:rsidR="002B6839">
        <w:rPr>
          <w:rFonts w:ascii="Calibri" w:hAnsi="Calibri" w:cs="Calibri"/>
          <w:sz w:val="22"/>
          <w:szCs w:val="22"/>
        </w:rPr>
        <w:br/>
      </w:r>
      <w:r w:rsidRPr="00A36B33">
        <w:rPr>
          <w:rFonts w:ascii="Calibri" w:hAnsi="Calibri" w:cs="Calibri"/>
          <w:sz w:val="22"/>
          <w:szCs w:val="22"/>
        </w:rPr>
        <w:t xml:space="preserve">z realizacją niniejszej umowy jest: </w:t>
      </w:r>
      <w:r w:rsidR="00ED20FE" w:rsidRPr="00814298">
        <w:rPr>
          <w:rFonts w:asciiTheme="minorHAnsi" w:hAnsiTheme="minorHAnsi" w:cstheme="minorHAnsi"/>
          <w:sz w:val="22"/>
          <w:szCs w:val="22"/>
        </w:rPr>
        <w:t>Patryk Semik mail: </w:t>
      </w:r>
      <w:hyperlink r:id="rId7" w:history="1">
        <w:r w:rsidR="00ED20FE" w:rsidRPr="00814298">
          <w:rPr>
            <w:rStyle w:val="Hipercze"/>
            <w:rFonts w:asciiTheme="minorHAnsi" w:hAnsiTheme="minorHAnsi" w:cstheme="minorHAnsi"/>
            <w:sz w:val="22"/>
            <w:szCs w:val="22"/>
          </w:rPr>
          <w:t>p.semik@zwik.szczecin.pl</w:t>
        </w:r>
      </w:hyperlink>
      <w:r w:rsidR="00ED20FE" w:rsidRPr="00814298">
        <w:rPr>
          <w:rFonts w:asciiTheme="minorHAnsi" w:hAnsiTheme="minorHAnsi" w:cstheme="minorHAnsi"/>
          <w:sz w:val="22"/>
          <w:szCs w:val="22"/>
        </w:rPr>
        <w:t xml:space="preserve">, tel.: </w:t>
      </w:r>
      <w:r w:rsidR="00ED20FE" w:rsidRPr="00814298">
        <w:rPr>
          <w:rFonts w:asciiTheme="minorHAnsi" w:hAnsiTheme="minorHAnsi" w:cstheme="minorHAnsi"/>
          <w:sz w:val="22"/>
          <w:szCs w:val="22"/>
          <w:shd w:val="clear" w:color="auto" w:fill="FFFFFF"/>
        </w:rPr>
        <w:t>91 442 62 30.</w:t>
      </w:r>
    </w:p>
    <w:p w14:paraId="24202212" w14:textId="77777777" w:rsidR="00ED20FE" w:rsidRDefault="00ED20FE" w:rsidP="0010782D">
      <w:pPr>
        <w:jc w:val="center"/>
        <w:rPr>
          <w:b/>
          <w:sz w:val="22"/>
          <w:szCs w:val="22"/>
        </w:rPr>
      </w:pPr>
    </w:p>
    <w:p w14:paraId="7FC7CD6C" w14:textId="77777777" w:rsidR="001439CF" w:rsidRPr="00A36B33" w:rsidRDefault="001439CF" w:rsidP="0010782D">
      <w:pPr>
        <w:jc w:val="center"/>
        <w:rPr>
          <w:rFonts w:ascii="Calibri" w:hAnsi="Calibri" w:cs="Calibri"/>
          <w:b/>
          <w:sz w:val="22"/>
          <w:szCs w:val="22"/>
        </w:rPr>
      </w:pPr>
      <w:r w:rsidRPr="002B6839">
        <w:rPr>
          <w:b/>
          <w:sz w:val="22"/>
          <w:szCs w:val="22"/>
        </w:rPr>
        <w:t>§</w:t>
      </w:r>
      <w:r w:rsidRPr="00A36B33">
        <w:rPr>
          <w:rFonts w:ascii="Calibri" w:hAnsi="Calibri" w:cs="Calibri"/>
          <w:b/>
          <w:sz w:val="22"/>
          <w:szCs w:val="22"/>
        </w:rPr>
        <w:t xml:space="preserve"> 3</w:t>
      </w:r>
    </w:p>
    <w:p w14:paraId="2F20B3FA" w14:textId="77777777" w:rsidR="000229B7" w:rsidRPr="00A36B33" w:rsidRDefault="000229B7" w:rsidP="0010782D">
      <w:pPr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>Obowiązki wykonawcy, przedstawiciel wykonawcy</w:t>
      </w:r>
    </w:p>
    <w:p w14:paraId="14A54E85" w14:textId="77777777" w:rsidR="001439CF" w:rsidRPr="00A36B33" w:rsidRDefault="001439CF" w:rsidP="0010782D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Wykonawca zobowiązuje się do wykonania przedmiotu umowy z najwyższą starannością i na zasadzie zapewnienia najwyższej jakości usług, zgodnie z wolą Zamawiającego i zasadami wiedzy technicznej. </w:t>
      </w:r>
    </w:p>
    <w:p w14:paraId="24C20FD9" w14:textId="77777777" w:rsidR="008258C4" w:rsidRPr="00A36B33" w:rsidRDefault="008258C4" w:rsidP="0010782D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Wykonawca zobowiązany jest przed przystąpieniem do prac projektowych do dokonania wizji lokalnej </w:t>
      </w:r>
      <w:r w:rsidR="00B14E9C" w:rsidRPr="00A36B33">
        <w:rPr>
          <w:rFonts w:ascii="Calibri" w:hAnsi="Calibri" w:cs="Calibri"/>
          <w:sz w:val="22"/>
          <w:szCs w:val="22"/>
        </w:rPr>
        <w:t xml:space="preserve">terenu objętego zadaniem inwestycyjnym oraz udokumentowania tego faktu dokumentacją zdjęciową. </w:t>
      </w:r>
    </w:p>
    <w:p w14:paraId="43E6AEE8" w14:textId="77777777" w:rsidR="001439CF" w:rsidRPr="00A36B33" w:rsidRDefault="001439CF" w:rsidP="0010782D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Wykonawca zobowiązany jest wykonać dokumentację projektową zgodnie z umową, obowiązującymi przepisami i normami oraz oświadcza, że dokumentacja, o której mowa w § 1 ust. 1 zostanie</w:t>
      </w:r>
      <w:r w:rsidRPr="00A36B33">
        <w:rPr>
          <w:rFonts w:ascii="Calibri" w:hAnsi="Calibri" w:cs="Calibri"/>
          <w:b/>
          <w:sz w:val="22"/>
          <w:szCs w:val="22"/>
        </w:rPr>
        <w:t xml:space="preserve"> </w:t>
      </w:r>
      <w:r w:rsidRPr="00A36B33">
        <w:rPr>
          <w:rFonts w:ascii="Calibri" w:hAnsi="Calibri" w:cs="Calibri"/>
          <w:sz w:val="22"/>
          <w:szCs w:val="22"/>
        </w:rPr>
        <w:t>wykonana i wydana w stanie kompletnym z punktu widzenia celu,</w:t>
      </w:r>
      <w:r w:rsidRPr="00A36B33">
        <w:rPr>
          <w:rFonts w:ascii="Calibri" w:hAnsi="Calibri" w:cs="Calibri"/>
          <w:b/>
          <w:sz w:val="22"/>
          <w:szCs w:val="22"/>
        </w:rPr>
        <w:t xml:space="preserve"> </w:t>
      </w:r>
      <w:r w:rsidRPr="00A36B33">
        <w:rPr>
          <w:rFonts w:ascii="Calibri" w:hAnsi="Calibri" w:cs="Calibri"/>
          <w:sz w:val="22"/>
          <w:szCs w:val="22"/>
        </w:rPr>
        <w:t>któremu ma służyć. Wykonawca na potwierdzenie tego faktu złoży wraz z</w:t>
      </w:r>
      <w:r w:rsidR="002455C6" w:rsidRPr="00A36B33">
        <w:rPr>
          <w:rFonts w:ascii="Calibri" w:hAnsi="Calibri" w:cs="Calibri"/>
          <w:sz w:val="22"/>
          <w:szCs w:val="22"/>
        </w:rPr>
        <w:t> </w:t>
      </w:r>
      <w:r w:rsidRPr="00A36B33">
        <w:rPr>
          <w:rFonts w:ascii="Calibri" w:hAnsi="Calibri" w:cs="Calibri"/>
          <w:sz w:val="22"/>
          <w:szCs w:val="22"/>
        </w:rPr>
        <w:t xml:space="preserve">dokumentacją projektową oświadczenie o jej wykonaniu zgodnie z umową, wolą Zamawiającego, obowiązującymi na dzień jej </w:t>
      </w:r>
      <w:r w:rsidR="00013DB6" w:rsidRPr="00A36B33">
        <w:rPr>
          <w:rFonts w:ascii="Calibri" w:hAnsi="Calibri" w:cs="Calibri"/>
          <w:sz w:val="22"/>
          <w:szCs w:val="22"/>
        </w:rPr>
        <w:t xml:space="preserve">odbioru </w:t>
      </w:r>
      <w:r w:rsidRPr="00A36B33">
        <w:rPr>
          <w:rFonts w:ascii="Calibri" w:hAnsi="Calibri" w:cs="Calibri"/>
          <w:sz w:val="22"/>
          <w:szCs w:val="22"/>
        </w:rPr>
        <w:t>przepisami i</w:t>
      </w:r>
      <w:r w:rsidR="00400131" w:rsidRPr="00A36B33">
        <w:rPr>
          <w:rFonts w:ascii="Calibri" w:hAnsi="Calibri" w:cs="Calibri"/>
          <w:sz w:val="22"/>
          <w:szCs w:val="22"/>
        </w:rPr>
        <w:t xml:space="preserve"> </w:t>
      </w:r>
      <w:r w:rsidRPr="00A36B33">
        <w:rPr>
          <w:rFonts w:ascii="Calibri" w:hAnsi="Calibri" w:cs="Calibri"/>
          <w:sz w:val="22"/>
          <w:szCs w:val="22"/>
        </w:rPr>
        <w:t>zasadami wiedzy technicznej oraz w stanie kompletnym z punktu widzenia celu, któremu ma służyć.</w:t>
      </w:r>
    </w:p>
    <w:p w14:paraId="03D0C12B" w14:textId="77777777" w:rsidR="00734C7B" w:rsidRPr="00A36B33" w:rsidRDefault="001439CF" w:rsidP="0010782D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lastRenderedPageBreak/>
        <w:t>Wykonawca zobowiązany jest do uzgadniania na bieżąco z Zamawiającym rozwiązań projektowych oraz do uczestniczenia bez prawa do dodatkowego wynagrodzenia, na wezwanie Zamawiającego, w naradach i spotkaniach organizowanych w trakcie realizacji przedmiotu niniejszej umowy.</w:t>
      </w:r>
    </w:p>
    <w:p w14:paraId="63F055E0" w14:textId="77777777" w:rsidR="00801174" w:rsidRPr="00A36B33" w:rsidRDefault="00801174" w:rsidP="0010782D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Wykonawca zobowiązany jest zgłaszać </w:t>
      </w:r>
      <w:r w:rsidR="00C03970" w:rsidRPr="00A36B33">
        <w:rPr>
          <w:rFonts w:ascii="Calibri" w:hAnsi="Calibri" w:cs="Calibri"/>
          <w:sz w:val="22"/>
          <w:szCs w:val="22"/>
        </w:rPr>
        <w:t>Z</w:t>
      </w:r>
      <w:r w:rsidRPr="00A36B33">
        <w:rPr>
          <w:rFonts w:ascii="Calibri" w:hAnsi="Calibri" w:cs="Calibri"/>
          <w:sz w:val="22"/>
          <w:szCs w:val="22"/>
        </w:rPr>
        <w:t xml:space="preserve">amawiającemu wszelkie </w:t>
      </w:r>
      <w:r w:rsidR="00C03970" w:rsidRPr="00A36B33">
        <w:rPr>
          <w:rFonts w:ascii="Calibri" w:hAnsi="Calibri" w:cs="Calibri"/>
          <w:sz w:val="22"/>
          <w:szCs w:val="22"/>
        </w:rPr>
        <w:t xml:space="preserve">utrudnienia bądź przeszkody </w:t>
      </w:r>
      <w:r w:rsidR="002B6839">
        <w:rPr>
          <w:rFonts w:ascii="Calibri" w:hAnsi="Calibri" w:cs="Calibri"/>
          <w:sz w:val="22"/>
          <w:szCs w:val="22"/>
        </w:rPr>
        <w:br/>
      </w:r>
      <w:r w:rsidR="00C03970" w:rsidRPr="00A36B33">
        <w:rPr>
          <w:rFonts w:ascii="Calibri" w:hAnsi="Calibri" w:cs="Calibri"/>
          <w:sz w:val="22"/>
          <w:szCs w:val="22"/>
        </w:rPr>
        <w:t xml:space="preserve">w realizacji przedmiotu niniejszej umowy niezwłocznie po ich stwierdzeniu. </w:t>
      </w:r>
    </w:p>
    <w:p w14:paraId="161B54E9" w14:textId="0E7B7E5F" w:rsidR="00A256C1" w:rsidRPr="002B6839" w:rsidRDefault="001439CF" w:rsidP="0010782D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Przedstawicielem Wykonawcy uprawnionym do reprezentowania go w sprawach związanych</w:t>
      </w:r>
      <w:r w:rsidR="00B53996" w:rsidRPr="00A36B33">
        <w:rPr>
          <w:rFonts w:ascii="Calibri" w:hAnsi="Calibri" w:cs="Calibri"/>
          <w:sz w:val="22"/>
          <w:szCs w:val="22"/>
        </w:rPr>
        <w:t xml:space="preserve"> </w:t>
      </w:r>
      <w:r w:rsidR="002B6839">
        <w:rPr>
          <w:rFonts w:ascii="Calibri" w:hAnsi="Calibri" w:cs="Calibri"/>
          <w:sz w:val="22"/>
          <w:szCs w:val="22"/>
        </w:rPr>
        <w:br/>
      </w:r>
      <w:r w:rsidRPr="00A36B33">
        <w:rPr>
          <w:rFonts w:ascii="Calibri" w:hAnsi="Calibri" w:cs="Calibri"/>
          <w:sz w:val="22"/>
          <w:szCs w:val="22"/>
        </w:rPr>
        <w:t xml:space="preserve">z realizacją niniejszej </w:t>
      </w:r>
      <w:r w:rsidR="00376E43" w:rsidRPr="00A36B33">
        <w:rPr>
          <w:rFonts w:ascii="Calibri" w:hAnsi="Calibri" w:cs="Calibri"/>
          <w:sz w:val="22"/>
          <w:szCs w:val="22"/>
        </w:rPr>
        <w:t xml:space="preserve">umowy </w:t>
      </w:r>
      <w:r w:rsidRPr="00A36B33">
        <w:rPr>
          <w:rFonts w:ascii="Calibri" w:hAnsi="Calibri" w:cs="Calibri"/>
          <w:sz w:val="22"/>
          <w:szCs w:val="22"/>
        </w:rPr>
        <w:t>jest:</w:t>
      </w:r>
      <w:r w:rsidR="002B6839">
        <w:rPr>
          <w:rFonts w:ascii="Calibri" w:hAnsi="Calibri" w:cs="Calibri"/>
          <w:sz w:val="22"/>
          <w:szCs w:val="22"/>
        </w:rPr>
        <w:t xml:space="preserve"> </w:t>
      </w:r>
      <w:r w:rsidR="006E7F2D" w:rsidRPr="002B6839">
        <w:rPr>
          <w:rFonts w:ascii="Calibri" w:hAnsi="Calibri" w:cs="Calibri"/>
          <w:sz w:val="22"/>
          <w:szCs w:val="22"/>
        </w:rPr>
        <w:t>……………………………</w:t>
      </w:r>
      <w:r w:rsidR="002455C6" w:rsidRPr="002B6839">
        <w:rPr>
          <w:rFonts w:ascii="Calibri" w:hAnsi="Calibri" w:cs="Calibri"/>
          <w:sz w:val="22"/>
          <w:szCs w:val="22"/>
        </w:rPr>
        <w:t>…………</w:t>
      </w:r>
      <w:r w:rsidR="00443773">
        <w:rPr>
          <w:rFonts w:ascii="Calibri" w:hAnsi="Calibri" w:cs="Calibri"/>
          <w:sz w:val="22"/>
          <w:szCs w:val="22"/>
        </w:rPr>
        <w:t xml:space="preserve">e-mail </w:t>
      </w:r>
      <w:r w:rsidR="002455C6" w:rsidRPr="002B6839">
        <w:rPr>
          <w:rFonts w:ascii="Calibri" w:hAnsi="Calibri" w:cs="Calibri"/>
          <w:sz w:val="22"/>
          <w:szCs w:val="22"/>
        </w:rPr>
        <w:t>………………</w:t>
      </w:r>
      <w:r w:rsidR="002B6839">
        <w:rPr>
          <w:rFonts w:ascii="Calibri" w:hAnsi="Calibri" w:cs="Calibri"/>
          <w:sz w:val="22"/>
          <w:szCs w:val="22"/>
        </w:rPr>
        <w:t>………………………</w:t>
      </w:r>
      <w:r w:rsidR="004437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43773">
        <w:rPr>
          <w:rFonts w:ascii="Calibri" w:hAnsi="Calibri" w:cs="Calibri"/>
          <w:sz w:val="22"/>
          <w:szCs w:val="22"/>
        </w:rPr>
        <w:t>tel</w:t>
      </w:r>
      <w:proofErr w:type="spellEnd"/>
      <w:r w:rsidR="00443773">
        <w:rPr>
          <w:rFonts w:ascii="Calibri" w:hAnsi="Calibri" w:cs="Calibri"/>
          <w:sz w:val="22"/>
          <w:szCs w:val="22"/>
        </w:rPr>
        <w:t>…………………………</w:t>
      </w:r>
      <w:r w:rsidR="002B6839">
        <w:rPr>
          <w:rFonts w:ascii="Calibri" w:hAnsi="Calibri" w:cs="Calibri"/>
          <w:sz w:val="22"/>
          <w:szCs w:val="22"/>
        </w:rPr>
        <w:t>………………….</w:t>
      </w:r>
    </w:p>
    <w:p w14:paraId="31951CA7" w14:textId="77777777" w:rsidR="0057425B" w:rsidRDefault="0057425B" w:rsidP="0010782D">
      <w:pPr>
        <w:rPr>
          <w:b/>
          <w:sz w:val="22"/>
          <w:szCs w:val="22"/>
        </w:rPr>
      </w:pPr>
    </w:p>
    <w:p w14:paraId="4078FA60" w14:textId="77777777" w:rsidR="001439CF" w:rsidRPr="00A36B33" w:rsidRDefault="001439CF" w:rsidP="0010782D">
      <w:pPr>
        <w:jc w:val="center"/>
        <w:rPr>
          <w:rFonts w:ascii="Calibri" w:hAnsi="Calibri" w:cs="Calibri"/>
          <w:b/>
          <w:sz w:val="22"/>
          <w:szCs w:val="22"/>
        </w:rPr>
      </w:pPr>
      <w:r w:rsidRPr="002B6839">
        <w:rPr>
          <w:b/>
          <w:sz w:val="22"/>
          <w:szCs w:val="22"/>
        </w:rPr>
        <w:t>§</w:t>
      </w:r>
      <w:r w:rsidRPr="00A36B33">
        <w:rPr>
          <w:rFonts w:ascii="Calibri" w:hAnsi="Calibri" w:cs="Calibri"/>
          <w:b/>
          <w:sz w:val="22"/>
          <w:szCs w:val="22"/>
        </w:rPr>
        <w:t xml:space="preserve"> 4</w:t>
      </w:r>
    </w:p>
    <w:p w14:paraId="7C2A0831" w14:textId="77777777" w:rsidR="000229B7" w:rsidRPr="00A36B33" w:rsidRDefault="000229B7" w:rsidP="0010782D">
      <w:pPr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 xml:space="preserve">Ubezpieczenie </w:t>
      </w:r>
    </w:p>
    <w:p w14:paraId="73893F67" w14:textId="45E6CAE5" w:rsidR="001439CF" w:rsidRPr="00A36B33" w:rsidRDefault="001439CF" w:rsidP="0010782D">
      <w:pPr>
        <w:numPr>
          <w:ilvl w:val="0"/>
          <w:numId w:val="3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Przed podpisaniem umowy Wykonawca przedłoży</w:t>
      </w:r>
      <w:r w:rsidR="008403B0">
        <w:rPr>
          <w:rFonts w:ascii="Calibri" w:hAnsi="Calibri" w:cs="Calibri"/>
          <w:sz w:val="22"/>
          <w:szCs w:val="22"/>
        </w:rPr>
        <w:t>ł</w:t>
      </w:r>
      <w:r w:rsidRPr="00A36B33">
        <w:rPr>
          <w:rFonts w:ascii="Calibri" w:hAnsi="Calibri" w:cs="Calibri"/>
          <w:sz w:val="22"/>
          <w:szCs w:val="22"/>
        </w:rPr>
        <w:t xml:space="preserve"> Zamawiającemu do wglądu oryginał polisy ubezpieczenia </w:t>
      </w:r>
      <w:r w:rsidRPr="00F24870">
        <w:rPr>
          <w:rFonts w:ascii="Calibri" w:hAnsi="Calibri" w:cs="Calibri"/>
          <w:bCs/>
          <w:sz w:val="22"/>
          <w:szCs w:val="22"/>
        </w:rPr>
        <w:t>odpowiedzialności cywilnej</w:t>
      </w:r>
      <w:r w:rsidR="00F24870">
        <w:rPr>
          <w:rFonts w:ascii="Calibri" w:hAnsi="Calibri" w:cs="Calibri"/>
          <w:bCs/>
          <w:sz w:val="22"/>
          <w:szCs w:val="22"/>
        </w:rPr>
        <w:t>,</w:t>
      </w:r>
      <w:r w:rsidRPr="00A36B33">
        <w:rPr>
          <w:rFonts w:ascii="Calibri" w:hAnsi="Calibri" w:cs="Calibri"/>
          <w:sz w:val="22"/>
          <w:szCs w:val="22"/>
        </w:rPr>
        <w:t xml:space="preserve"> </w:t>
      </w:r>
      <w:r w:rsidR="00616ED7" w:rsidRPr="00A36B33">
        <w:rPr>
          <w:rFonts w:ascii="Calibri" w:hAnsi="Calibri" w:cs="Calibri"/>
          <w:sz w:val="22"/>
          <w:szCs w:val="22"/>
        </w:rPr>
        <w:t>o której mowa</w:t>
      </w:r>
      <w:r w:rsidR="002B6839">
        <w:rPr>
          <w:rFonts w:ascii="Calibri" w:hAnsi="Calibri" w:cs="Calibri"/>
          <w:sz w:val="22"/>
          <w:szCs w:val="22"/>
        </w:rPr>
        <w:t xml:space="preserve"> </w:t>
      </w:r>
      <w:r w:rsidR="00616ED7" w:rsidRPr="00A36B33">
        <w:rPr>
          <w:rFonts w:ascii="Calibri" w:hAnsi="Calibri" w:cs="Calibri"/>
          <w:sz w:val="22"/>
          <w:szCs w:val="22"/>
        </w:rPr>
        <w:t xml:space="preserve">w </w:t>
      </w:r>
      <w:r w:rsidR="00372D8B" w:rsidRPr="00A36B33">
        <w:rPr>
          <w:rFonts w:ascii="Calibri" w:hAnsi="Calibri" w:cs="Calibri"/>
          <w:sz w:val="22"/>
          <w:szCs w:val="22"/>
        </w:rPr>
        <w:t xml:space="preserve">Rozdziale </w:t>
      </w:r>
      <w:r w:rsidR="002B6839">
        <w:rPr>
          <w:rFonts w:ascii="Calibri" w:hAnsi="Calibri" w:cs="Calibri"/>
          <w:sz w:val="22"/>
          <w:szCs w:val="22"/>
        </w:rPr>
        <w:t>X</w:t>
      </w:r>
      <w:r w:rsidR="00636E7D" w:rsidRPr="00A36B33">
        <w:rPr>
          <w:rFonts w:ascii="Calibri" w:hAnsi="Calibri" w:cs="Calibri"/>
          <w:sz w:val="22"/>
          <w:szCs w:val="22"/>
        </w:rPr>
        <w:t>III</w:t>
      </w:r>
      <w:r w:rsidR="00372D8B" w:rsidRPr="00A36B33">
        <w:rPr>
          <w:rFonts w:ascii="Calibri" w:hAnsi="Calibri" w:cs="Calibri"/>
          <w:sz w:val="22"/>
          <w:szCs w:val="22"/>
        </w:rPr>
        <w:t xml:space="preserve"> </w:t>
      </w:r>
      <w:r w:rsidR="002B6839">
        <w:rPr>
          <w:rFonts w:ascii="Calibri" w:hAnsi="Calibri" w:cs="Calibri"/>
          <w:sz w:val="22"/>
          <w:szCs w:val="22"/>
        </w:rPr>
        <w:t>ZO.</w:t>
      </w:r>
    </w:p>
    <w:p w14:paraId="73523924" w14:textId="77777777" w:rsidR="00A1054E" w:rsidRPr="00A36B33" w:rsidRDefault="00A1054E" w:rsidP="0010782D">
      <w:pPr>
        <w:numPr>
          <w:ilvl w:val="0"/>
          <w:numId w:val="3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iCs/>
          <w:sz w:val="22"/>
          <w:szCs w:val="22"/>
        </w:rPr>
        <w:t>W przypadku, gdy przedłożone przez Wykonawcę umowy ubezpieczenia odpowiedzialności cywilnej będą wygasać w trakcie realizacji opracowania dokumentacji projektowej lub pełnienia nadzoru autorskiego, Wykonawca zobowiązany jest nie później niż na 7 dni przed wygaśnięciem okresu ubezpieczenia przedłożyć Zamawiającemu, polisę ubezpieczenia odpowiedzialności cywilnej na kolejny okres. Na każde żądanie Zamawiającego, Wykonawca przedłoży potwierdzenia opłacenia wszystkich wymagalnych składek ubezpieczeniowych</w:t>
      </w:r>
      <w:r w:rsidR="00A07564" w:rsidRPr="00A36B33">
        <w:rPr>
          <w:rFonts w:ascii="Calibri" w:hAnsi="Calibri" w:cs="Calibri"/>
          <w:iCs/>
          <w:sz w:val="22"/>
          <w:szCs w:val="22"/>
        </w:rPr>
        <w:t>.</w:t>
      </w:r>
    </w:p>
    <w:p w14:paraId="34671B7B" w14:textId="77777777" w:rsidR="00A1054E" w:rsidRPr="00A36B33" w:rsidRDefault="00A1054E" w:rsidP="0010782D">
      <w:pPr>
        <w:numPr>
          <w:ilvl w:val="0"/>
          <w:numId w:val="3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Jeżeli Wykonawca nie wykona obowiązku zawarcia umowy ubezpieczenia, to wówczas Zamawiający ubezpieczy Wykonawcę na jego koszt. Koszty poniesione przez Zamawiającego na ubezpieczenie Wykonawcy zostaną potrącone z wynagrodzenia.</w:t>
      </w:r>
    </w:p>
    <w:p w14:paraId="72960BD5" w14:textId="77777777" w:rsidR="00724F35" w:rsidRPr="00A36B33" w:rsidRDefault="00724F35" w:rsidP="0010782D">
      <w:pPr>
        <w:rPr>
          <w:rFonts w:ascii="Calibri" w:hAnsi="Calibri" w:cs="Calibri"/>
          <w:b/>
          <w:sz w:val="22"/>
          <w:szCs w:val="22"/>
        </w:rPr>
      </w:pPr>
    </w:p>
    <w:p w14:paraId="0150D588" w14:textId="77777777" w:rsidR="001439CF" w:rsidRPr="00A36B33" w:rsidRDefault="001439CF" w:rsidP="0010782D">
      <w:pPr>
        <w:jc w:val="center"/>
        <w:rPr>
          <w:rFonts w:ascii="Calibri" w:hAnsi="Calibri" w:cs="Calibri"/>
          <w:b/>
          <w:sz w:val="22"/>
          <w:szCs w:val="22"/>
        </w:rPr>
      </w:pPr>
      <w:r w:rsidRPr="002B6839">
        <w:rPr>
          <w:b/>
          <w:sz w:val="22"/>
          <w:szCs w:val="22"/>
        </w:rPr>
        <w:t>§</w:t>
      </w:r>
      <w:r w:rsidRPr="00A36B33">
        <w:rPr>
          <w:rFonts w:ascii="Calibri" w:hAnsi="Calibri" w:cs="Calibri"/>
          <w:b/>
          <w:sz w:val="22"/>
          <w:szCs w:val="22"/>
        </w:rPr>
        <w:t xml:space="preserve"> </w:t>
      </w:r>
      <w:r w:rsidR="00697646" w:rsidRPr="00A36B33">
        <w:rPr>
          <w:rFonts w:ascii="Calibri" w:hAnsi="Calibri" w:cs="Calibri"/>
          <w:b/>
          <w:sz w:val="22"/>
          <w:szCs w:val="22"/>
        </w:rPr>
        <w:t>5</w:t>
      </w:r>
    </w:p>
    <w:p w14:paraId="151C6C4B" w14:textId="77777777" w:rsidR="000229B7" w:rsidRPr="00A36B33" w:rsidRDefault="000229B7" w:rsidP="0010782D">
      <w:pPr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>Termin wykonania, gwarancja i rękojmia</w:t>
      </w:r>
    </w:p>
    <w:p w14:paraId="7E734153" w14:textId="77777777" w:rsidR="002414B3" w:rsidRPr="00A36B33" w:rsidRDefault="002414B3" w:rsidP="0010782D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Termin wykonania przedmiotu umowy:</w:t>
      </w:r>
    </w:p>
    <w:p w14:paraId="269E0ED1" w14:textId="687DA3C7" w:rsidR="002414B3" w:rsidRPr="00F24870" w:rsidRDefault="00372D8B" w:rsidP="0010782D">
      <w:pPr>
        <w:pStyle w:val="pkt"/>
        <w:numPr>
          <w:ilvl w:val="0"/>
          <w:numId w:val="12"/>
        </w:numPr>
        <w:spacing w:before="0" w:after="0"/>
        <w:ind w:left="993" w:hanging="426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W</w:t>
      </w:r>
      <w:r w:rsidR="002414B3" w:rsidRPr="00A36B33">
        <w:rPr>
          <w:rFonts w:ascii="Calibri" w:hAnsi="Calibri" w:cs="Calibri"/>
          <w:sz w:val="22"/>
          <w:szCs w:val="22"/>
        </w:rPr>
        <w:t xml:space="preserve">ykonanie kompletnej dokumentacji, o której mowa w § 1 ust. 1 pkt </w:t>
      </w:r>
      <w:r w:rsidR="006322FF" w:rsidRPr="00A36B33">
        <w:rPr>
          <w:rFonts w:ascii="Calibri" w:hAnsi="Calibri" w:cs="Calibri"/>
          <w:sz w:val="22"/>
          <w:szCs w:val="22"/>
        </w:rPr>
        <w:t>1</w:t>
      </w:r>
      <w:r w:rsidR="002414B3" w:rsidRPr="00A36B33">
        <w:rPr>
          <w:rFonts w:ascii="Calibri" w:hAnsi="Calibri" w:cs="Calibri"/>
          <w:sz w:val="22"/>
          <w:szCs w:val="22"/>
        </w:rPr>
        <w:t>) wraz ze złożeniem kompletnych wniosków o pozwolenie na budowę i uzyskanie oraz dostarczenie Zamawiającemu ostatecznych decyzji o pozwoleniu na budowę w terminie</w:t>
      </w:r>
      <w:r w:rsidR="002414B3" w:rsidRPr="00F24870">
        <w:rPr>
          <w:rFonts w:ascii="Calibri" w:hAnsi="Calibri" w:cs="Calibri"/>
          <w:sz w:val="22"/>
          <w:szCs w:val="22"/>
        </w:rPr>
        <w:t>:</w:t>
      </w:r>
      <w:bookmarkStart w:id="1" w:name="_Hlk59172455"/>
      <w:r w:rsidR="002414B3" w:rsidRPr="00F24870">
        <w:rPr>
          <w:rFonts w:ascii="Calibri" w:hAnsi="Calibri" w:cs="Calibri"/>
          <w:sz w:val="22"/>
          <w:szCs w:val="22"/>
        </w:rPr>
        <w:t xml:space="preserve"> </w:t>
      </w:r>
      <w:r w:rsidR="00982255" w:rsidRPr="00F24870">
        <w:rPr>
          <w:rFonts w:ascii="Calibri" w:hAnsi="Calibri" w:cs="Calibri"/>
          <w:sz w:val="22"/>
          <w:szCs w:val="22"/>
        </w:rPr>
        <w:t xml:space="preserve">do </w:t>
      </w:r>
      <w:r w:rsidR="002414B3" w:rsidRPr="00F24870">
        <w:rPr>
          <w:rFonts w:ascii="Calibri" w:hAnsi="Calibri" w:cs="Calibri"/>
          <w:sz w:val="22"/>
          <w:szCs w:val="22"/>
        </w:rPr>
        <w:t>1</w:t>
      </w:r>
      <w:r w:rsidR="002651A8" w:rsidRPr="00F24870">
        <w:rPr>
          <w:rFonts w:ascii="Calibri" w:hAnsi="Calibri" w:cs="Calibri"/>
          <w:sz w:val="22"/>
          <w:szCs w:val="22"/>
        </w:rPr>
        <w:t>4</w:t>
      </w:r>
      <w:r w:rsidR="002414B3" w:rsidRPr="00F24870">
        <w:rPr>
          <w:rFonts w:ascii="Calibri" w:hAnsi="Calibri" w:cs="Calibri"/>
          <w:sz w:val="22"/>
          <w:szCs w:val="22"/>
        </w:rPr>
        <w:t> miesięcy od dnia zawarcia umowy.</w:t>
      </w:r>
      <w:bookmarkEnd w:id="1"/>
    </w:p>
    <w:p w14:paraId="18AB3B53" w14:textId="77777777" w:rsidR="002414B3" w:rsidRPr="00F24870" w:rsidRDefault="002414B3" w:rsidP="0010782D">
      <w:pPr>
        <w:pStyle w:val="pkt"/>
        <w:numPr>
          <w:ilvl w:val="0"/>
          <w:numId w:val="12"/>
        </w:numPr>
        <w:spacing w:before="0" w:after="0"/>
        <w:ind w:left="993" w:hanging="426"/>
        <w:rPr>
          <w:rFonts w:ascii="Calibri" w:hAnsi="Calibri" w:cs="Calibri"/>
          <w:sz w:val="22"/>
          <w:szCs w:val="22"/>
        </w:rPr>
      </w:pPr>
      <w:r w:rsidRPr="00F24870">
        <w:rPr>
          <w:rFonts w:ascii="Calibri" w:hAnsi="Calibri" w:cs="Calibri"/>
          <w:sz w:val="22"/>
          <w:szCs w:val="22"/>
        </w:rPr>
        <w:t xml:space="preserve">Sprawowanie nadzoru autorskiego – od dnia przekazania placu budowy Wykonawcy Robót do dnia zakończenia robót i przekazania obiektu do użytkowania, lecz nie dłużej niż </w:t>
      </w:r>
      <w:r w:rsidR="00FF573C" w:rsidRPr="00F24870">
        <w:rPr>
          <w:rFonts w:ascii="Calibri" w:hAnsi="Calibri" w:cs="Calibri"/>
          <w:sz w:val="22"/>
          <w:szCs w:val="22"/>
        </w:rPr>
        <w:t>5</w:t>
      </w:r>
      <w:r w:rsidRPr="00F24870">
        <w:rPr>
          <w:rFonts w:ascii="Calibri" w:hAnsi="Calibri" w:cs="Calibri"/>
          <w:sz w:val="22"/>
          <w:szCs w:val="22"/>
        </w:rPr>
        <w:t xml:space="preserve"> lat od </w:t>
      </w:r>
      <w:r w:rsidR="009F3FAE" w:rsidRPr="00F24870">
        <w:rPr>
          <w:rFonts w:ascii="Calibri" w:hAnsi="Calibri" w:cs="Calibri"/>
          <w:sz w:val="22"/>
          <w:szCs w:val="22"/>
        </w:rPr>
        <w:t>daty odbioru końcowego dokumentacji projektowej</w:t>
      </w:r>
      <w:r w:rsidRPr="00F24870">
        <w:rPr>
          <w:rFonts w:ascii="Calibri" w:hAnsi="Calibri" w:cs="Calibri"/>
          <w:sz w:val="22"/>
          <w:szCs w:val="22"/>
        </w:rPr>
        <w:t>.</w:t>
      </w:r>
    </w:p>
    <w:p w14:paraId="7C0F98FE" w14:textId="7D44B88D" w:rsidR="002414B3" w:rsidRPr="00F24870" w:rsidRDefault="002414B3" w:rsidP="0010782D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Calibri" w:hAnsi="Calibri" w:cs="Calibri"/>
          <w:sz w:val="22"/>
          <w:szCs w:val="22"/>
        </w:rPr>
      </w:pPr>
      <w:r w:rsidRPr="00F24870">
        <w:rPr>
          <w:rFonts w:ascii="Calibri" w:hAnsi="Calibri" w:cs="Calibri"/>
          <w:sz w:val="22"/>
          <w:szCs w:val="22"/>
        </w:rPr>
        <w:t>Odbiór przedmiotu umowy określony w ust. 1 pkt 1 nastąpi na podstawie protokoł</w:t>
      </w:r>
      <w:r w:rsidR="0052532F" w:rsidRPr="00F24870">
        <w:rPr>
          <w:rFonts w:ascii="Calibri" w:hAnsi="Calibri" w:cs="Calibri"/>
          <w:sz w:val="22"/>
          <w:szCs w:val="22"/>
        </w:rPr>
        <w:t xml:space="preserve">u </w:t>
      </w:r>
      <w:r w:rsidRPr="00F24870">
        <w:rPr>
          <w:rFonts w:ascii="Calibri" w:hAnsi="Calibri" w:cs="Calibri"/>
          <w:sz w:val="22"/>
          <w:szCs w:val="22"/>
        </w:rPr>
        <w:t>odbioru podpisan</w:t>
      </w:r>
      <w:r w:rsidR="0052532F" w:rsidRPr="00F24870">
        <w:rPr>
          <w:rFonts w:ascii="Calibri" w:hAnsi="Calibri" w:cs="Calibri"/>
          <w:sz w:val="22"/>
          <w:szCs w:val="22"/>
        </w:rPr>
        <w:t>ego</w:t>
      </w:r>
      <w:r w:rsidRPr="00F24870">
        <w:rPr>
          <w:rFonts w:ascii="Calibri" w:hAnsi="Calibri" w:cs="Calibri"/>
          <w:sz w:val="22"/>
          <w:szCs w:val="22"/>
        </w:rPr>
        <w:t xml:space="preserve"> przez upoważnionych przedstawicieli stron.</w:t>
      </w:r>
    </w:p>
    <w:p w14:paraId="7D6D512A" w14:textId="77777777" w:rsidR="00527C33" w:rsidRPr="00F24870" w:rsidRDefault="00587288" w:rsidP="0010782D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Calibri" w:hAnsi="Calibri" w:cs="Calibri"/>
          <w:sz w:val="22"/>
          <w:szCs w:val="22"/>
        </w:rPr>
      </w:pPr>
      <w:r w:rsidRPr="00F24870">
        <w:rPr>
          <w:rFonts w:ascii="Calibri" w:hAnsi="Calibri" w:cs="Calibri"/>
          <w:sz w:val="22"/>
          <w:szCs w:val="22"/>
        </w:rPr>
        <w:t xml:space="preserve"> </w:t>
      </w:r>
      <w:r w:rsidR="001439CF" w:rsidRPr="00F24870">
        <w:rPr>
          <w:rFonts w:ascii="Calibri" w:hAnsi="Calibri" w:cs="Calibri"/>
          <w:sz w:val="22"/>
          <w:szCs w:val="22"/>
        </w:rPr>
        <w:t xml:space="preserve">Wykonawca udziela </w:t>
      </w:r>
      <w:r w:rsidR="00E323B0" w:rsidRPr="00F24870">
        <w:rPr>
          <w:rFonts w:ascii="Calibri" w:hAnsi="Calibri" w:cs="Calibri"/>
          <w:sz w:val="22"/>
          <w:szCs w:val="22"/>
        </w:rPr>
        <w:t xml:space="preserve">gwarancji i </w:t>
      </w:r>
      <w:r w:rsidR="001439CF" w:rsidRPr="00F24870">
        <w:rPr>
          <w:rFonts w:ascii="Calibri" w:hAnsi="Calibri" w:cs="Calibri"/>
          <w:sz w:val="22"/>
          <w:szCs w:val="22"/>
        </w:rPr>
        <w:t xml:space="preserve">rękojmi na okres </w:t>
      </w:r>
      <w:r w:rsidR="00FF573C" w:rsidRPr="00F24870">
        <w:rPr>
          <w:rFonts w:ascii="Calibri" w:hAnsi="Calibri" w:cs="Calibri"/>
          <w:sz w:val="22"/>
          <w:szCs w:val="22"/>
        </w:rPr>
        <w:t>60 miesięcy</w:t>
      </w:r>
      <w:r w:rsidR="00441F66" w:rsidRPr="00F24870">
        <w:rPr>
          <w:rFonts w:ascii="Calibri" w:hAnsi="Calibri" w:cs="Calibri"/>
          <w:sz w:val="22"/>
          <w:szCs w:val="22"/>
        </w:rPr>
        <w:t xml:space="preserve"> od daty odbioru końcowego</w:t>
      </w:r>
      <w:r w:rsidR="00624821" w:rsidRPr="00F24870">
        <w:rPr>
          <w:rFonts w:ascii="Calibri" w:hAnsi="Calibri" w:cs="Calibri"/>
          <w:sz w:val="22"/>
          <w:szCs w:val="22"/>
        </w:rPr>
        <w:t xml:space="preserve"> dokumentacji projektowej</w:t>
      </w:r>
      <w:r w:rsidR="001439CF" w:rsidRPr="00F24870">
        <w:rPr>
          <w:rFonts w:ascii="Calibri" w:hAnsi="Calibri" w:cs="Calibri"/>
          <w:sz w:val="22"/>
          <w:szCs w:val="22"/>
        </w:rPr>
        <w:t>.</w:t>
      </w:r>
    </w:p>
    <w:p w14:paraId="65CFB310" w14:textId="77777777" w:rsidR="003F11E3" w:rsidRPr="00F24870" w:rsidRDefault="003F11E3" w:rsidP="0010782D">
      <w:pPr>
        <w:pStyle w:val="pkt"/>
        <w:suppressAutoHyphens/>
        <w:spacing w:before="0" w:after="0"/>
        <w:rPr>
          <w:rFonts w:ascii="Calibri" w:hAnsi="Calibri" w:cs="Calibri"/>
          <w:sz w:val="22"/>
          <w:szCs w:val="22"/>
        </w:rPr>
      </w:pPr>
    </w:p>
    <w:p w14:paraId="6C1561EC" w14:textId="77777777" w:rsidR="001439CF" w:rsidRPr="00A36B33" w:rsidRDefault="001439CF" w:rsidP="0010782D">
      <w:pPr>
        <w:jc w:val="center"/>
        <w:rPr>
          <w:rFonts w:ascii="Calibri" w:hAnsi="Calibri" w:cs="Calibri"/>
          <w:b/>
          <w:sz w:val="22"/>
          <w:szCs w:val="22"/>
        </w:rPr>
      </w:pPr>
      <w:r w:rsidRPr="002B6839">
        <w:rPr>
          <w:b/>
          <w:sz w:val="22"/>
          <w:szCs w:val="22"/>
        </w:rPr>
        <w:t>§</w:t>
      </w:r>
      <w:r w:rsidRPr="00A36B33">
        <w:rPr>
          <w:rFonts w:ascii="Calibri" w:hAnsi="Calibri" w:cs="Calibri"/>
          <w:b/>
          <w:sz w:val="22"/>
          <w:szCs w:val="22"/>
        </w:rPr>
        <w:t xml:space="preserve"> </w:t>
      </w:r>
      <w:r w:rsidR="00697646" w:rsidRPr="00A36B33">
        <w:rPr>
          <w:rFonts w:ascii="Calibri" w:hAnsi="Calibri" w:cs="Calibri"/>
          <w:b/>
          <w:sz w:val="22"/>
          <w:szCs w:val="22"/>
        </w:rPr>
        <w:t>6</w:t>
      </w:r>
    </w:p>
    <w:p w14:paraId="0B5A9745" w14:textId="77777777" w:rsidR="00527C33" w:rsidRPr="00A36B33" w:rsidRDefault="00527C33" w:rsidP="0010782D">
      <w:pPr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 xml:space="preserve">Wynagrodzenie </w:t>
      </w:r>
    </w:p>
    <w:p w14:paraId="2D69E159" w14:textId="77777777" w:rsidR="0066735F" w:rsidRPr="002B6839" w:rsidRDefault="000B7F19" w:rsidP="0010782D">
      <w:pPr>
        <w:numPr>
          <w:ilvl w:val="0"/>
          <w:numId w:val="8"/>
        </w:numPr>
        <w:shd w:val="clear" w:color="auto" w:fill="FFFFFF"/>
        <w:tabs>
          <w:tab w:val="clear" w:pos="360"/>
        </w:tabs>
        <w:suppressAutoHyphens/>
        <w:ind w:left="567" w:hanging="567"/>
        <w:jc w:val="both"/>
        <w:rPr>
          <w:rFonts w:ascii="Calibri" w:hAnsi="Calibri" w:cs="Calibri"/>
          <w:spacing w:val="-4"/>
          <w:sz w:val="22"/>
          <w:szCs w:val="22"/>
        </w:rPr>
      </w:pPr>
      <w:r w:rsidRPr="00A36B33">
        <w:rPr>
          <w:rFonts w:ascii="Calibri" w:hAnsi="Calibri" w:cs="Calibri"/>
          <w:spacing w:val="-4"/>
          <w:sz w:val="22"/>
          <w:szCs w:val="22"/>
        </w:rPr>
        <w:t xml:space="preserve">Za realizację przedmiotu umowy Wykonawca otrzyma łączne wynagrodzenie C nieprzekraczające kwoty ………. zł </w:t>
      </w:r>
      <w:r w:rsidR="0066735F" w:rsidRPr="00A36B33">
        <w:rPr>
          <w:rFonts w:ascii="Calibri" w:hAnsi="Calibri" w:cs="Calibri"/>
          <w:spacing w:val="-4"/>
          <w:sz w:val="22"/>
          <w:szCs w:val="22"/>
        </w:rPr>
        <w:t>netto</w:t>
      </w:r>
      <w:r w:rsidRPr="00A36B33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66735F" w:rsidRPr="00A36B33">
        <w:rPr>
          <w:rFonts w:ascii="Calibri" w:hAnsi="Calibri" w:cs="Calibri"/>
          <w:spacing w:val="-4"/>
          <w:sz w:val="22"/>
          <w:szCs w:val="22"/>
        </w:rPr>
        <w:t>(słownie: …………………………. złotych).</w:t>
      </w:r>
    </w:p>
    <w:p w14:paraId="51F6DE69" w14:textId="62259718" w:rsidR="000B7F19" w:rsidRPr="00A36B33" w:rsidRDefault="000B7F19" w:rsidP="0010782D">
      <w:pPr>
        <w:shd w:val="clear" w:color="auto" w:fill="FFFFFF"/>
        <w:suppressAutoHyphens/>
        <w:ind w:left="567"/>
        <w:jc w:val="both"/>
        <w:rPr>
          <w:rFonts w:ascii="Calibri" w:hAnsi="Calibri" w:cs="Calibri"/>
          <w:spacing w:val="-4"/>
          <w:sz w:val="22"/>
          <w:szCs w:val="22"/>
        </w:rPr>
      </w:pPr>
      <w:r w:rsidRPr="00A36B33">
        <w:rPr>
          <w:rFonts w:ascii="Calibri" w:hAnsi="Calibri" w:cs="Calibri"/>
          <w:spacing w:val="-4"/>
          <w:sz w:val="22"/>
          <w:szCs w:val="22"/>
        </w:rPr>
        <w:t xml:space="preserve">Wynagrodzenie jest ustalone ryczałtowo i obejmuje całość prac i wszelkich kosztów związanych </w:t>
      </w:r>
      <w:r w:rsidR="002B6839">
        <w:rPr>
          <w:rFonts w:ascii="Calibri" w:hAnsi="Calibri" w:cs="Calibri"/>
          <w:spacing w:val="-4"/>
          <w:sz w:val="22"/>
          <w:szCs w:val="22"/>
        </w:rPr>
        <w:br/>
      </w:r>
      <w:r w:rsidRPr="00A36B33">
        <w:rPr>
          <w:rFonts w:ascii="Calibri" w:hAnsi="Calibri" w:cs="Calibri"/>
          <w:spacing w:val="-4"/>
          <w:sz w:val="22"/>
          <w:szCs w:val="22"/>
        </w:rPr>
        <w:t>z wykonaniem Umowy. Na wynagrodzenie składają się k</w:t>
      </w:r>
      <w:r w:rsidR="0081701A" w:rsidRPr="00A36B33">
        <w:rPr>
          <w:rFonts w:ascii="Calibri" w:hAnsi="Calibri" w:cs="Calibri"/>
          <w:spacing w:val="-4"/>
          <w:sz w:val="22"/>
          <w:szCs w:val="22"/>
        </w:rPr>
        <w:t xml:space="preserve">woty, o których mowa w ust. 2 i </w:t>
      </w:r>
      <w:r w:rsidR="00D971D2">
        <w:rPr>
          <w:rFonts w:ascii="Calibri" w:hAnsi="Calibri" w:cs="Calibri"/>
          <w:spacing w:val="-4"/>
          <w:sz w:val="22"/>
          <w:szCs w:val="22"/>
        </w:rPr>
        <w:t>9</w:t>
      </w:r>
      <w:r w:rsidRPr="00A36B33">
        <w:rPr>
          <w:rFonts w:ascii="Calibri" w:hAnsi="Calibri" w:cs="Calibri"/>
          <w:spacing w:val="-4"/>
          <w:sz w:val="22"/>
          <w:szCs w:val="22"/>
        </w:rPr>
        <w:t>.</w:t>
      </w:r>
    </w:p>
    <w:p w14:paraId="06BF3C23" w14:textId="77777777" w:rsidR="006322FF" w:rsidRPr="00A36B33" w:rsidRDefault="000B7F19" w:rsidP="0010782D">
      <w:pPr>
        <w:numPr>
          <w:ilvl w:val="0"/>
          <w:numId w:val="8"/>
        </w:numPr>
        <w:shd w:val="clear" w:color="auto" w:fill="FFFFFF"/>
        <w:tabs>
          <w:tab w:val="clear" w:pos="360"/>
        </w:tabs>
        <w:suppressAutoHyphens/>
        <w:ind w:left="567" w:hanging="567"/>
        <w:jc w:val="both"/>
        <w:rPr>
          <w:rFonts w:ascii="Calibri" w:hAnsi="Calibri" w:cs="Calibri"/>
          <w:spacing w:val="-4"/>
          <w:sz w:val="22"/>
          <w:szCs w:val="22"/>
        </w:rPr>
      </w:pPr>
      <w:r w:rsidRPr="00A36B33">
        <w:rPr>
          <w:rFonts w:ascii="Calibri" w:hAnsi="Calibri" w:cs="Calibri"/>
          <w:spacing w:val="-4"/>
          <w:sz w:val="22"/>
          <w:szCs w:val="22"/>
        </w:rPr>
        <w:t xml:space="preserve">Za wykonanie prac </w:t>
      </w:r>
      <w:r w:rsidRPr="00F24870">
        <w:rPr>
          <w:rFonts w:ascii="Calibri" w:hAnsi="Calibri" w:cs="Calibri"/>
          <w:spacing w:val="-4"/>
          <w:sz w:val="22"/>
          <w:szCs w:val="22"/>
        </w:rPr>
        <w:t>projektowych C</w:t>
      </w:r>
      <w:r w:rsidR="006322FF" w:rsidRPr="00F24870">
        <w:rPr>
          <w:rFonts w:ascii="Calibri" w:hAnsi="Calibri" w:cs="Calibri"/>
          <w:spacing w:val="-4"/>
          <w:sz w:val="22"/>
          <w:szCs w:val="22"/>
        </w:rPr>
        <w:t>1</w:t>
      </w:r>
      <w:r w:rsidRPr="00F24870">
        <w:rPr>
          <w:rFonts w:ascii="Calibri" w:hAnsi="Calibri" w:cs="Calibri"/>
          <w:spacing w:val="-4"/>
          <w:sz w:val="22"/>
          <w:szCs w:val="22"/>
        </w:rPr>
        <w:t xml:space="preserve"> -</w:t>
      </w:r>
      <w:r w:rsidRPr="00A36B33">
        <w:rPr>
          <w:rFonts w:ascii="Calibri" w:hAnsi="Calibri" w:cs="Calibri"/>
          <w:spacing w:val="-4"/>
          <w:sz w:val="22"/>
          <w:szCs w:val="22"/>
        </w:rPr>
        <w:t xml:space="preserve"> (w tym uzyskanie wymaganych decyzji i uzgodnień wraz z decyzją o pozwoleniu na budowę / informacją o braku sprzeciwu do </w:t>
      </w:r>
      <w:r w:rsidRPr="00A36B33">
        <w:rPr>
          <w:rFonts w:ascii="Calibri" w:hAnsi="Calibri" w:cs="Calibri"/>
          <w:sz w:val="22"/>
          <w:szCs w:val="22"/>
        </w:rPr>
        <w:t>zgłoszenia robót budowlanych nie wymagających pozwolenia na budowę</w:t>
      </w:r>
      <w:r w:rsidRPr="00A36B33">
        <w:rPr>
          <w:rFonts w:ascii="Calibri" w:hAnsi="Calibri" w:cs="Calibri"/>
          <w:spacing w:val="-4"/>
          <w:sz w:val="22"/>
          <w:szCs w:val="22"/>
        </w:rPr>
        <w:t>) Wykonawca otrzyma wynagrodzenie ryczałtowe w wysokości:</w:t>
      </w:r>
      <w:r w:rsidRPr="00A36B33">
        <w:rPr>
          <w:rFonts w:ascii="Calibri" w:hAnsi="Calibri" w:cs="Calibri"/>
          <w:iCs/>
          <w:spacing w:val="-4"/>
          <w:sz w:val="22"/>
          <w:szCs w:val="22"/>
        </w:rPr>
        <w:t xml:space="preserve"> </w:t>
      </w:r>
      <w:r w:rsidRPr="00A36B33">
        <w:rPr>
          <w:rFonts w:ascii="Calibri" w:hAnsi="Calibri" w:cs="Calibri"/>
          <w:b/>
          <w:iCs/>
          <w:spacing w:val="-4"/>
          <w:sz w:val="22"/>
          <w:szCs w:val="22"/>
        </w:rPr>
        <w:t>………………</w:t>
      </w:r>
      <w:r w:rsidRPr="00A36B33">
        <w:rPr>
          <w:rFonts w:ascii="Calibri" w:hAnsi="Calibri" w:cs="Calibri"/>
          <w:iCs/>
          <w:spacing w:val="-4"/>
          <w:sz w:val="22"/>
          <w:szCs w:val="22"/>
        </w:rPr>
        <w:t xml:space="preserve"> </w:t>
      </w:r>
      <w:bookmarkStart w:id="2" w:name="_Hlk59173050"/>
      <w:r w:rsidRPr="00A36B33">
        <w:rPr>
          <w:rFonts w:ascii="Calibri" w:hAnsi="Calibri" w:cs="Calibri"/>
          <w:iCs/>
          <w:spacing w:val="-4"/>
          <w:sz w:val="22"/>
          <w:szCs w:val="22"/>
        </w:rPr>
        <w:t xml:space="preserve">zł </w:t>
      </w:r>
      <w:bookmarkEnd w:id="2"/>
      <w:r w:rsidR="0066735F" w:rsidRPr="00A36B33">
        <w:rPr>
          <w:rFonts w:ascii="Calibri" w:hAnsi="Calibri" w:cs="Calibri"/>
          <w:iCs/>
          <w:spacing w:val="-4"/>
          <w:sz w:val="22"/>
          <w:szCs w:val="22"/>
        </w:rPr>
        <w:t>netto</w:t>
      </w:r>
      <w:r w:rsidRPr="00A36B33">
        <w:rPr>
          <w:rFonts w:ascii="Calibri" w:hAnsi="Calibri" w:cs="Calibri"/>
          <w:iCs/>
          <w:spacing w:val="-4"/>
          <w:sz w:val="22"/>
          <w:szCs w:val="22"/>
        </w:rPr>
        <w:t xml:space="preserve"> </w:t>
      </w:r>
      <w:r w:rsidRPr="00A36B33">
        <w:rPr>
          <w:rFonts w:ascii="Calibri" w:hAnsi="Calibri" w:cs="Calibri"/>
          <w:spacing w:val="-4"/>
          <w:sz w:val="22"/>
          <w:szCs w:val="22"/>
        </w:rPr>
        <w:t xml:space="preserve">(słownie: …………………………. złotych), </w:t>
      </w:r>
      <w:r w:rsidR="00996888" w:rsidRPr="00A36B33">
        <w:rPr>
          <w:rFonts w:ascii="Calibri" w:hAnsi="Calibri" w:cs="Calibri"/>
          <w:spacing w:val="-4"/>
          <w:sz w:val="22"/>
          <w:szCs w:val="22"/>
        </w:rPr>
        <w:t>zgodnie z ceną ofertową Wykonawcy.</w:t>
      </w:r>
    </w:p>
    <w:p w14:paraId="7172C3F5" w14:textId="77777777" w:rsidR="000B7F19" w:rsidRPr="00A36B33" w:rsidRDefault="000B7F19" w:rsidP="0010782D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Rozliczenie z tytułu wykonania przedmiotu umowy określonego w ust. </w:t>
      </w:r>
      <w:r w:rsidR="00996888" w:rsidRPr="00A36B33">
        <w:rPr>
          <w:rFonts w:ascii="Calibri" w:hAnsi="Calibri" w:cs="Calibri"/>
          <w:sz w:val="22"/>
          <w:szCs w:val="22"/>
        </w:rPr>
        <w:t>1</w:t>
      </w:r>
      <w:r w:rsidRPr="00A36B33">
        <w:rPr>
          <w:rFonts w:ascii="Calibri" w:hAnsi="Calibri" w:cs="Calibri"/>
          <w:sz w:val="22"/>
          <w:szCs w:val="22"/>
        </w:rPr>
        <w:t xml:space="preserve"> nastąpi na podstawie prawidłowo wystawionej faktury VAT.</w:t>
      </w:r>
    </w:p>
    <w:p w14:paraId="4CCE7D01" w14:textId="77777777" w:rsidR="000B7F19" w:rsidRPr="00A36B33" w:rsidRDefault="000B7F19" w:rsidP="0010782D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Podstawą do wystawienia faktury końcowej jest protok</w:t>
      </w:r>
      <w:r w:rsidR="0077243E" w:rsidRPr="00A36B33">
        <w:rPr>
          <w:rFonts w:ascii="Calibri" w:hAnsi="Calibri" w:cs="Calibri"/>
          <w:sz w:val="22"/>
          <w:szCs w:val="22"/>
        </w:rPr>
        <w:t>ół odbioru końcowego kompletnej</w:t>
      </w:r>
      <w:r w:rsidRPr="00A36B33">
        <w:rPr>
          <w:rFonts w:ascii="Calibri" w:hAnsi="Calibri" w:cs="Calibri"/>
          <w:sz w:val="22"/>
          <w:szCs w:val="22"/>
        </w:rPr>
        <w:t xml:space="preserve"> dokumentacji (wraz z uzyskanymi oraz dostarczonymi ostatecznymi decyzjami o pozwoleniu na budowę</w:t>
      </w:r>
      <w:r w:rsidR="009F3FAE" w:rsidRPr="00A36B33">
        <w:rPr>
          <w:rFonts w:ascii="Calibri" w:hAnsi="Calibri" w:cs="Calibri"/>
          <w:sz w:val="22"/>
          <w:szCs w:val="22"/>
        </w:rPr>
        <w:t xml:space="preserve"> </w:t>
      </w:r>
      <w:r w:rsidR="009F3FAE" w:rsidRPr="00A36B33">
        <w:rPr>
          <w:rFonts w:ascii="Calibri" w:hAnsi="Calibri" w:cs="Calibri"/>
          <w:spacing w:val="-4"/>
          <w:sz w:val="22"/>
          <w:szCs w:val="22"/>
        </w:rPr>
        <w:t xml:space="preserve">/ informacją o braku sprzeciwu do </w:t>
      </w:r>
      <w:r w:rsidR="009F3FAE" w:rsidRPr="00A36B33">
        <w:rPr>
          <w:rFonts w:ascii="Calibri" w:hAnsi="Calibri" w:cs="Calibri"/>
          <w:sz w:val="22"/>
          <w:szCs w:val="22"/>
        </w:rPr>
        <w:t xml:space="preserve">zgłoszenia robót budowlanych nie wymagających </w:t>
      </w:r>
      <w:r w:rsidR="009F3FAE" w:rsidRPr="00A36B33">
        <w:rPr>
          <w:rFonts w:ascii="Calibri" w:hAnsi="Calibri" w:cs="Calibri"/>
          <w:sz w:val="22"/>
          <w:szCs w:val="22"/>
        </w:rPr>
        <w:lastRenderedPageBreak/>
        <w:t>pozwolenia na budowę</w:t>
      </w:r>
      <w:r w:rsidR="0077243E" w:rsidRPr="00A36B33">
        <w:rPr>
          <w:rFonts w:ascii="Calibri" w:hAnsi="Calibri" w:cs="Calibri"/>
          <w:sz w:val="22"/>
          <w:szCs w:val="22"/>
        </w:rPr>
        <w:t>) - objętej</w:t>
      </w:r>
      <w:r w:rsidRPr="00A36B33">
        <w:rPr>
          <w:rFonts w:ascii="Calibri" w:hAnsi="Calibri" w:cs="Calibri"/>
          <w:sz w:val="22"/>
          <w:szCs w:val="22"/>
        </w:rPr>
        <w:t xml:space="preserve"> zakresem niniejszej umowy, podpisany przez Zamawiającego oraz Wykonawcę.</w:t>
      </w:r>
    </w:p>
    <w:p w14:paraId="289E745E" w14:textId="77777777" w:rsidR="000B7F19" w:rsidRPr="00A36B33" w:rsidRDefault="000B7F19" w:rsidP="0010782D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W przypadku ustawowej zmiany stawki podatku VAT, wynagrodzenie Wykonawcy może ulec odpowiedniej zmianie. Bez względu na powyższe, w przypadku zmiany stawki podatku VAT Wykonawca będzie zobligowany do wystawienia faktury z właściwą, obowiązującą stawką podatku VAT.</w:t>
      </w:r>
    </w:p>
    <w:p w14:paraId="61E30E4B" w14:textId="77777777" w:rsidR="000B7F19" w:rsidRPr="00A36B33" w:rsidRDefault="000B7F19" w:rsidP="0010782D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Zamawiający nie przewiduje możliwości udzielania zaliczek i indeksacji cen.</w:t>
      </w:r>
    </w:p>
    <w:p w14:paraId="5EA82C69" w14:textId="77777777" w:rsidR="000B7F19" w:rsidRPr="00A36B33" w:rsidRDefault="000B7F19" w:rsidP="0010782D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Wynagrodzenie przysługujące Wykonawcy płatne będzie na rachunek Wykonawcy wskazany na fakturze</w:t>
      </w:r>
      <w:r w:rsidR="00E958FF" w:rsidRPr="00A36B33">
        <w:rPr>
          <w:rFonts w:ascii="Calibri" w:hAnsi="Calibri" w:cs="Calibri"/>
          <w:sz w:val="22"/>
          <w:szCs w:val="22"/>
        </w:rPr>
        <w:t xml:space="preserve"> w</w:t>
      </w:r>
      <w:r w:rsidRPr="00A36B33">
        <w:rPr>
          <w:rFonts w:ascii="Calibri" w:hAnsi="Calibri" w:cs="Calibri"/>
          <w:sz w:val="22"/>
          <w:szCs w:val="22"/>
        </w:rPr>
        <w:t xml:space="preserve"> terminie 30 dni od daty otrzymania przez Zamawiającego prawidłowo wystawionej faktury, z zastrzeżeniem, że rachunek bankowy musi być zgodny z rachunkiem ujawnionym </w:t>
      </w:r>
      <w:r w:rsidR="002B6839">
        <w:rPr>
          <w:rFonts w:ascii="Calibri" w:hAnsi="Calibri" w:cs="Calibri"/>
          <w:sz w:val="22"/>
          <w:szCs w:val="22"/>
        </w:rPr>
        <w:br/>
      </w:r>
      <w:r w:rsidRPr="00A36B33">
        <w:rPr>
          <w:rFonts w:ascii="Calibri" w:hAnsi="Calibri" w:cs="Calibri"/>
          <w:sz w:val="22"/>
          <w:szCs w:val="22"/>
        </w:rPr>
        <w:t>w wykazie prowadzonym przez Szefa Krajowej Administracji Skarbowej. Gdy w wykazie ujawniony jest inny rachunek bankowy, płatność wynagrodzenia zostanie dokonana na rachunek bankowy ujawniony w tym wykazie.</w:t>
      </w:r>
    </w:p>
    <w:p w14:paraId="74BC97D3" w14:textId="77777777" w:rsidR="000B7F19" w:rsidRPr="00A36B33" w:rsidRDefault="000B7F19" w:rsidP="0010782D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Za datę dokonania zapłaty uważa się datę obciążenia rachunku Zamawiającego.</w:t>
      </w:r>
    </w:p>
    <w:p w14:paraId="02197823" w14:textId="77777777" w:rsidR="000B7F19" w:rsidRPr="00A36B33" w:rsidRDefault="000B7F19" w:rsidP="0010782D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Wynagrodzenie </w:t>
      </w:r>
      <w:r w:rsidRPr="00F24870">
        <w:rPr>
          <w:rFonts w:ascii="Calibri" w:hAnsi="Calibri" w:cs="Calibri"/>
          <w:sz w:val="22"/>
          <w:szCs w:val="22"/>
        </w:rPr>
        <w:t>Wykonawcy C</w:t>
      </w:r>
      <w:r w:rsidR="006322FF" w:rsidRPr="00F24870">
        <w:rPr>
          <w:rFonts w:ascii="Calibri" w:hAnsi="Calibri" w:cs="Calibri"/>
          <w:sz w:val="22"/>
          <w:szCs w:val="22"/>
        </w:rPr>
        <w:t>2</w:t>
      </w:r>
      <w:r w:rsidRPr="00A36B33">
        <w:rPr>
          <w:rFonts w:ascii="Calibri" w:hAnsi="Calibri" w:cs="Calibri"/>
          <w:sz w:val="22"/>
          <w:szCs w:val="22"/>
        </w:rPr>
        <w:t xml:space="preserve"> za sprawowanie nadzoru autorskiego (za przewidywanych 10 pobytów) ustala się na kwotę ……………złotych netto (słownie: ………………….. zł zero gr).</w:t>
      </w:r>
    </w:p>
    <w:p w14:paraId="26227B35" w14:textId="77777777" w:rsidR="000B7F19" w:rsidRPr="00A36B33" w:rsidRDefault="000B7F19" w:rsidP="0010782D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Stawka Wykonawcy za jeden pobyt wynosi ………………. zł </w:t>
      </w:r>
      <w:r w:rsidR="0066735F" w:rsidRPr="00A36B33">
        <w:rPr>
          <w:rFonts w:ascii="Calibri" w:hAnsi="Calibri" w:cs="Calibri"/>
          <w:sz w:val="22"/>
          <w:szCs w:val="22"/>
        </w:rPr>
        <w:t>netto</w:t>
      </w:r>
      <w:r w:rsidRPr="00A36B33">
        <w:rPr>
          <w:rFonts w:ascii="Calibri" w:hAnsi="Calibri" w:cs="Calibri"/>
          <w:sz w:val="22"/>
          <w:szCs w:val="22"/>
        </w:rPr>
        <w:t>.</w:t>
      </w:r>
    </w:p>
    <w:p w14:paraId="13DD6558" w14:textId="51DFA9D5" w:rsidR="000B7F19" w:rsidRPr="00A36B33" w:rsidRDefault="000B7F19" w:rsidP="0010782D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Wynagrodzenie za czynności określone </w:t>
      </w:r>
      <w:r w:rsidRPr="0052532F">
        <w:rPr>
          <w:rFonts w:ascii="Calibri" w:hAnsi="Calibri" w:cs="Calibri"/>
          <w:sz w:val="22"/>
          <w:szCs w:val="22"/>
        </w:rPr>
        <w:t xml:space="preserve">w </w:t>
      </w:r>
      <w:r w:rsidRPr="00911A3F">
        <w:rPr>
          <w:rFonts w:ascii="Calibri" w:hAnsi="Calibri" w:cs="Calibri"/>
          <w:sz w:val="22"/>
          <w:szCs w:val="22"/>
        </w:rPr>
        <w:t>ust.</w:t>
      </w:r>
      <w:r w:rsidR="0052532F" w:rsidRPr="00911A3F">
        <w:rPr>
          <w:rFonts w:ascii="Calibri" w:hAnsi="Calibri" w:cs="Calibri"/>
          <w:sz w:val="22"/>
          <w:szCs w:val="22"/>
        </w:rPr>
        <w:t xml:space="preserve"> 9</w:t>
      </w:r>
      <w:r w:rsidRPr="0052532F">
        <w:rPr>
          <w:rFonts w:ascii="Calibri" w:hAnsi="Calibri" w:cs="Calibri"/>
          <w:sz w:val="22"/>
          <w:szCs w:val="22"/>
        </w:rPr>
        <w:t xml:space="preserve"> będzie</w:t>
      </w:r>
      <w:r w:rsidRPr="00A36B33">
        <w:rPr>
          <w:rFonts w:ascii="Calibri" w:hAnsi="Calibri" w:cs="Calibri"/>
          <w:sz w:val="22"/>
          <w:szCs w:val="22"/>
        </w:rPr>
        <w:t xml:space="preserve"> wyliczone na podstawie ilości pobytów potwierdzonych przez Zamawiającego, według stawki za jeden pobyt. W przypadku przekroczenia założonej ilości pobytów Wykonawcy będzie świadczył usługę wg stawki określonej w ust. 1</w:t>
      </w:r>
      <w:r w:rsidR="0052532F">
        <w:rPr>
          <w:rFonts w:ascii="Calibri" w:hAnsi="Calibri" w:cs="Calibri"/>
          <w:sz w:val="22"/>
          <w:szCs w:val="22"/>
        </w:rPr>
        <w:t>0</w:t>
      </w:r>
      <w:r w:rsidRPr="00A36B33">
        <w:rPr>
          <w:rFonts w:ascii="Calibri" w:hAnsi="Calibri" w:cs="Calibri"/>
          <w:sz w:val="22"/>
          <w:szCs w:val="22"/>
        </w:rPr>
        <w:t>.</w:t>
      </w:r>
    </w:p>
    <w:p w14:paraId="15BC16BC" w14:textId="77777777" w:rsidR="00443773" w:rsidRDefault="000B7F19" w:rsidP="00443773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Calibri" w:hAnsi="Calibri" w:cs="Calibri"/>
          <w:spacing w:val="1"/>
          <w:sz w:val="22"/>
          <w:szCs w:val="22"/>
        </w:rPr>
      </w:pPr>
      <w:r w:rsidRPr="00A36B33">
        <w:rPr>
          <w:rFonts w:ascii="Calibri" w:hAnsi="Calibri" w:cs="Calibri"/>
          <w:spacing w:val="1"/>
          <w:sz w:val="22"/>
          <w:szCs w:val="22"/>
        </w:rPr>
        <w:t xml:space="preserve">W przypadku nie sprawowania nadzoru autorskiego Wykonawcy nie przysługuje wynagrodzenie, </w:t>
      </w:r>
      <w:r w:rsidR="002B6839">
        <w:rPr>
          <w:rFonts w:ascii="Calibri" w:hAnsi="Calibri" w:cs="Calibri"/>
          <w:spacing w:val="1"/>
          <w:sz w:val="22"/>
          <w:szCs w:val="22"/>
        </w:rPr>
        <w:br/>
      </w:r>
      <w:r w:rsidRPr="00A36B33">
        <w:rPr>
          <w:rFonts w:ascii="Calibri" w:hAnsi="Calibri" w:cs="Calibri"/>
          <w:spacing w:val="1"/>
          <w:sz w:val="22"/>
          <w:szCs w:val="22"/>
        </w:rPr>
        <w:t xml:space="preserve">o którym mowa </w:t>
      </w:r>
      <w:r w:rsidRPr="0052532F">
        <w:rPr>
          <w:rFonts w:ascii="Calibri" w:hAnsi="Calibri" w:cs="Calibri"/>
          <w:spacing w:val="1"/>
          <w:sz w:val="22"/>
          <w:szCs w:val="22"/>
        </w:rPr>
        <w:t xml:space="preserve">w </w:t>
      </w:r>
      <w:r w:rsidRPr="00911A3F">
        <w:rPr>
          <w:rFonts w:ascii="Calibri" w:hAnsi="Calibri" w:cs="Calibri"/>
          <w:spacing w:val="1"/>
          <w:sz w:val="22"/>
          <w:szCs w:val="22"/>
        </w:rPr>
        <w:t xml:space="preserve">ust. </w:t>
      </w:r>
      <w:r w:rsidR="0052532F" w:rsidRPr="00911A3F">
        <w:rPr>
          <w:rFonts w:ascii="Calibri" w:hAnsi="Calibri" w:cs="Calibri"/>
          <w:spacing w:val="1"/>
          <w:sz w:val="22"/>
          <w:szCs w:val="22"/>
        </w:rPr>
        <w:t>9</w:t>
      </w:r>
      <w:r w:rsidRPr="00911A3F">
        <w:rPr>
          <w:rFonts w:ascii="Calibri" w:hAnsi="Calibri" w:cs="Calibri"/>
          <w:spacing w:val="1"/>
          <w:sz w:val="22"/>
          <w:szCs w:val="22"/>
        </w:rPr>
        <w:t>.</w:t>
      </w:r>
      <w:r w:rsidRPr="00A36B33">
        <w:rPr>
          <w:rFonts w:ascii="Calibri" w:hAnsi="Calibri" w:cs="Calibri"/>
          <w:spacing w:val="1"/>
          <w:sz w:val="22"/>
          <w:szCs w:val="22"/>
        </w:rPr>
        <w:t xml:space="preserve"> </w:t>
      </w:r>
    </w:p>
    <w:p w14:paraId="4BF6C0C1" w14:textId="1378A0C3" w:rsidR="00443773" w:rsidRPr="00443773" w:rsidRDefault="00443773" w:rsidP="00443773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Calibri" w:hAnsi="Calibri" w:cs="Calibri"/>
          <w:spacing w:val="1"/>
          <w:sz w:val="22"/>
          <w:szCs w:val="22"/>
        </w:rPr>
      </w:pPr>
      <w:r w:rsidRPr="00443773">
        <w:rPr>
          <w:rFonts w:ascii="Calibri" w:hAnsi="Calibri" w:cs="Calibri"/>
          <w:sz w:val="22"/>
          <w:szCs w:val="22"/>
        </w:rPr>
        <w:t xml:space="preserve">Zamawiający oświadcza, że posiada status dużego przedsiębiorcy w rozumieniu przepisów ustawy z dnia 8 marca 2013r. o przeciwdziałaniu nadmiernym opóźnieniom w transakcjach handlowych oraz Załącznika nr 1 do Rozporządzenia Komisji (UE) nr 651/2014 z dnia 17 czerwca 2014 r. uznające niektóre rodzaje pomocy za zgodne z rynkiem wewnętrznym w zastosowaniu art. 107 i 108 Traktatu (Dz. Urz. UE L 187 z 26.06.2014, str. 1, z </w:t>
      </w:r>
      <w:proofErr w:type="spellStart"/>
      <w:r w:rsidRPr="00443773">
        <w:rPr>
          <w:rFonts w:ascii="Calibri" w:hAnsi="Calibri" w:cs="Calibri"/>
          <w:sz w:val="22"/>
          <w:szCs w:val="22"/>
        </w:rPr>
        <w:t>późn</w:t>
      </w:r>
      <w:proofErr w:type="spellEnd"/>
      <w:r w:rsidRPr="00443773">
        <w:rPr>
          <w:rFonts w:ascii="Calibri" w:hAnsi="Calibri" w:cs="Calibri"/>
          <w:sz w:val="22"/>
          <w:szCs w:val="22"/>
        </w:rPr>
        <w:t>. zm.).</w:t>
      </w:r>
    </w:p>
    <w:p w14:paraId="3307064D" w14:textId="77777777" w:rsidR="00C523D3" w:rsidRPr="002B6839" w:rsidRDefault="00C523D3" w:rsidP="0010782D">
      <w:pPr>
        <w:suppressAutoHyphens/>
        <w:jc w:val="both"/>
        <w:rPr>
          <w:rFonts w:ascii="Calibri" w:hAnsi="Calibri" w:cs="Calibri"/>
          <w:spacing w:val="1"/>
          <w:sz w:val="22"/>
          <w:szCs w:val="22"/>
        </w:rPr>
      </w:pPr>
    </w:p>
    <w:p w14:paraId="2F899256" w14:textId="77777777" w:rsidR="001439CF" w:rsidRPr="00A36B33" w:rsidRDefault="00697646" w:rsidP="0010782D">
      <w:pPr>
        <w:jc w:val="center"/>
        <w:rPr>
          <w:rFonts w:ascii="Calibri" w:hAnsi="Calibri" w:cs="Calibri"/>
          <w:b/>
          <w:sz w:val="22"/>
          <w:szCs w:val="22"/>
        </w:rPr>
      </w:pPr>
      <w:r w:rsidRPr="002B6839">
        <w:rPr>
          <w:b/>
          <w:sz w:val="22"/>
          <w:szCs w:val="22"/>
        </w:rPr>
        <w:t>§</w:t>
      </w:r>
      <w:r w:rsidRPr="00A36B33">
        <w:rPr>
          <w:rFonts w:ascii="Calibri" w:hAnsi="Calibri" w:cs="Calibri"/>
          <w:b/>
          <w:sz w:val="22"/>
          <w:szCs w:val="22"/>
        </w:rPr>
        <w:t xml:space="preserve"> 7</w:t>
      </w:r>
    </w:p>
    <w:p w14:paraId="4BBFC954" w14:textId="77777777" w:rsidR="00527C33" w:rsidRPr="00A36B33" w:rsidRDefault="002939B0" w:rsidP="0010782D">
      <w:pPr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>Zasada zachowania poufności</w:t>
      </w:r>
    </w:p>
    <w:p w14:paraId="179B7E6C" w14:textId="77777777" w:rsidR="001439CF" w:rsidRPr="00A36B33" w:rsidRDefault="001439CF" w:rsidP="0010782D">
      <w:pPr>
        <w:numPr>
          <w:ilvl w:val="0"/>
          <w:numId w:val="13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Wszelkie informacje i dane przekazane przez Zamawiającego Wykonawcy w</w:t>
      </w:r>
      <w:r w:rsidR="002455C6" w:rsidRPr="00A36B33">
        <w:rPr>
          <w:rFonts w:ascii="Calibri" w:hAnsi="Calibri" w:cs="Calibri"/>
          <w:sz w:val="22"/>
          <w:szCs w:val="22"/>
        </w:rPr>
        <w:t> </w:t>
      </w:r>
      <w:r w:rsidRPr="00A36B33">
        <w:rPr>
          <w:rFonts w:ascii="Calibri" w:hAnsi="Calibri" w:cs="Calibri"/>
          <w:sz w:val="22"/>
          <w:szCs w:val="22"/>
        </w:rPr>
        <w:t>związku lub przy okazji wykonywania niniejszej umowy mają charakter poufny.</w:t>
      </w:r>
    </w:p>
    <w:p w14:paraId="434DC615" w14:textId="76C18B5B" w:rsidR="00BD42AF" w:rsidRDefault="001439CF" w:rsidP="0010782D">
      <w:pPr>
        <w:numPr>
          <w:ilvl w:val="0"/>
          <w:numId w:val="13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W związku z zasadą poufności prac wynikającą z wymagań Zamawiającego, Wykonawca zobowiązany jest do zachowania w ścisłej tajemnicy i do nie ujawniania komukolwiek prócz osób do tego powołanych, wszelkich informacji i wiadomości uzyskanych podczas wykonywania przedmiotu umowy.</w:t>
      </w:r>
    </w:p>
    <w:p w14:paraId="7A0C25C8" w14:textId="77777777" w:rsidR="0093495D" w:rsidRPr="002B6839" w:rsidRDefault="0093495D" w:rsidP="0010782D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19B4ED19" w14:textId="77777777" w:rsidR="001439CF" w:rsidRPr="00A36B33" w:rsidRDefault="00697646" w:rsidP="0010782D">
      <w:pPr>
        <w:jc w:val="center"/>
        <w:rPr>
          <w:rFonts w:ascii="Calibri" w:hAnsi="Calibri" w:cs="Calibri"/>
          <w:b/>
          <w:sz w:val="22"/>
          <w:szCs w:val="22"/>
        </w:rPr>
      </w:pPr>
      <w:r w:rsidRPr="002B6839">
        <w:rPr>
          <w:b/>
          <w:sz w:val="22"/>
          <w:szCs w:val="22"/>
        </w:rPr>
        <w:t>§</w:t>
      </w:r>
      <w:r w:rsidRPr="00A36B33">
        <w:rPr>
          <w:rFonts w:ascii="Calibri" w:hAnsi="Calibri" w:cs="Calibri"/>
          <w:b/>
          <w:sz w:val="22"/>
          <w:szCs w:val="22"/>
        </w:rPr>
        <w:t xml:space="preserve"> 8</w:t>
      </w:r>
    </w:p>
    <w:p w14:paraId="4CF886E9" w14:textId="77777777" w:rsidR="002939B0" w:rsidRPr="00A36B33" w:rsidRDefault="002939B0" w:rsidP="0010782D">
      <w:pPr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>Prawa autorskie</w:t>
      </w:r>
    </w:p>
    <w:p w14:paraId="755C86A3" w14:textId="77777777" w:rsidR="00D978BE" w:rsidRPr="00A36B33" w:rsidRDefault="001439CF" w:rsidP="0010782D">
      <w:pPr>
        <w:pStyle w:val="Tekstpodstawowy"/>
        <w:numPr>
          <w:ilvl w:val="0"/>
          <w:numId w:val="5"/>
        </w:numPr>
        <w:tabs>
          <w:tab w:val="clear" w:pos="720"/>
        </w:tabs>
        <w:ind w:left="567" w:hanging="567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Wynagrodzenie, o którym mowa w </w:t>
      </w:r>
      <w:r w:rsidR="008817D7" w:rsidRPr="00A36B33">
        <w:rPr>
          <w:rFonts w:ascii="Calibri" w:hAnsi="Calibri" w:cs="Calibri"/>
          <w:sz w:val="22"/>
          <w:szCs w:val="22"/>
        </w:rPr>
        <w:t>§ 6</w:t>
      </w:r>
      <w:r w:rsidRPr="00A36B33">
        <w:rPr>
          <w:rFonts w:ascii="Calibri" w:hAnsi="Calibri" w:cs="Calibri"/>
          <w:sz w:val="22"/>
          <w:szCs w:val="22"/>
        </w:rPr>
        <w:t xml:space="preserve"> obejmuje także wynagrodzenie za przeniesienie majątkowych praw autorskich do całości </w:t>
      </w:r>
      <w:r w:rsidR="00E14F7E" w:rsidRPr="00A36B33">
        <w:rPr>
          <w:rFonts w:ascii="Calibri" w:hAnsi="Calibri" w:cs="Calibri"/>
          <w:sz w:val="22"/>
          <w:szCs w:val="22"/>
        </w:rPr>
        <w:t xml:space="preserve">lub </w:t>
      </w:r>
      <w:r w:rsidR="00507F8F" w:rsidRPr="00A36B33">
        <w:rPr>
          <w:rFonts w:ascii="Calibri" w:hAnsi="Calibri" w:cs="Calibri"/>
          <w:sz w:val="22"/>
          <w:szCs w:val="22"/>
        </w:rPr>
        <w:t xml:space="preserve">części </w:t>
      </w:r>
      <w:r w:rsidRPr="00A36B33">
        <w:rPr>
          <w:rFonts w:ascii="Calibri" w:hAnsi="Calibri" w:cs="Calibri"/>
          <w:sz w:val="22"/>
          <w:szCs w:val="22"/>
        </w:rPr>
        <w:t xml:space="preserve">dokumentacji będącej przedmiotem umowy oraz własność nośników, na których ta dokumentacja została utrwalona, w tym prawo nieograniczonego korzystania z utworu – na następujących polach eksploatacji: </w:t>
      </w:r>
    </w:p>
    <w:p w14:paraId="79A60DED" w14:textId="77777777" w:rsidR="001439CF" w:rsidRPr="00A36B33" w:rsidRDefault="001439CF" w:rsidP="0010782D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w zakresie utrwalania i zwielokrotniania utworu - wytwarzania dowolną techniką egzemplarzy utworu, w tym techniką drukarską, reprograficzną, zapisu magnetycznego oraz techniką cyfrową; </w:t>
      </w:r>
    </w:p>
    <w:p w14:paraId="727140E5" w14:textId="77777777" w:rsidR="001439CF" w:rsidRPr="00A36B33" w:rsidRDefault="001439CF" w:rsidP="0010782D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w zakresie obrotu oryginałem albo egzemplarzami, na których utwór utrwalono - wprowadzania do obrotu samodzielnie lub łącznie z innymi wyrobami, użyczenia lub najmu oryginału albo egzemplarzy; </w:t>
      </w:r>
    </w:p>
    <w:p w14:paraId="7DD37E82" w14:textId="77777777" w:rsidR="00A07564" w:rsidRPr="00A36B33" w:rsidRDefault="001439CF" w:rsidP="0010782D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w zakresie rozpowszechniania utworu w sposób inny niż określony w pkt 2 - publiczne wyświetlenie, odtworzenie, a także publiczne udostępnianie utworu w taki sposób, aby każdy mógł mieć do niego dostęp w miejscu i w czasie przez siebie wybranym,</w:t>
      </w:r>
      <w:r w:rsidR="001755B4" w:rsidRPr="00A36B33">
        <w:rPr>
          <w:rFonts w:ascii="Calibri" w:hAnsi="Calibri" w:cs="Calibri"/>
          <w:sz w:val="22"/>
          <w:szCs w:val="22"/>
        </w:rPr>
        <w:t xml:space="preserve"> </w:t>
      </w:r>
    </w:p>
    <w:p w14:paraId="35A94207" w14:textId="77777777" w:rsidR="001439CF" w:rsidRPr="00A36B33" w:rsidRDefault="001439CF" w:rsidP="0010782D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lastRenderedPageBreak/>
        <w:t>w całości lub w części, jakimikolwiek środkami i jakiejkolwiek formie bez potrzeby uzyskiwania odrębnej zgody, z prawem do tworzenia utworu zależnego w rozumieniu art. 2 ustawy z dnia 4 lutego 1994 r. o prawie autorskim i prawach pokrewnych a także modyfikacji i czynienia zmian w dokumentacji projektowej w dowolnym zakresie według uznania Zamawiającego.</w:t>
      </w:r>
    </w:p>
    <w:p w14:paraId="3956E9AD" w14:textId="32BBD326" w:rsidR="00C92331" w:rsidRDefault="001439CF" w:rsidP="0010782D">
      <w:pPr>
        <w:pStyle w:val="Tekstpodstawowy"/>
        <w:numPr>
          <w:ilvl w:val="0"/>
          <w:numId w:val="10"/>
        </w:numPr>
        <w:ind w:left="567" w:hanging="567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Wykonawca oświadcza, że przeniesienie ww. praw nastąpi z chwilą odbioru przedmiotu umowy </w:t>
      </w:r>
      <w:r w:rsidR="002B6839">
        <w:rPr>
          <w:rFonts w:ascii="Calibri" w:hAnsi="Calibri" w:cs="Calibri"/>
          <w:sz w:val="22"/>
          <w:szCs w:val="22"/>
        </w:rPr>
        <w:br/>
      </w:r>
      <w:r w:rsidRPr="00A36B33">
        <w:rPr>
          <w:rFonts w:ascii="Calibri" w:hAnsi="Calibri" w:cs="Calibri"/>
          <w:sz w:val="22"/>
          <w:szCs w:val="22"/>
        </w:rPr>
        <w:t>w postaci dokumentacji, w całości</w:t>
      </w:r>
      <w:r w:rsidR="00E14F7E" w:rsidRPr="00A36B33">
        <w:rPr>
          <w:rFonts w:ascii="Calibri" w:hAnsi="Calibri" w:cs="Calibri"/>
          <w:sz w:val="22"/>
          <w:szCs w:val="22"/>
        </w:rPr>
        <w:t xml:space="preserve"> lub części </w:t>
      </w:r>
      <w:r w:rsidRPr="00A36B33">
        <w:rPr>
          <w:rFonts w:ascii="Calibri" w:hAnsi="Calibri" w:cs="Calibri"/>
          <w:sz w:val="22"/>
          <w:szCs w:val="22"/>
        </w:rPr>
        <w:t xml:space="preserve">i nieodwołalnie, bez konieczności składania odrębnych oświadczeń w  terminie późniejszym. </w:t>
      </w:r>
      <w:bookmarkStart w:id="3" w:name="_Hlk33557464"/>
    </w:p>
    <w:p w14:paraId="6AA0162B" w14:textId="77777777" w:rsidR="0093495D" w:rsidRPr="002B6839" w:rsidRDefault="0093495D" w:rsidP="0010782D">
      <w:pPr>
        <w:pStyle w:val="Tekstpodstawowy"/>
        <w:ind w:left="567"/>
        <w:rPr>
          <w:rFonts w:ascii="Calibri" w:hAnsi="Calibri" w:cs="Calibri"/>
          <w:sz w:val="22"/>
          <w:szCs w:val="22"/>
        </w:rPr>
      </w:pPr>
    </w:p>
    <w:p w14:paraId="564F513C" w14:textId="77777777" w:rsidR="001439CF" w:rsidRPr="00A36B33" w:rsidRDefault="001439CF" w:rsidP="0010782D">
      <w:pPr>
        <w:jc w:val="center"/>
        <w:rPr>
          <w:rFonts w:ascii="Calibri" w:hAnsi="Calibri" w:cs="Calibri"/>
          <w:b/>
          <w:sz w:val="22"/>
          <w:szCs w:val="22"/>
        </w:rPr>
      </w:pPr>
      <w:r w:rsidRPr="002B6839">
        <w:rPr>
          <w:b/>
          <w:sz w:val="22"/>
          <w:szCs w:val="22"/>
        </w:rPr>
        <w:t>§</w:t>
      </w:r>
      <w:bookmarkEnd w:id="3"/>
      <w:r w:rsidRPr="00A36B33">
        <w:rPr>
          <w:rFonts w:ascii="Calibri" w:hAnsi="Calibri" w:cs="Calibri"/>
          <w:b/>
          <w:sz w:val="22"/>
          <w:szCs w:val="22"/>
        </w:rPr>
        <w:t xml:space="preserve"> </w:t>
      </w:r>
      <w:r w:rsidR="00697646" w:rsidRPr="00A36B33">
        <w:rPr>
          <w:rFonts w:ascii="Calibri" w:hAnsi="Calibri" w:cs="Calibri"/>
          <w:b/>
          <w:sz w:val="22"/>
          <w:szCs w:val="22"/>
        </w:rPr>
        <w:t>9</w:t>
      </w:r>
    </w:p>
    <w:p w14:paraId="3BEC5E43" w14:textId="77777777" w:rsidR="00C92331" w:rsidRPr="00A36B33" w:rsidRDefault="005E40A6" w:rsidP="0010782D">
      <w:pPr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>Kary umowne</w:t>
      </w:r>
    </w:p>
    <w:p w14:paraId="75E906A7" w14:textId="77777777" w:rsidR="001439CF" w:rsidRPr="00A36B33" w:rsidRDefault="001439CF" w:rsidP="0010782D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Strony ustalają odpowiedzialność za niewykonanie lub nienależyte wykonanie umowy w postaci kar umownych.</w:t>
      </w:r>
    </w:p>
    <w:p w14:paraId="07B13E77" w14:textId="77777777" w:rsidR="001439CF" w:rsidRPr="00A36B33" w:rsidRDefault="001439CF" w:rsidP="0010782D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Wykonawca zapłaci Zamawiającemu kary:</w:t>
      </w:r>
    </w:p>
    <w:p w14:paraId="35B61035" w14:textId="6307AAB2" w:rsidR="001439CF" w:rsidRPr="0093495D" w:rsidRDefault="001439CF" w:rsidP="0010782D">
      <w:pPr>
        <w:pStyle w:val="Tekstpodstawowy"/>
        <w:numPr>
          <w:ilvl w:val="3"/>
          <w:numId w:val="21"/>
        </w:numPr>
        <w:ind w:left="993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za zwłokę w oddaniu przedmiotu umowy w wysokości 0,2% wynagrodzenia ryczałtowego </w:t>
      </w:r>
      <w:r w:rsidR="00E958FF" w:rsidRPr="00A36B33">
        <w:rPr>
          <w:rFonts w:ascii="Calibri" w:hAnsi="Calibri" w:cs="Calibri"/>
          <w:sz w:val="22"/>
          <w:szCs w:val="22"/>
        </w:rPr>
        <w:t>netto</w:t>
      </w:r>
      <w:r w:rsidRPr="00A36B33">
        <w:rPr>
          <w:rFonts w:ascii="Calibri" w:hAnsi="Calibri" w:cs="Calibri"/>
          <w:sz w:val="22"/>
          <w:szCs w:val="22"/>
        </w:rPr>
        <w:t xml:space="preserve"> określonego </w:t>
      </w:r>
      <w:r w:rsidRPr="0093495D">
        <w:rPr>
          <w:rFonts w:ascii="Calibri" w:hAnsi="Calibri" w:cs="Calibri"/>
          <w:sz w:val="22"/>
          <w:szCs w:val="22"/>
        </w:rPr>
        <w:t>w</w:t>
      </w:r>
      <w:r w:rsidR="00703716" w:rsidRPr="0093495D">
        <w:rPr>
          <w:rFonts w:ascii="Calibri" w:hAnsi="Calibri" w:cs="Calibri"/>
          <w:sz w:val="22"/>
          <w:szCs w:val="22"/>
        </w:rPr>
        <w:t xml:space="preserve"> </w:t>
      </w:r>
      <w:r w:rsidRPr="00911A3F">
        <w:rPr>
          <w:rFonts w:ascii="Calibri" w:hAnsi="Calibri" w:cs="Calibri"/>
          <w:bCs/>
          <w:sz w:val="22"/>
          <w:szCs w:val="22"/>
        </w:rPr>
        <w:t>§</w:t>
      </w:r>
      <w:r w:rsidR="008817D7" w:rsidRPr="00911A3F">
        <w:rPr>
          <w:rFonts w:ascii="Calibri" w:hAnsi="Calibri" w:cs="Calibri"/>
          <w:sz w:val="22"/>
          <w:szCs w:val="22"/>
        </w:rPr>
        <w:t xml:space="preserve"> 6</w:t>
      </w:r>
      <w:r w:rsidRPr="00911A3F">
        <w:rPr>
          <w:rFonts w:ascii="Calibri" w:hAnsi="Calibri" w:cs="Calibri"/>
          <w:sz w:val="22"/>
          <w:szCs w:val="22"/>
        </w:rPr>
        <w:t xml:space="preserve"> ust. </w:t>
      </w:r>
      <w:r w:rsidR="009A451D" w:rsidRPr="00911A3F">
        <w:rPr>
          <w:rFonts w:ascii="Calibri" w:hAnsi="Calibri" w:cs="Calibri"/>
          <w:sz w:val="22"/>
          <w:szCs w:val="22"/>
        </w:rPr>
        <w:t>2</w:t>
      </w:r>
      <w:r w:rsidRPr="00911A3F">
        <w:rPr>
          <w:rFonts w:ascii="Calibri" w:hAnsi="Calibri" w:cs="Calibri"/>
          <w:sz w:val="22"/>
          <w:szCs w:val="22"/>
        </w:rPr>
        <w:t>,</w:t>
      </w:r>
      <w:r w:rsidRPr="0093495D">
        <w:rPr>
          <w:rFonts w:ascii="Calibri" w:hAnsi="Calibri" w:cs="Calibri"/>
          <w:sz w:val="22"/>
          <w:szCs w:val="22"/>
        </w:rPr>
        <w:t xml:space="preserve"> liczone za każdy dzień zwłoki,</w:t>
      </w:r>
    </w:p>
    <w:p w14:paraId="249884D7" w14:textId="382C6055" w:rsidR="001439CF" w:rsidRPr="00A36B33" w:rsidRDefault="001439CF" w:rsidP="0010782D">
      <w:pPr>
        <w:pStyle w:val="Tekstpodstawowy"/>
        <w:numPr>
          <w:ilvl w:val="3"/>
          <w:numId w:val="21"/>
        </w:numPr>
        <w:ind w:left="993"/>
        <w:rPr>
          <w:rFonts w:ascii="Calibri" w:hAnsi="Calibri" w:cs="Calibri"/>
          <w:sz w:val="22"/>
          <w:szCs w:val="22"/>
        </w:rPr>
      </w:pPr>
      <w:r w:rsidRPr="0093495D">
        <w:rPr>
          <w:rFonts w:ascii="Calibri" w:hAnsi="Calibri" w:cs="Calibri"/>
          <w:sz w:val="22"/>
          <w:szCs w:val="22"/>
        </w:rPr>
        <w:t>za zwłokę w usunięciu wad stwierdzonych przy odbiorze lub w okresie rękojmi</w:t>
      </w:r>
      <w:r w:rsidR="00F06A41" w:rsidRPr="0093495D">
        <w:rPr>
          <w:rFonts w:ascii="Calibri" w:hAnsi="Calibri" w:cs="Calibri"/>
          <w:sz w:val="22"/>
          <w:szCs w:val="22"/>
        </w:rPr>
        <w:t xml:space="preserve"> lub gwarancji</w:t>
      </w:r>
      <w:r w:rsidRPr="0093495D">
        <w:rPr>
          <w:rFonts w:ascii="Calibri" w:hAnsi="Calibri" w:cs="Calibri"/>
          <w:sz w:val="22"/>
          <w:szCs w:val="22"/>
        </w:rPr>
        <w:t xml:space="preserve"> </w:t>
      </w:r>
      <w:r w:rsidR="002B6839" w:rsidRPr="0093495D">
        <w:rPr>
          <w:rFonts w:ascii="Calibri" w:hAnsi="Calibri" w:cs="Calibri"/>
          <w:sz w:val="22"/>
          <w:szCs w:val="22"/>
        </w:rPr>
        <w:br/>
      </w:r>
      <w:r w:rsidRPr="0093495D">
        <w:rPr>
          <w:rFonts w:ascii="Calibri" w:hAnsi="Calibri" w:cs="Calibri"/>
          <w:sz w:val="22"/>
          <w:szCs w:val="22"/>
        </w:rPr>
        <w:t xml:space="preserve">w wysokości 0,3% wynagrodzenia ryczałtowego </w:t>
      </w:r>
      <w:r w:rsidR="00E958FF" w:rsidRPr="0093495D">
        <w:rPr>
          <w:rFonts w:ascii="Calibri" w:hAnsi="Calibri" w:cs="Calibri"/>
          <w:sz w:val="22"/>
          <w:szCs w:val="22"/>
        </w:rPr>
        <w:t>netto</w:t>
      </w:r>
      <w:r w:rsidRPr="0093495D">
        <w:rPr>
          <w:rFonts w:ascii="Calibri" w:hAnsi="Calibri" w:cs="Calibri"/>
          <w:sz w:val="22"/>
          <w:szCs w:val="22"/>
        </w:rPr>
        <w:t xml:space="preserve"> określonego w</w:t>
      </w:r>
      <w:r w:rsidR="00703716" w:rsidRPr="0093495D">
        <w:rPr>
          <w:rFonts w:ascii="Calibri" w:hAnsi="Calibri" w:cs="Calibri"/>
          <w:sz w:val="22"/>
          <w:szCs w:val="22"/>
        </w:rPr>
        <w:t xml:space="preserve"> </w:t>
      </w:r>
      <w:r w:rsidRPr="00911A3F">
        <w:rPr>
          <w:rFonts w:ascii="Calibri" w:hAnsi="Calibri" w:cs="Calibri"/>
          <w:bCs/>
          <w:sz w:val="22"/>
          <w:szCs w:val="22"/>
        </w:rPr>
        <w:t>§</w:t>
      </w:r>
      <w:r w:rsidR="008817D7" w:rsidRPr="00911A3F">
        <w:rPr>
          <w:rFonts w:ascii="Calibri" w:hAnsi="Calibri" w:cs="Calibri"/>
          <w:sz w:val="22"/>
          <w:szCs w:val="22"/>
        </w:rPr>
        <w:t xml:space="preserve"> 6</w:t>
      </w:r>
      <w:r w:rsidR="00F06A41" w:rsidRPr="00911A3F">
        <w:rPr>
          <w:rFonts w:ascii="Calibri" w:hAnsi="Calibri" w:cs="Calibri"/>
          <w:sz w:val="22"/>
          <w:szCs w:val="22"/>
        </w:rPr>
        <w:t xml:space="preserve"> </w:t>
      </w:r>
      <w:r w:rsidRPr="00911A3F">
        <w:rPr>
          <w:rFonts w:ascii="Calibri" w:hAnsi="Calibri" w:cs="Calibri"/>
          <w:sz w:val="22"/>
          <w:szCs w:val="22"/>
        </w:rPr>
        <w:t>ust.</w:t>
      </w:r>
      <w:r w:rsidR="002725C5" w:rsidRPr="00911A3F">
        <w:rPr>
          <w:rFonts w:ascii="Calibri" w:hAnsi="Calibri" w:cs="Calibri"/>
          <w:sz w:val="22"/>
          <w:szCs w:val="22"/>
        </w:rPr>
        <w:t xml:space="preserve"> </w:t>
      </w:r>
      <w:r w:rsidR="009A451D" w:rsidRPr="00911A3F">
        <w:rPr>
          <w:rFonts w:ascii="Calibri" w:hAnsi="Calibri" w:cs="Calibri"/>
          <w:sz w:val="22"/>
          <w:szCs w:val="22"/>
        </w:rPr>
        <w:t>2</w:t>
      </w:r>
      <w:r w:rsidRPr="0093495D">
        <w:rPr>
          <w:rFonts w:ascii="Calibri" w:hAnsi="Calibri" w:cs="Calibri"/>
          <w:sz w:val="22"/>
          <w:szCs w:val="22"/>
        </w:rPr>
        <w:t>,</w:t>
      </w:r>
      <w:r w:rsidRPr="00A36B33">
        <w:rPr>
          <w:rFonts w:ascii="Calibri" w:hAnsi="Calibri" w:cs="Calibri"/>
          <w:sz w:val="22"/>
          <w:szCs w:val="22"/>
        </w:rPr>
        <w:t xml:space="preserve"> za każdy dzień zwłoki, liczony od dnia wyznaczonego na usunięcie wad,</w:t>
      </w:r>
    </w:p>
    <w:p w14:paraId="7B5E3130" w14:textId="25B59BBF" w:rsidR="001439CF" w:rsidRDefault="001439CF" w:rsidP="0010782D">
      <w:pPr>
        <w:pStyle w:val="Tekstpodstawowy"/>
        <w:numPr>
          <w:ilvl w:val="3"/>
          <w:numId w:val="21"/>
        </w:numPr>
        <w:ind w:left="993"/>
        <w:rPr>
          <w:rFonts w:ascii="Calibri" w:hAnsi="Calibri" w:cs="Calibri"/>
          <w:bCs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za nie wywiązanie się z obowiązku, o którym mowa w </w:t>
      </w:r>
      <w:r w:rsidRPr="00A36B33">
        <w:rPr>
          <w:rFonts w:ascii="Calibri" w:hAnsi="Calibri" w:cs="Calibri"/>
          <w:bCs/>
          <w:sz w:val="22"/>
          <w:szCs w:val="22"/>
        </w:rPr>
        <w:t xml:space="preserve">§ 1 ust. 4 </w:t>
      </w:r>
      <w:proofErr w:type="spellStart"/>
      <w:r w:rsidR="0093495D">
        <w:rPr>
          <w:rFonts w:ascii="Calibri" w:hAnsi="Calibri" w:cs="Calibri"/>
          <w:bCs/>
          <w:sz w:val="22"/>
          <w:szCs w:val="22"/>
        </w:rPr>
        <w:t>ppkt</w:t>
      </w:r>
      <w:proofErr w:type="spellEnd"/>
      <w:r w:rsidR="00213AE2" w:rsidRPr="00A36B33">
        <w:rPr>
          <w:rFonts w:ascii="Calibri" w:hAnsi="Calibri" w:cs="Calibri"/>
          <w:bCs/>
          <w:sz w:val="22"/>
          <w:szCs w:val="22"/>
        </w:rPr>
        <w:t xml:space="preserve"> 1</w:t>
      </w:r>
      <w:r w:rsidR="00E958FF" w:rsidRPr="00A36B33">
        <w:rPr>
          <w:rFonts w:ascii="Calibri" w:hAnsi="Calibri" w:cs="Calibri"/>
          <w:bCs/>
          <w:sz w:val="22"/>
          <w:szCs w:val="22"/>
        </w:rPr>
        <w:t>1</w:t>
      </w:r>
      <w:r w:rsidRPr="00A36B33">
        <w:rPr>
          <w:rFonts w:ascii="Calibri" w:hAnsi="Calibri" w:cs="Calibri"/>
          <w:bCs/>
          <w:sz w:val="22"/>
          <w:szCs w:val="22"/>
        </w:rPr>
        <w:t xml:space="preserve"> w wysokości 200 zł za każdy stwierdzony przypadek. </w:t>
      </w:r>
    </w:p>
    <w:p w14:paraId="6791F6D8" w14:textId="77777777" w:rsidR="00F958FA" w:rsidRPr="00911A3F" w:rsidRDefault="00F958FA" w:rsidP="0010782D">
      <w:pPr>
        <w:pStyle w:val="Tekstpodstawowy"/>
        <w:numPr>
          <w:ilvl w:val="3"/>
          <w:numId w:val="21"/>
        </w:numPr>
        <w:ind w:left="993"/>
        <w:rPr>
          <w:rFonts w:ascii="Calibri" w:hAnsi="Calibri" w:cs="Calibri"/>
          <w:bCs/>
          <w:sz w:val="22"/>
          <w:szCs w:val="22"/>
        </w:rPr>
      </w:pPr>
      <w:r w:rsidRPr="00911A3F">
        <w:rPr>
          <w:rFonts w:ascii="Calibri" w:hAnsi="Calibri" w:cs="Calibri"/>
          <w:bCs/>
          <w:sz w:val="22"/>
          <w:szCs w:val="22"/>
        </w:rPr>
        <w:t>za</w:t>
      </w:r>
      <w:r w:rsidRPr="00911A3F">
        <w:rPr>
          <w:rFonts w:asciiTheme="minorHAnsi" w:hAnsiTheme="minorHAnsi" w:cstheme="minorHAnsi"/>
          <w:bCs/>
          <w:sz w:val="22"/>
          <w:szCs w:val="22"/>
        </w:rPr>
        <w:t xml:space="preserve"> nie wywiązywanie się z któregokolwiek z obowiązków wykonywanych z tytułu sprawowania nadzoru autorskiego w wysokości 200 zł za każdy stwierdzony przypadek.</w:t>
      </w:r>
    </w:p>
    <w:p w14:paraId="65B7B8C6" w14:textId="1978656A" w:rsidR="001439CF" w:rsidRPr="00A36B33" w:rsidRDefault="001439CF" w:rsidP="0010782D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Wykonawca zapłaci karę umowną  w wysokości 10% </w:t>
      </w:r>
      <w:r w:rsidR="000420AC" w:rsidRPr="00A36B33">
        <w:rPr>
          <w:rFonts w:ascii="Calibri" w:hAnsi="Calibri" w:cs="Calibri"/>
          <w:sz w:val="22"/>
          <w:szCs w:val="22"/>
        </w:rPr>
        <w:t xml:space="preserve">całkowitego </w:t>
      </w:r>
      <w:r w:rsidRPr="00A36B33">
        <w:rPr>
          <w:rFonts w:ascii="Calibri" w:hAnsi="Calibri" w:cs="Calibri"/>
          <w:sz w:val="22"/>
          <w:szCs w:val="22"/>
        </w:rPr>
        <w:t xml:space="preserve">wynagrodzenia ryczałtowego </w:t>
      </w:r>
      <w:r w:rsidR="00E958FF" w:rsidRPr="00A36B33">
        <w:rPr>
          <w:rFonts w:ascii="Calibri" w:hAnsi="Calibri" w:cs="Calibri"/>
          <w:sz w:val="22"/>
          <w:szCs w:val="22"/>
        </w:rPr>
        <w:t>netto</w:t>
      </w:r>
      <w:r w:rsidRPr="00A36B33">
        <w:rPr>
          <w:rFonts w:ascii="Calibri" w:hAnsi="Calibri" w:cs="Calibri"/>
          <w:sz w:val="22"/>
          <w:szCs w:val="22"/>
        </w:rPr>
        <w:t xml:space="preserve"> za odstąpienie od umowy z jego winy.</w:t>
      </w:r>
    </w:p>
    <w:p w14:paraId="54386AE1" w14:textId="3AD74064" w:rsidR="001439CF" w:rsidRPr="00A36B33" w:rsidRDefault="001439CF" w:rsidP="0010782D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Zamawiający zapłaci karę umowną  w wysokości 10% </w:t>
      </w:r>
      <w:r w:rsidR="000420AC" w:rsidRPr="00A36B33">
        <w:rPr>
          <w:rFonts w:ascii="Calibri" w:hAnsi="Calibri" w:cs="Calibri"/>
          <w:sz w:val="22"/>
          <w:szCs w:val="22"/>
        </w:rPr>
        <w:t xml:space="preserve">całkowitego </w:t>
      </w:r>
      <w:r w:rsidRPr="00A36B33">
        <w:rPr>
          <w:rFonts w:ascii="Calibri" w:hAnsi="Calibri" w:cs="Calibri"/>
          <w:sz w:val="22"/>
          <w:szCs w:val="22"/>
        </w:rPr>
        <w:t xml:space="preserve">wynagrodzenia ryczałtowego </w:t>
      </w:r>
      <w:r w:rsidR="00921ED1">
        <w:rPr>
          <w:rFonts w:ascii="Calibri" w:hAnsi="Calibri" w:cs="Calibri"/>
          <w:sz w:val="22"/>
          <w:szCs w:val="22"/>
        </w:rPr>
        <w:t>netto</w:t>
      </w:r>
      <w:r w:rsidRPr="00A36B33">
        <w:rPr>
          <w:rFonts w:ascii="Calibri" w:hAnsi="Calibri" w:cs="Calibri"/>
          <w:sz w:val="22"/>
          <w:szCs w:val="22"/>
        </w:rPr>
        <w:t xml:space="preserve"> za odstąpienie od umowy z jego winy.</w:t>
      </w:r>
    </w:p>
    <w:p w14:paraId="1369299C" w14:textId="77777777" w:rsidR="001439CF" w:rsidRPr="00A36B33" w:rsidRDefault="001439CF" w:rsidP="0010782D">
      <w:pPr>
        <w:pStyle w:val="Tekstpodstawowy"/>
        <w:numPr>
          <w:ilvl w:val="0"/>
          <w:numId w:val="6"/>
        </w:numPr>
        <w:tabs>
          <w:tab w:val="clear" w:pos="360"/>
        </w:tabs>
        <w:ind w:left="567" w:hanging="567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Wykonawca wyraża zgodę na zapłatę kar umownych w drodze potrącenia  z przysługujących mu należności.</w:t>
      </w:r>
    </w:p>
    <w:p w14:paraId="446E006A" w14:textId="77777777" w:rsidR="001439CF" w:rsidRPr="00A36B33" w:rsidRDefault="001439CF" w:rsidP="0010782D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Strony mogą dochodzić na zasadach ogólnych odszkodowania przewyższającego zastrzeżone kary umowne.</w:t>
      </w:r>
    </w:p>
    <w:p w14:paraId="4B12CBEE" w14:textId="77777777" w:rsidR="001439CF" w:rsidRPr="00A36B33" w:rsidRDefault="001439CF" w:rsidP="0010782D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Roszczenie o zapłatę kar umownych z tytułu zwłoki, ustalonych za każdy rozpoczęty dzień zwłoki, staje się wymagalne:  </w:t>
      </w:r>
    </w:p>
    <w:p w14:paraId="2B26591B" w14:textId="77777777" w:rsidR="001439CF" w:rsidRPr="00A36B33" w:rsidRDefault="001439CF" w:rsidP="0010782D">
      <w:pPr>
        <w:numPr>
          <w:ilvl w:val="0"/>
          <w:numId w:val="11"/>
        </w:numPr>
        <w:tabs>
          <w:tab w:val="clear" w:pos="0"/>
        </w:tabs>
        <w:suppressAutoHyphens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za pierwszy rozpoczęty dzień zwłoki - w tym dniu,</w:t>
      </w:r>
    </w:p>
    <w:p w14:paraId="79352D02" w14:textId="77777777" w:rsidR="001439CF" w:rsidRPr="00A36B33" w:rsidRDefault="001439CF" w:rsidP="0010782D">
      <w:pPr>
        <w:numPr>
          <w:ilvl w:val="0"/>
          <w:numId w:val="11"/>
        </w:numPr>
        <w:tabs>
          <w:tab w:val="clear" w:pos="0"/>
        </w:tabs>
        <w:suppressAutoHyphens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za każdy następny rozpoczęty dzień zwłoki - odpowiednio w każdym z  tych dni. </w:t>
      </w:r>
    </w:p>
    <w:p w14:paraId="080C9B84" w14:textId="77777777" w:rsidR="00247630" w:rsidRPr="00A36B33" w:rsidRDefault="001439CF" w:rsidP="0010782D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Poza przypadkiem, o którym mowa </w:t>
      </w:r>
      <w:r w:rsidRPr="0093495D">
        <w:rPr>
          <w:rFonts w:ascii="Calibri" w:hAnsi="Calibri" w:cs="Calibri"/>
          <w:sz w:val="22"/>
          <w:szCs w:val="22"/>
        </w:rPr>
        <w:t>w ust. 7,</w:t>
      </w:r>
      <w:r w:rsidRPr="00A36B33">
        <w:rPr>
          <w:rFonts w:ascii="Calibri" w:hAnsi="Calibri" w:cs="Calibri"/>
          <w:sz w:val="22"/>
          <w:szCs w:val="22"/>
        </w:rPr>
        <w:t xml:space="preserve"> roszczenie o zapłatę kary umownej staje się wymagalne z dniem zaistnienia zdarzenia uzasadniającego obciążenie Wykonawcy karą umowną.</w:t>
      </w:r>
    </w:p>
    <w:p w14:paraId="66B6DF1B" w14:textId="2AB99FF3" w:rsidR="00D11CAD" w:rsidRPr="00A36B33" w:rsidRDefault="00A07564" w:rsidP="0010782D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Łączna maksymalna wysokość kar umownych, których może dochodzić Zamawiający od Wykonawcy wynosi 40 % </w:t>
      </w:r>
      <w:r w:rsidR="000420AC" w:rsidRPr="00A36B33">
        <w:rPr>
          <w:rFonts w:ascii="Calibri" w:hAnsi="Calibri" w:cs="Calibri"/>
          <w:sz w:val="22"/>
          <w:szCs w:val="22"/>
        </w:rPr>
        <w:t xml:space="preserve">całkowitego </w:t>
      </w:r>
      <w:r w:rsidRPr="00A36B33">
        <w:rPr>
          <w:rFonts w:ascii="Calibri" w:hAnsi="Calibri" w:cs="Calibri"/>
          <w:sz w:val="22"/>
          <w:szCs w:val="22"/>
        </w:rPr>
        <w:t>wynagrodzenia ryczałtowego</w:t>
      </w:r>
      <w:r w:rsidR="005D0E7F">
        <w:rPr>
          <w:rFonts w:ascii="Calibri" w:hAnsi="Calibri" w:cs="Calibri"/>
          <w:sz w:val="22"/>
          <w:szCs w:val="22"/>
        </w:rPr>
        <w:t xml:space="preserve"> netto</w:t>
      </w:r>
      <w:r w:rsidRPr="00A36B33">
        <w:rPr>
          <w:rFonts w:ascii="Calibri" w:hAnsi="Calibri" w:cs="Calibri"/>
          <w:sz w:val="22"/>
          <w:szCs w:val="22"/>
        </w:rPr>
        <w:t>.</w:t>
      </w:r>
    </w:p>
    <w:p w14:paraId="109A0BF1" w14:textId="77777777" w:rsidR="00A75DBD" w:rsidRDefault="00A75DBD" w:rsidP="0010782D">
      <w:pPr>
        <w:jc w:val="center"/>
        <w:rPr>
          <w:rFonts w:ascii="Calibri" w:hAnsi="Calibri" w:cs="Calibri"/>
          <w:b/>
          <w:sz w:val="22"/>
          <w:szCs w:val="22"/>
        </w:rPr>
      </w:pPr>
    </w:p>
    <w:p w14:paraId="00C8DD11" w14:textId="77777777" w:rsidR="001439CF" w:rsidRPr="00A36B33" w:rsidRDefault="00697646" w:rsidP="0010782D">
      <w:pPr>
        <w:jc w:val="center"/>
        <w:rPr>
          <w:rFonts w:ascii="Calibri" w:hAnsi="Calibri" w:cs="Calibri"/>
          <w:b/>
          <w:sz w:val="22"/>
          <w:szCs w:val="22"/>
        </w:rPr>
      </w:pPr>
      <w:r w:rsidRPr="002B6839">
        <w:rPr>
          <w:b/>
          <w:sz w:val="22"/>
          <w:szCs w:val="22"/>
        </w:rPr>
        <w:t>§</w:t>
      </w:r>
      <w:r w:rsidRPr="00A36B33">
        <w:rPr>
          <w:rFonts w:ascii="Calibri" w:hAnsi="Calibri" w:cs="Calibri"/>
          <w:b/>
          <w:sz w:val="22"/>
          <w:szCs w:val="22"/>
        </w:rPr>
        <w:t xml:space="preserve"> 10</w:t>
      </w:r>
    </w:p>
    <w:p w14:paraId="34D597B7" w14:textId="0A3E3BF5" w:rsidR="00464627" w:rsidRPr="00A36B33" w:rsidRDefault="00443773" w:rsidP="0010782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Przetwarzanie danych osobowych</w:t>
      </w:r>
    </w:p>
    <w:p w14:paraId="012A065A" w14:textId="77777777" w:rsidR="00464627" w:rsidRPr="00A36B33" w:rsidRDefault="00464627" w:rsidP="0010782D">
      <w:pPr>
        <w:numPr>
          <w:ilvl w:val="0"/>
          <w:numId w:val="18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Zamawiający, realizując nałożony na administratora obowiązek informacyjny wobec osób fizycznych – zgodnie z art. 13 i 14 RODO – informuje, że:</w:t>
      </w:r>
    </w:p>
    <w:p w14:paraId="44425285" w14:textId="77777777" w:rsidR="00843BD9" w:rsidRPr="00A36B33" w:rsidRDefault="00843BD9" w:rsidP="0010782D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administratorem danych osobowych jest: Zakład Wodociągów i Kanalizacji Sp. z o.o. w Szczecinie </w:t>
      </w:r>
    </w:p>
    <w:p w14:paraId="3F6493C5" w14:textId="77777777" w:rsidR="00843BD9" w:rsidRPr="00A36B33" w:rsidRDefault="00843BD9" w:rsidP="0010782D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kontakt do inspektora ochrony danych osobowych w:</w:t>
      </w:r>
      <w:r w:rsidRPr="00A36B3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36B33">
        <w:rPr>
          <w:rFonts w:ascii="Calibri" w:hAnsi="Calibri" w:cs="Calibri"/>
          <w:bCs/>
          <w:sz w:val="22"/>
          <w:szCs w:val="22"/>
        </w:rPr>
        <w:t xml:space="preserve">Zakładzie Wodociągów i Kanalizacji </w:t>
      </w:r>
      <w:r w:rsidR="002B6839">
        <w:rPr>
          <w:rFonts w:ascii="Calibri" w:hAnsi="Calibri" w:cs="Calibri"/>
          <w:bCs/>
          <w:sz w:val="22"/>
          <w:szCs w:val="22"/>
        </w:rPr>
        <w:br/>
      </w:r>
      <w:r w:rsidRPr="00A36B33">
        <w:rPr>
          <w:rFonts w:ascii="Calibri" w:hAnsi="Calibri" w:cs="Calibri"/>
          <w:bCs/>
          <w:sz w:val="22"/>
          <w:szCs w:val="22"/>
        </w:rPr>
        <w:t>Sp. z o.o. w Szczecinie</w:t>
      </w:r>
      <w:r w:rsidRPr="00A36B33">
        <w:rPr>
          <w:rFonts w:ascii="Calibri" w:hAnsi="Calibri" w:cs="Calibri"/>
          <w:sz w:val="22"/>
          <w:szCs w:val="22"/>
        </w:rPr>
        <w:t xml:space="preserve"> tel. 91 44 26 231, adres e-mail: iod@zwik.szczecin.pl</w:t>
      </w:r>
    </w:p>
    <w:p w14:paraId="1085B2ED" w14:textId="77777777" w:rsidR="00843BD9" w:rsidRPr="00A36B33" w:rsidRDefault="00843BD9" w:rsidP="0010782D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osobie fizycznej, której dane dotyczą przysługuje prawo żądania od administratora dostępu do danych osobowych, do ich sprostowania, ograniczenia przetwarzania na zasadach określonych w RODO oraz w innych obowiązujących w tym zakresie przepisów prawa</w:t>
      </w:r>
    </w:p>
    <w:p w14:paraId="742DF713" w14:textId="77777777" w:rsidR="00843BD9" w:rsidRPr="00A36B33" w:rsidRDefault="00843BD9" w:rsidP="0010782D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RODO,</w:t>
      </w:r>
    </w:p>
    <w:p w14:paraId="226C90F6" w14:textId="77777777" w:rsidR="00843BD9" w:rsidRPr="00A36B33" w:rsidRDefault="00843BD9" w:rsidP="0010782D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dane osobowe będą przetwarzane na podstawie art. 6 ust. 1 lit b i c RODO</w:t>
      </w:r>
      <w:r w:rsidR="002B6839">
        <w:rPr>
          <w:rFonts w:ascii="Calibri" w:hAnsi="Calibri" w:cs="Calibri"/>
          <w:sz w:val="22"/>
          <w:szCs w:val="22"/>
        </w:rPr>
        <w:t xml:space="preserve"> </w:t>
      </w:r>
      <w:r w:rsidRPr="00A36B33">
        <w:rPr>
          <w:rFonts w:ascii="Calibri" w:hAnsi="Calibri" w:cs="Calibri"/>
          <w:sz w:val="22"/>
          <w:szCs w:val="22"/>
        </w:rPr>
        <w:t>w celu:</w:t>
      </w:r>
    </w:p>
    <w:p w14:paraId="3A01E6FD" w14:textId="77777777" w:rsidR="00843BD9" w:rsidRPr="00A36B33" w:rsidRDefault="00843BD9" w:rsidP="0010782D">
      <w:pPr>
        <w:numPr>
          <w:ilvl w:val="0"/>
          <w:numId w:val="15"/>
        </w:numPr>
        <w:ind w:left="1276" w:hanging="425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lastRenderedPageBreak/>
        <w:t xml:space="preserve">zawarcia umowy i prawidłowej realizacji przedmiotu umowy </w:t>
      </w:r>
    </w:p>
    <w:p w14:paraId="76074588" w14:textId="77777777" w:rsidR="00843BD9" w:rsidRPr="00A36B33" w:rsidRDefault="00843BD9" w:rsidP="0010782D">
      <w:pPr>
        <w:numPr>
          <w:ilvl w:val="0"/>
          <w:numId w:val="15"/>
        </w:numPr>
        <w:ind w:left="1276" w:hanging="425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przechowywania dokumentacji na wypadek kontroli prowadzonej przez uprawnione organy i podmioty</w:t>
      </w:r>
    </w:p>
    <w:p w14:paraId="10037981" w14:textId="77777777" w:rsidR="00843BD9" w:rsidRPr="00A36B33" w:rsidRDefault="00843BD9" w:rsidP="0010782D">
      <w:pPr>
        <w:numPr>
          <w:ilvl w:val="0"/>
          <w:numId w:val="15"/>
        </w:numPr>
        <w:ind w:left="1276" w:hanging="425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przekazania dokumentacji do archiwum a następnie jej zbrakowania</w:t>
      </w:r>
    </w:p>
    <w:p w14:paraId="70591085" w14:textId="77777777" w:rsidR="00843BD9" w:rsidRPr="00A36B33" w:rsidRDefault="00843BD9" w:rsidP="0010782D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dane osobowe będą przetwarzane przez okres realizacji umowy, okres rękojmi i gwarancji (jeżeli dotyczy), okres do upływu terminu przedawnienia roszczeń oraz okres archiwizacji</w:t>
      </w:r>
    </w:p>
    <w:p w14:paraId="23DBA32C" w14:textId="77777777" w:rsidR="00843BD9" w:rsidRPr="00A36B33" w:rsidRDefault="00843BD9" w:rsidP="0010782D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odbiorcami danych osobowych będą: </w:t>
      </w:r>
    </w:p>
    <w:p w14:paraId="3C0F9558" w14:textId="77777777" w:rsidR="00843BD9" w:rsidRPr="00A36B33" w:rsidRDefault="00843BD9" w:rsidP="0010782D">
      <w:pPr>
        <w:numPr>
          <w:ilvl w:val="1"/>
          <w:numId w:val="14"/>
        </w:numPr>
        <w:tabs>
          <w:tab w:val="clear" w:pos="0"/>
        </w:tabs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osoby lub podmioty, którym udostępniona zostanie niniejsza umowa lub dokumentacja związania z realizacją umowy w oparciu o powszechnie obowiązujące przepisy, w tym w szczególności w oparciu o ustawę z dnia</w:t>
      </w:r>
      <w:r w:rsidR="002B6839">
        <w:rPr>
          <w:rFonts w:ascii="Calibri" w:hAnsi="Calibri" w:cs="Calibri"/>
          <w:sz w:val="22"/>
          <w:szCs w:val="22"/>
        </w:rPr>
        <w:t xml:space="preserve"> </w:t>
      </w:r>
      <w:r w:rsidRPr="00A36B33">
        <w:rPr>
          <w:rFonts w:ascii="Calibri" w:hAnsi="Calibri" w:cs="Calibri"/>
          <w:sz w:val="22"/>
          <w:szCs w:val="22"/>
        </w:rPr>
        <w:t>6 września 2001 r. o dostępie do informacji publicznej lub umowę powierzenia przetwarzania danych</w:t>
      </w:r>
    </w:p>
    <w:p w14:paraId="3CE119F3" w14:textId="77777777" w:rsidR="00843BD9" w:rsidRPr="00A36B33" w:rsidRDefault="00843BD9" w:rsidP="0010782D">
      <w:pPr>
        <w:numPr>
          <w:ilvl w:val="1"/>
          <w:numId w:val="14"/>
        </w:numPr>
        <w:tabs>
          <w:tab w:val="clear" w:pos="0"/>
        </w:tabs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inni administratorzy danych, działający na mocy umów zawartych</w:t>
      </w:r>
      <w:r w:rsidR="002B6839">
        <w:rPr>
          <w:rFonts w:ascii="Calibri" w:hAnsi="Calibri" w:cs="Calibri"/>
          <w:sz w:val="22"/>
          <w:szCs w:val="22"/>
        </w:rPr>
        <w:t xml:space="preserve"> </w:t>
      </w:r>
      <w:r w:rsidRPr="00A36B33">
        <w:rPr>
          <w:rFonts w:ascii="Calibri" w:hAnsi="Calibri" w:cs="Calibri"/>
          <w:sz w:val="22"/>
          <w:szCs w:val="22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22AD55F9" w14:textId="77777777" w:rsidR="00843BD9" w:rsidRPr="00A36B33" w:rsidRDefault="00843BD9" w:rsidP="0010782D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dane niepozyskane bezpośrednio od osób, których dotyczą, obejmują w szczególności następujące kategorie danych: imię i nazwisko, dane kontaktowe, stosowne uprawnienia do wykonywania określonych czynności (jeżeli dotyczy), ,</w:t>
      </w:r>
    </w:p>
    <w:p w14:paraId="6EC7EB00" w14:textId="77777777" w:rsidR="00843BD9" w:rsidRPr="00A36B33" w:rsidRDefault="00843BD9" w:rsidP="0010782D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źródłem pochodzenia danych osobowych niepozyskanych bezpośrednio od osoby, której dane dotyczą jest Wykonawca,</w:t>
      </w:r>
    </w:p>
    <w:p w14:paraId="068F4C06" w14:textId="77777777" w:rsidR="00843BD9" w:rsidRPr="00A36B33" w:rsidRDefault="00843BD9" w:rsidP="0010782D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obowiązek podania przez Wykonawcę danych osobowych Zamawiającemu jest warunkiem zawarcia umowy, a także jest niezbędny do realizacji i kontroli należytego wykonania umowy; konsekwencją niepodania danych będzie niemożność zawarcia i realizacji umowy.</w:t>
      </w:r>
    </w:p>
    <w:p w14:paraId="426440BF" w14:textId="77777777" w:rsidR="00843BD9" w:rsidRPr="00A36B33" w:rsidRDefault="00843BD9" w:rsidP="0010782D">
      <w:pPr>
        <w:numPr>
          <w:ilvl w:val="0"/>
          <w:numId w:val="18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  wniosku o zmianę osób wskazanych przez Wykonawcę do realizacji umowy oraz uprawnień budowlanych osób skierowanych do realizacji umowy (jeżeli dotyczy).</w:t>
      </w:r>
    </w:p>
    <w:p w14:paraId="1B14AC91" w14:textId="77777777" w:rsidR="00843BD9" w:rsidRPr="00A36B33" w:rsidRDefault="00843BD9" w:rsidP="0010782D">
      <w:pPr>
        <w:numPr>
          <w:ilvl w:val="0"/>
          <w:numId w:val="18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Wykonawca zobowiązuje się poinformować, w imieniu Zamawiającego, wszystkie osoby fizyczne kierowane do realizacji przedmiotu umowy, których dane osobowe będą przekazywane podczas podpisania umowy oraz na etapie realizacji umowy, o:</w:t>
      </w:r>
    </w:p>
    <w:p w14:paraId="032CED9A" w14:textId="77777777" w:rsidR="00843BD9" w:rsidRPr="00A36B33" w:rsidRDefault="00843BD9" w:rsidP="0010782D">
      <w:pPr>
        <w:numPr>
          <w:ilvl w:val="0"/>
          <w:numId w:val="16"/>
        </w:numPr>
        <w:ind w:hanging="43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fakcie przekazania danych osobowych Zamawiającemu;</w:t>
      </w:r>
    </w:p>
    <w:p w14:paraId="6DA3E5E3" w14:textId="77777777" w:rsidR="00843BD9" w:rsidRPr="00A36B33" w:rsidRDefault="00843BD9" w:rsidP="0010782D">
      <w:pPr>
        <w:numPr>
          <w:ilvl w:val="0"/>
          <w:numId w:val="16"/>
        </w:numPr>
        <w:ind w:hanging="43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treści klauzuli informacyjnej wskazanej w ust. 1.</w:t>
      </w:r>
    </w:p>
    <w:p w14:paraId="43B73778" w14:textId="5B84572E" w:rsidR="003F1FA7" w:rsidRDefault="00843BD9" w:rsidP="0010782D">
      <w:pPr>
        <w:numPr>
          <w:ilvl w:val="0"/>
          <w:numId w:val="18"/>
        </w:numPr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 w:rsidRPr="00A36B33">
        <w:rPr>
          <w:rFonts w:ascii="Calibri" w:eastAsia="Calibri" w:hAnsi="Calibri" w:cs="Calibri"/>
          <w:sz w:val="22"/>
          <w:szCs w:val="22"/>
        </w:rPr>
        <w:t>Wykonawca w oświadczeniu, o którym mowa w ust. 2 oświadczy wypełnienie obowiązku, o którym mowa w ust. 3.</w:t>
      </w:r>
    </w:p>
    <w:p w14:paraId="7F117472" w14:textId="77777777" w:rsidR="0093495D" w:rsidRPr="00A36B33" w:rsidRDefault="0093495D" w:rsidP="0010782D">
      <w:pPr>
        <w:ind w:left="567"/>
        <w:jc w:val="both"/>
        <w:rPr>
          <w:rFonts w:ascii="Calibri" w:eastAsia="Calibri" w:hAnsi="Calibri" w:cs="Calibri"/>
          <w:sz w:val="22"/>
          <w:szCs w:val="22"/>
        </w:rPr>
      </w:pPr>
    </w:p>
    <w:p w14:paraId="66D7C6B1" w14:textId="77777777" w:rsidR="001439CF" w:rsidRPr="00A36B33" w:rsidRDefault="00697646" w:rsidP="0010782D">
      <w:pPr>
        <w:jc w:val="center"/>
        <w:rPr>
          <w:rFonts w:ascii="Calibri" w:hAnsi="Calibri" w:cs="Calibri"/>
          <w:b/>
          <w:sz w:val="22"/>
          <w:szCs w:val="22"/>
        </w:rPr>
      </w:pPr>
      <w:r w:rsidRPr="002B6839">
        <w:rPr>
          <w:b/>
          <w:sz w:val="22"/>
          <w:szCs w:val="22"/>
        </w:rPr>
        <w:t>§</w:t>
      </w:r>
      <w:r w:rsidRPr="00A36B33">
        <w:rPr>
          <w:rFonts w:ascii="Calibri" w:hAnsi="Calibri" w:cs="Calibri"/>
          <w:b/>
          <w:sz w:val="22"/>
          <w:szCs w:val="22"/>
        </w:rPr>
        <w:t xml:space="preserve"> 11</w:t>
      </w:r>
    </w:p>
    <w:p w14:paraId="7EEE54CE" w14:textId="77777777" w:rsidR="005E40A6" w:rsidRPr="00A36B33" w:rsidRDefault="005E40A6" w:rsidP="0010782D">
      <w:pPr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>Odstąpienie od umowy</w:t>
      </w:r>
    </w:p>
    <w:p w14:paraId="1838613E" w14:textId="77777777" w:rsidR="001439CF" w:rsidRPr="00A36B33" w:rsidRDefault="001439CF" w:rsidP="0010782D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Strony mogą odstąpić od umowy zgodnie z przepisami Kodeksu cywilnego.</w:t>
      </w:r>
    </w:p>
    <w:p w14:paraId="45F74B7C" w14:textId="019C58BB" w:rsidR="001439CF" w:rsidRPr="00A36B33" w:rsidRDefault="008D046C" w:rsidP="0010782D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W razie zaistnienia istotnej zmiany okoliczności powodującej, że wykonanie umowy nie leży </w:t>
      </w:r>
      <w:r w:rsidR="002B6839">
        <w:rPr>
          <w:rFonts w:ascii="Calibri" w:hAnsi="Calibri" w:cs="Calibri"/>
          <w:sz w:val="22"/>
          <w:szCs w:val="22"/>
        </w:rPr>
        <w:br/>
      </w:r>
      <w:r w:rsidRPr="00A36B33">
        <w:rPr>
          <w:rFonts w:ascii="Calibri" w:hAnsi="Calibri" w:cs="Calibri"/>
          <w:sz w:val="22"/>
          <w:szCs w:val="22"/>
        </w:rPr>
        <w:t xml:space="preserve">w interesie publicznym, czego nie można było przewidzieć w chwili zawarcia umowy lub dalsze wykonywanie umowy może zagrozić podstawowemu interesowi bezpieczeństwa państwa lub bezpieczeństwu publicznemu, Zamawiający może odstąpić od umowy w terminie </w:t>
      </w:r>
      <w:r w:rsidR="00443773">
        <w:rPr>
          <w:rFonts w:ascii="Calibri" w:hAnsi="Calibri" w:cs="Calibri"/>
          <w:sz w:val="22"/>
          <w:szCs w:val="22"/>
        </w:rPr>
        <w:t>30</w:t>
      </w:r>
      <w:r w:rsidRPr="00A36B33">
        <w:rPr>
          <w:rFonts w:ascii="Calibri" w:hAnsi="Calibri" w:cs="Calibri"/>
          <w:sz w:val="22"/>
          <w:szCs w:val="22"/>
        </w:rPr>
        <w:t xml:space="preserve"> dni od dnia powzięcia wiadomości o tych okolicznościach. W przypadku, o którym mowa zdaniu pierwszym, Wykonawca może żądać wyłącznie wynagrodzenia należnego z tytułu wykonania części umowy. </w:t>
      </w:r>
      <w:r w:rsidR="001439CF" w:rsidRPr="00A36B33">
        <w:rPr>
          <w:rFonts w:ascii="Calibri" w:hAnsi="Calibri" w:cs="Calibri"/>
          <w:sz w:val="22"/>
          <w:szCs w:val="22"/>
        </w:rPr>
        <w:t>Odstąpienie jest możliwe w całym okresie obowiązywania umowy i powinno nastąpić na piśmie.</w:t>
      </w:r>
    </w:p>
    <w:p w14:paraId="3B17A439" w14:textId="77777777" w:rsidR="001439CF" w:rsidRDefault="001439CF" w:rsidP="0010782D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W przypadku, o którym mowa w ust.</w:t>
      </w:r>
      <w:r w:rsidR="008D046C" w:rsidRPr="00A36B33">
        <w:rPr>
          <w:rFonts w:ascii="Calibri" w:hAnsi="Calibri" w:cs="Calibri"/>
          <w:sz w:val="22"/>
          <w:szCs w:val="22"/>
        </w:rPr>
        <w:t xml:space="preserve"> </w:t>
      </w:r>
      <w:r w:rsidRPr="00A36B33">
        <w:rPr>
          <w:rFonts w:ascii="Calibri" w:hAnsi="Calibri" w:cs="Calibri"/>
          <w:sz w:val="22"/>
          <w:szCs w:val="22"/>
        </w:rPr>
        <w:t xml:space="preserve">2, </w:t>
      </w:r>
      <w:r w:rsidR="00C057CF" w:rsidRPr="00A36B33">
        <w:rPr>
          <w:rFonts w:ascii="Calibri" w:hAnsi="Calibri" w:cs="Calibri"/>
          <w:sz w:val="22"/>
          <w:szCs w:val="22"/>
        </w:rPr>
        <w:t>W</w:t>
      </w:r>
      <w:r w:rsidRPr="00A36B33">
        <w:rPr>
          <w:rFonts w:ascii="Calibri" w:hAnsi="Calibri" w:cs="Calibri"/>
          <w:sz w:val="22"/>
          <w:szCs w:val="22"/>
        </w:rPr>
        <w:t>ykonawca może żądać wyłącznie wynagrodzenia należnego z tytułu wykonania części umowy.</w:t>
      </w:r>
    </w:p>
    <w:p w14:paraId="1503DFD3" w14:textId="77777777" w:rsidR="0028120F" w:rsidRPr="00911A3F" w:rsidRDefault="0028120F" w:rsidP="0010782D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11A3F">
        <w:rPr>
          <w:rFonts w:ascii="Calibri" w:hAnsi="Calibri" w:cs="Calibri"/>
          <w:sz w:val="22"/>
          <w:szCs w:val="22"/>
        </w:rPr>
        <w:lastRenderedPageBreak/>
        <w:t>Z zastrzeżeniem wyraźnych postanowień umowy, Strony zastrzegają następujące adresy do doręczeń oraz numery telefonów do kontaktu:</w:t>
      </w:r>
    </w:p>
    <w:p w14:paraId="50AE4F35" w14:textId="77777777" w:rsidR="0028120F" w:rsidRPr="00911A3F" w:rsidRDefault="0028120F" w:rsidP="0010782D">
      <w:pPr>
        <w:tabs>
          <w:tab w:val="num" w:pos="1211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911A3F">
        <w:rPr>
          <w:rFonts w:ascii="Calibri" w:hAnsi="Calibri" w:cs="Calibri"/>
          <w:sz w:val="22"/>
          <w:szCs w:val="22"/>
        </w:rPr>
        <w:t>Zamawiający: ………………………………………..   tel.   …………………………</w:t>
      </w:r>
    </w:p>
    <w:p w14:paraId="4A218EE0" w14:textId="77777777" w:rsidR="0028120F" w:rsidRPr="00911A3F" w:rsidRDefault="0028120F" w:rsidP="0010782D">
      <w:pPr>
        <w:tabs>
          <w:tab w:val="num" w:pos="1211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911A3F">
        <w:rPr>
          <w:rFonts w:ascii="Calibri" w:hAnsi="Calibri" w:cs="Calibri"/>
          <w:sz w:val="22"/>
          <w:szCs w:val="22"/>
        </w:rPr>
        <w:t>Wykonawca: ………………………………………..   tel.   …………………………………</w:t>
      </w:r>
    </w:p>
    <w:p w14:paraId="0473136D" w14:textId="77777777" w:rsidR="0028120F" w:rsidRPr="00911A3F" w:rsidRDefault="0028120F" w:rsidP="0010782D">
      <w:pPr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11A3F">
        <w:rPr>
          <w:rFonts w:ascii="Calibri" w:hAnsi="Calibri" w:cs="Calibri"/>
          <w:sz w:val="22"/>
          <w:szCs w:val="22"/>
        </w:rPr>
        <w:t>W przypadku zmiany danych, w tym zmiany adresu zamieszkania, adresu do doręczeń  lub adresu siedziby Wykonawcy, jest on zobowiązany do niezwłocznego pisemnego powiadomienia o nowych danych Zamawiającego. Zaniechanie powiadomienia skutkuje tym, że korespondencje przekazywane przez Zamawiającego zgodnie z ostatnio podanymi danymi uważana jest za doręczoną prawidłowo i skutecznie nawet gdy zostanie zwrócona nadawcy.</w:t>
      </w:r>
    </w:p>
    <w:p w14:paraId="4DBCED3A" w14:textId="77777777" w:rsidR="005A5A96" w:rsidRPr="00911A3F" w:rsidRDefault="005A5A96" w:rsidP="0010782D">
      <w:pPr>
        <w:jc w:val="center"/>
        <w:rPr>
          <w:rFonts w:ascii="Calibri" w:hAnsi="Calibri" w:cs="Calibri"/>
          <w:b/>
          <w:sz w:val="22"/>
          <w:szCs w:val="22"/>
        </w:rPr>
      </w:pPr>
    </w:p>
    <w:p w14:paraId="63E59F7D" w14:textId="77777777" w:rsidR="001439CF" w:rsidRPr="00A36B33" w:rsidRDefault="00697646" w:rsidP="0010782D">
      <w:pPr>
        <w:jc w:val="center"/>
        <w:rPr>
          <w:rFonts w:ascii="Calibri" w:hAnsi="Calibri" w:cs="Calibri"/>
          <w:b/>
          <w:sz w:val="22"/>
          <w:szCs w:val="22"/>
        </w:rPr>
      </w:pPr>
      <w:r w:rsidRPr="002B6839">
        <w:rPr>
          <w:b/>
          <w:sz w:val="22"/>
          <w:szCs w:val="22"/>
        </w:rPr>
        <w:t>§</w:t>
      </w:r>
      <w:r w:rsidRPr="00A36B33">
        <w:rPr>
          <w:rFonts w:ascii="Calibri" w:hAnsi="Calibri" w:cs="Calibri"/>
          <w:b/>
          <w:sz w:val="22"/>
          <w:szCs w:val="22"/>
        </w:rPr>
        <w:t xml:space="preserve"> 12</w:t>
      </w:r>
    </w:p>
    <w:p w14:paraId="7B245AF1" w14:textId="77777777" w:rsidR="005A5A96" w:rsidRPr="00A36B33" w:rsidRDefault="005A5A96" w:rsidP="0010782D">
      <w:pPr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>Postanowienia końcowe</w:t>
      </w:r>
    </w:p>
    <w:p w14:paraId="188D7D9A" w14:textId="5AE79DFA" w:rsidR="0022632C" w:rsidRDefault="0022632C" w:rsidP="0010782D">
      <w:pPr>
        <w:pStyle w:val="Akapitzlist"/>
        <w:numPr>
          <w:ilvl w:val="0"/>
          <w:numId w:val="23"/>
        </w:numPr>
        <w:spacing w:after="0"/>
        <w:ind w:left="567" w:hanging="567"/>
        <w:jc w:val="both"/>
        <w:rPr>
          <w:rFonts w:ascii="Calibri" w:hAnsi="Calibri" w:cs="Calibri"/>
        </w:rPr>
      </w:pPr>
      <w:r w:rsidRPr="0022632C">
        <w:rPr>
          <w:rFonts w:ascii="Calibri" w:hAnsi="Calibri" w:cs="Calibri"/>
        </w:rPr>
        <w:t xml:space="preserve">Umowa wchodzi w życie z dniem </w:t>
      </w:r>
      <w:r w:rsidRPr="0022632C">
        <w:rPr>
          <w:rFonts w:ascii="Calibri" w:hAnsi="Calibri" w:cs="Calibri"/>
          <w:lang w:eastAsia="pl-PL"/>
        </w:rPr>
        <w:t>jej zawarcia</w:t>
      </w:r>
      <w:r w:rsidRPr="0022632C">
        <w:rPr>
          <w:rFonts w:ascii="Calibri" w:hAnsi="Calibri" w:cs="Calibri"/>
        </w:rPr>
        <w:t>.</w:t>
      </w:r>
    </w:p>
    <w:p w14:paraId="1F3C9B4E" w14:textId="0FBB55A5" w:rsidR="0022632C" w:rsidRPr="0022632C" w:rsidRDefault="0022632C" w:rsidP="0010782D">
      <w:pPr>
        <w:pStyle w:val="Akapitzlist"/>
        <w:numPr>
          <w:ilvl w:val="0"/>
          <w:numId w:val="23"/>
        </w:numPr>
        <w:spacing w:after="0"/>
        <w:ind w:left="567" w:hanging="567"/>
        <w:jc w:val="both"/>
        <w:rPr>
          <w:rFonts w:ascii="Calibri" w:hAnsi="Calibri" w:cs="Calibri"/>
        </w:rPr>
      </w:pPr>
      <w:r w:rsidRPr="0022632C">
        <w:rPr>
          <w:rFonts w:ascii="Calibri" w:hAnsi="Calibri" w:cs="Calibri"/>
        </w:rPr>
        <w:t xml:space="preserve">Umowa zostaje podpisana na okres realizacji przedmiotu umowy i na czas trwania gwarancji </w:t>
      </w:r>
      <w:r w:rsidRPr="0022632C">
        <w:rPr>
          <w:rFonts w:ascii="Calibri" w:hAnsi="Calibri" w:cs="Calibri"/>
        </w:rPr>
        <w:br/>
        <w:t>i rękojmi.</w:t>
      </w:r>
    </w:p>
    <w:p w14:paraId="3CC1DC44" w14:textId="2654D358" w:rsidR="001439CF" w:rsidRPr="00A36B33" w:rsidRDefault="001439CF" w:rsidP="0010782D">
      <w:pPr>
        <w:pStyle w:val="Akapitzlist"/>
        <w:numPr>
          <w:ilvl w:val="0"/>
          <w:numId w:val="23"/>
        </w:numPr>
        <w:spacing w:after="0"/>
        <w:ind w:left="567" w:hanging="567"/>
        <w:jc w:val="both"/>
        <w:rPr>
          <w:rFonts w:ascii="Calibri" w:hAnsi="Calibri" w:cs="Calibri"/>
        </w:rPr>
      </w:pPr>
      <w:r w:rsidRPr="00A36B33">
        <w:rPr>
          <w:rFonts w:ascii="Calibri" w:hAnsi="Calibri" w:cs="Calibri"/>
        </w:rPr>
        <w:t>Zmiany niniejszej umowy wymagają formy pisemnej pod rygorem nieważności.</w:t>
      </w:r>
    </w:p>
    <w:p w14:paraId="742BFB56" w14:textId="77777777" w:rsidR="001439CF" w:rsidRPr="00A36B33" w:rsidRDefault="001439CF" w:rsidP="0010782D">
      <w:pPr>
        <w:pStyle w:val="Akapitzlist"/>
        <w:numPr>
          <w:ilvl w:val="0"/>
          <w:numId w:val="23"/>
        </w:numPr>
        <w:spacing w:after="0"/>
        <w:ind w:left="567" w:hanging="567"/>
        <w:jc w:val="both"/>
        <w:rPr>
          <w:rFonts w:ascii="Calibri" w:hAnsi="Calibri" w:cs="Calibri"/>
          <w:b/>
        </w:rPr>
      </w:pPr>
      <w:r w:rsidRPr="00A36B33">
        <w:rPr>
          <w:rFonts w:ascii="Calibri" w:hAnsi="Calibri" w:cs="Calibri"/>
        </w:rPr>
        <w:t>Przelew wierzytelności wynikających z niniejszej umowy jest niedopuszczalny</w:t>
      </w:r>
      <w:r w:rsidR="00C057CF" w:rsidRPr="00A36B33">
        <w:rPr>
          <w:rFonts w:ascii="Calibri" w:hAnsi="Calibri" w:cs="Calibri"/>
        </w:rPr>
        <w:t>.</w:t>
      </w:r>
    </w:p>
    <w:p w14:paraId="5655FBE4" w14:textId="77777777" w:rsidR="001439CF" w:rsidRPr="00A36B33" w:rsidRDefault="001439CF" w:rsidP="0010782D">
      <w:pPr>
        <w:pStyle w:val="Akapitzlist"/>
        <w:numPr>
          <w:ilvl w:val="0"/>
          <w:numId w:val="23"/>
        </w:numPr>
        <w:spacing w:after="0"/>
        <w:ind w:left="567" w:hanging="567"/>
        <w:jc w:val="both"/>
        <w:rPr>
          <w:rFonts w:ascii="Calibri" w:hAnsi="Calibri" w:cs="Calibri"/>
        </w:rPr>
      </w:pPr>
      <w:r w:rsidRPr="00A36B33">
        <w:rPr>
          <w:rFonts w:ascii="Calibri" w:hAnsi="Calibri" w:cs="Calibri"/>
        </w:rPr>
        <w:t>W sprawach nieuregulowanych niniejszą umową zastosowanie mają przepisy Kodeksu cywilnego.</w:t>
      </w:r>
    </w:p>
    <w:p w14:paraId="3BAD382A" w14:textId="77777777" w:rsidR="001439CF" w:rsidRPr="00A36B33" w:rsidRDefault="001439CF" w:rsidP="0010782D">
      <w:pPr>
        <w:pStyle w:val="Akapitzlist"/>
        <w:numPr>
          <w:ilvl w:val="0"/>
          <w:numId w:val="23"/>
        </w:numPr>
        <w:spacing w:after="0"/>
        <w:ind w:left="567" w:hanging="567"/>
        <w:jc w:val="both"/>
        <w:rPr>
          <w:rFonts w:ascii="Calibri" w:hAnsi="Calibri" w:cs="Calibri"/>
        </w:rPr>
      </w:pPr>
      <w:r w:rsidRPr="00A36B33">
        <w:rPr>
          <w:rFonts w:ascii="Calibri" w:hAnsi="Calibri" w:cs="Calibri"/>
        </w:rPr>
        <w:t>Sądem właściwym dla dochodzenia roszczeń wynikających z niniejszej umowy jest właściwy dla Zamawiającego sąd powszechny.</w:t>
      </w:r>
    </w:p>
    <w:p w14:paraId="4B0F253A" w14:textId="77777777" w:rsidR="00443773" w:rsidRDefault="00AA68D6" w:rsidP="00443773">
      <w:pPr>
        <w:pStyle w:val="Akapitzlist"/>
        <w:numPr>
          <w:ilvl w:val="0"/>
          <w:numId w:val="23"/>
        </w:numPr>
        <w:spacing w:after="0"/>
        <w:ind w:left="567" w:hanging="567"/>
        <w:jc w:val="both"/>
        <w:rPr>
          <w:rFonts w:ascii="Calibri" w:hAnsi="Calibri" w:cs="Calibri"/>
        </w:rPr>
      </w:pPr>
      <w:r w:rsidRPr="00A36B33">
        <w:rPr>
          <w:rFonts w:ascii="Calibri" w:hAnsi="Calibri" w:cs="Calibri"/>
        </w:rPr>
        <w:t>Nagłówki umieszczone w tekście niniejszej Umowy mają charakter informacyjny i nie mają wpływu na interpretacje jej zapisów.</w:t>
      </w:r>
    </w:p>
    <w:p w14:paraId="0E614FC3" w14:textId="77777777" w:rsidR="00443773" w:rsidRPr="00443773" w:rsidRDefault="00443773" w:rsidP="00443773">
      <w:pPr>
        <w:pStyle w:val="Akapitzlist"/>
        <w:numPr>
          <w:ilvl w:val="0"/>
          <w:numId w:val="23"/>
        </w:numPr>
        <w:spacing w:after="0"/>
        <w:ind w:left="567" w:hanging="567"/>
        <w:jc w:val="both"/>
        <w:rPr>
          <w:rFonts w:ascii="Calibri" w:hAnsi="Calibri" w:cs="Calibri"/>
        </w:rPr>
      </w:pPr>
      <w:r w:rsidRPr="00443773">
        <w:rPr>
          <w:rFonts w:cstheme="minorHAnsi"/>
        </w:rPr>
        <w:t>Umowa została sporządzona w formie elektronicznej i podpisana przez każdą ze Stron kwalifikowanym podpisem elektronicznym.</w:t>
      </w:r>
    </w:p>
    <w:p w14:paraId="76DFECDF" w14:textId="0FE2E469" w:rsidR="00443773" w:rsidRPr="00443773" w:rsidRDefault="00443773" w:rsidP="00443773">
      <w:pPr>
        <w:pStyle w:val="Akapitzlist"/>
        <w:numPr>
          <w:ilvl w:val="0"/>
          <w:numId w:val="23"/>
        </w:numPr>
        <w:spacing w:after="0"/>
        <w:ind w:left="567" w:hanging="567"/>
        <w:jc w:val="both"/>
        <w:rPr>
          <w:rFonts w:ascii="Calibri" w:hAnsi="Calibri" w:cs="Calibri"/>
        </w:rPr>
      </w:pPr>
      <w:r w:rsidRPr="00443773">
        <w:rPr>
          <w:rFonts w:cstheme="minorHAnsi"/>
        </w:rPr>
        <w:t>Za datę zawarcia niniejszej Umowy Strony uznają dzień złożenia kwalifikowanego podpisu  elektronicznego przez ostatnią z osób podpisujących w imieniu ostatniej ze Stron.  </w:t>
      </w:r>
    </w:p>
    <w:p w14:paraId="3E1E7697" w14:textId="77777777" w:rsidR="004E14FD" w:rsidRPr="00A36B33" w:rsidRDefault="004E14FD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Calibri" w:hAnsi="Calibri" w:cs="Calibri"/>
          <w:spacing w:val="-1"/>
          <w:sz w:val="22"/>
          <w:szCs w:val="22"/>
        </w:rPr>
      </w:pPr>
    </w:p>
    <w:p w14:paraId="613F868D" w14:textId="77777777" w:rsidR="00443773" w:rsidRPr="00D61E32" w:rsidRDefault="00443773" w:rsidP="00443773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Spis załączników:</w:t>
      </w:r>
    </w:p>
    <w:p w14:paraId="20E398D2" w14:textId="659F74D8" w:rsidR="0093495D" w:rsidRPr="00443773" w:rsidRDefault="00443773" w:rsidP="00400131">
      <w:pPr>
        <w:pStyle w:val="Akapitzlist"/>
        <w:numPr>
          <w:ilvl w:val="0"/>
          <w:numId w:val="39"/>
        </w:numPr>
        <w:shd w:val="clear" w:color="auto" w:fill="FFFFFF"/>
        <w:tabs>
          <w:tab w:val="num" w:pos="993"/>
          <w:tab w:val="num" w:pos="1080"/>
          <w:tab w:val="left" w:pos="2880"/>
        </w:tabs>
        <w:spacing w:after="0" w:line="240" w:lineRule="auto"/>
        <w:ind w:right="11"/>
        <w:rPr>
          <w:rFonts w:cstheme="minorHAnsi"/>
          <w:spacing w:val="-1"/>
        </w:rPr>
      </w:pPr>
      <w:r w:rsidRPr="00D61E32">
        <w:rPr>
          <w:rFonts w:cstheme="minorHAnsi"/>
          <w:spacing w:val="-1"/>
        </w:rPr>
        <w:t xml:space="preserve">Załącznik nr 1 – </w:t>
      </w:r>
      <w:r>
        <w:rPr>
          <w:rFonts w:cstheme="minorHAnsi"/>
          <w:spacing w:val="-1"/>
        </w:rPr>
        <w:t>o</w:t>
      </w:r>
      <w:r w:rsidRPr="00D61E32">
        <w:rPr>
          <w:rFonts w:cstheme="minorHAnsi"/>
          <w:spacing w:val="-1"/>
        </w:rPr>
        <w:t>ferta Wykonawcy</w:t>
      </w:r>
      <w:r>
        <w:rPr>
          <w:rFonts w:cstheme="minorHAnsi"/>
          <w:spacing w:val="-1"/>
        </w:rPr>
        <w:t>.</w:t>
      </w:r>
    </w:p>
    <w:p w14:paraId="432FA9BE" w14:textId="77777777" w:rsidR="003F1FA7" w:rsidRPr="00A36B33" w:rsidRDefault="003F1FA7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Calibri" w:hAnsi="Calibri" w:cs="Calibri"/>
          <w:spacing w:val="-1"/>
          <w:sz w:val="22"/>
          <w:szCs w:val="22"/>
        </w:rPr>
      </w:pPr>
    </w:p>
    <w:p w14:paraId="168FC3DB" w14:textId="77777777" w:rsidR="0044517D" w:rsidRDefault="001439CF" w:rsidP="00400131">
      <w:pPr>
        <w:rPr>
          <w:rFonts w:ascii="Arial" w:hAnsi="Arial" w:cs="Arial"/>
          <w:b/>
          <w:szCs w:val="24"/>
        </w:rPr>
      </w:pPr>
      <w:bookmarkStart w:id="4" w:name="_Toc401812239"/>
      <w:bookmarkStart w:id="5" w:name="_Toc401812018"/>
      <w:bookmarkStart w:id="6" w:name="_Toc401744315"/>
      <w:bookmarkStart w:id="7" w:name="_Toc401741110"/>
      <w:bookmarkStart w:id="8" w:name="_Toc350413132"/>
      <w:r w:rsidRPr="00A36B33">
        <w:rPr>
          <w:rFonts w:ascii="Calibri" w:hAnsi="Calibri" w:cs="Calibri"/>
          <w:b/>
          <w:sz w:val="22"/>
          <w:szCs w:val="22"/>
        </w:rPr>
        <w:t xml:space="preserve">         WYKONAWCA:                                                          </w:t>
      </w:r>
      <w:r w:rsidR="002B6839">
        <w:rPr>
          <w:rFonts w:ascii="Calibri" w:hAnsi="Calibri" w:cs="Calibri"/>
          <w:b/>
          <w:sz w:val="22"/>
          <w:szCs w:val="22"/>
        </w:rPr>
        <w:t xml:space="preserve">                                       </w:t>
      </w:r>
      <w:r w:rsidRPr="00A36B33">
        <w:rPr>
          <w:rFonts w:ascii="Calibri" w:hAnsi="Calibri" w:cs="Calibri"/>
          <w:b/>
          <w:sz w:val="22"/>
          <w:szCs w:val="22"/>
        </w:rPr>
        <w:t xml:space="preserve">    ZAMAWIAJĄCY</w:t>
      </w:r>
      <w:r w:rsidRPr="00FF573C">
        <w:rPr>
          <w:rFonts w:ascii="Arial" w:hAnsi="Arial" w:cs="Arial"/>
          <w:b/>
          <w:szCs w:val="24"/>
        </w:rPr>
        <w:t>:</w:t>
      </w:r>
      <w:bookmarkEnd w:id="4"/>
      <w:bookmarkEnd w:id="5"/>
      <w:bookmarkEnd w:id="6"/>
      <w:bookmarkEnd w:id="7"/>
      <w:bookmarkEnd w:id="8"/>
    </w:p>
    <w:p w14:paraId="24595644" w14:textId="77777777" w:rsidR="00201F04" w:rsidRDefault="00201F04" w:rsidP="00400131">
      <w:pPr>
        <w:rPr>
          <w:rFonts w:ascii="Arial" w:hAnsi="Arial" w:cs="Arial"/>
          <w:b/>
          <w:szCs w:val="24"/>
        </w:rPr>
      </w:pPr>
    </w:p>
    <w:p w14:paraId="3408A58B" w14:textId="77777777" w:rsidR="00201F04" w:rsidRPr="00201F04" w:rsidRDefault="00201F04" w:rsidP="00201F04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</w:p>
    <w:p w14:paraId="4AC3893B" w14:textId="77777777" w:rsidR="00201F04" w:rsidRPr="00FF573C" w:rsidRDefault="00201F04" w:rsidP="00400131">
      <w:pPr>
        <w:rPr>
          <w:rFonts w:ascii="Arial" w:hAnsi="Arial" w:cs="Arial"/>
          <w:b/>
          <w:szCs w:val="24"/>
        </w:rPr>
      </w:pPr>
    </w:p>
    <w:sectPr w:rsidR="00201F04" w:rsidRPr="00FF573C" w:rsidSect="00AE59FC">
      <w:headerReference w:type="default" r:id="rId8"/>
      <w:footerReference w:type="even" r:id="rId9"/>
      <w:footerReference w:type="default" r:id="rId10"/>
      <w:pgSz w:w="11906" w:h="16838" w:code="9"/>
      <w:pgMar w:top="993" w:right="1106" w:bottom="1259" w:left="1418" w:header="703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94CC6" w14:textId="77777777" w:rsidR="00854F69" w:rsidRDefault="00854F69">
      <w:r>
        <w:separator/>
      </w:r>
    </w:p>
  </w:endnote>
  <w:endnote w:type="continuationSeparator" w:id="0">
    <w:p w14:paraId="50C1927C" w14:textId="77777777" w:rsidR="00854F69" w:rsidRDefault="0085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1F5C" w14:textId="77777777" w:rsidR="0048228A" w:rsidRDefault="00F80CE7" w:rsidP="009367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6C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D7E4FC" w14:textId="77777777" w:rsidR="0048228A" w:rsidRDefault="004147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57588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A7C669" w14:textId="5226560C" w:rsidR="00A36B33" w:rsidRDefault="00A36B33">
            <w:pPr>
              <w:pStyle w:val="Stopka"/>
              <w:jc w:val="center"/>
            </w:pPr>
            <w:r w:rsidRPr="00A36B33">
              <w:rPr>
                <w:rFonts w:ascii="Calibri" w:hAnsi="Calibri" w:cs="Calibri"/>
                <w:sz w:val="14"/>
              </w:rPr>
              <w:t xml:space="preserve">Strona </w:t>
            </w:r>
            <w:r w:rsidRPr="00A36B33">
              <w:rPr>
                <w:rFonts w:ascii="Calibri" w:hAnsi="Calibri" w:cs="Calibri"/>
                <w:b/>
                <w:bCs/>
                <w:sz w:val="14"/>
                <w:szCs w:val="24"/>
              </w:rPr>
              <w:fldChar w:fldCharType="begin"/>
            </w:r>
            <w:r w:rsidRPr="00A36B33">
              <w:rPr>
                <w:rFonts w:ascii="Calibri" w:hAnsi="Calibri" w:cs="Calibri"/>
                <w:b/>
                <w:bCs/>
                <w:sz w:val="14"/>
              </w:rPr>
              <w:instrText>PAGE</w:instrText>
            </w:r>
            <w:r w:rsidRPr="00A36B33">
              <w:rPr>
                <w:rFonts w:ascii="Calibri" w:hAnsi="Calibri" w:cs="Calibri"/>
                <w:b/>
                <w:bCs/>
                <w:sz w:val="14"/>
                <w:szCs w:val="24"/>
              </w:rPr>
              <w:fldChar w:fldCharType="separate"/>
            </w:r>
            <w:r w:rsidR="00D45D8E">
              <w:rPr>
                <w:rFonts w:ascii="Calibri" w:hAnsi="Calibri" w:cs="Calibri"/>
                <w:b/>
                <w:bCs/>
                <w:noProof/>
                <w:sz w:val="14"/>
              </w:rPr>
              <w:t>2</w:t>
            </w:r>
            <w:r w:rsidRPr="00A36B33">
              <w:rPr>
                <w:rFonts w:ascii="Calibri" w:hAnsi="Calibri" w:cs="Calibri"/>
                <w:b/>
                <w:bCs/>
                <w:sz w:val="14"/>
                <w:szCs w:val="24"/>
              </w:rPr>
              <w:fldChar w:fldCharType="end"/>
            </w:r>
            <w:r w:rsidRPr="00A36B33">
              <w:rPr>
                <w:rFonts w:ascii="Calibri" w:hAnsi="Calibri" w:cs="Calibri"/>
                <w:sz w:val="14"/>
              </w:rPr>
              <w:t xml:space="preserve"> z </w:t>
            </w:r>
            <w:r w:rsidRPr="00A36B33">
              <w:rPr>
                <w:rFonts w:ascii="Calibri" w:hAnsi="Calibri" w:cs="Calibri"/>
                <w:b/>
                <w:bCs/>
                <w:sz w:val="14"/>
                <w:szCs w:val="24"/>
              </w:rPr>
              <w:fldChar w:fldCharType="begin"/>
            </w:r>
            <w:r w:rsidRPr="00A36B33">
              <w:rPr>
                <w:rFonts w:ascii="Calibri" w:hAnsi="Calibri" w:cs="Calibri"/>
                <w:b/>
                <w:bCs/>
                <w:sz w:val="14"/>
              </w:rPr>
              <w:instrText>NUMPAGES</w:instrText>
            </w:r>
            <w:r w:rsidRPr="00A36B33">
              <w:rPr>
                <w:rFonts w:ascii="Calibri" w:hAnsi="Calibri" w:cs="Calibri"/>
                <w:b/>
                <w:bCs/>
                <w:sz w:val="14"/>
                <w:szCs w:val="24"/>
              </w:rPr>
              <w:fldChar w:fldCharType="separate"/>
            </w:r>
            <w:r w:rsidR="00D45D8E">
              <w:rPr>
                <w:rFonts w:ascii="Calibri" w:hAnsi="Calibri" w:cs="Calibri"/>
                <w:b/>
                <w:bCs/>
                <w:noProof/>
                <w:sz w:val="14"/>
              </w:rPr>
              <w:t>10</w:t>
            </w:r>
            <w:r w:rsidRPr="00A36B33">
              <w:rPr>
                <w:rFonts w:ascii="Calibri" w:hAnsi="Calibri" w:cs="Calibri"/>
                <w:b/>
                <w:bCs/>
                <w:sz w:val="14"/>
                <w:szCs w:val="24"/>
              </w:rPr>
              <w:fldChar w:fldCharType="end"/>
            </w:r>
          </w:p>
        </w:sdtContent>
      </w:sdt>
    </w:sdtContent>
  </w:sdt>
  <w:p w14:paraId="7A739F54" w14:textId="77777777" w:rsidR="0048228A" w:rsidRPr="00D0501E" w:rsidRDefault="0041474D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885D" w14:textId="77777777" w:rsidR="00854F69" w:rsidRDefault="00854F69">
      <w:r>
        <w:separator/>
      </w:r>
    </w:p>
  </w:footnote>
  <w:footnote w:type="continuationSeparator" w:id="0">
    <w:p w14:paraId="3C089BD8" w14:textId="77777777" w:rsidR="00854F69" w:rsidRDefault="00854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C6A8" w14:textId="77777777" w:rsidR="00B36C18" w:rsidRPr="0010782D" w:rsidRDefault="00B36C18" w:rsidP="00B36C18">
    <w:pPr>
      <w:tabs>
        <w:tab w:val="center" w:pos="4536"/>
        <w:tab w:val="right" w:pos="9072"/>
      </w:tabs>
      <w:suppressAutoHyphens/>
      <w:rPr>
        <w:rFonts w:ascii="Arial" w:hAnsi="Arial" w:cs="Arial"/>
        <w:sz w:val="20"/>
        <w:lang w:eastAsia="ar-SA"/>
      </w:rPr>
    </w:pPr>
    <w:r w:rsidRPr="0010782D">
      <w:rPr>
        <w:rFonts w:ascii="Arial" w:hAnsi="Arial" w:cs="Arial"/>
        <w:sz w:val="20"/>
        <w:lang w:eastAsia="ar-SA"/>
      </w:rPr>
      <w:t xml:space="preserve">                                                                                                  </w:t>
    </w:r>
    <w:r w:rsidR="00A36B33" w:rsidRPr="0010782D">
      <w:rPr>
        <w:rFonts w:ascii="Arial" w:hAnsi="Arial" w:cs="Arial"/>
        <w:sz w:val="20"/>
        <w:lang w:eastAsia="ar-SA"/>
      </w:rPr>
      <w:t xml:space="preserve">                                  </w:t>
    </w:r>
    <w:r w:rsidRPr="0010782D">
      <w:rPr>
        <w:rFonts w:ascii="Arial" w:hAnsi="Arial" w:cs="Arial"/>
        <w:sz w:val="20"/>
        <w:lang w:eastAsia="ar-SA"/>
      </w:rPr>
      <w:t xml:space="preserve">Załącznik nr </w:t>
    </w:r>
    <w:r w:rsidR="009273F4" w:rsidRPr="0010782D">
      <w:rPr>
        <w:rFonts w:ascii="Arial" w:hAnsi="Arial" w:cs="Arial"/>
        <w:sz w:val="20"/>
        <w:lang w:eastAsia="ar-SA"/>
      </w:rPr>
      <w:t xml:space="preserve">2 </w:t>
    </w:r>
    <w:r w:rsidRPr="0010782D">
      <w:rPr>
        <w:rFonts w:ascii="Arial" w:hAnsi="Arial" w:cs="Arial"/>
        <w:sz w:val="20"/>
        <w:lang w:eastAsia="ar-SA"/>
      </w:rPr>
      <w:t xml:space="preserve">do </w:t>
    </w:r>
    <w:r w:rsidR="009273F4" w:rsidRPr="0010782D">
      <w:rPr>
        <w:rFonts w:ascii="Arial" w:hAnsi="Arial" w:cs="Arial"/>
        <w:sz w:val="20"/>
        <w:lang w:eastAsia="ar-SA"/>
      </w:rPr>
      <w:t>ZO</w:t>
    </w:r>
  </w:p>
  <w:p w14:paraId="74C8EC7A" w14:textId="77777777" w:rsidR="0048228A" w:rsidRPr="0010782D" w:rsidRDefault="0041474D" w:rsidP="008443F5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" w15:restartNumberingAfterBreak="0">
    <w:nsid w:val="0000000B"/>
    <w:multiLevelType w:val="singleLevel"/>
    <w:tmpl w:val="A76C4EE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trike w:val="0"/>
        <w:color w:val="auto"/>
        <w:sz w:val="22"/>
        <w:szCs w:val="22"/>
      </w:rPr>
    </w:lvl>
  </w:abstractNum>
  <w:abstractNum w:abstractNumId="2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3" w15:restartNumberingAfterBreak="0">
    <w:nsid w:val="022D14C4"/>
    <w:multiLevelType w:val="hybridMultilevel"/>
    <w:tmpl w:val="827E7EB6"/>
    <w:lvl w:ilvl="0" w:tplc="A454C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4"/>
      </w:rPr>
    </w:lvl>
    <w:lvl w:ilvl="1" w:tplc="81842CD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7209E4"/>
    <w:multiLevelType w:val="hybridMultilevel"/>
    <w:tmpl w:val="9A121A9E"/>
    <w:lvl w:ilvl="0" w:tplc="A7E0B276">
      <w:start w:val="5"/>
      <w:numFmt w:val="upperRoman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2995AB9"/>
    <w:multiLevelType w:val="singleLevel"/>
    <w:tmpl w:val="09683C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3D64922"/>
    <w:multiLevelType w:val="hybridMultilevel"/>
    <w:tmpl w:val="03204E30"/>
    <w:lvl w:ilvl="0" w:tplc="F4948F2A">
      <w:start w:val="1"/>
      <w:numFmt w:val="lowerLetter"/>
      <w:lvlText w:val="%1)"/>
      <w:lvlJc w:val="left"/>
      <w:pPr>
        <w:ind w:left="1134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 w15:restartNumberingAfterBreak="0">
    <w:nsid w:val="05263065"/>
    <w:multiLevelType w:val="multilevel"/>
    <w:tmpl w:val="26D64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8" w15:restartNumberingAfterBreak="0">
    <w:nsid w:val="0DF52B86"/>
    <w:multiLevelType w:val="hybridMultilevel"/>
    <w:tmpl w:val="FBCEA6AE"/>
    <w:lvl w:ilvl="0" w:tplc="14520C7A">
      <w:start w:val="1"/>
      <w:numFmt w:val="lowerLetter"/>
      <w:lvlText w:val="%1)"/>
      <w:lvlJc w:val="left"/>
      <w:pPr>
        <w:ind w:left="1134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 w15:restartNumberingAfterBreak="0">
    <w:nsid w:val="0E200DAA"/>
    <w:multiLevelType w:val="hybridMultilevel"/>
    <w:tmpl w:val="193A3B5A"/>
    <w:lvl w:ilvl="0" w:tplc="423C5E88">
      <w:start w:val="7"/>
      <w:numFmt w:val="upperRoman"/>
      <w:lvlText w:val="%1."/>
      <w:lvlJc w:val="righ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12BA298A"/>
    <w:multiLevelType w:val="singleLevel"/>
    <w:tmpl w:val="394C7CD0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</w:abstractNum>
  <w:abstractNum w:abstractNumId="11" w15:restartNumberingAfterBreak="0">
    <w:nsid w:val="16BC5A4A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56747E"/>
    <w:multiLevelType w:val="hybridMultilevel"/>
    <w:tmpl w:val="8DF6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9D56E7"/>
    <w:multiLevelType w:val="hybridMultilevel"/>
    <w:tmpl w:val="6668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15" w15:restartNumberingAfterBreak="0">
    <w:nsid w:val="26247545"/>
    <w:multiLevelType w:val="hybridMultilevel"/>
    <w:tmpl w:val="67CA242A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AA6CA22C">
      <w:numFmt w:val="bullet"/>
      <w:lvlText w:val="-"/>
      <w:lvlJc w:val="left"/>
      <w:pPr>
        <w:ind w:left="1440" w:hanging="360"/>
      </w:pPr>
      <w:rPr>
        <w:rFonts w:hint="default"/>
        <w:sz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F6737"/>
    <w:multiLevelType w:val="multilevel"/>
    <w:tmpl w:val="D562C0D6"/>
    <w:name w:val="WW8Num3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BB744A5"/>
    <w:multiLevelType w:val="hybridMultilevel"/>
    <w:tmpl w:val="36BAE6CE"/>
    <w:lvl w:ilvl="0" w:tplc="1D628EE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83753"/>
    <w:multiLevelType w:val="hybridMultilevel"/>
    <w:tmpl w:val="B8B22838"/>
    <w:lvl w:ilvl="0" w:tplc="4E404E28">
      <w:start w:val="1"/>
      <w:numFmt w:val="decimal"/>
      <w:lvlText w:val="%1)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6D4302D"/>
    <w:multiLevelType w:val="hybridMultilevel"/>
    <w:tmpl w:val="CBE6DB2C"/>
    <w:lvl w:ilvl="0" w:tplc="81CCF93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2680F"/>
    <w:multiLevelType w:val="hybridMultilevel"/>
    <w:tmpl w:val="A7DE64CE"/>
    <w:lvl w:ilvl="0" w:tplc="22381494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6456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D174D8C"/>
    <w:multiLevelType w:val="multilevel"/>
    <w:tmpl w:val="990E2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3" w15:restartNumberingAfterBreak="0">
    <w:nsid w:val="3E1D10E8"/>
    <w:multiLevelType w:val="singleLevel"/>
    <w:tmpl w:val="99C4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4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A800A5"/>
    <w:multiLevelType w:val="hybridMultilevel"/>
    <w:tmpl w:val="2DEC22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EE064D4"/>
    <w:multiLevelType w:val="hybridMultilevel"/>
    <w:tmpl w:val="A4A27322"/>
    <w:lvl w:ilvl="0" w:tplc="83329310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103E2"/>
    <w:multiLevelType w:val="hybridMultilevel"/>
    <w:tmpl w:val="E0AEF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04B3A"/>
    <w:multiLevelType w:val="hybridMultilevel"/>
    <w:tmpl w:val="5080B480"/>
    <w:lvl w:ilvl="0" w:tplc="99C465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83B27"/>
    <w:multiLevelType w:val="hybridMultilevel"/>
    <w:tmpl w:val="2E8AAC5E"/>
    <w:lvl w:ilvl="0" w:tplc="03A089B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E16FDD"/>
    <w:multiLevelType w:val="multilevel"/>
    <w:tmpl w:val="FF64491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a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C3C55CB"/>
    <w:multiLevelType w:val="hybridMultilevel"/>
    <w:tmpl w:val="BC3A70B0"/>
    <w:lvl w:ilvl="0" w:tplc="A1942918">
      <w:start w:val="3"/>
      <w:numFmt w:val="upperRoman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24216"/>
    <w:multiLevelType w:val="hybridMultilevel"/>
    <w:tmpl w:val="FEBE68DE"/>
    <w:lvl w:ilvl="0" w:tplc="5D2AABA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CB2A16"/>
    <w:multiLevelType w:val="hybridMultilevel"/>
    <w:tmpl w:val="E662C014"/>
    <w:lvl w:ilvl="0" w:tplc="6BBA1AA6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004B3"/>
    <w:multiLevelType w:val="hybridMultilevel"/>
    <w:tmpl w:val="8FE827F2"/>
    <w:lvl w:ilvl="0" w:tplc="5D2AABA0">
      <w:start w:val="1"/>
      <w:numFmt w:val="decimal"/>
      <w:lvlText w:val="%1)"/>
      <w:lvlJc w:val="left"/>
      <w:pPr>
        <w:ind w:left="1287" w:hanging="360"/>
      </w:pPr>
      <w:rPr>
        <w:rFonts w:cs="Times New Roman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71440A3"/>
    <w:multiLevelType w:val="hybridMultilevel"/>
    <w:tmpl w:val="CA78F1E4"/>
    <w:lvl w:ilvl="0" w:tplc="4F02941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C7AA0"/>
    <w:multiLevelType w:val="hybridMultilevel"/>
    <w:tmpl w:val="4856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60C19"/>
    <w:multiLevelType w:val="hybridMultilevel"/>
    <w:tmpl w:val="9B187FEE"/>
    <w:lvl w:ilvl="0" w:tplc="0BF88B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09545C8"/>
    <w:multiLevelType w:val="hybridMultilevel"/>
    <w:tmpl w:val="A428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12062"/>
    <w:multiLevelType w:val="hybridMultilevel"/>
    <w:tmpl w:val="07A6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D2A86"/>
    <w:multiLevelType w:val="hybridMultilevel"/>
    <w:tmpl w:val="41327428"/>
    <w:lvl w:ilvl="0" w:tplc="5D2AABA0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4379B"/>
    <w:multiLevelType w:val="hybridMultilevel"/>
    <w:tmpl w:val="062864EC"/>
    <w:lvl w:ilvl="0" w:tplc="489E2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"/>
  </w:num>
  <w:num w:numId="6">
    <w:abstractNumId w:val="23"/>
    <w:lvlOverride w:ilvl="0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8"/>
  </w:num>
  <w:num w:numId="10">
    <w:abstractNumId w:val="35"/>
  </w:num>
  <w:num w:numId="11">
    <w:abstractNumId w:val="0"/>
  </w:num>
  <w:num w:numId="12">
    <w:abstractNumId w:val="18"/>
  </w:num>
  <w:num w:numId="13">
    <w:abstractNumId w:val="28"/>
  </w:num>
  <w:num w:numId="14">
    <w:abstractNumId w:val="14"/>
  </w:num>
  <w:num w:numId="15">
    <w:abstractNumId w:val="24"/>
  </w:num>
  <w:num w:numId="16">
    <w:abstractNumId w:val="37"/>
  </w:num>
  <w:num w:numId="17">
    <w:abstractNumId w:val="2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1"/>
  </w:num>
  <w:num w:numId="20">
    <w:abstractNumId w:val="36"/>
  </w:num>
  <w:num w:numId="21">
    <w:abstractNumId w:val="21"/>
  </w:num>
  <w:num w:numId="22">
    <w:abstractNumId w:val="39"/>
  </w:num>
  <w:num w:numId="23">
    <w:abstractNumId w:val="17"/>
  </w:num>
  <w:num w:numId="24">
    <w:abstractNumId w:val="34"/>
  </w:num>
  <w:num w:numId="25">
    <w:abstractNumId w:val="10"/>
  </w:num>
  <w:num w:numId="26">
    <w:abstractNumId w:val="32"/>
  </w:num>
  <w:num w:numId="27">
    <w:abstractNumId w:val="8"/>
  </w:num>
  <w:num w:numId="28">
    <w:abstractNumId w:val="6"/>
  </w:num>
  <w:num w:numId="29">
    <w:abstractNumId w:val="20"/>
  </w:num>
  <w:num w:numId="30">
    <w:abstractNumId w:val="15"/>
  </w:num>
  <w:num w:numId="31">
    <w:abstractNumId w:val="40"/>
  </w:num>
  <w:num w:numId="32">
    <w:abstractNumId w:val="29"/>
  </w:num>
  <w:num w:numId="33">
    <w:abstractNumId w:val="26"/>
  </w:num>
  <w:num w:numId="34">
    <w:abstractNumId w:val="31"/>
  </w:num>
  <w:num w:numId="35">
    <w:abstractNumId w:val="4"/>
  </w:num>
  <w:num w:numId="36">
    <w:abstractNumId w:val="33"/>
  </w:num>
  <w:num w:numId="37">
    <w:abstractNumId w:val="9"/>
  </w:num>
  <w:num w:numId="38">
    <w:abstractNumId w:val="27"/>
  </w:num>
  <w:num w:numId="39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CF"/>
    <w:rsid w:val="00013DB6"/>
    <w:rsid w:val="000212B7"/>
    <w:rsid w:val="000229B7"/>
    <w:rsid w:val="00022E9E"/>
    <w:rsid w:val="00026E4B"/>
    <w:rsid w:val="000420AC"/>
    <w:rsid w:val="00047328"/>
    <w:rsid w:val="00056B2C"/>
    <w:rsid w:val="000666E9"/>
    <w:rsid w:val="00067E6E"/>
    <w:rsid w:val="00080B2C"/>
    <w:rsid w:val="00080C9A"/>
    <w:rsid w:val="00085ABC"/>
    <w:rsid w:val="000863A7"/>
    <w:rsid w:val="00097381"/>
    <w:rsid w:val="000A34DF"/>
    <w:rsid w:val="000B2417"/>
    <w:rsid w:val="000B7F19"/>
    <w:rsid w:val="000D3B0D"/>
    <w:rsid w:val="000F5524"/>
    <w:rsid w:val="000F7361"/>
    <w:rsid w:val="00104B4F"/>
    <w:rsid w:val="0010782D"/>
    <w:rsid w:val="0012235F"/>
    <w:rsid w:val="00125188"/>
    <w:rsid w:val="001266E7"/>
    <w:rsid w:val="0014194E"/>
    <w:rsid w:val="001439CF"/>
    <w:rsid w:val="0015040C"/>
    <w:rsid w:val="00150897"/>
    <w:rsid w:val="00160800"/>
    <w:rsid w:val="00163080"/>
    <w:rsid w:val="00173852"/>
    <w:rsid w:val="001755B4"/>
    <w:rsid w:val="001972F8"/>
    <w:rsid w:val="001A0FFD"/>
    <w:rsid w:val="001A1DE6"/>
    <w:rsid w:val="001A3F86"/>
    <w:rsid w:val="001A5184"/>
    <w:rsid w:val="001B0483"/>
    <w:rsid w:val="001B0F04"/>
    <w:rsid w:val="001B71E3"/>
    <w:rsid w:val="001C362E"/>
    <w:rsid w:val="001E129C"/>
    <w:rsid w:val="001F05F8"/>
    <w:rsid w:val="001F38F9"/>
    <w:rsid w:val="001F5E99"/>
    <w:rsid w:val="00201F04"/>
    <w:rsid w:val="00204B8E"/>
    <w:rsid w:val="00213AE2"/>
    <w:rsid w:val="002179CE"/>
    <w:rsid w:val="00223A3C"/>
    <w:rsid w:val="0022632C"/>
    <w:rsid w:val="00226825"/>
    <w:rsid w:val="002315F1"/>
    <w:rsid w:val="002414B3"/>
    <w:rsid w:val="0024283F"/>
    <w:rsid w:val="002430D0"/>
    <w:rsid w:val="00244414"/>
    <w:rsid w:val="002455C6"/>
    <w:rsid w:val="00247630"/>
    <w:rsid w:val="002576A1"/>
    <w:rsid w:val="002651A8"/>
    <w:rsid w:val="002725C5"/>
    <w:rsid w:val="00274F7E"/>
    <w:rsid w:val="0028120F"/>
    <w:rsid w:val="0028768F"/>
    <w:rsid w:val="00290ABC"/>
    <w:rsid w:val="00290E4C"/>
    <w:rsid w:val="002939B0"/>
    <w:rsid w:val="002974A7"/>
    <w:rsid w:val="002A11A6"/>
    <w:rsid w:val="002B6839"/>
    <w:rsid w:val="002D3341"/>
    <w:rsid w:val="002D4054"/>
    <w:rsid w:val="002D4ECC"/>
    <w:rsid w:val="002E3B77"/>
    <w:rsid w:val="002F55DF"/>
    <w:rsid w:val="00302779"/>
    <w:rsid w:val="00307475"/>
    <w:rsid w:val="00355DFE"/>
    <w:rsid w:val="003658BC"/>
    <w:rsid w:val="00371451"/>
    <w:rsid w:val="00372D8B"/>
    <w:rsid w:val="00376E43"/>
    <w:rsid w:val="003807C3"/>
    <w:rsid w:val="00385F70"/>
    <w:rsid w:val="003916CF"/>
    <w:rsid w:val="00396634"/>
    <w:rsid w:val="003978B5"/>
    <w:rsid w:val="003B0EFF"/>
    <w:rsid w:val="003C2F0D"/>
    <w:rsid w:val="003C533E"/>
    <w:rsid w:val="003E22D2"/>
    <w:rsid w:val="003E6F93"/>
    <w:rsid w:val="003F01F5"/>
    <w:rsid w:val="003F07ED"/>
    <w:rsid w:val="003F11E3"/>
    <w:rsid w:val="003F1FA7"/>
    <w:rsid w:val="00400131"/>
    <w:rsid w:val="0040448A"/>
    <w:rsid w:val="0041474D"/>
    <w:rsid w:val="00433150"/>
    <w:rsid w:val="004350BC"/>
    <w:rsid w:val="00441B8C"/>
    <w:rsid w:val="00441F66"/>
    <w:rsid w:val="00443773"/>
    <w:rsid w:val="00445053"/>
    <w:rsid w:val="0044517D"/>
    <w:rsid w:val="0045482F"/>
    <w:rsid w:val="0046139C"/>
    <w:rsid w:val="00464627"/>
    <w:rsid w:val="00481D46"/>
    <w:rsid w:val="00484263"/>
    <w:rsid w:val="00486595"/>
    <w:rsid w:val="00494C4E"/>
    <w:rsid w:val="00494CF8"/>
    <w:rsid w:val="00497CDD"/>
    <w:rsid w:val="004A4501"/>
    <w:rsid w:val="004B50E2"/>
    <w:rsid w:val="004C452F"/>
    <w:rsid w:val="004C5D1D"/>
    <w:rsid w:val="004C6DD6"/>
    <w:rsid w:val="004E14FD"/>
    <w:rsid w:val="004E5822"/>
    <w:rsid w:val="00500DCB"/>
    <w:rsid w:val="0050235D"/>
    <w:rsid w:val="005029B3"/>
    <w:rsid w:val="00507F8F"/>
    <w:rsid w:val="00521835"/>
    <w:rsid w:val="0052532F"/>
    <w:rsid w:val="00527C33"/>
    <w:rsid w:val="00537227"/>
    <w:rsid w:val="00543647"/>
    <w:rsid w:val="005654C4"/>
    <w:rsid w:val="0057425B"/>
    <w:rsid w:val="00576109"/>
    <w:rsid w:val="00577DE1"/>
    <w:rsid w:val="00587288"/>
    <w:rsid w:val="005916C8"/>
    <w:rsid w:val="005A4A4F"/>
    <w:rsid w:val="005A5A96"/>
    <w:rsid w:val="005C6672"/>
    <w:rsid w:val="005D0E7F"/>
    <w:rsid w:val="005D45AB"/>
    <w:rsid w:val="005E40A6"/>
    <w:rsid w:val="005E7FD0"/>
    <w:rsid w:val="005F18A3"/>
    <w:rsid w:val="006011DB"/>
    <w:rsid w:val="00603B75"/>
    <w:rsid w:val="006110B4"/>
    <w:rsid w:val="0061458A"/>
    <w:rsid w:val="00616ED7"/>
    <w:rsid w:val="00622A88"/>
    <w:rsid w:val="00624821"/>
    <w:rsid w:val="006322FF"/>
    <w:rsid w:val="00636E7D"/>
    <w:rsid w:val="00644BAA"/>
    <w:rsid w:val="00647292"/>
    <w:rsid w:val="006503F1"/>
    <w:rsid w:val="006509B8"/>
    <w:rsid w:val="00657F5F"/>
    <w:rsid w:val="00660F10"/>
    <w:rsid w:val="0066735F"/>
    <w:rsid w:val="00673DF6"/>
    <w:rsid w:val="00673EAE"/>
    <w:rsid w:val="00682A32"/>
    <w:rsid w:val="00683140"/>
    <w:rsid w:val="006905FC"/>
    <w:rsid w:val="00694100"/>
    <w:rsid w:val="00697646"/>
    <w:rsid w:val="006A01CE"/>
    <w:rsid w:val="006B0348"/>
    <w:rsid w:val="006B36E4"/>
    <w:rsid w:val="006C1366"/>
    <w:rsid w:val="006C1E12"/>
    <w:rsid w:val="006C2EB7"/>
    <w:rsid w:val="006E2543"/>
    <w:rsid w:val="006E7F2D"/>
    <w:rsid w:val="006F2604"/>
    <w:rsid w:val="006F4C87"/>
    <w:rsid w:val="006F656E"/>
    <w:rsid w:val="00701157"/>
    <w:rsid w:val="00703716"/>
    <w:rsid w:val="00707018"/>
    <w:rsid w:val="007076F8"/>
    <w:rsid w:val="00716A3D"/>
    <w:rsid w:val="00724C23"/>
    <w:rsid w:val="00724F35"/>
    <w:rsid w:val="00734C7B"/>
    <w:rsid w:val="0074138A"/>
    <w:rsid w:val="0074339C"/>
    <w:rsid w:val="00746C5C"/>
    <w:rsid w:val="007475F1"/>
    <w:rsid w:val="0076268E"/>
    <w:rsid w:val="0076596B"/>
    <w:rsid w:val="00766083"/>
    <w:rsid w:val="0077020B"/>
    <w:rsid w:val="0077243E"/>
    <w:rsid w:val="00772765"/>
    <w:rsid w:val="00781493"/>
    <w:rsid w:val="00782FCC"/>
    <w:rsid w:val="00792EC4"/>
    <w:rsid w:val="007969F3"/>
    <w:rsid w:val="00797A9B"/>
    <w:rsid w:val="007A063C"/>
    <w:rsid w:val="007A49F9"/>
    <w:rsid w:val="007A4D77"/>
    <w:rsid w:val="007A4EB7"/>
    <w:rsid w:val="007A6053"/>
    <w:rsid w:val="007B58FE"/>
    <w:rsid w:val="007C115B"/>
    <w:rsid w:val="007C23A9"/>
    <w:rsid w:val="007D5B19"/>
    <w:rsid w:val="007E3D9F"/>
    <w:rsid w:val="007F36F2"/>
    <w:rsid w:val="007F42E9"/>
    <w:rsid w:val="007F469E"/>
    <w:rsid w:val="00801174"/>
    <w:rsid w:val="0081052A"/>
    <w:rsid w:val="0081701A"/>
    <w:rsid w:val="00821682"/>
    <w:rsid w:val="008258C4"/>
    <w:rsid w:val="00830BD7"/>
    <w:rsid w:val="008403B0"/>
    <w:rsid w:val="00843BD9"/>
    <w:rsid w:val="00847860"/>
    <w:rsid w:val="00851424"/>
    <w:rsid w:val="008542CE"/>
    <w:rsid w:val="00854E20"/>
    <w:rsid w:val="00854F69"/>
    <w:rsid w:val="00864F88"/>
    <w:rsid w:val="0086633E"/>
    <w:rsid w:val="008817D7"/>
    <w:rsid w:val="00884701"/>
    <w:rsid w:val="0089607E"/>
    <w:rsid w:val="008A51F1"/>
    <w:rsid w:val="008C238C"/>
    <w:rsid w:val="008D046C"/>
    <w:rsid w:val="008D720A"/>
    <w:rsid w:val="008F2A79"/>
    <w:rsid w:val="008F4DB4"/>
    <w:rsid w:val="008F6179"/>
    <w:rsid w:val="00901F32"/>
    <w:rsid w:val="00911A3F"/>
    <w:rsid w:val="00921688"/>
    <w:rsid w:val="00921ED1"/>
    <w:rsid w:val="00921FF0"/>
    <w:rsid w:val="009249E6"/>
    <w:rsid w:val="009273F4"/>
    <w:rsid w:val="0093495D"/>
    <w:rsid w:val="00962523"/>
    <w:rsid w:val="00974D3F"/>
    <w:rsid w:val="00980A47"/>
    <w:rsid w:val="00982255"/>
    <w:rsid w:val="00996888"/>
    <w:rsid w:val="009A451D"/>
    <w:rsid w:val="009B13B2"/>
    <w:rsid w:val="009C2E48"/>
    <w:rsid w:val="009C6E79"/>
    <w:rsid w:val="009D49D0"/>
    <w:rsid w:val="009D509A"/>
    <w:rsid w:val="009F3FAE"/>
    <w:rsid w:val="00A0146A"/>
    <w:rsid w:val="00A07564"/>
    <w:rsid w:val="00A10120"/>
    <w:rsid w:val="00A1054E"/>
    <w:rsid w:val="00A14060"/>
    <w:rsid w:val="00A21E07"/>
    <w:rsid w:val="00A256C1"/>
    <w:rsid w:val="00A25EA4"/>
    <w:rsid w:val="00A30784"/>
    <w:rsid w:val="00A35C92"/>
    <w:rsid w:val="00A36B33"/>
    <w:rsid w:val="00A43A42"/>
    <w:rsid w:val="00A525CD"/>
    <w:rsid w:val="00A52717"/>
    <w:rsid w:val="00A6241B"/>
    <w:rsid w:val="00A66E65"/>
    <w:rsid w:val="00A75DBD"/>
    <w:rsid w:val="00A92A30"/>
    <w:rsid w:val="00A931DE"/>
    <w:rsid w:val="00AA2395"/>
    <w:rsid w:val="00AA68D6"/>
    <w:rsid w:val="00AA7F34"/>
    <w:rsid w:val="00AB4E39"/>
    <w:rsid w:val="00AB5703"/>
    <w:rsid w:val="00AC2E32"/>
    <w:rsid w:val="00AE3E70"/>
    <w:rsid w:val="00AE59FC"/>
    <w:rsid w:val="00AE5BB7"/>
    <w:rsid w:val="00AF5508"/>
    <w:rsid w:val="00AF5E3E"/>
    <w:rsid w:val="00AF6BD1"/>
    <w:rsid w:val="00B10CDA"/>
    <w:rsid w:val="00B14E9C"/>
    <w:rsid w:val="00B2566A"/>
    <w:rsid w:val="00B36C18"/>
    <w:rsid w:val="00B53996"/>
    <w:rsid w:val="00B670C9"/>
    <w:rsid w:val="00B757B6"/>
    <w:rsid w:val="00BA47C3"/>
    <w:rsid w:val="00BC32FC"/>
    <w:rsid w:val="00BD42AF"/>
    <w:rsid w:val="00BE2054"/>
    <w:rsid w:val="00BF7A07"/>
    <w:rsid w:val="00C0255D"/>
    <w:rsid w:val="00C03970"/>
    <w:rsid w:val="00C057CF"/>
    <w:rsid w:val="00C058E4"/>
    <w:rsid w:val="00C17E65"/>
    <w:rsid w:val="00C3761E"/>
    <w:rsid w:val="00C47930"/>
    <w:rsid w:val="00C523D3"/>
    <w:rsid w:val="00C52CD1"/>
    <w:rsid w:val="00C53C09"/>
    <w:rsid w:val="00C6627C"/>
    <w:rsid w:val="00C77496"/>
    <w:rsid w:val="00C92331"/>
    <w:rsid w:val="00C9567F"/>
    <w:rsid w:val="00CA5973"/>
    <w:rsid w:val="00CB4125"/>
    <w:rsid w:val="00CC78FC"/>
    <w:rsid w:val="00CD5B3B"/>
    <w:rsid w:val="00CE0CDD"/>
    <w:rsid w:val="00CE2D88"/>
    <w:rsid w:val="00CE7994"/>
    <w:rsid w:val="00CF1E91"/>
    <w:rsid w:val="00CF5B82"/>
    <w:rsid w:val="00D05CAB"/>
    <w:rsid w:val="00D11CAD"/>
    <w:rsid w:val="00D151CC"/>
    <w:rsid w:val="00D30E89"/>
    <w:rsid w:val="00D45D8E"/>
    <w:rsid w:val="00D5733B"/>
    <w:rsid w:val="00D65720"/>
    <w:rsid w:val="00D83580"/>
    <w:rsid w:val="00D92DC1"/>
    <w:rsid w:val="00D9515D"/>
    <w:rsid w:val="00D971D2"/>
    <w:rsid w:val="00D978BE"/>
    <w:rsid w:val="00DC2124"/>
    <w:rsid w:val="00DD01AA"/>
    <w:rsid w:val="00DD7159"/>
    <w:rsid w:val="00DE07B2"/>
    <w:rsid w:val="00DE59E2"/>
    <w:rsid w:val="00DF29A4"/>
    <w:rsid w:val="00E057CE"/>
    <w:rsid w:val="00E13A85"/>
    <w:rsid w:val="00E14F7E"/>
    <w:rsid w:val="00E1657B"/>
    <w:rsid w:val="00E260A4"/>
    <w:rsid w:val="00E323B0"/>
    <w:rsid w:val="00E41261"/>
    <w:rsid w:val="00E5515A"/>
    <w:rsid w:val="00E712AC"/>
    <w:rsid w:val="00E739DB"/>
    <w:rsid w:val="00E73E4C"/>
    <w:rsid w:val="00E7482A"/>
    <w:rsid w:val="00E757B0"/>
    <w:rsid w:val="00E763C0"/>
    <w:rsid w:val="00E81F16"/>
    <w:rsid w:val="00E958FF"/>
    <w:rsid w:val="00EA21C6"/>
    <w:rsid w:val="00EB1F12"/>
    <w:rsid w:val="00EC2BAC"/>
    <w:rsid w:val="00ED20FE"/>
    <w:rsid w:val="00EE044B"/>
    <w:rsid w:val="00EE292B"/>
    <w:rsid w:val="00EE4C2B"/>
    <w:rsid w:val="00EF2AAD"/>
    <w:rsid w:val="00F031C6"/>
    <w:rsid w:val="00F06A41"/>
    <w:rsid w:val="00F11D7E"/>
    <w:rsid w:val="00F12E09"/>
    <w:rsid w:val="00F235FC"/>
    <w:rsid w:val="00F24870"/>
    <w:rsid w:val="00F26E79"/>
    <w:rsid w:val="00F332FA"/>
    <w:rsid w:val="00F34DD6"/>
    <w:rsid w:val="00F466A5"/>
    <w:rsid w:val="00F46EB2"/>
    <w:rsid w:val="00F4794B"/>
    <w:rsid w:val="00F56891"/>
    <w:rsid w:val="00F7624E"/>
    <w:rsid w:val="00F80A21"/>
    <w:rsid w:val="00F80CE7"/>
    <w:rsid w:val="00F8356E"/>
    <w:rsid w:val="00F958FA"/>
    <w:rsid w:val="00FA29C2"/>
    <w:rsid w:val="00FA4E3A"/>
    <w:rsid w:val="00FD1267"/>
    <w:rsid w:val="00FF3EA2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EF02"/>
  <w15:docId w15:val="{B107CF72-7277-41EB-A3D2-9AA6B489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2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3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3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39C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439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1439CF"/>
  </w:style>
  <w:style w:type="paragraph" w:styleId="Tekstpodstawowy2">
    <w:name w:val="Body Text 2"/>
    <w:basedOn w:val="Normalny"/>
    <w:link w:val="Tekstpodstawowy2Znak"/>
    <w:rsid w:val="0014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439CF"/>
    <w:rPr>
      <w:color w:val="0000FF"/>
      <w:u w:val="single"/>
    </w:rPr>
  </w:style>
  <w:style w:type="paragraph" w:customStyle="1" w:styleId="pkt">
    <w:name w:val="pkt"/>
    <w:basedOn w:val="Normalny"/>
    <w:rsid w:val="001439CF"/>
    <w:pPr>
      <w:spacing w:before="60" w:after="60"/>
      <w:ind w:left="851" w:hanging="295"/>
      <w:jc w:val="both"/>
    </w:pPr>
    <w:rPr>
      <w:szCs w:val="24"/>
    </w:rPr>
  </w:style>
  <w:style w:type="paragraph" w:customStyle="1" w:styleId="Podstawowy">
    <w:name w:val="Podstawowy"/>
    <w:basedOn w:val="Spistreci1"/>
    <w:autoRedefine/>
    <w:rsid w:val="001439CF"/>
    <w:pPr>
      <w:tabs>
        <w:tab w:val="left" w:pos="-108"/>
        <w:tab w:val="right" w:leader="dot" w:pos="9062"/>
      </w:tabs>
      <w:spacing w:after="0" w:line="220" w:lineRule="exact"/>
      <w:jc w:val="both"/>
    </w:pPr>
    <w:rPr>
      <w:b/>
      <w:bCs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439CF"/>
    <w:pPr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763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7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6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Preambuła,wypunktowanie,Nag 1,Wypunktowanie,CW_Lista,Akapit z listą5,normalny tekst,Akapit z nr"/>
    <w:basedOn w:val="Normalny"/>
    <w:link w:val="AkapitzlistZnak"/>
    <w:uiPriority w:val="34"/>
    <w:qFormat/>
    <w:rsid w:val="006E7F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44BAA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normalny tekst Znak,Akapit z nr Znak"/>
    <w:link w:val="Akapitzlist"/>
    <w:uiPriority w:val="34"/>
    <w:qFormat/>
    <w:locked/>
    <w:rsid w:val="006941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F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F8F"/>
    <w:rPr>
      <w:vertAlign w:val="superscript"/>
    </w:rPr>
  </w:style>
  <w:style w:type="character" w:customStyle="1" w:styleId="TekstkomentarzaZnak1">
    <w:name w:val="Tekst komentarza Znak1"/>
    <w:uiPriority w:val="99"/>
    <w:semiHidden/>
    <w:rsid w:val="00B2566A"/>
    <w:rPr>
      <w:lang w:eastAsia="zh-CN"/>
    </w:rPr>
  </w:style>
  <w:style w:type="paragraph" w:styleId="Poprawka">
    <w:name w:val="Revision"/>
    <w:hidden/>
    <w:uiPriority w:val="99"/>
    <w:semiHidden/>
    <w:rsid w:val="008216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0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8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3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6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1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7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6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semik@zwik.szczec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4493</Words>
  <Characters>26961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Szober</dc:creator>
  <cp:lastModifiedBy>Kinga Malewicz</cp:lastModifiedBy>
  <cp:revision>26</cp:revision>
  <cp:lastPrinted>2024-07-30T06:44:00Z</cp:lastPrinted>
  <dcterms:created xsi:type="dcterms:W3CDTF">2023-07-12T06:13:00Z</dcterms:created>
  <dcterms:modified xsi:type="dcterms:W3CDTF">2024-07-30T06:47:00Z</dcterms:modified>
</cp:coreProperties>
</file>