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84DB4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bookmarkStart w:id="0" w:name="_GoBack"/>
      <w:bookmarkEnd w:id="0"/>
    </w:p>
    <w:p w14:paraId="3CC9D632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62B13E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DA779A8" w14:textId="77777777" w:rsidR="00652D5B" w:rsidRPr="00C47DD0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41B04922" w14:textId="0D75E38D" w:rsidR="00D803C8" w:rsidRPr="00C47DD0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C47DD0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C47DD0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czerwca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45EE3904" w:rsidR="00D803C8" w:rsidRPr="00C47DD0" w:rsidRDefault="00C47DD0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100</w:t>
      </w:r>
      <w:r w:rsidR="00D803C8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.REG.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PROM</w:t>
      </w:r>
      <w:r w:rsidR="00D803C8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652D5B"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C47DD0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779B8E30" w14:textId="739A10DB" w:rsidR="00D803C8" w:rsidRPr="00C47DD0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WYJAŚNIENIA </w:t>
      </w:r>
      <w:r w:rsidR="00E015DC"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i MODYFIKACJE </w:t>
      </w:r>
      <w:r w:rsidRPr="00C47DD0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IWZ</w:t>
      </w:r>
    </w:p>
    <w:p w14:paraId="7E9EF1B1" w14:textId="00874F2C" w:rsidR="006879C4" w:rsidRPr="00C47DD0" w:rsidRDefault="00D803C8" w:rsidP="00C47DD0">
      <w:pPr>
        <w:pStyle w:val="Nagwek3"/>
        <w:shd w:val="clear" w:color="auto" w:fill="FFFFFF"/>
        <w:spacing w:before="300" w:beforeAutospacing="0" w:after="150" w:afterAutospacing="0"/>
        <w:rPr>
          <w:rFonts w:ascii="Arial" w:hAnsi="Arial" w:cs="Arial"/>
          <w:bCs w:val="0"/>
          <w:sz w:val="20"/>
          <w:szCs w:val="20"/>
        </w:rPr>
      </w:pPr>
      <w:r w:rsidRPr="00C47DD0">
        <w:rPr>
          <w:rFonts w:ascii="Arial" w:hAnsi="Arial" w:cs="Arial"/>
          <w:bCs w:val="0"/>
          <w:sz w:val="20"/>
          <w:szCs w:val="20"/>
        </w:rPr>
        <w:t xml:space="preserve">Zamawiający informuje, że </w:t>
      </w:r>
      <w:r w:rsidR="005800D4" w:rsidRPr="00C47DD0">
        <w:rPr>
          <w:rFonts w:ascii="Arial" w:hAnsi="Arial" w:cs="Arial"/>
          <w:bCs w:val="0"/>
          <w:sz w:val="20"/>
          <w:szCs w:val="20"/>
        </w:rPr>
        <w:t>w</w:t>
      </w:r>
      <w:r w:rsidRPr="00C47DD0">
        <w:rPr>
          <w:rFonts w:ascii="Arial" w:hAnsi="Arial" w:cs="Arial"/>
          <w:bCs w:val="0"/>
          <w:sz w:val="20"/>
          <w:szCs w:val="20"/>
        </w:rPr>
        <w:t xml:space="preserve"> postępowani</w:t>
      </w:r>
      <w:r w:rsidR="005800D4" w:rsidRPr="00C47DD0">
        <w:rPr>
          <w:rFonts w:ascii="Arial" w:hAnsi="Arial" w:cs="Arial"/>
          <w:bCs w:val="0"/>
          <w:sz w:val="20"/>
          <w:szCs w:val="20"/>
        </w:rPr>
        <w:t>u</w:t>
      </w:r>
      <w:r w:rsidRPr="00C47DD0">
        <w:rPr>
          <w:rFonts w:ascii="Arial" w:hAnsi="Arial" w:cs="Arial"/>
          <w:bCs w:val="0"/>
          <w:sz w:val="20"/>
          <w:szCs w:val="20"/>
        </w:rPr>
        <w:t xml:space="preserve"> na </w:t>
      </w:r>
      <w:r w:rsidR="00C47DD0" w:rsidRPr="00C47DD0">
        <w:rPr>
          <w:rFonts w:ascii="Arial" w:hAnsi="Arial" w:cs="Arial"/>
          <w:bCs w:val="0"/>
          <w:sz w:val="20"/>
          <w:szCs w:val="20"/>
        </w:rPr>
        <w:t>druk, montaż i demontaż reklam na billboardach oraz w wiatach przystankowych (citylighty) na terenie miasta Tanowa na potrzeby Igrzysk Europejskich 2023</w:t>
      </w:r>
      <w:r w:rsidR="00652D5B" w:rsidRPr="00C47DD0">
        <w:rPr>
          <w:rFonts w:ascii="Arial" w:eastAsia="Tahoma" w:hAnsi="Arial" w:cs="Arial"/>
          <w:sz w:val="20"/>
          <w:szCs w:val="20"/>
          <w:lang w:eastAsia="pl-PL"/>
        </w:rPr>
        <w:t> </w:t>
      </w:r>
      <w:r w:rsidR="009F2A04" w:rsidRPr="00C47DD0">
        <w:rPr>
          <w:rFonts w:ascii="Arial" w:hAnsi="Arial" w:cs="Arial"/>
          <w:sz w:val="20"/>
          <w:szCs w:val="20"/>
        </w:rPr>
        <w:t>wpłynęły pytania, które Zamawiający przedstawia poniżej wraz z odpowiedziami.</w:t>
      </w:r>
    </w:p>
    <w:p w14:paraId="3828321A" w14:textId="77777777" w:rsidR="00D07AF8" w:rsidRPr="00C47DD0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03ED542" w14:textId="77777777" w:rsidR="00D07AF8" w:rsidRPr="00C47DD0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7F9A0F20" w14:textId="77777777" w:rsidR="008A049F" w:rsidRPr="00C47DD0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Pytanie nr 1</w:t>
      </w:r>
    </w:p>
    <w:p w14:paraId="610DB28B" w14:textId="5524B4F7" w:rsidR="008A049F" w:rsidRPr="00C47DD0" w:rsidRDefault="00C47DD0" w:rsidP="00C47DD0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Na jakim materiale ma być zrealizowany wydruk?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br/>
        <w:t>- na papierze blueback (BBS) czyli reklama wyklejana na standardowych billboardach wyposażonych w bl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a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chy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br/>
        <w:t>- na bannerze czyli reklama montowana na konstrukcjach do tego przeznaczonych o rozmiarach billboa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r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dów, ale nie posiadajacych blach.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br/>
        <w:t xml:space="preserve">To bardzo istotna rzecz w kontekście wyceny wydruku i 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montaży.</w:t>
      </w:r>
    </w:p>
    <w:p w14:paraId="65877ACD" w14:textId="38BC1D96" w:rsidR="008A049F" w:rsidRPr="00C47DD0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Odpowiedz nr 1</w:t>
      </w:r>
    </w:p>
    <w:p w14:paraId="26EC46D9" w14:textId="005BEC2B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Zamawiający informuje, że billboardy mają podkładkę z blachy i można nakleić papier.</w:t>
      </w:r>
    </w:p>
    <w:p w14:paraId="5166C122" w14:textId="77777777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 </w:t>
      </w:r>
    </w:p>
    <w:p w14:paraId="23C7CFB2" w14:textId="77777777" w:rsidR="008A049F" w:rsidRPr="00C47DD0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</w:p>
    <w:p w14:paraId="41EFA13A" w14:textId="657B3588" w:rsidR="00C47DD0" w:rsidRPr="00C47DD0" w:rsidRDefault="00C47DD0" w:rsidP="00C47DD0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Pytanie nr 2</w:t>
      </w:r>
    </w:p>
    <w:p w14:paraId="4D4FF871" w14:textId="79BA86DB" w:rsidR="00C47DD0" w:rsidRPr="00C47DD0" w:rsidRDefault="00C47DD0" w:rsidP="00C47DD0">
      <w:pPr>
        <w:suppressAutoHyphens w:val="0"/>
        <w:spacing w:after="400" w:line="264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Jaką wysokość mają billboardy wymienione w postepowaniu?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Pr="00C47DD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Jest to sprawa istotna ponieważ ważne jest czy potrzebny będzie podnośnik koszowy (tzw. zwyżka) do montażu i demontażu.</w:t>
      </w:r>
    </w:p>
    <w:p w14:paraId="4ABF6312" w14:textId="25A30318" w:rsidR="00C47DD0" w:rsidRPr="00C47DD0" w:rsidRDefault="00C47DD0" w:rsidP="00C47DD0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</w:pPr>
      <w:r w:rsidRPr="00C47DD0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  <w:lang w:val="pl-PL" w:eastAsia="ko-KR" w:bidi="ar-SA"/>
        </w:rPr>
        <w:t>Odpowiedz nr 2</w:t>
      </w:r>
    </w:p>
    <w:p w14:paraId="052D1E68" w14:textId="64FBE0C6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Zamawiający informuje, ze  billboardy umieszczone są na wysokości ok. 2-3 metrów od ziemi (licząc od do</w:t>
      </w: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l</w:t>
      </w: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nej krawędzi nośnika).  </w:t>
      </w:r>
    </w:p>
    <w:p w14:paraId="2EF41D5A" w14:textId="77777777" w:rsidR="00C47DD0" w:rsidRPr="00C47DD0" w:rsidRDefault="00C47DD0" w:rsidP="00C47DD0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C47DD0">
        <w:rPr>
          <w:rFonts w:ascii="Arial" w:eastAsia="Times New Roman" w:hAnsi="Arial" w:cs="Arial"/>
          <w:sz w:val="20"/>
          <w:szCs w:val="20"/>
          <w:bdr w:val="none" w:sz="0" w:space="0" w:color="auto" w:frame="1"/>
          <w:lang w:val="pl-PL" w:eastAsia="ko-KR" w:bidi="ar-SA"/>
        </w:rPr>
        <w:t> </w:t>
      </w:r>
    </w:p>
    <w:p w14:paraId="45D32831" w14:textId="29AB4194" w:rsidR="00E93058" w:rsidRPr="00C47DD0" w:rsidRDefault="00E93058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6539D2E7" w14:textId="77777777" w:rsidR="00C47DD0" w:rsidRPr="00C47DD0" w:rsidRDefault="00C47DD0" w:rsidP="00C47DD0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  <w:r w:rsidRPr="00C47DD0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Niniejsze wyjaśnienia stanowią integralną cześć IWZ. Zamawiający nie zmienia terminu składania ofert.</w:t>
      </w:r>
    </w:p>
    <w:p w14:paraId="571043E1" w14:textId="77777777" w:rsidR="00D803C8" w:rsidRPr="00C47DD0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2608E00A" w14:textId="77777777" w:rsidR="00D803C8" w:rsidRPr="00C47DD0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8A049F" w:rsidRDefault="00D803C8" w:rsidP="00D07AF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sectPr w:rsidR="00D803C8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B2595" w14:textId="77777777" w:rsidR="00CF00A3" w:rsidRDefault="00CF00A3" w:rsidP="003274F7">
      <w:r>
        <w:separator/>
      </w:r>
    </w:p>
  </w:endnote>
  <w:endnote w:type="continuationSeparator" w:id="0">
    <w:p w14:paraId="09C48D64" w14:textId="77777777" w:rsidR="00CF00A3" w:rsidRDefault="00CF00A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8AC6F723-8658-4EF0-95C4-E240EF9F9A1F}"/>
    <w:embedItalic r:id="rId2" w:fontKey="{C631471F-7467-4ACB-B2D4-055D71090D4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665F36A-7117-4DD1-AF05-4D4D38552D58}"/>
    <w:embedBold r:id="rId4" w:fontKey="{A14F4E64-8925-4937-BE07-0E67B72A2351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9C17B284-72A1-4FAB-93AD-7D48AFE374A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68D8B79D-ADA1-4BDA-B91D-ECCCC7C72FD5}"/>
    <w:embedBold r:id="rId7" w:fontKey="{8A14B5A8-BAD5-4C5C-82CC-BF4A3FA0A6D6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083BF29A-6D4D-404A-8F95-BA0DB0FABF1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F12B99AA-F873-475F-BB0E-D1491A130A4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B06A8BB5-CDFC-45F9-80E6-68B7793E4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B8B1E" w14:textId="77777777" w:rsidR="00CF00A3" w:rsidRDefault="00CF00A3" w:rsidP="003274F7">
      <w:r>
        <w:separator/>
      </w:r>
    </w:p>
  </w:footnote>
  <w:footnote w:type="continuationSeparator" w:id="0">
    <w:p w14:paraId="036E42ED" w14:textId="77777777" w:rsidR="00CF00A3" w:rsidRDefault="00CF00A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B22EB4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47D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47DD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D54449"/>
    <w:multiLevelType w:val="hybridMultilevel"/>
    <w:tmpl w:val="056203C4"/>
    <w:lvl w:ilvl="0" w:tplc="1AE2B88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53893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457A"/>
    <w:rsid w:val="003C7897"/>
    <w:rsid w:val="003D1933"/>
    <w:rsid w:val="00432731"/>
    <w:rsid w:val="00473A33"/>
    <w:rsid w:val="004B1D8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2D5B"/>
    <w:rsid w:val="006879C4"/>
    <w:rsid w:val="006B36E0"/>
    <w:rsid w:val="006C00C1"/>
    <w:rsid w:val="006C3C3A"/>
    <w:rsid w:val="006F32A3"/>
    <w:rsid w:val="00761063"/>
    <w:rsid w:val="007B486F"/>
    <w:rsid w:val="007C453F"/>
    <w:rsid w:val="007F30E9"/>
    <w:rsid w:val="008075CE"/>
    <w:rsid w:val="00834AE7"/>
    <w:rsid w:val="00881854"/>
    <w:rsid w:val="00881A97"/>
    <w:rsid w:val="008A049F"/>
    <w:rsid w:val="008A49E0"/>
    <w:rsid w:val="008D005C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53938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47DD0"/>
    <w:rsid w:val="00CB4695"/>
    <w:rsid w:val="00CD4A0B"/>
    <w:rsid w:val="00CF00A3"/>
    <w:rsid w:val="00D07AF8"/>
    <w:rsid w:val="00D362FD"/>
    <w:rsid w:val="00D4177A"/>
    <w:rsid w:val="00D803C8"/>
    <w:rsid w:val="00D834D6"/>
    <w:rsid w:val="00DB2BF9"/>
    <w:rsid w:val="00DC2691"/>
    <w:rsid w:val="00DE147C"/>
    <w:rsid w:val="00DE3215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0EF55-F63E-47C9-B8EE-503384C4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1270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2023-06-01T09:51:00Z</dcterms:created>
  <dcterms:modified xsi:type="dcterms:W3CDTF">2023-06-01T09:51:00Z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