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5BE" w:rsidRPr="000D1DA2" w:rsidRDefault="00544090" w:rsidP="005F15BE">
      <w:pPr>
        <w:jc w:val="right"/>
        <w:rPr>
          <w:rFonts w:ascii="Tahoma" w:hAnsi="Tahoma" w:cs="Tahoma"/>
          <w:iCs/>
          <w:sz w:val="24"/>
          <w:szCs w:val="24"/>
        </w:rPr>
      </w:pPr>
      <w:r w:rsidRPr="000D1DA2">
        <w:rPr>
          <w:rFonts w:ascii="Tahoma" w:eastAsia="Times New Roman" w:hAnsi="Tahoma" w:cs="Tahoma"/>
          <w:sz w:val="24"/>
          <w:szCs w:val="24"/>
        </w:rPr>
        <w:t xml:space="preserve"> </w:t>
      </w:r>
      <w:r w:rsidR="000D1DA2">
        <w:rPr>
          <w:rFonts w:ascii="Tahoma" w:eastAsia="Times New Roman" w:hAnsi="Tahoma" w:cs="Tahoma"/>
          <w:sz w:val="24"/>
          <w:szCs w:val="24"/>
        </w:rPr>
        <w:t>RGG</w:t>
      </w:r>
      <w:r w:rsidR="00C63CE3">
        <w:rPr>
          <w:rFonts w:ascii="Tahoma" w:eastAsia="Times New Roman" w:hAnsi="Tahoma" w:cs="Tahoma"/>
          <w:sz w:val="24"/>
          <w:szCs w:val="24"/>
        </w:rPr>
        <w:t>.271.22.2019</w:t>
      </w:r>
      <w:r w:rsidR="004A5EEB" w:rsidRPr="000D1DA2">
        <w:rPr>
          <w:rFonts w:ascii="Tahoma" w:hAnsi="Tahoma" w:cs="Tahoma"/>
          <w:iCs/>
          <w:sz w:val="24"/>
          <w:szCs w:val="24"/>
        </w:rPr>
        <w:t xml:space="preserve">                </w:t>
      </w:r>
      <w:r w:rsidR="00512179" w:rsidRPr="000D1DA2">
        <w:rPr>
          <w:rFonts w:ascii="Tahoma" w:hAnsi="Tahoma" w:cs="Tahoma"/>
          <w:iCs/>
          <w:sz w:val="24"/>
          <w:szCs w:val="24"/>
        </w:rPr>
        <w:t xml:space="preserve">                                    </w:t>
      </w:r>
      <w:r w:rsidR="004A5EEB" w:rsidRPr="000D1DA2">
        <w:rPr>
          <w:rFonts w:ascii="Tahoma" w:hAnsi="Tahoma" w:cs="Tahoma"/>
          <w:iCs/>
          <w:sz w:val="24"/>
          <w:szCs w:val="24"/>
        </w:rPr>
        <w:t xml:space="preserve"> </w:t>
      </w:r>
      <w:r w:rsidR="00512179" w:rsidRPr="000D1DA2">
        <w:rPr>
          <w:rFonts w:ascii="Tahoma" w:hAnsi="Tahoma" w:cs="Tahoma"/>
          <w:iCs/>
          <w:sz w:val="24"/>
          <w:szCs w:val="24"/>
        </w:rPr>
        <w:t xml:space="preserve">   </w:t>
      </w:r>
      <w:r w:rsidR="005F15BE" w:rsidRPr="000D1DA2">
        <w:rPr>
          <w:rFonts w:ascii="Tahoma" w:hAnsi="Tahoma" w:cs="Tahoma"/>
          <w:iCs/>
          <w:sz w:val="24"/>
          <w:szCs w:val="24"/>
        </w:rPr>
        <w:t xml:space="preserve">Sośnicowice dnia </w:t>
      </w:r>
      <w:r w:rsidR="00C63CE3">
        <w:rPr>
          <w:rFonts w:ascii="Tahoma" w:hAnsi="Tahoma" w:cs="Tahoma"/>
          <w:iCs/>
          <w:sz w:val="24"/>
          <w:szCs w:val="24"/>
        </w:rPr>
        <w:t>11</w:t>
      </w:r>
      <w:r w:rsidR="005F15BE" w:rsidRPr="000D1DA2">
        <w:rPr>
          <w:rFonts w:ascii="Tahoma" w:hAnsi="Tahoma" w:cs="Tahoma"/>
          <w:iCs/>
          <w:sz w:val="24"/>
          <w:szCs w:val="24"/>
        </w:rPr>
        <w:t>.</w:t>
      </w:r>
      <w:r w:rsidR="00C63CE3">
        <w:rPr>
          <w:rFonts w:ascii="Tahoma" w:hAnsi="Tahoma" w:cs="Tahoma"/>
          <w:iCs/>
          <w:sz w:val="24"/>
          <w:szCs w:val="24"/>
        </w:rPr>
        <w:t>04.2019</w:t>
      </w:r>
      <w:r w:rsidR="005F15BE" w:rsidRPr="000D1DA2">
        <w:rPr>
          <w:rFonts w:ascii="Tahoma" w:hAnsi="Tahoma" w:cs="Tahoma"/>
          <w:iCs/>
          <w:sz w:val="24"/>
          <w:szCs w:val="24"/>
        </w:rPr>
        <w:t>r.</w:t>
      </w:r>
    </w:p>
    <w:p w:rsidR="005F15BE" w:rsidRPr="000D1DA2" w:rsidRDefault="005F15BE" w:rsidP="006D4694">
      <w:pPr>
        <w:jc w:val="center"/>
        <w:rPr>
          <w:rFonts w:ascii="Tahoma" w:hAnsi="Tahoma" w:cs="Tahoma"/>
          <w:b/>
          <w:iCs/>
          <w:sz w:val="24"/>
          <w:szCs w:val="24"/>
          <w:u w:val="single"/>
        </w:rPr>
      </w:pPr>
    </w:p>
    <w:p w:rsidR="006D4694" w:rsidRPr="000D1DA2" w:rsidRDefault="006D4694" w:rsidP="00BD2A7B">
      <w:pPr>
        <w:jc w:val="center"/>
        <w:rPr>
          <w:rFonts w:ascii="Tahoma" w:hAnsi="Tahoma" w:cs="Tahoma"/>
          <w:b/>
          <w:iCs/>
          <w:sz w:val="24"/>
          <w:szCs w:val="24"/>
          <w:u w:val="single"/>
        </w:rPr>
      </w:pPr>
      <w:r w:rsidRPr="000D1DA2">
        <w:rPr>
          <w:rFonts w:ascii="Tahoma" w:hAnsi="Tahoma" w:cs="Tahoma"/>
          <w:b/>
          <w:iCs/>
          <w:sz w:val="24"/>
          <w:szCs w:val="24"/>
          <w:u w:val="single"/>
        </w:rPr>
        <w:t>ZAPYTANIE OFERTOWE</w:t>
      </w:r>
    </w:p>
    <w:p w:rsidR="006D4694" w:rsidRPr="000D1DA2" w:rsidRDefault="006D4694" w:rsidP="00BD2A7B">
      <w:pPr>
        <w:jc w:val="center"/>
        <w:rPr>
          <w:rFonts w:ascii="Tahoma" w:hAnsi="Tahoma" w:cs="Tahoma"/>
          <w:sz w:val="24"/>
          <w:szCs w:val="24"/>
        </w:rPr>
      </w:pPr>
    </w:p>
    <w:p w:rsidR="006D4694" w:rsidRPr="00C63CE3" w:rsidRDefault="006D4694" w:rsidP="004F3504">
      <w:pPr>
        <w:jc w:val="center"/>
        <w:rPr>
          <w:rFonts w:ascii="Tahoma" w:eastAsia="Verdana" w:hAnsi="Tahoma" w:cs="Tahoma"/>
          <w:sz w:val="24"/>
          <w:szCs w:val="24"/>
        </w:rPr>
      </w:pPr>
      <w:r w:rsidRPr="00C63CE3">
        <w:rPr>
          <w:rFonts w:ascii="Tahoma" w:hAnsi="Tahoma" w:cs="Tahoma"/>
          <w:sz w:val="24"/>
          <w:szCs w:val="24"/>
        </w:rPr>
        <w:t>Dotyczy</w:t>
      </w:r>
      <w:r w:rsidR="00F61A49" w:rsidRPr="00C63CE3">
        <w:rPr>
          <w:rFonts w:ascii="Tahoma" w:hAnsi="Tahoma" w:cs="Tahoma"/>
          <w:sz w:val="24"/>
          <w:szCs w:val="24"/>
        </w:rPr>
        <w:t xml:space="preserve"> zadania pod nazwą</w:t>
      </w:r>
      <w:r w:rsidRPr="00C63CE3">
        <w:rPr>
          <w:rFonts w:ascii="Tahoma" w:hAnsi="Tahoma" w:cs="Tahoma"/>
          <w:sz w:val="24"/>
          <w:szCs w:val="24"/>
        </w:rPr>
        <w:t xml:space="preserve">: </w:t>
      </w:r>
      <w:r w:rsidR="0096774A">
        <w:rPr>
          <w:rFonts w:ascii="Tahoma" w:hAnsi="Tahoma" w:cs="Tahoma"/>
          <w:sz w:val="24"/>
          <w:szCs w:val="24"/>
        </w:rPr>
        <w:t>„</w:t>
      </w:r>
      <w:r w:rsidR="00C63CE3" w:rsidRPr="00C63CE3">
        <w:rPr>
          <w:rFonts w:ascii="Tahoma" w:hAnsi="Tahoma" w:cs="Tahoma"/>
          <w:sz w:val="24"/>
          <w:szCs w:val="24"/>
        </w:rPr>
        <w:t>Rozbiórka budynku gospodarczego Sośnicowicach przy ul. Raciborskiej na działce 1003/115</w:t>
      </w:r>
      <w:r w:rsidR="0096774A">
        <w:rPr>
          <w:rFonts w:ascii="Tahoma" w:hAnsi="Tahoma" w:cs="Tahoma"/>
          <w:sz w:val="24"/>
          <w:szCs w:val="24"/>
        </w:rPr>
        <w:t>”</w:t>
      </w:r>
    </w:p>
    <w:p w:rsidR="004F3504" w:rsidRPr="00C63CE3" w:rsidRDefault="004F3504" w:rsidP="004F3504">
      <w:pPr>
        <w:jc w:val="center"/>
        <w:rPr>
          <w:rFonts w:ascii="Tahoma" w:eastAsia="Arial" w:hAnsi="Tahoma" w:cs="Tahoma"/>
          <w:sz w:val="24"/>
          <w:szCs w:val="24"/>
        </w:rPr>
      </w:pPr>
    </w:p>
    <w:p w:rsidR="006D4694" w:rsidRPr="00C63CE3" w:rsidRDefault="00C63CE3" w:rsidP="00BD2A7B">
      <w:pPr>
        <w:ind w:firstLine="68"/>
        <w:jc w:val="both"/>
        <w:rPr>
          <w:rFonts w:ascii="Tahoma" w:hAnsi="Tahoma" w:cs="Tahoma"/>
          <w:sz w:val="24"/>
          <w:szCs w:val="24"/>
        </w:rPr>
      </w:pPr>
      <w:r w:rsidRPr="00C63CE3">
        <w:rPr>
          <w:rFonts w:ascii="Tahoma" w:hAnsi="Tahoma" w:cs="Tahoma"/>
          <w:sz w:val="24"/>
          <w:szCs w:val="24"/>
        </w:rPr>
        <w:t>Burmistrz</w:t>
      </w:r>
      <w:r w:rsidR="006D4694" w:rsidRPr="00C63CE3">
        <w:rPr>
          <w:rFonts w:ascii="Tahoma" w:hAnsi="Tahoma" w:cs="Tahoma"/>
          <w:sz w:val="24"/>
          <w:szCs w:val="24"/>
        </w:rPr>
        <w:t xml:space="preserve"> Sośnicowic </w:t>
      </w:r>
      <w:r w:rsidR="0096774A">
        <w:rPr>
          <w:rFonts w:ascii="Tahoma" w:hAnsi="Tahoma" w:cs="Tahoma"/>
          <w:sz w:val="24"/>
          <w:szCs w:val="24"/>
        </w:rPr>
        <w:t xml:space="preserve">Pan Leszek Kołodziej </w:t>
      </w:r>
      <w:r w:rsidR="006D4694" w:rsidRPr="00C63CE3">
        <w:rPr>
          <w:rFonts w:ascii="Tahoma" w:hAnsi="Tahoma" w:cs="Tahoma"/>
          <w:sz w:val="24"/>
          <w:szCs w:val="24"/>
        </w:rPr>
        <w:t xml:space="preserve">zwraca się z prośbą o przedłożenie oferty cenowej na wykonanie zamówienia publicznego polegającego na </w:t>
      </w:r>
      <w:r w:rsidRPr="00C63CE3">
        <w:rPr>
          <w:rFonts w:ascii="Tahoma" w:hAnsi="Tahoma" w:cs="Tahoma"/>
          <w:sz w:val="24"/>
          <w:szCs w:val="24"/>
        </w:rPr>
        <w:t>rozbiórce budynku gospodarczego w Sośnicowicach przy ul. Raciborskiej na działce 1003/115</w:t>
      </w:r>
      <w:r w:rsidR="00F61A49" w:rsidRPr="00C63CE3">
        <w:rPr>
          <w:rFonts w:ascii="Tahoma" w:hAnsi="Tahoma" w:cs="Tahoma"/>
          <w:sz w:val="24"/>
          <w:szCs w:val="24"/>
        </w:rPr>
        <w:t xml:space="preserve">. </w:t>
      </w:r>
      <w:r w:rsidR="006D4694" w:rsidRPr="00C63CE3">
        <w:rPr>
          <w:rFonts w:ascii="Tahoma" w:eastAsia="Arial,Bold" w:hAnsi="Tahoma" w:cs="Tahoma"/>
          <w:sz w:val="24"/>
          <w:szCs w:val="24"/>
          <w:lang w:eastAsia="pl-PL"/>
        </w:rPr>
        <w:t xml:space="preserve">Zamówienie jest realizowane zgodnie z zasadą konkurencyjności i zasadą efektywnego zarządzania finansami z pominięciem trybów określonych w </w:t>
      </w:r>
      <w:r w:rsidR="006D4694" w:rsidRPr="00C63CE3">
        <w:rPr>
          <w:rFonts w:ascii="Tahoma" w:eastAsia="Arial,Bold" w:hAnsi="Tahoma" w:cs="Tahoma"/>
          <w:sz w:val="24"/>
          <w:szCs w:val="24"/>
        </w:rPr>
        <w:t>ustawie z dnia 29 stycznia 2004</w:t>
      </w:r>
      <w:r w:rsidR="006D4694" w:rsidRPr="00C63CE3">
        <w:rPr>
          <w:rFonts w:ascii="Tahoma" w:eastAsia="Arial,Bold" w:hAnsi="Tahoma" w:cs="Tahoma"/>
          <w:sz w:val="24"/>
          <w:szCs w:val="24"/>
          <w:lang w:eastAsia="pl-PL"/>
        </w:rPr>
        <w:t xml:space="preserve">r. Prawo zamówień publicznych </w:t>
      </w:r>
      <w:r w:rsidR="006D4694" w:rsidRPr="00C63CE3">
        <w:rPr>
          <w:rFonts w:ascii="Tahoma" w:hAnsi="Tahoma" w:cs="Tahoma"/>
          <w:sz w:val="24"/>
          <w:szCs w:val="24"/>
        </w:rPr>
        <w:t>(Dz. U.</w:t>
      </w:r>
      <w:r w:rsidR="006D4694" w:rsidRPr="00C63CE3">
        <w:rPr>
          <w:rStyle w:val="st"/>
          <w:rFonts w:ascii="Tahoma" w:hAnsi="Tahoma" w:cs="Tahoma"/>
          <w:sz w:val="24"/>
          <w:szCs w:val="24"/>
        </w:rPr>
        <w:t xml:space="preserve"> z 2015 r. poz. 2164 </w:t>
      </w:r>
      <w:r w:rsidR="006D4694" w:rsidRPr="00C63CE3">
        <w:rPr>
          <w:rFonts w:ascii="Tahoma" w:hAnsi="Tahoma" w:cs="Tahoma"/>
          <w:sz w:val="24"/>
          <w:szCs w:val="24"/>
        </w:rPr>
        <w:t xml:space="preserve">z póź. zm.) </w:t>
      </w:r>
      <w:r w:rsidR="006D4694" w:rsidRPr="00C63CE3">
        <w:rPr>
          <w:rFonts w:ascii="Tahoma" w:eastAsia="Arial,Bold" w:hAnsi="Tahoma" w:cs="Tahoma"/>
          <w:sz w:val="24"/>
          <w:szCs w:val="24"/>
          <w:lang w:eastAsia="pl-PL"/>
        </w:rPr>
        <w:t>zgodnie z treścią art. 4 pkt. 8 tej</w:t>
      </w:r>
      <w:r>
        <w:rPr>
          <w:rFonts w:ascii="Tahoma" w:eastAsia="Arial,Bold" w:hAnsi="Tahoma" w:cs="Tahoma"/>
          <w:sz w:val="24"/>
          <w:szCs w:val="24"/>
          <w:lang w:eastAsia="pl-PL"/>
        </w:rPr>
        <w:t xml:space="preserve"> </w:t>
      </w:r>
      <w:r w:rsidR="006D4694" w:rsidRPr="00C63CE3">
        <w:rPr>
          <w:rFonts w:ascii="Tahoma" w:eastAsia="Arial,Bold" w:hAnsi="Tahoma" w:cs="Tahoma"/>
          <w:sz w:val="24"/>
          <w:szCs w:val="24"/>
          <w:lang w:eastAsia="pl-PL"/>
        </w:rPr>
        <w:t>że ustawy oraz na podstawie procedur udzielania zamówień publicznych o wartości szacunkowej nieprzekraczającej w złotych równowartości kwoty 30 000 euro w Urzędzie Miejskim w Sośnicowicach określonych w Zarządzeniu Nr 23/2018 Burmistrza Sośnicowic z</w:t>
      </w:r>
      <w:r w:rsidR="00871D74" w:rsidRPr="00C63CE3">
        <w:rPr>
          <w:rFonts w:ascii="Tahoma" w:eastAsia="Arial,Bold" w:hAnsi="Tahoma" w:cs="Tahoma"/>
          <w:sz w:val="24"/>
          <w:szCs w:val="24"/>
          <w:lang w:eastAsia="pl-PL"/>
        </w:rPr>
        <w:t> </w:t>
      </w:r>
      <w:r w:rsidR="006D4694" w:rsidRPr="00C63CE3">
        <w:rPr>
          <w:rFonts w:ascii="Tahoma" w:eastAsia="Arial,Bold" w:hAnsi="Tahoma" w:cs="Tahoma"/>
          <w:sz w:val="24"/>
          <w:szCs w:val="24"/>
          <w:lang w:eastAsia="pl-PL"/>
        </w:rPr>
        <w:t>dnia 29.03.2018r.</w:t>
      </w:r>
    </w:p>
    <w:p w:rsidR="006D4694" w:rsidRPr="000D1DA2" w:rsidRDefault="006D4694" w:rsidP="00BD2A7B">
      <w:pPr>
        <w:pStyle w:val="Akapitzlist"/>
        <w:ind w:left="765"/>
        <w:jc w:val="both"/>
        <w:rPr>
          <w:rFonts w:ascii="Tahoma" w:eastAsia="Arial,Bold" w:hAnsi="Tahoma" w:cs="Tahoma"/>
          <w:sz w:val="24"/>
          <w:szCs w:val="24"/>
          <w:lang w:eastAsia="pl-PL"/>
        </w:rPr>
      </w:pPr>
    </w:p>
    <w:p w:rsidR="00780D96" w:rsidRPr="000D1DA2" w:rsidRDefault="004F62C1" w:rsidP="00BD2A7B">
      <w:pPr>
        <w:pStyle w:val="Akapitzlist"/>
        <w:numPr>
          <w:ilvl w:val="0"/>
          <w:numId w:val="13"/>
        </w:numPr>
        <w:ind w:left="425" w:hanging="357"/>
        <w:contextualSpacing w:val="0"/>
        <w:jc w:val="both"/>
        <w:rPr>
          <w:rFonts w:ascii="Tahoma" w:hAnsi="Tahoma" w:cs="Tahoma"/>
          <w:sz w:val="24"/>
          <w:szCs w:val="24"/>
        </w:rPr>
      </w:pPr>
      <w:r w:rsidRPr="000D1DA2">
        <w:rPr>
          <w:rFonts w:ascii="Tahoma" w:hAnsi="Tahoma" w:cs="Tahoma"/>
          <w:b/>
          <w:sz w:val="24"/>
          <w:szCs w:val="24"/>
        </w:rPr>
        <w:t>NAZWA I ADRES ZAMAWIAJĄCEGO</w:t>
      </w:r>
    </w:p>
    <w:p w:rsidR="004F62C1" w:rsidRPr="000D1DA2" w:rsidRDefault="004F62C1" w:rsidP="00BD2A7B">
      <w:pPr>
        <w:ind w:left="425"/>
        <w:jc w:val="both"/>
        <w:rPr>
          <w:rFonts w:ascii="Tahoma" w:hAnsi="Tahoma" w:cs="Tahoma"/>
          <w:sz w:val="24"/>
          <w:szCs w:val="24"/>
        </w:rPr>
      </w:pPr>
      <w:r w:rsidRPr="000D1DA2">
        <w:rPr>
          <w:rFonts w:ascii="Tahoma" w:hAnsi="Tahoma" w:cs="Tahoma"/>
          <w:sz w:val="24"/>
          <w:szCs w:val="24"/>
        </w:rPr>
        <w:t>Gmina Sośnicowice</w:t>
      </w:r>
    </w:p>
    <w:p w:rsidR="004F62C1" w:rsidRPr="000D1DA2" w:rsidRDefault="004F62C1" w:rsidP="00BD2A7B">
      <w:pPr>
        <w:ind w:left="425"/>
        <w:jc w:val="both"/>
        <w:rPr>
          <w:rFonts w:ascii="Tahoma" w:hAnsi="Tahoma" w:cs="Tahoma"/>
          <w:sz w:val="24"/>
          <w:szCs w:val="24"/>
        </w:rPr>
      </w:pPr>
      <w:r w:rsidRPr="000D1DA2">
        <w:rPr>
          <w:rFonts w:ascii="Tahoma" w:hAnsi="Tahoma" w:cs="Tahoma"/>
          <w:sz w:val="24"/>
          <w:szCs w:val="24"/>
        </w:rPr>
        <w:t>ul. Rynek 19</w:t>
      </w:r>
    </w:p>
    <w:p w:rsidR="004F62C1" w:rsidRPr="000D1DA2" w:rsidRDefault="004F62C1" w:rsidP="00BD2A7B">
      <w:pPr>
        <w:ind w:left="425"/>
        <w:jc w:val="both"/>
        <w:rPr>
          <w:rFonts w:ascii="Tahoma" w:hAnsi="Tahoma" w:cs="Tahoma"/>
          <w:sz w:val="24"/>
          <w:szCs w:val="24"/>
        </w:rPr>
      </w:pPr>
      <w:r w:rsidRPr="000D1DA2">
        <w:rPr>
          <w:rFonts w:ascii="Tahoma" w:hAnsi="Tahoma" w:cs="Tahoma"/>
          <w:sz w:val="24"/>
          <w:szCs w:val="24"/>
        </w:rPr>
        <w:t xml:space="preserve">44-153 Sośnicowice </w:t>
      </w:r>
    </w:p>
    <w:p w:rsidR="004F62C1" w:rsidRPr="000D1DA2" w:rsidRDefault="004F62C1" w:rsidP="00BD2A7B">
      <w:pPr>
        <w:ind w:left="425"/>
        <w:jc w:val="both"/>
        <w:rPr>
          <w:rFonts w:ascii="Tahoma" w:hAnsi="Tahoma" w:cs="Tahoma"/>
          <w:sz w:val="24"/>
          <w:szCs w:val="24"/>
          <w:lang w:val="en-US"/>
        </w:rPr>
      </w:pPr>
      <w:r w:rsidRPr="000D1DA2">
        <w:rPr>
          <w:rFonts w:ascii="Tahoma" w:hAnsi="Tahoma" w:cs="Tahoma"/>
          <w:sz w:val="24"/>
          <w:szCs w:val="24"/>
          <w:lang w:val="en-US"/>
        </w:rPr>
        <w:t xml:space="preserve">Tel. 32 2387191, fax 32 2387555, email: </w:t>
      </w:r>
      <w:hyperlink r:id="rId8" w:history="1">
        <w:r w:rsidRPr="000D1DA2">
          <w:rPr>
            <w:rStyle w:val="Hipercze"/>
            <w:rFonts w:ascii="Tahoma" w:hAnsi="Tahoma" w:cs="Tahoma"/>
            <w:sz w:val="24"/>
            <w:szCs w:val="24"/>
            <w:lang w:val="en-US"/>
          </w:rPr>
          <w:t>um@sosnicowice.pl</w:t>
        </w:r>
      </w:hyperlink>
    </w:p>
    <w:p w:rsidR="004F62C1" w:rsidRPr="000D1DA2" w:rsidRDefault="004F62C1" w:rsidP="00BD2A7B">
      <w:pPr>
        <w:ind w:left="425"/>
        <w:jc w:val="both"/>
        <w:rPr>
          <w:rFonts w:ascii="Tahoma" w:hAnsi="Tahoma" w:cs="Tahoma"/>
          <w:sz w:val="24"/>
          <w:szCs w:val="24"/>
          <w:lang w:val="en-US"/>
        </w:rPr>
      </w:pPr>
    </w:p>
    <w:p w:rsidR="004F62C1" w:rsidRPr="000D1DA2" w:rsidRDefault="004F62C1" w:rsidP="00BD2A7B">
      <w:pPr>
        <w:ind w:left="425"/>
        <w:jc w:val="both"/>
        <w:rPr>
          <w:rFonts w:ascii="Tahoma" w:hAnsi="Tahoma" w:cs="Tahoma"/>
          <w:sz w:val="24"/>
          <w:szCs w:val="24"/>
        </w:rPr>
      </w:pPr>
      <w:r w:rsidRPr="000D1DA2">
        <w:rPr>
          <w:rFonts w:ascii="Tahoma" w:hAnsi="Tahoma" w:cs="Tahoma"/>
          <w:sz w:val="24"/>
          <w:szCs w:val="24"/>
        </w:rPr>
        <w:t>Pracownik Zamawiającego uprawniony do bezpośredniego kontaktowania się z</w:t>
      </w:r>
      <w:r w:rsidR="00F07D63" w:rsidRPr="000D1DA2">
        <w:rPr>
          <w:rFonts w:ascii="Tahoma" w:hAnsi="Tahoma" w:cs="Tahoma"/>
          <w:sz w:val="24"/>
          <w:szCs w:val="24"/>
        </w:rPr>
        <w:t> </w:t>
      </w:r>
      <w:r w:rsidRPr="000D1DA2">
        <w:rPr>
          <w:rFonts w:ascii="Tahoma" w:hAnsi="Tahoma" w:cs="Tahoma"/>
          <w:sz w:val="24"/>
          <w:szCs w:val="24"/>
        </w:rPr>
        <w:t xml:space="preserve">Oferentem: inż. </w:t>
      </w:r>
      <w:r w:rsidR="00031ED4" w:rsidRPr="000D1DA2">
        <w:rPr>
          <w:rFonts w:ascii="Tahoma" w:hAnsi="Tahoma" w:cs="Tahoma"/>
          <w:sz w:val="24"/>
          <w:szCs w:val="24"/>
        </w:rPr>
        <w:t>Joanna Piontek</w:t>
      </w:r>
      <w:r w:rsidRPr="000D1DA2">
        <w:rPr>
          <w:rFonts w:ascii="Tahoma" w:hAnsi="Tahoma" w:cs="Tahoma"/>
          <w:sz w:val="24"/>
          <w:szCs w:val="24"/>
        </w:rPr>
        <w:t xml:space="preserve"> – </w:t>
      </w:r>
      <w:r w:rsidR="00031ED4" w:rsidRPr="000D1DA2">
        <w:rPr>
          <w:rFonts w:ascii="Tahoma" w:hAnsi="Tahoma" w:cs="Tahoma"/>
          <w:sz w:val="24"/>
          <w:szCs w:val="24"/>
        </w:rPr>
        <w:t>pod</w:t>
      </w:r>
      <w:r w:rsidRPr="000D1DA2">
        <w:rPr>
          <w:rFonts w:ascii="Tahoma" w:hAnsi="Tahoma" w:cs="Tahoma"/>
          <w:sz w:val="24"/>
          <w:szCs w:val="24"/>
        </w:rPr>
        <w:t xml:space="preserve">insp. ds. </w:t>
      </w:r>
      <w:r w:rsidR="00031ED4" w:rsidRPr="000D1DA2">
        <w:rPr>
          <w:rFonts w:ascii="Tahoma" w:hAnsi="Tahoma" w:cs="Tahoma"/>
          <w:sz w:val="24"/>
          <w:szCs w:val="24"/>
        </w:rPr>
        <w:t>inwestycji</w:t>
      </w:r>
      <w:r w:rsidRPr="000D1DA2">
        <w:rPr>
          <w:rFonts w:ascii="Tahoma" w:hAnsi="Tahoma" w:cs="Tahoma"/>
          <w:sz w:val="24"/>
          <w:szCs w:val="24"/>
        </w:rPr>
        <w:t xml:space="preserve"> tel.</w:t>
      </w:r>
      <w:r w:rsidR="00F07D63" w:rsidRPr="000D1DA2">
        <w:rPr>
          <w:rFonts w:ascii="Tahoma" w:hAnsi="Tahoma" w:cs="Tahoma"/>
          <w:sz w:val="24"/>
          <w:szCs w:val="24"/>
        </w:rPr>
        <w:t> </w:t>
      </w:r>
      <w:r w:rsidRPr="000D1DA2">
        <w:rPr>
          <w:rFonts w:ascii="Tahoma" w:hAnsi="Tahoma" w:cs="Tahoma"/>
          <w:sz w:val="24"/>
          <w:szCs w:val="24"/>
        </w:rPr>
        <w:t>32</w:t>
      </w:r>
      <w:r w:rsidR="00031ED4" w:rsidRPr="000D1DA2">
        <w:rPr>
          <w:rFonts w:ascii="Tahoma" w:hAnsi="Tahoma" w:cs="Tahoma"/>
          <w:sz w:val="24"/>
          <w:szCs w:val="24"/>
        </w:rPr>
        <w:t>33586</w:t>
      </w:r>
      <w:r w:rsidR="00F61A49" w:rsidRPr="000D1DA2">
        <w:rPr>
          <w:rFonts w:ascii="Tahoma" w:hAnsi="Tahoma" w:cs="Tahoma"/>
          <w:sz w:val="24"/>
          <w:szCs w:val="24"/>
        </w:rPr>
        <w:t>40</w:t>
      </w:r>
      <w:r w:rsidRPr="000D1DA2">
        <w:rPr>
          <w:rFonts w:ascii="Tahoma" w:hAnsi="Tahoma" w:cs="Tahoma"/>
          <w:sz w:val="24"/>
          <w:szCs w:val="24"/>
        </w:rPr>
        <w:t xml:space="preserve"> </w:t>
      </w:r>
      <w:r w:rsidR="000A7895" w:rsidRPr="000D1DA2">
        <w:rPr>
          <w:rFonts w:ascii="Tahoma" w:hAnsi="Tahoma" w:cs="Tahoma"/>
          <w:sz w:val="24"/>
          <w:szCs w:val="24"/>
        </w:rPr>
        <w:br/>
      </w:r>
      <w:r w:rsidRPr="000D1DA2">
        <w:rPr>
          <w:rFonts w:ascii="Tahoma" w:hAnsi="Tahoma" w:cs="Tahoma"/>
          <w:sz w:val="24"/>
          <w:szCs w:val="24"/>
        </w:rPr>
        <w:t>wew. 3</w:t>
      </w:r>
      <w:r w:rsidR="00F61A49" w:rsidRPr="000D1DA2">
        <w:rPr>
          <w:rFonts w:ascii="Tahoma" w:hAnsi="Tahoma" w:cs="Tahoma"/>
          <w:sz w:val="24"/>
          <w:szCs w:val="24"/>
        </w:rPr>
        <w:t>40</w:t>
      </w:r>
      <w:r w:rsidRPr="000D1DA2">
        <w:rPr>
          <w:rFonts w:ascii="Tahoma" w:hAnsi="Tahoma" w:cs="Tahoma"/>
          <w:sz w:val="24"/>
          <w:szCs w:val="24"/>
        </w:rPr>
        <w:t xml:space="preserve">, email: </w:t>
      </w:r>
      <w:hyperlink r:id="rId9" w:history="1">
        <w:r w:rsidR="00031ED4" w:rsidRPr="000D1DA2">
          <w:rPr>
            <w:rStyle w:val="Hipercze"/>
            <w:rFonts w:ascii="Tahoma" w:hAnsi="Tahoma" w:cs="Tahoma"/>
            <w:sz w:val="24"/>
            <w:szCs w:val="24"/>
          </w:rPr>
          <w:t>jpiontek@sosnicowice.pl</w:t>
        </w:r>
      </w:hyperlink>
      <w:r w:rsidRPr="000D1DA2">
        <w:rPr>
          <w:rFonts w:ascii="Tahoma" w:hAnsi="Tahoma" w:cs="Tahoma"/>
          <w:sz w:val="24"/>
          <w:szCs w:val="24"/>
        </w:rPr>
        <w:t xml:space="preserve">   </w:t>
      </w:r>
    </w:p>
    <w:p w:rsidR="004F62C1" w:rsidRPr="000D1DA2" w:rsidRDefault="004F62C1" w:rsidP="004F62C1">
      <w:pPr>
        <w:ind w:left="425"/>
        <w:jc w:val="both"/>
        <w:rPr>
          <w:rFonts w:ascii="Tahoma" w:hAnsi="Tahoma" w:cs="Tahoma"/>
          <w:sz w:val="24"/>
          <w:szCs w:val="24"/>
        </w:rPr>
      </w:pPr>
    </w:p>
    <w:p w:rsidR="004F62C1" w:rsidRPr="000D1DA2" w:rsidRDefault="004F62C1" w:rsidP="00EA3AC8">
      <w:pPr>
        <w:pStyle w:val="Akapitzlist"/>
        <w:numPr>
          <w:ilvl w:val="0"/>
          <w:numId w:val="13"/>
        </w:numPr>
        <w:spacing w:after="120"/>
        <w:ind w:left="425" w:hanging="357"/>
        <w:contextualSpacing w:val="0"/>
        <w:jc w:val="both"/>
        <w:rPr>
          <w:rFonts w:ascii="Tahoma" w:hAnsi="Tahoma" w:cs="Tahoma"/>
          <w:sz w:val="24"/>
          <w:szCs w:val="24"/>
        </w:rPr>
      </w:pPr>
      <w:r w:rsidRPr="000D1DA2">
        <w:rPr>
          <w:rFonts w:ascii="Tahoma" w:hAnsi="Tahoma" w:cs="Tahoma"/>
          <w:b/>
          <w:sz w:val="24"/>
          <w:szCs w:val="24"/>
        </w:rPr>
        <w:t>OPIS PRZEDMIOTU ZAMÓWIENIA</w:t>
      </w:r>
    </w:p>
    <w:p w:rsidR="004F62C1" w:rsidRPr="000D1DA2" w:rsidRDefault="004F62C1" w:rsidP="004F62C1">
      <w:pPr>
        <w:pStyle w:val="Akapitzlist"/>
        <w:numPr>
          <w:ilvl w:val="1"/>
          <w:numId w:val="37"/>
        </w:numPr>
        <w:ind w:left="1134" w:hanging="850"/>
        <w:jc w:val="both"/>
        <w:rPr>
          <w:rFonts w:ascii="Tahoma" w:hAnsi="Tahoma" w:cs="Tahoma"/>
          <w:sz w:val="24"/>
          <w:szCs w:val="24"/>
        </w:rPr>
      </w:pPr>
      <w:r w:rsidRPr="000D1DA2">
        <w:rPr>
          <w:rFonts w:ascii="Tahoma" w:hAnsi="Tahoma" w:cs="Tahoma"/>
          <w:sz w:val="24"/>
          <w:szCs w:val="24"/>
        </w:rPr>
        <w:t xml:space="preserve">Kod wg CPV: </w:t>
      </w:r>
      <w:r w:rsidR="00F61A49" w:rsidRPr="000D1DA2">
        <w:rPr>
          <w:rFonts w:ascii="Tahoma" w:hAnsi="Tahoma" w:cs="Tahoma"/>
          <w:bCs/>
          <w:sz w:val="24"/>
          <w:szCs w:val="24"/>
        </w:rPr>
        <w:t>45000000-7</w:t>
      </w:r>
      <w:r w:rsidR="00F61A49" w:rsidRPr="000D1DA2">
        <w:rPr>
          <w:rFonts w:ascii="Tahoma" w:hAnsi="Tahoma" w:cs="Tahoma"/>
          <w:sz w:val="24"/>
          <w:szCs w:val="24"/>
        </w:rPr>
        <w:t xml:space="preserve"> </w:t>
      </w:r>
      <w:r w:rsidRPr="000D1DA2">
        <w:rPr>
          <w:rFonts w:ascii="Tahoma" w:hAnsi="Tahoma" w:cs="Tahoma"/>
          <w:sz w:val="24"/>
          <w:szCs w:val="24"/>
        </w:rPr>
        <w:t xml:space="preserve">– </w:t>
      </w:r>
      <w:r w:rsidR="00F61A49" w:rsidRPr="000D1DA2">
        <w:rPr>
          <w:rFonts w:ascii="Tahoma" w:hAnsi="Tahoma" w:cs="Tahoma"/>
          <w:sz w:val="24"/>
          <w:szCs w:val="24"/>
        </w:rPr>
        <w:t>roboty budowlane</w:t>
      </w:r>
      <w:r w:rsidR="006D4694" w:rsidRPr="000D1DA2">
        <w:rPr>
          <w:rFonts w:ascii="Tahoma" w:hAnsi="Tahoma" w:cs="Tahoma"/>
          <w:sz w:val="24"/>
          <w:szCs w:val="24"/>
        </w:rPr>
        <w:t>.</w:t>
      </w:r>
      <w:r w:rsidRPr="000D1DA2">
        <w:rPr>
          <w:rFonts w:ascii="Tahoma" w:hAnsi="Tahoma" w:cs="Tahoma"/>
          <w:sz w:val="24"/>
          <w:szCs w:val="24"/>
        </w:rPr>
        <w:t xml:space="preserve"> </w:t>
      </w:r>
    </w:p>
    <w:p w:rsidR="004F62C1" w:rsidRPr="000D1DA2" w:rsidRDefault="004F62C1" w:rsidP="004F62C1">
      <w:pPr>
        <w:pStyle w:val="Akapitzlist"/>
        <w:numPr>
          <w:ilvl w:val="1"/>
          <w:numId w:val="37"/>
        </w:numPr>
        <w:ind w:left="1134" w:hanging="850"/>
        <w:jc w:val="both"/>
        <w:rPr>
          <w:rFonts w:ascii="Tahoma" w:hAnsi="Tahoma" w:cs="Tahoma"/>
          <w:sz w:val="24"/>
          <w:szCs w:val="24"/>
        </w:rPr>
      </w:pPr>
      <w:r w:rsidRPr="000D1DA2">
        <w:rPr>
          <w:rFonts w:ascii="Tahoma" w:hAnsi="Tahoma" w:cs="Tahoma"/>
          <w:sz w:val="24"/>
          <w:szCs w:val="24"/>
        </w:rPr>
        <w:t xml:space="preserve">Wartość zadania nie przekracza kwoty równoważnej 30 000 euro. </w:t>
      </w:r>
    </w:p>
    <w:p w:rsidR="00CE39EA" w:rsidRPr="000D1DA2" w:rsidRDefault="00CE39EA" w:rsidP="00CE39EA">
      <w:pPr>
        <w:pStyle w:val="Akapitzlist"/>
        <w:autoSpaceDE w:val="0"/>
        <w:autoSpaceDN w:val="0"/>
        <w:adjustRightInd w:val="0"/>
        <w:ind w:left="420"/>
        <w:jc w:val="both"/>
        <w:rPr>
          <w:rFonts w:ascii="Tahoma" w:hAnsi="Tahoma" w:cs="Tahoma"/>
          <w:b/>
          <w:bCs/>
          <w:iCs/>
          <w:sz w:val="24"/>
          <w:szCs w:val="24"/>
          <w:u w:val="single"/>
        </w:rPr>
      </w:pPr>
      <w:r w:rsidRPr="000D1DA2">
        <w:rPr>
          <w:rFonts w:ascii="Tahoma" w:hAnsi="Tahoma" w:cs="Tahoma"/>
          <w:b/>
          <w:bCs/>
          <w:iCs/>
          <w:sz w:val="24"/>
          <w:szCs w:val="24"/>
          <w:u w:val="single"/>
        </w:rPr>
        <w:t>Przedmiot inwestycji</w:t>
      </w:r>
    </w:p>
    <w:p w:rsidR="00C63CE3" w:rsidRPr="00C63CE3" w:rsidRDefault="00C63CE3" w:rsidP="00C63CE3">
      <w:pPr>
        <w:autoSpaceDE w:val="0"/>
        <w:autoSpaceDN w:val="0"/>
        <w:adjustRightInd w:val="0"/>
        <w:jc w:val="both"/>
        <w:rPr>
          <w:rFonts w:ascii="Tahoma" w:hAnsi="Tahoma" w:cs="Tahoma"/>
          <w:sz w:val="24"/>
          <w:szCs w:val="24"/>
        </w:rPr>
      </w:pPr>
      <w:r w:rsidRPr="00C63CE3">
        <w:rPr>
          <w:rFonts w:ascii="Tahoma" w:hAnsi="Tahoma" w:cs="Tahoma"/>
          <w:sz w:val="24"/>
          <w:szCs w:val="24"/>
        </w:rPr>
        <w:t>Przedmiotem inwestycji jest rozbiórka budynku gospodarczego. Bryła budynku prosta z dobudówką od strony północno – zachodniej. Budynek jednokondygnacyjny z częściowym nieużytkowym poddaszem i podpiwniczeniem.</w:t>
      </w:r>
    </w:p>
    <w:p w:rsidR="00C63CE3" w:rsidRPr="00C63CE3" w:rsidRDefault="00C63CE3" w:rsidP="00C63CE3">
      <w:pPr>
        <w:autoSpaceDE w:val="0"/>
        <w:autoSpaceDN w:val="0"/>
        <w:adjustRightInd w:val="0"/>
        <w:jc w:val="both"/>
        <w:rPr>
          <w:rFonts w:ascii="Tahoma" w:hAnsi="Tahoma" w:cs="Tahoma"/>
          <w:b/>
          <w:bCs/>
          <w:iCs/>
          <w:sz w:val="24"/>
          <w:szCs w:val="24"/>
          <w:u w:val="single"/>
        </w:rPr>
      </w:pPr>
      <w:r w:rsidRPr="00C63CE3">
        <w:rPr>
          <w:rFonts w:ascii="Tahoma" w:hAnsi="Tahoma" w:cs="Tahoma"/>
          <w:b/>
          <w:bCs/>
          <w:iCs/>
          <w:sz w:val="24"/>
          <w:szCs w:val="24"/>
          <w:u w:val="single"/>
        </w:rPr>
        <w:t>Lokalizacja</w:t>
      </w:r>
    </w:p>
    <w:p w:rsidR="00C63CE3" w:rsidRPr="00C63CE3" w:rsidRDefault="00C63CE3" w:rsidP="00C63CE3">
      <w:pPr>
        <w:autoSpaceDE w:val="0"/>
        <w:autoSpaceDN w:val="0"/>
        <w:adjustRightInd w:val="0"/>
        <w:jc w:val="both"/>
        <w:rPr>
          <w:rFonts w:ascii="Tahoma" w:hAnsi="Tahoma" w:cs="Tahoma"/>
          <w:sz w:val="24"/>
          <w:szCs w:val="24"/>
        </w:rPr>
      </w:pPr>
      <w:r w:rsidRPr="00C63CE3">
        <w:rPr>
          <w:rFonts w:ascii="Tahoma" w:hAnsi="Tahoma" w:cs="Tahoma"/>
          <w:sz w:val="24"/>
          <w:szCs w:val="24"/>
        </w:rPr>
        <w:t>Inwestycja zlokalizowana jest w Sośnicowicach przy ulicy Raciborskiej na działce 1003/115</w:t>
      </w:r>
    </w:p>
    <w:p w:rsidR="00C63CE3" w:rsidRPr="00C63CE3" w:rsidRDefault="00C63CE3" w:rsidP="00C63CE3">
      <w:pPr>
        <w:autoSpaceDE w:val="0"/>
        <w:autoSpaceDN w:val="0"/>
        <w:adjustRightInd w:val="0"/>
        <w:jc w:val="both"/>
        <w:rPr>
          <w:rFonts w:ascii="Tahoma" w:hAnsi="Tahoma" w:cs="Tahoma"/>
          <w:sz w:val="24"/>
          <w:szCs w:val="24"/>
          <w:u w:val="single"/>
        </w:rPr>
      </w:pPr>
      <w:r w:rsidRPr="00C63CE3">
        <w:rPr>
          <w:rFonts w:ascii="Tahoma" w:hAnsi="Tahoma" w:cs="Tahoma"/>
          <w:sz w:val="24"/>
          <w:szCs w:val="24"/>
          <w:u w:val="single"/>
        </w:rPr>
        <w:t>OPIS ROBÓT ROZBIÓRKOWYCH</w:t>
      </w:r>
    </w:p>
    <w:p w:rsidR="00C63CE3" w:rsidRPr="00C63CE3" w:rsidRDefault="00C63CE3" w:rsidP="00C63CE3">
      <w:pPr>
        <w:autoSpaceDE w:val="0"/>
        <w:autoSpaceDN w:val="0"/>
        <w:adjustRightInd w:val="0"/>
        <w:jc w:val="both"/>
        <w:rPr>
          <w:rFonts w:ascii="Tahoma" w:hAnsi="Tahoma" w:cs="Tahoma"/>
          <w:sz w:val="24"/>
          <w:szCs w:val="24"/>
        </w:rPr>
      </w:pPr>
      <w:r w:rsidRPr="00C63CE3">
        <w:rPr>
          <w:rFonts w:ascii="Tahoma" w:hAnsi="Tahoma" w:cs="Tahoma"/>
          <w:sz w:val="24"/>
          <w:szCs w:val="24"/>
        </w:rPr>
        <w:t xml:space="preserve">    Roboty rozbiórkowe należy wykonywać w odwrotnej kolejności do robót prowadzonych w czasie wznoszenia budynku.</w:t>
      </w:r>
    </w:p>
    <w:p w:rsidR="00C63CE3" w:rsidRPr="00C63CE3" w:rsidRDefault="00266B2F" w:rsidP="00C63CE3">
      <w:pPr>
        <w:autoSpaceDE w:val="0"/>
        <w:autoSpaceDN w:val="0"/>
        <w:adjustRightInd w:val="0"/>
        <w:jc w:val="both"/>
        <w:rPr>
          <w:rFonts w:ascii="Tahoma" w:hAnsi="Tahoma" w:cs="Tahoma"/>
          <w:sz w:val="24"/>
          <w:szCs w:val="24"/>
        </w:rPr>
      </w:pPr>
      <w:r>
        <w:rPr>
          <w:rFonts w:ascii="Tahoma" w:hAnsi="Tahoma" w:cs="Tahoma"/>
          <w:sz w:val="24"/>
          <w:szCs w:val="24"/>
        </w:rPr>
        <w:lastRenderedPageBreak/>
        <w:t xml:space="preserve">     </w:t>
      </w:r>
      <w:r w:rsidR="00C63CE3" w:rsidRPr="00C63CE3">
        <w:rPr>
          <w:rFonts w:ascii="Tahoma" w:hAnsi="Tahoma" w:cs="Tahoma"/>
          <w:sz w:val="24"/>
          <w:szCs w:val="24"/>
        </w:rPr>
        <w:t>Przed rozpoczęciem robót rozbiórkowych należy teren robót ogrodzić i oznakować</w:t>
      </w:r>
      <w:r>
        <w:rPr>
          <w:rFonts w:ascii="Tahoma" w:hAnsi="Tahoma" w:cs="Tahoma"/>
          <w:sz w:val="24"/>
          <w:szCs w:val="24"/>
        </w:rPr>
        <w:t xml:space="preserve"> </w:t>
      </w:r>
      <w:r w:rsidR="00C63CE3" w:rsidRPr="00C63CE3">
        <w:rPr>
          <w:rFonts w:ascii="Tahoma" w:hAnsi="Tahoma" w:cs="Tahoma"/>
          <w:sz w:val="24"/>
          <w:szCs w:val="24"/>
        </w:rPr>
        <w:t>tablicami ostrzegawczymi, wyznaczyć strefy niebezpieczeństwa, strefy pracy maszyn, place składowania i drogi transportu. Prace należy prowadzić pod nadzorem osoby uprawnionej. Należy wykonać plan BiOZ.</w:t>
      </w:r>
    </w:p>
    <w:p w:rsidR="00C63CE3" w:rsidRPr="00C63CE3" w:rsidRDefault="00C63CE3" w:rsidP="00C63CE3">
      <w:pPr>
        <w:autoSpaceDE w:val="0"/>
        <w:autoSpaceDN w:val="0"/>
        <w:adjustRightInd w:val="0"/>
        <w:jc w:val="both"/>
        <w:rPr>
          <w:rFonts w:ascii="Tahoma" w:hAnsi="Tahoma" w:cs="Tahoma"/>
          <w:sz w:val="24"/>
          <w:szCs w:val="24"/>
        </w:rPr>
      </w:pPr>
      <w:r w:rsidRPr="00C63CE3">
        <w:rPr>
          <w:rFonts w:ascii="Tahoma" w:hAnsi="Tahoma" w:cs="Tahoma"/>
          <w:sz w:val="24"/>
          <w:szCs w:val="24"/>
        </w:rPr>
        <w:t xml:space="preserve">     Przed rozpoczęciem właściwych robót rozbiórkowych, należy odłączyć i zabezpieczyć wszystkie przyłącza, a roboty te prowadzić w uzgodnieniu z Właścicielem przyłącza. Pomimo iż z dostępnych dokumentów wynika, że budynek nie posiada przyłączy, a przyłącz elektroenergetyczny jest odłączony, należy uzyskać potwierdzenie odłączenia przedmiotowych mediów u ich dostawców. Z uwagi na wiek budynku i brak jakiejkolwiek dokumentacji, przed i podczas prowadzenia robót rozbiórkowych należy koniecznie sprawdzić czy nie występują inne przyłącza wykonane bez wymaganych pozwoleń.</w:t>
      </w:r>
    </w:p>
    <w:p w:rsidR="00C63CE3" w:rsidRPr="00C63CE3" w:rsidRDefault="00C63CE3" w:rsidP="00C63CE3">
      <w:pPr>
        <w:autoSpaceDE w:val="0"/>
        <w:autoSpaceDN w:val="0"/>
        <w:adjustRightInd w:val="0"/>
        <w:jc w:val="both"/>
        <w:rPr>
          <w:rFonts w:ascii="Tahoma" w:hAnsi="Tahoma" w:cs="Tahoma"/>
          <w:sz w:val="24"/>
          <w:szCs w:val="24"/>
        </w:rPr>
      </w:pPr>
      <w:r w:rsidRPr="00C63CE3">
        <w:rPr>
          <w:rFonts w:ascii="Tahoma" w:hAnsi="Tahoma" w:cs="Tahoma"/>
          <w:sz w:val="24"/>
          <w:szCs w:val="24"/>
        </w:rPr>
        <w:t xml:space="preserve">    Roboty rozbiórkowe należy rozpocząć od rozbiórki pokrycia dachowego. Strop nad przyziemiem zabezpieczyć przed ewentualnym zawaleniem poprzez jego podstęplowanie. Zabrania się składowania materiałów porozbiórkowych na stropie nad przyziemiem. Rozbiórkę ścian można prowadzić mechanicznie przy zachowaniu ostrożności naruszenia sąsiednich ścian i stropodachu.</w:t>
      </w:r>
    </w:p>
    <w:p w:rsidR="00C63CE3" w:rsidRPr="00C63CE3" w:rsidRDefault="00C63CE3" w:rsidP="00C63CE3">
      <w:pPr>
        <w:autoSpaceDE w:val="0"/>
        <w:autoSpaceDN w:val="0"/>
        <w:adjustRightInd w:val="0"/>
        <w:jc w:val="both"/>
        <w:rPr>
          <w:rFonts w:ascii="Tahoma" w:hAnsi="Tahoma" w:cs="Tahoma"/>
          <w:sz w:val="24"/>
          <w:szCs w:val="24"/>
        </w:rPr>
      </w:pPr>
      <w:r w:rsidRPr="00C63CE3">
        <w:rPr>
          <w:rFonts w:ascii="Tahoma" w:hAnsi="Tahoma" w:cs="Tahoma"/>
          <w:sz w:val="24"/>
          <w:szCs w:val="24"/>
        </w:rPr>
        <w:t xml:space="preserve">    Niedopuszczalne jest gromadzenie materiałów i gruzu pochodzących z rozbiórki na stropie nad piwnicą.</w:t>
      </w:r>
    </w:p>
    <w:p w:rsidR="00C63CE3" w:rsidRPr="00C63CE3" w:rsidRDefault="00C63CE3" w:rsidP="00C63CE3">
      <w:pPr>
        <w:autoSpaceDE w:val="0"/>
        <w:autoSpaceDN w:val="0"/>
        <w:adjustRightInd w:val="0"/>
        <w:jc w:val="both"/>
        <w:rPr>
          <w:rFonts w:ascii="Tahoma" w:hAnsi="Tahoma" w:cs="Tahoma"/>
          <w:sz w:val="24"/>
          <w:szCs w:val="24"/>
        </w:rPr>
      </w:pPr>
      <w:r w:rsidRPr="00C63CE3">
        <w:rPr>
          <w:rFonts w:ascii="Tahoma" w:hAnsi="Tahoma" w:cs="Tahoma"/>
          <w:sz w:val="24"/>
          <w:szCs w:val="24"/>
        </w:rPr>
        <w:t xml:space="preserve">     Z uwagi na położenie obiektów w stosunku do granicy działek sąsiednich – ściany budynków w granicy działki, przyjęto mieszaną technologię rozbiórki ręczną z użyciem ręcznych narzędzi elektromechanicznych oraz mechaniczną z użyciem specjalistycznego sprzętu.</w:t>
      </w:r>
    </w:p>
    <w:p w:rsidR="00C63CE3" w:rsidRPr="00C63CE3" w:rsidRDefault="00C63CE3" w:rsidP="00C63CE3">
      <w:pPr>
        <w:autoSpaceDE w:val="0"/>
        <w:autoSpaceDN w:val="0"/>
        <w:adjustRightInd w:val="0"/>
        <w:jc w:val="both"/>
        <w:rPr>
          <w:rFonts w:ascii="Tahoma" w:hAnsi="Tahoma" w:cs="Tahoma"/>
          <w:sz w:val="24"/>
          <w:szCs w:val="24"/>
        </w:rPr>
      </w:pPr>
      <w:r w:rsidRPr="00C63CE3">
        <w:rPr>
          <w:rFonts w:ascii="Tahoma" w:hAnsi="Tahoma" w:cs="Tahoma"/>
          <w:sz w:val="24"/>
          <w:szCs w:val="24"/>
        </w:rPr>
        <w:t xml:space="preserve">     Roboty rozbiórkowe winne być prowadzone pod nadzorem osoby uprawnionej do wykonywania robót budowlano – montażowych i rozbiórkowych. Pracownicy zatrudnieni przy rozbiórce powinni być zapoznani z kolejnością robót i przeszkoleni w zakresie bezpiecznych metod rozbiórki.</w:t>
      </w:r>
    </w:p>
    <w:p w:rsidR="00C63CE3" w:rsidRPr="00C63CE3" w:rsidRDefault="00C63CE3" w:rsidP="00C63CE3">
      <w:pPr>
        <w:autoSpaceDE w:val="0"/>
        <w:autoSpaceDN w:val="0"/>
        <w:adjustRightInd w:val="0"/>
        <w:jc w:val="both"/>
        <w:rPr>
          <w:rFonts w:ascii="Tahoma" w:hAnsi="Tahoma" w:cs="Tahoma"/>
          <w:sz w:val="24"/>
          <w:szCs w:val="24"/>
        </w:rPr>
      </w:pPr>
    </w:p>
    <w:p w:rsidR="00C63CE3" w:rsidRPr="00C63CE3" w:rsidRDefault="00C63CE3" w:rsidP="00C63CE3">
      <w:pPr>
        <w:autoSpaceDE w:val="0"/>
        <w:autoSpaceDN w:val="0"/>
        <w:adjustRightInd w:val="0"/>
        <w:jc w:val="both"/>
        <w:rPr>
          <w:rFonts w:ascii="Tahoma" w:hAnsi="Tahoma" w:cs="Tahoma"/>
          <w:b/>
          <w:bCs/>
          <w:sz w:val="24"/>
          <w:szCs w:val="24"/>
        </w:rPr>
      </w:pPr>
      <w:r w:rsidRPr="00C63CE3">
        <w:rPr>
          <w:rFonts w:ascii="Tahoma" w:hAnsi="Tahoma" w:cs="Tahoma"/>
          <w:b/>
          <w:bCs/>
          <w:sz w:val="24"/>
          <w:szCs w:val="24"/>
        </w:rPr>
        <w:t>Kolejność technologiczna rozbiórki budynku</w:t>
      </w:r>
    </w:p>
    <w:p w:rsidR="00C63CE3" w:rsidRPr="00C63CE3" w:rsidRDefault="00C63CE3" w:rsidP="00C63CE3">
      <w:pPr>
        <w:autoSpaceDE w:val="0"/>
        <w:autoSpaceDN w:val="0"/>
        <w:adjustRightInd w:val="0"/>
        <w:jc w:val="both"/>
        <w:rPr>
          <w:rFonts w:ascii="Tahoma" w:hAnsi="Tahoma" w:cs="Tahoma"/>
          <w:sz w:val="24"/>
          <w:szCs w:val="24"/>
        </w:rPr>
      </w:pPr>
      <w:r w:rsidRPr="00C63CE3">
        <w:rPr>
          <w:rFonts w:ascii="Tahoma" w:hAnsi="Tahoma" w:cs="Tahoma"/>
          <w:sz w:val="24"/>
          <w:szCs w:val="24"/>
        </w:rPr>
        <w:t>Rozbiórka poszczególnych części budynku powinna być poprzedzona zabezpieczeniem terenu robót rozbiórkowych, w tym ustawienia ogrodzenia strefy rozbiórki, oraz tablic informacyjnych. Rozbiórka przebiegać powinna zgodnie z kolejnością technologiczną.</w:t>
      </w:r>
    </w:p>
    <w:p w:rsidR="00C63CE3" w:rsidRPr="00C63CE3" w:rsidRDefault="00C63CE3" w:rsidP="00C63CE3">
      <w:pPr>
        <w:autoSpaceDE w:val="0"/>
        <w:autoSpaceDN w:val="0"/>
        <w:adjustRightInd w:val="0"/>
        <w:jc w:val="both"/>
        <w:rPr>
          <w:rFonts w:ascii="Tahoma" w:hAnsi="Tahoma" w:cs="Tahoma"/>
          <w:b/>
          <w:bCs/>
          <w:sz w:val="24"/>
          <w:szCs w:val="24"/>
        </w:rPr>
      </w:pPr>
      <w:r w:rsidRPr="00C63CE3">
        <w:rPr>
          <w:rFonts w:ascii="Tahoma" w:hAnsi="Tahoma" w:cs="Tahoma"/>
          <w:b/>
          <w:bCs/>
          <w:sz w:val="24"/>
          <w:szCs w:val="24"/>
        </w:rPr>
        <w:t>Etap I</w:t>
      </w:r>
    </w:p>
    <w:p w:rsidR="00C63CE3" w:rsidRPr="00C63CE3" w:rsidRDefault="00C63CE3" w:rsidP="00C63CE3">
      <w:pPr>
        <w:autoSpaceDE w:val="0"/>
        <w:autoSpaceDN w:val="0"/>
        <w:adjustRightInd w:val="0"/>
        <w:jc w:val="both"/>
        <w:rPr>
          <w:rFonts w:ascii="Tahoma" w:hAnsi="Tahoma" w:cs="Tahoma"/>
          <w:sz w:val="24"/>
          <w:szCs w:val="24"/>
        </w:rPr>
      </w:pPr>
      <w:r w:rsidRPr="00C63CE3">
        <w:rPr>
          <w:rFonts w:ascii="Tahoma" w:hAnsi="Tahoma" w:cs="Tahoma"/>
          <w:sz w:val="24"/>
          <w:szCs w:val="24"/>
        </w:rPr>
        <w:t>Dokonać demontażu wewnętrznych instalacji: instalacji elektrycznej, wodno - kanalizacyjnej, i instalacji odgromowej sposobem ręczno- mechanicznym.</w:t>
      </w:r>
    </w:p>
    <w:p w:rsidR="00C63CE3" w:rsidRPr="00C63CE3" w:rsidRDefault="00C63CE3" w:rsidP="00C63CE3">
      <w:pPr>
        <w:autoSpaceDE w:val="0"/>
        <w:autoSpaceDN w:val="0"/>
        <w:adjustRightInd w:val="0"/>
        <w:jc w:val="both"/>
        <w:rPr>
          <w:rFonts w:ascii="Tahoma" w:hAnsi="Tahoma" w:cs="Tahoma"/>
          <w:b/>
          <w:bCs/>
          <w:sz w:val="24"/>
          <w:szCs w:val="24"/>
        </w:rPr>
      </w:pPr>
      <w:r w:rsidRPr="00C63CE3">
        <w:rPr>
          <w:rFonts w:ascii="Tahoma" w:hAnsi="Tahoma" w:cs="Tahoma"/>
          <w:b/>
          <w:bCs/>
          <w:sz w:val="24"/>
          <w:szCs w:val="24"/>
        </w:rPr>
        <w:t>Etap II</w:t>
      </w:r>
    </w:p>
    <w:p w:rsidR="00C63CE3" w:rsidRPr="00C63CE3" w:rsidRDefault="0096774A" w:rsidP="00C63CE3">
      <w:pPr>
        <w:autoSpaceDE w:val="0"/>
        <w:autoSpaceDN w:val="0"/>
        <w:adjustRightInd w:val="0"/>
        <w:jc w:val="both"/>
        <w:rPr>
          <w:rFonts w:ascii="Tahoma" w:hAnsi="Tahoma" w:cs="Tahoma"/>
          <w:sz w:val="24"/>
          <w:szCs w:val="24"/>
        </w:rPr>
      </w:pPr>
      <w:r>
        <w:rPr>
          <w:rFonts w:ascii="Tahoma" w:hAnsi="Tahoma" w:cs="Tahoma"/>
          <w:sz w:val="24"/>
          <w:szCs w:val="24"/>
        </w:rPr>
        <w:t>Rozbiórka pokrycia dachowego</w:t>
      </w:r>
      <w:r w:rsidR="00C63CE3" w:rsidRPr="00C63CE3">
        <w:rPr>
          <w:rFonts w:ascii="Tahoma" w:hAnsi="Tahoma" w:cs="Tahoma"/>
          <w:sz w:val="24"/>
          <w:szCs w:val="24"/>
        </w:rPr>
        <w:t>,</w:t>
      </w:r>
      <w:r>
        <w:rPr>
          <w:rFonts w:ascii="Tahoma" w:hAnsi="Tahoma" w:cs="Tahoma"/>
          <w:sz w:val="24"/>
          <w:szCs w:val="24"/>
        </w:rPr>
        <w:t xml:space="preserve"> </w:t>
      </w:r>
      <w:r w:rsidR="00C63CE3" w:rsidRPr="00C63CE3">
        <w:rPr>
          <w:rFonts w:ascii="Tahoma" w:hAnsi="Tahoma" w:cs="Tahoma"/>
          <w:sz w:val="24"/>
          <w:szCs w:val="24"/>
        </w:rPr>
        <w:t>konstrukcji dachu budynku do poziomu stropu, realizowana sposobem ręczno – mechanicznym</w:t>
      </w:r>
      <w:r>
        <w:rPr>
          <w:rFonts w:ascii="Tahoma" w:hAnsi="Tahoma" w:cs="Tahoma"/>
          <w:sz w:val="24"/>
          <w:szCs w:val="24"/>
        </w:rPr>
        <w:t>,</w:t>
      </w:r>
    </w:p>
    <w:p w:rsidR="00C63CE3" w:rsidRPr="00C63CE3" w:rsidRDefault="00C63CE3" w:rsidP="00C63CE3">
      <w:pPr>
        <w:autoSpaceDE w:val="0"/>
        <w:autoSpaceDN w:val="0"/>
        <w:adjustRightInd w:val="0"/>
        <w:jc w:val="both"/>
        <w:rPr>
          <w:rFonts w:ascii="Tahoma" w:hAnsi="Tahoma" w:cs="Tahoma"/>
          <w:sz w:val="24"/>
          <w:szCs w:val="24"/>
        </w:rPr>
      </w:pPr>
      <w:r w:rsidRPr="00C63CE3">
        <w:rPr>
          <w:rFonts w:ascii="Tahoma" w:hAnsi="Tahoma" w:cs="Tahoma"/>
          <w:sz w:val="24"/>
          <w:szCs w:val="24"/>
        </w:rPr>
        <w:t xml:space="preserve">a) </w:t>
      </w:r>
      <w:r w:rsidR="0096774A">
        <w:rPr>
          <w:rFonts w:ascii="Tahoma" w:hAnsi="Tahoma" w:cs="Tahoma"/>
          <w:sz w:val="24"/>
          <w:szCs w:val="24"/>
        </w:rPr>
        <w:t>d</w:t>
      </w:r>
      <w:r w:rsidRPr="00C63CE3">
        <w:rPr>
          <w:rFonts w:ascii="Tahoma" w:hAnsi="Tahoma" w:cs="Tahoma"/>
          <w:sz w:val="24"/>
          <w:szCs w:val="24"/>
        </w:rPr>
        <w:t>emontaż pokrycia dachowego z dachówki cementowej.</w:t>
      </w:r>
    </w:p>
    <w:p w:rsidR="00C63CE3" w:rsidRPr="00C63CE3" w:rsidRDefault="00C63CE3" w:rsidP="00C63CE3">
      <w:pPr>
        <w:autoSpaceDE w:val="0"/>
        <w:autoSpaceDN w:val="0"/>
        <w:adjustRightInd w:val="0"/>
        <w:jc w:val="both"/>
        <w:rPr>
          <w:rFonts w:ascii="Tahoma" w:hAnsi="Tahoma" w:cs="Tahoma"/>
          <w:sz w:val="24"/>
          <w:szCs w:val="24"/>
        </w:rPr>
      </w:pPr>
      <w:r w:rsidRPr="00C63CE3">
        <w:rPr>
          <w:rFonts w:ascii="Tahoma" w:hAnsi="Tahoma" w:cs="Tahoma"/>
          <w:sz w:val="24"/>
          <w:szCs w:val="24"/>
        </w:rPr>
        <w:t xml:space="preserve">b) </w:t>
      </w:r>
      <w:r w:rsidR="0096774A">
        <w:rPr>
          <w:rFonts w:ascii="Tahoma" w:hAnsi="Tahoma" w:cs="Tahoma"/>
          <w:sz w:val="24"/>
          <w:szCs w:val="24"/>
        </w:rPr>
        <w:t>r</w:t>
      </w:r>
      <w:r w:rsidRPr="00C63CE3">
        <w:rPr>
          <w:rFonts w:ascii="Tahoma" w:hAnsi="Tahoma" w:cs="Tahoma"/>
          <w:sz w:val="24"/>
          <w:szCs w:val="24"/>
        </w:rPr>
        <w:t>ozbiórka ołacenia.</w:t>
      </w:r>
    </w:p>
    <w:p w:rsidR="00C63CE3" w:rsidRPr="00C63CE3" w:rsidRDefault="00C63CE3" w:rsidP="00C63CE3">
      <w:pPr>
        <w:autoSpaceDE w:val="0"/>
        <w:autoSpaceDN w:val="0"/>
        <w:adjustRightInd w:val="0"/>
        <w:jc w:val="both"/>
        <w:rPr>
          <w:rFonts w:ascii="Tahoma" w:hAnsi="Tahoma" w:cs="Tahoma"/>
          <w:sz w:val="24"/>
          <w:szCs w:val="24"/>
        </w:rPr>
      </w:pPr>
      <w:r w:rsidRPr="00C63CE3">
        <w:rPr>
          <w:rFonts w:ascii="Tahoma" w:hAnsi="Tahoma" w:cs="Tahoma"/>
          <w:sz w:val="24"/>
          <w:szCs w:val="24"/>
        </w:rPr>
        <w:t xml:space="preserve">c) </w:t>
      </w:r>
      <w:r w:rsidR="0096774A">
        <w:rPr>
          <w:rFonts w:ascii="Tahoma" w:hAnsi="Tahoma" w:cs="Tahoma"/>
          <w:sz w:val="24"/>
          <w:szCs w:val="24"/>
        </w:rPr>
        <w:t>r</w:t>
      </w:r>
      <w:r w:rsidRPr="00C63CE3">
        <w:rPr>
          <w:rFonts w:ascii="Tahoma" w:hAnsi="Tahoma" w:cs="Tahoma"/>
          <w:sz w:val="24"/>
          <w:szCs w:val="24"/>
        </w:rPr>
        <w:t>ozbiórka konstrukcji więźby dachowej.</w:t>
      </w:r>
    </w:p>
    <w:p w:rsidR="00C63CE3" w:rsidRPr="00C63CE3" w:rsidRDefault="00C63CE3" w:rsidP="00C63CE3">
      <w:pPr>
        <w:autoSpaceDE w:val="0"/>
        <w:autoSpaceDN w:val="0"/>
        <w:adjustRightInd w:val="0"/>
        <w:jc w:val="both"/>
        <w:rPr>
          <w:rFonts w:ascii="Tahoma" w:hAnsi="Tahoma" w:cs="Tahoma"/>
          <w:sz w:val="24"/>
          <w:szCs w:val="24"/>
        </w:rPr>
      </w:pPr>
      <w:r w:rsidRPr="00C63CE3">
        <w:rPr>
          <w:rFonts w:ascii="Tahoma" w:hAnsi="Tahoma" w:cs="Tahoma"/>
          <w:sz w:val="24"/>
          <w:szCs w:val="24"/>
        </w:rPr>
        <w:t xml:space="preserve">d) </w:t>
      </w:r>
      <w:r w:rsidR="0096774A">
        <w:rPr>
          <w:rFonts w:ascii="Tahoma" w:hAnsi="Tahoma" w:cs="Tahoma"/>
          <w:sz w:val="24"/>
          <w:szCs w:val="24"/>
        </w:rPr>
        <w:t>r</w:t>
      </w:r>
      <w:r w:rsidRPr="00C63CE3">
        <w:rPr>
          <w:rFonts w:ascii="Tahoma" w:hAnsi="Tahoma" w:cs="Tahoma"/>
          <w:sz w:val="24"/>
          <w:szCs w:val="24"/>
        </w:rPr>
        <w:t>ozbiórka stropu poddasza wraz warstwami składowymi</w:t>
      </w:r>
    </w:p>
    <w:p w:rsidR="00266B2F" w:rsidRDefault="00266B2F" w:rsidP="00C63CE3">
      <w:pPr>
        <w:autoSpaceDE w:val="0"/>
        <w:autoSpaceDN w:val="0"/>
        <w:adjustRightInd w:val="0"/>
        <w:jc w:val="both"/>
        <w:rPr>
          <w:rFonts w:ascii="Tahoma" w:hAnsi="Tahoma" w:cs="Tahoma"/>
          <w:b/>
          <w:bCs/>
          <w:sz w:val="24"/>
          <w:szCs w:val="24"/>
        </w:rPr>
      </w:pPr>
    </w:p>
    <w:p w:rsidR="00266B2F" w:rsidRDefault="00266B2F" w:rsidP="00C63CE3">
      <w:pPr>
        <w:autoSpaceDE w:val="0"/>
        <w:autoSpaceDN w:val="0"/>
        <w:adjustRightInd w:val="0"/>
        <w:jc w:val="both"/>
        <w:rPr>
          <w:rFonts w:ascii="Tahoma" w:hAnsi="Tahoma" w:cs="Tahoma"/>
          <w:b/>
          <w:bCs/>
          <w:sz w:val="24"/>
          <w:szCs w:val="24"/>
        </w:rPr>
      </w:pPr>
    </w:p>
    <w:p w:rsidR="00C63CE3" w:rsidRPr="00C63CE3" w:rsidRDefault="00C63CE3" w:rsidP="00C63CE3">
      <w:pPr>
        <w:autoSpaceDE w:val="0"/>
        <w:autoSpaceDN w:val="0"/>
        <w:adjustRightInd w:val="0"/>
        <w:jc w:val="both"/>
        <w:rPr>
          <w:rFonts w:ascii="Tahoma" w:hAnsi="Tahoma" w:cs="Tahoma"/>
          <w:b/>
          <w:bCs/>
          <w:sz w:val="24"/>
          <w:szCs w:val="24"/>
        </w:rPr>
      </w:pPr>
      <w:r w:rsidRPr="00C63CE3">
        <w:rPr>
          <w:rFonts w:ascii="Tahoma" w:hAnsi="Tahoma" w:cs="Tahoma"/>
          <w:b/>
          <w:bCs/>
          <w:sz w:val="24"/>
          <w:szCs w:val="24"/>
        </w:rPr>
        <w:lastRenderedPageBreak/>
        <w:t>Etap III</w:t>
      </w:r>
    </w:p>
    <w:p w:rsidR="00C63CE3" w:rsidRPr="00C63CE3" w:rsidRDefault="00C63CE3" w:rsidP="00C63CE3">
      <w:pPr>
        <w:autoSpaceDE w:val="0"/>
        <w:autoSpaceDN w:val="0"/>
        <w:adjustRightInd w:val="0"/>
        <w:jc w:val="both"/>
        <w:rPr>
          <w:rFonts w:ascii="Tahoma" w:hAnsi="Tahoma" w:cs="Tahoma"/>
          <w:sz w:val="24"/>
          <w:szCs w:val="24"/>
        </w:rPr>
      </w:pPr>
      <w:r w:rsidRPr="00C63CE3">
        <w:rPr>
          <w:rFonts w:ascii="Tahoma" w:hAnsi="Tahoma" w:cs="Tahoma"/>
          <w:sz w:val="24"/>
          <w:szCs w:val="24"/>
        </w:rPr>
        <w:t>Demontaż skrzydeł okiennych, drzwiowych, wykucie ościeżnic okiennych, drzwiowych,(przed demontażem wyżej wymienionych elementów ocenić stan techniczny nadproży, oraz należy podeprzeć nadproża podpórkami zapobiegającymi zawaleniu nadproży oraz ścian podczas wykonywaniu prac rozbiórkowych) krat stalowych z otworów okiennych.</w:t>
      </w:r>
    </w:p>
    <w:p w:rsidR="00C63CE3" w:rsidRPr="00C63CE3" w:rsidRDefault="00C63CE3" w:rsidP="00C63CE3">
      <w:pPr>
        <w:autoSpaceDE w:val="0"/>
        <w:autoSpaceDN w:val="0"/>
        <w:adjustRightInd w:val="0"/>
        <w:jc w:val="both"/>
        <w:rPr>
          <w:rFonts w:ascii="Tahoma" w:hAnsi="Tahoma" w:cs="Tahoma"/>
          <w:b/>
          <w:bCs/>
          <w:sz w:val="24"/>
          <w:szCs w:val="24"/>
        </w:rPr>
      </w:pPr>
      <w:r w:rsidRPr="00C63CE3">
        <w:rPr>
          <w:rFonts w:ascii="Tahoma" w:hAnsi="Tahoma" w:cs="Tahoma"/>
          <w:b/>
          <w:bCs/>
          <w:sz w:val="24"/>
          <w:szCs w:val="24"/>
        </w:rPr>
        <w:t>Etap IV</w:t>
      </w:r>
    </w:p>
    <w:p w:rsidR="00C63CE3" w:rsidRPr="00C63CE3" w:rsidRDefault="00C63CE3" w:rsidP="00C63CE3">
      <w:pPr>
        <w:autoSpaceDE w:val="0"/>
        <w:autoSpaceDN w:val="0"/>
        <w:adjustRightInd w:val="0"/>
        <w:jc w:val="both"/>
        <w:rPr>
          <w:rFonts w:ascii="Tahoma" w:hAnsi="Tahoma" w:cs="Tahoma"/>
          <w:sz w:val="24"/>
          <w:szCs w:val="24"/>
        </w:rPr>
      </w:pPr>
      <w:r w:rsidRPr="00C63CE3">
        <w:rPr>
          <w:rFonts w:ascii="Tahoma" w:hAnsi="Tahoma" w:cs="Tahoma"/>
          <w:sz w:val="24"/>
          <w:szCs w:val="24"/>
        </w:rPr>
        <w:t>Wykucie belek piętra z demontażem warstw okładzinowych;</w:t>
      </w:r>
    </w:p>
    <w:p w:rsidR="00C63CE3" w:rsidRPr="00C63CE3" w:rsidRDefault="00C63CE3" w:rsidP="00C63CE3">
      <w:pPr>
        <w:autoSpaceDE w:val="0"/>
        <w:autoSpaceDN w:val="0"/>
        <w:adjustRightInd w:val="0"/>
        <w:jc w:val="both"/>
        <w:rPr>
          <w:rFonts w:ascii="Tahoma" w:hAnsi="Tahoma" w:cs="Tahoma"/>
          <w:b/>
          <w:bCs/>
          <w:sz w:val="24"/>
          <w:szCs w:val="24"/>
        </w:rPr>
      </w:pPr>
      <w:r w:rsidRPr="00C63CE3">
        <w:rPr>
          <w:rFonts w:ascii="Tahoma" w:hAnsi="Tahoma" w:cs="Tahoma"/>
          <w:b/>
          <w:bCs/>
          <w:sz w:val="24"/>
          <w:szCs w:val="24"/>
        </w:rPr>
        <w:t>Etap V</w:t>
      </w:r>
    </w:p>
    <w:p w:rsidR="00C63CE3" w:rsidRPr="00C63CE3" w:rsidRDefault="00C63CE3" w:rsidP="00C63CE3">
      <w:pPr>
        <w:autoSpaceDE w:val="0"/>
        <w:autoSpaceDN w:val="0"/>
        <w:adjustRightInd w:val="0"/>
        <w:jc w:val="both"/>
        <w:rPr>
          <w:rFonts w:ascii="Tahoma" w:hAnsi="Tahoma" w:cs="Tahoma"/>
          <w:sz w:val="24"/>
          <w:szCs w:val="24"/>
        </w:rPr>
      </w:pPr>
      <w:r w:rsidRPr="00C63CE3">
        <w:rPr>
          <w:rFonts w:ascii="Tahoma" w:hAnsi="Tahoma" w:cs="Tahoma"/>
          <w:sz w:val="24"/>
          <w:szCs w:val="24"/>
        </w:rPr>
        <w:t>Demontaż podłogi I piętra; rozebranie belek stropowych;</w:t>
      </w:r>
    </w:p>
    <w:p w:rsidR="00C63CE3" w:rsidRPr="00C63CE3" w:rsidRDefault="00C63CE3" w:rsidP="00C63CE3">
      <w:pPr>
        <w:autoSpaceDE w:val="0"/>
        <w:autoSpaceDN w:val="0"/>
        <w:adjustRightInd w:val="0"/>
        <w:jc w:val="both"/>
        <w:rPr>
          <w:rFonts w:ascii="Tahoma" w:hAnsi="Tahoma" w:cs="Tahoma"/>
          <w:b/>
          <w:bCs/>
          <w:sz w:val="24"/>
          <w:szCs w:val="24"/>
        </w:rPr>
      </w:pPr>
      <w:r w:rsidRPr="00C63CE3">
        <w:rPr>
          <w:rFonts w:ascii="Tahoma" w:hAnsi="Tahoma" w:cs="Tahoma"/>
          <w:b/>
          <w:bCs/>
          <w:sz w:val="24"/>
          <w:szCs w:val="24"/>
        </w:rPr>
        <w:t>Etap VI</w:t>
      </w:r>
    </w:p>
    <w:p w:rsidR="00C63CE3" w:rsidRPr="00C63CE3" w:rsidRDefault="00C63CE3" w:rsidP="00C63CE3">
      <w:pPr>
        <w:autoSpaceDE w:val="0"/>
        <w:autoSpaceDN w:val="0"/>
        <w:adjustRightInd w:val="0"/>
        <w:jc w:val="both"/>
        <w:rPr>
          <w:rFonts w:ascii="Tahoma" w:hAnsi="Tahoma" w:cs="Tahoma"/>
          <w:sz w:val="24"/>
          <w:szCs w:val="24"/>
        </w:rPr>
      </w:pPr>
      <w:r w:rsidRPr="00C63CE3">
        <w:rPr>
          <w:rFonts w:ascii="Tahoma" w:hAnsi="Tahoma" w:cs="Tahoma"/>
          <w:sz w:val="24"/>
          <w:szCs w:val="24"/>
        </w:rPr>
        <w:t>Rozebranie ścian zewnętrznych elewacyjnych budynku sposobem ręczno- mechanicznym</w:t>
      </w:r>
    </w:p>
    <w:p w:rsidR="00C63CE3" w:rsidRPr="00C63CE3" w:rsidRDefault="00C63CE3" w:rsidP="00C63CE3">
      <w:pPr>
        <w:autoSpaceDE w:val="0"/>
        <w:autoSpaceDN w:val="0"/>
        <w:adjustRightInd w:val="0"/>
        <w:jc w:val="both"/>
        <w:rPr>
          <w:rFonts w:ascii="Tahoma" w:hAnsi="Tahoma" w:cs="Tahoma"/>
          <w:b/>
          <w:bCs/>
          <w:sz w:val="24"/>
          <w:szCs w:val="24"/>
        </w:rPr>
      </w:pPr>
      <w:r w:rsidRPr="00C63CE3">
        <w:rPr>
          <w:rFonts w:ascii="Tahoma" w:hAnsi="Tahoma" w:cs="Tahoma"/>
          <w:b/>
          <w:bCs/>
          <w:sz w:val="24"/>
          <w:szCs w:val="24"/>
        </w:rPr>
        <w:t>Etap VII</w:t>
      </w:r>
    </w:p>
    <w:p w:rsidR="00C63CE3" w:rsidRPr="00C63CE3" w:rsidRDefault="00C63CE3" w:rsidP="00C63CE3">
      <w:pPr>
        <w:autoSpaceDE w:val="0"/>
        <w:autoSpaceDN w:val="0"/>
        <w:adjustRightInd w:val="0"/>
        <w:jc w:val="both"/>
        <w:rPr>
          <w:rFonts w:ascii="Tahoma" w:hAnsi="Tahoma" w:cs="Tahoma"/>
          <w:sz w:val="24"/>
          <w:szCs w:val="24"/>
        </w:rPr>
      </w:pPr>
      <w:r w:rsidRPr="00C63CE3">
        <w:rPr>
          <w:rFonts w:ascii="Tahoma" w:hAnsi="Tahoma" w:cs="Tahoma"/>
          <w:sz w:val="24"/>
          <w:szCs w:val="24"/>
        </w:rPr>
        <w:t>Rozebranie ścian wewnętrznych z cegły dziurawki i cegły pełnej – działowych i nośnych sposobem ręczno- mechanicznym.</w:t>
      </w:r>
    </w:p>
    <w:p w:rsidR="00C63CE3" w:rsidRPr="00C63CE3" w:rsidRDefault="00C63CE3" w:rsidP="00C63CE3">
      <w:pPr>
        <w:autoSpaceDE w:val="0"/>
        <w:autoSpaceDN w:val="0"/>
        <w:adjustRightInd w:val="0"/>
        <w:jc w:val="both"/>
        <w:rPr>
          <w:rFonts w:ascii="Tahoma" w:hAnsi="Tahoma" w:cs="Tahoma"/>
          <w:b/>
          <w:bCs/>
          <w:sz w:val="24"/>
          <w:szCs w:val="24"/>
        </w:rPr>
      </w:pPr>
      <w:r w:rsidRPr="00C63CE3">
        <w:rPr>
          <w:rFonts w:ascii="Tahoma" w:hAnsi="Tahoma" w:cs="Tahoma"/>
          <w:b/>
          <w:bCs/>
          <w:sz w:val="24"/>
          <w:szCs w:val="24"/>
        </w:rPr>
        <w:t>Etap VIII</w:t>
      </w:r>
    </w:p>
    <w:p w:rsidR="00C63CE3" w:rsidRPr="00C63CE3" w:rsidRDefault="00C63CE3" w:rsidP="00C63CE3">
      <w:pPr>
        <w:autoSpaceDE w:val="0"/>
        <w:autoSpaceDN w:val="0"/>
        <w:adjustRightInd w:val="0"/>
        <w:jc w:val="both"/>
        <w:rPr>
          <w:rFonts w:ascii="Tahoma" w:hAnsi="Tahoma" w:cs="Tahoma"/>
          <w:sz w:val="24"/>
          <w:szCs w:val="24"/>
        </w:rPr>
      </w:pPr>
      <w:r w:rsidRPr="00C63CE3">
        <w:rPr>
          <w:rFonts w:ascii="Tahoma" w:hAnsi="Tahoma" w:cs="Tahoma"/>
          <w:sz w:val="24"/>
          <w:szCs w:val="24"/>
        </w:rPr>
        <w:t>Rozbiórka posadzki, rozbiórka piwnicy, rozbiórka ścian fundamentowych, ław fundamentowych.</w:t>
      </w:r>
    </w:p>
    <w:p w:rsidR="00C63CE3" w:rsidRPr="00C63CE3" w:rsidRDefault="00C63CE3" w:rsidP="00C63CE3">
      <w:pPr>
        <w:autoSpaceDE w:val="0"/>
        <w:autoSpaceDN w:val="0"/>
        <w:adjustRightInd w:val="0"/>
        <w:jc w:val="both"/>
        <w:rPr>
          <w:rFonts w:ascii="Tahoma" w:hAnsi="Tahoma" w:cs="Tahoma"/>
          <w:b/>
          <w:bCs/>
          <w:sz w:val="24"/>
          <w:szCs w:val="24"/>
        </w:rPr>
      </w:pPr>
      <w:r w:rsidRPr="00C63CE3">
        <w:rPr>
          <w:rFonts w:ascii="Tahoma" w:hAnsi="Tahoma" w:cs="Tahoma"/>
          <w:b/>
          <w:bCs/>
          <w:sz w:val="24"/>
          <w:szCs w:val="24"/>
        </w:rPr>
        <w:t>Etap IX</w:t>
      </w:r>
    </w:p>
    <w:p w:rsidR="00C63CE3" w:rsidRPr="00C63CE3" w:rsidRDefault="00C63CE3" w:rsidP="00C63CE3">
      <w:pPr>
        <w:autoSpaceDE w:val="0"/>
        <w:autoSpaceDN w:val="0"/>
        <w:adjustRightInd w:val="0"/>
        <w:jc w:val="both"/>
        <w:rPr>
          <w:rFonts w:ascii="Tahoma" w:hAnsi="Tahoma" w:cs="Tahoma"/>
          <w:sz w:val="24"/>
          <w:szCs w:val="24"/>
        </w:rPr>
      </w:pPr>
      <w:r w:rsidRPr="00C63CE3">
        <w:rPr>
          <w:rFonts w:ascii="Tahoma" w:hAnsi="Tahoma" w:cs="Tahoma"/>
          <w:sz w:val="24"/>
          <w:szCs w:val="24"/>
        </w:rPr>
        <w:t>Transport gruzu i zasypanie powstałych wykopów gruntem mineralnym.</w:t>
      </w:r>
    </w:p>
    <w:p w:rsidR="00C63CE3" w:rsidRPr="00C63CE3" w:rsidRDefault="00C63CE3" w:rsidP="00C63CE3">
      <w:pPr>
        <w:autoSpaceDE w:val="0"/>
        <w:autoSpaceDN w:val="0"/>
        <w:adjustRightInd w:val="0"/>
        <w:jc w:val="both"/>
        <w:rPr>
          <w:rFonts w:ascii="Tahoma" w:hAnsi="Tahoma" w:cs="Tahoma"/>
          <w:b/>
          <w:bCs/>
          <w:sz w:val="24"/>
          <w:szCs w:val="24"/>
        </w:rPr>
      </w:pPr>
      <w:r w:rsidRPr="00C63CE3">
        <w:rPr>
          <w:rFonts w:ascii="Tahoma" w:hAnsi="Tahoma" w:cs="Tahoma"/>
          <w:b/>
          <w:bCs/>
          <w:sz w:val="24"/>
          <w:szCs w:val="24"/>
        </w:rPr>
        <w:t>Etap X</w:t>
      </w:r>
    </w:p>
    <w:p w:rsidR="00C63CE3" w:rsidRPr="00C63CE3" w:rsidRDefault="00C63CE3" w:rsidP="00C63CE3">
      <w:pPr>
        <w:autoSpaceDE w:val="0"/>
        <w:autoSpaceDN w:val="0"/>
        <w:adjustRightInd w:val="0"/>
        <w:jc w:val="both"/>
        <w:rPr>
          <w:rFonts w:ascii="Tahoma" w:hAnsi="Tahoma" w:cs="Tahoma"/>
          <w:sz w:val="24"/>
          <w:szCs w:val="24"/>
        </w:rPr>
      </w:pPr>
      <w:r w:rsidRPr="00C63CE3">
        <w:rPr>
          <w:rFonts w:ascii="Tahoma" w:hAnsi="Tahoma" w:cs="Tahoma"/>
          <w:sz w:val="24"/>
          <w:szCs w:val="24"/>
        </w:rPr>
        <w:t>Niwelacja terenu</w:t>
      </w:r>
    </w:p>
    <w:p w:rsidR="00C63CE3" w:rsidRPr="00C63CE3" w:rsidRDefault="00C63CE3" w:rsidP="00C63CE3">
      <w:pPr>
        <w:autoSpaceDE w:val="0"/>
        <w:autoSpaceDN w:val="0"/>
        <w:adjustRightInd w:val="0"/>
        <w:jc w:val="both"/>
        <w:rPr>
          <w:rFonts w:ascii="Tahoma" w:hAnsi="Tahoma" w:cs="Tahoma"/>
          <w:sz w:val="24"/>
          <w:szCs w:val="24"/>
        </w:rPr>
      </w:pPr>
    </w:p>
    <w:p w:rsidR="00C63CE3" w:rsidRPr="00C63CE3" w:rsidRDefault="00C63CE3" w:rsidP="00C63CE3">
      <w:pPr>
        <w:autoSpaceDE w:val="0"/>
        <w:autoSpaceDN w:val="0"/>
        <w:adjustRightInd w:val="0"/>
        <w:jc w:val="both"/>
        <w:rPr>
          <w:rFonts w:ascii="Tahoma" w:hAnsi="Tahoma" w:cs="Tahoma"/>
          <w:b/>
          <w:sz w:val="24"/>
          <w:szCs w:val="24"/>
        </w:rPr>
      </w:pPr>
      <w:r w:rsidRPr="00C63CE3">
        <w:rPr>
          <w:rFonts w:ascii="Tahoma" w:hAnsi="Tahoma" w:cs="Tahoma"/>
          <w:b/>
          <w:sz w:val="24"/>
          <w:szCs w:val="24"/>
        </w:rPr>
        <w:t>Uwagi końcowe</w:t>
      </w:r>
    </w:p>
    <w:p w:rsidR="00C63CE3" w:rsidRPr="00C63CE3" w:rsidRDefault="00C63CE3" w:rsidP="00C63CE3">
      <w:pPr>
        <w:autoSpaceDE w:val="0"/>
        <w:autoSpaceDN w:val="0"/>
        <w:adjustRightInd w:val="0"/>
        <w:jc w:val="both"/>
        <w:rPr>
          <w:rFonts w:ascii="Tahoma" w:hAnsi="Tahoma" w:cs="Tahoma"/>
          <w:sz w:val="24"/>
          <w:szCs w:val="24"/>
        </w:rPr>
      </w:pPr>
      <w:r w:rsidRPr="00C63CE3">
        <w:rPr>
          <w:rFonts w:ascii="Tahoma" w:hAnsi="Tahoma" w:cs="Tahoma"/>
          <w:sz w:val="24"/>
          <w:szCs w:val="24"/>
        </w:rPr>
        <w:t>Dla zachowania bezpieczeństwa w trakcie rozbierania poszczególnych elementów konstrukcji budynku należy:</w:t>
      </w:r>
    </w:p>
    <w:p w:rsidR="00C63CE3" w:rsidRPr="00C63CE3" w:rsidRDefault="00C63CE3" w:rsidP="00C63CE3">
      <w:pPr>
        <w:autoSpaceDE w:val="0"/>
        <w:autoSpaceDN w:val="0"/>
        <w:adjustRightInd w:val="0"/>
        <w:jc w:val="both"/>
        <w:rPr>
          <w:rFonts w:ascii="Tahoma" w:hAnsi="Tahoma" w:cs="Tahoma"/>
          <w:sz w:val="24"/>
          <w:szCs w:val="24"/>
        </w:rPr>
      </w:pPr>
      <w:r w:rsidRPr="00C63CE3">
        <w:rPr>
          <w:rFonts w:ascii="Tahoma" w:hAnsi="Tahoma" w:cs="Tahoma"/>
          <w:sz w:val="24"/>
          <w:szCs w:val="24"/>
        </w:rPr>
        <w:t>• zachować szczególna ostrożność przy rozbiórce pokrycia oraz demontażu elementów więźby dachowej – prace rozpoczynać dopiero po podparciu elementów więźby grożących zawaleniem</w:t>
      </w:r>
    </w:p>
    <w:p w:rsidR="00C63CE3" w:rsidRPr="00C63CE3" w:rsidRDefault="00C63CE3" w:rsidP="00C63CE3">
      <w:pPr>
        <w:autoSpaceDE w:val="0"/>
        <w:autoSpaceDN w:val="0"/>
        <w:adjustRightInd w:val="0"/>
        <w:jc w:val="both"/>
        <w:rPr>
          <w:rFonts w:ascii="Tahoma" w:hAnsi="Tahoma" w:cs="Tahoma"/>
          <w:sz w:val="24"/>
          <w:szCs w:val="24"/>
        </w:rPr>
      </w:pPr>
      <w:r w:rsidRPr="00C63CE3">
        <w:rPr>
          <w:rFonts w:ascii="Tahoma" w:hAnsi="Tahoma" w:cs="Tahoma"/>
          <w:sz w:val="24"/>
          <w:szCs w:val="24"/>
        </w:rPr>
        <w:t>• robotnicy w czasie prowadzenia rozbiórki sposobem zmechanizowanym powinny znajdować się poza strefa niebezpieczną</w:t>
      </w:r>
    </w:p>
    <w:p w:rsidR="00C63CE3" w:rsidRPr="00C63CE3" w:rsidRDefault="00C63CE3" w:rsidP="00C63CE3">
      <w:pPr>
        <w:autoSpaceDE w:val="0"/>
        <w:autoSpaceDN w:val="0"/>
        <w:adjustRightInd w:val="0"/>
        <w:jc w:val="both"/>
        <w:rPr>
          <w:rFonts w:ascii="Tahoma" w:hAnsi="Tahoma" w:cs="Tahoma"/>
          <w:sz w:val="24"/>
          <w:szCs w:val="24"/>
        </w:rPr>
      </w:pPr>
      <w:r w:rsidRPr="00C63CE3">
        <w:rPr>
          <w:rFonts w:ascii="Tahoma" w:hAnsi="Tahoma" w:cs="Tahoma"/>
          <w:sz w:val="24"/>
          <w:szCs w:val="24"/>
        </w:rPr>
        <w:t>• drewniane elementy więźby dachowej układać na placu składowym tak, aby nie blokować komunikacji</w:t>
      </w:r>
    </w:p>
    <w:p w:rsidR="00C63CE3" w:rsidRPr="00C63CE3" w:rsidRDefault="00C63CE3" w:rsidP="00C63CE3">
      <w:pPr>
        <w:autoSpaceDE w:val="0"/>
        <w:autoSpaceDN w:val="0"/>
        <w:adjustRightInd w:val="0"/>
        <w:jc w:val="both"/>
        <w:rPr>
          <w:rFonts w:ascii="Tahoma" w:hAnsi="Tahoma" w:cs="Tahoma"/>
          <w:sz w:val="24"/>
          <w:szCs w:val="24"/>
        </w:rPr>
      </w:pPr>
      <w:r w:rsidRPr="00C63CE3">
        <w:rPr>
          <w:rFonts w:ascii="Tahoma" w:hAnsi="Tahoma" w:cs="Tahoma"/>
          <w:sz w:val="24"/>
          <w:szCs w:val="24"/>
        </w:rPr>
        <w:t>• gruz i inne materiały odpadowe na bieżąco wywozić na wysypisko</w:t>
      </w:r>
    </w:p>
    <w:p w:rsidR="00C63CE3" w:rsidRPr="00C63CE3" w:rsidRDefault="00C63CE3" w:rsidP="00C63CE3">
      <w:pPr>
        <w:jc w:val="both"/>
        <w:rPr>
          <w:rFonts w:ascii="Tahoma" w:hAnsi="Tahoma" w:cs="Tahoma"/>
          <w:sz w:val="24"/>
          <w:szCs w:val="24"/>
        </w:rPr>
      </w:pPr>
    </w:p>
    <w:p w:rsidR="00C63CE3" w:rsidRPr="00C63CE3" w:rsidRDefault="00C63CE3" w:rsidP="00C63CE3">
      <w:pPr>
        <w:ind w:left="176"/>
        <w:jc w:val="both"/>
        <w:rPr>
          <w:rFonts w:ascii="Tahoma" w:hAnsi="Tahoma" w:cs="Tahoma"/>
          <w:b/>
          <w:bCs/>
          <w:iCs/>
          <w:sz w:val="24"/>
          <w:szCs w:val="24"/>
          <w:u w:val="single"/>
        </w:rPr>
      </w:pPr>
      <w:r w:rsidRPr="00C63CE3">
        <w:rPr>
          <w:rFonts w:ascii="Tahoma" w:hAnsi="Tahoma" w:cs="Tahoma"/>
          <w:b/>
          <w:bCs/>
          <w:iCs/>
          <w:sz w:val="24"/>
          <w:szCs w:val="24"/>
          <w:u w:val="single"/>
        </w:rPr>
        <w:t>Wykonanie przedmiotu winno być zgodnie z załączonym projektem</w:t>
      </w:r>
    </w:p>
    <w:p w:rsidR="009C5759" w:rsidRPr="00C63CE3" w:rsidRDefault="009C5759" w:rsidP="00EA3AC8">
      <w:pPr>
        <w:pStyle w:val="Akapitzlist"/>
        <w:ind w:left="765"/>
        <w:jc w:val="both"/>
        <w:rPr>
          <w:rFonts w:ascii="Tahoma" w:hAnsi="Tahoma" w:cs="Tahoma"/>
          <w:sz w:val="24"/>
          <w:szCs w:val="24"/>
        </w:rPr>
      </w:pPr>
    </w:p>
    <w:p w:rsidR="00780D96" w:rsidRPr="000D1DA2" w:rsidRDefault="00F718E7" w:rsidP="00567E53">
      <w:pPr>
        <w:pStyle w:val="Akapitzlist"/>
        <w:numPr>
          <w:ilvl w:val="0"/>
          <w:numId w:val="37"/>
        </w:numPr>
        <w:spacing w:after="120"/>
        <w:ind w:left="425" w:hanging="357"/>
        <w:contextualSpacing w:val="0"/>
        <w:jc w:val="both"/>
        <w:rPr>
          <w:rFonts w:ascii="Tahoma" w:hAnsi="Tahoma" w:cs="Tahoma"/>
          <w:sz w:val="24"/>
          <w:szCs w:val="24"/>
        </w:rPr>
      </w:pPr>
      <w:r w:rsidRPr="000D1DA2">
        <w:rPr>
          <w:rFonts w:ascii="Tahoma" w:hAnsi="Tahoma" w:cs="Tahoma"/>
          <w:b/>
          <w:sz w:val="24"/>
          <w:szCs w:val="24"/>
        </w:rPr>
        <w:t>TERMIN WYKONANIA ZADANIA</w:t>
      </w:r>
    </w:p>
    <w:p w:rsidR="00F9390D" w:rsidRPr="000D1DA2" w:rsidRDefault="00F9390D" w:rsidP="00567E53">
      <w:pPr>
        <w:pStyle w:val="Akapitzlist"/>
        <w:numPr>
          <w:ilvl w:val="1"/>
          <w:numId w:val="37"/>
        </w:numPr>
        <w:autoSpaceDE w:val="0"/>
        <w:autoSpaceDN w:val="0"/>
        <w:ind w:left="1134" w:hanging="850"/>
        <w:jc w:val="both"/>
        <w:rPr>
          <w:rFonts w:ascii="Tahoma" w:hAnsi="Tahoma" w:cs="Tahoma"/>
          <w:b/>
          <w:sz w:val="24"/>
          <w:szCs w:val="24"/>
        </w:rPr>
      </w:pPr>
      <w:r w:rsidRPr="000D1DA2">
        <w:rPr>
          <w:rFonts w:ascii="Tahoma" w:hAnsi="Tahoma" w:cs="Tahoma"/>
          <w:color w:val="000000"/>
          <w:sz w:val="24"/>
          <w:szCs w:val="24"/>
        </w:rPr>
        <w:t xml:space="preserve">Termin rozpoczęcia umowy – od dnia </w:t>
      </w:r>
      <w:r w:rsidR="00495588" w:rsidRPr="000D1DA2">
        <w:rPr>
          <w:rFonts w:ascii="Tahoma" w:hAnsi="Tahoma" w:cs="Tahoma"/>
          <w:color w:val="000000"/>
          <w:sz w:val="24"/>
          <w:szCs w:val="24"/>
        </w:rPr>
        <w:t>podpisania umowy</w:t>
      </w:r>
      <w:r w:rsidR="005F15BE" w:rsidRPr="000D1DA2">
        <w:rPr>
          <w:rFonts w:ascii="Tahoma" w:hAnsi="Tahoma" w:cs="Tahoma"/>
          <w:color w:val="000000"/>
          <w:sz w:val="24"/>
          <w:szCs w:val="24"/>
        </w:rPr>
        <w:t>.</w:t>
      </w:r>
    </w:p>
    <w:p w:rsidR="002A5420" w:rsidRPr="004F3504" w:rsidRDefault="00F9390D" w:rsidP="004F3504">
      <w:pPr>
        <w:pStyle w:val="Akapitzlist"/>
        <w:numPr>
          <w:ilvl w:val="1"/>
          <w:numId w:val="37"/>
        </w:numPr>
        <w:autoSpaceDE w:val="0"/>
        <w:autoSpaceDN w:val="0"/>
        <w:ind w:left="1134" w:hanging="850"/>
        <w:jc w:val="both"/>
        <w:rPr>
          <w:rFonts w:ascii="Tahoma" w:hAnsi="Tahoma" w:cs="Tahoma"/>
          <w:b/>
          <w:bCs/>
          <w:color w:val="000000"/>
          <w:sz w:val="24"/>
          <w:szCs w:val="24"/>
        </w:rPr>
      </w:pPr>
      <w:r w:rsidRPr="004F3504">
        <w:rPr>
          <w:rFonts w:ascii="Tahoma" w:hAnsi="Tahoma" w:cs="Tahoma"/>
          <w:color w:val="000000"/>
          <w:sz w:val="24"/>
          <w:szCs w:val="24"/>
        </w:rPr>
        <w:t xml:space="preserve">Termin zakończenia – do </w:t>
      </w:r>
      <w:r w:rsidR="00266B2F">
        <w:rPr>
          <w:rFonts w:ascii="Tahoma" w:hAnsi="Tahoma" w:cs="Tahoma"/>
          <w:color w:val="000000"/>
          <w:sz w:val="24"/>
          <w:szCs w:val="24"/>
        </w:rPr>
        <w:t>31</w:t>
      </w:r>
      <w:r w:rsidR="004F3504" w:rsidRPr="004F3504">
        <w:rPr>
          <w:rFonts w:ascii="Tahoma" w:hAnsi="Tahoma" w:cs="Tahoma"/>
          <w:color w:val="000000"/>
          <w:sz w:val="24"/>
          <w:szCs w:val="24"/>
        </w:rPr>
        <w:t>.</w:t>
      </w:r>
      <w:r w:rsidR="00266B2F">
        <w:rPr>
          <w:rFonts w:ascii="Tahoma" w:hAnsi="Tahoma" w:cs="Tahoma"/>
          <w:color w:val="000000"/>
          <w:sz w:val="24"/>
          <w:szCs w:val="24"/>
        </w:rPr>
        <w:t>05</w:t>
      </w:r>
      <w:r w:rsidR="004F3504" w:rsidRPr="004F3504">
        <w:rPr>
          <w:rFonts w:ascii="Tahoma" w:hAnsi="Tahoma" w:cs="Tahoma"/>
          <w:color w:val="000000"/>
          <w:sz w:val="24"/>
          <w:szCs w:val="24"/>
        </w:rPr>
        <w:t>.201</w:t>
      </w:r>
      <w:r w:rsidR="00266B2F">
        <w:rPr>
          <w:rFonts w:ascii="Tahoma" w:hAnsi="Tahoma" w:cs="Tahoma"/>
          <w:color w:val="000000"/>
          <w:sz w:val="24"/>
          <w:szCs w:val="24"/>
        </w:rPr>
        <w:t>9</w:t>
      </w:r>
      <w:r w:rsidR="000D1DA2" w:rsidRPr="004F3504">
        <w:rPr>
          <w:rFonts w:ascii="Tahoma" w:hAnsi="Tahoma" w:cs="Tahoma"/>
          <w:color w:val="000000"/>
          <w:sz w:val="24"/>
          <w:szCs w:val="24"/>
        </w:rPr>
        <w:t xml:space="preserve"> </w:t>
      </w:r>
    </w:p>
    <w:p w:rsidR="004F3504" w:rsidRDefault="004F3504" w:rsidP="004F3504">
      <w:pPr>
        <w:pStyle w:val="Akapitzlist"/>
        <w:autoSpaceDE w:val="0"/>
        <w:autoSpaceDN w:val="0"/>
        <w:ind w:left="1134"/>
        <w:jc w:val="both"/>
        <w:rPr>
          <w:rFonts w:ascii="Tahoma" w:hAnsi="Tahoma" w:cs="Tahoma"/>
          <w:b/>
          <w:bCs/>
          <w:color w:val="000000"/>
          <w:sz w:val="24"/>
          <w:szCs w:val="24"/>
        </w:rPr>
      </w:pPr>
    </w:p>
    <w:p w:rsidR="00266B2F" w:rsidRPr="000D1DA2" w:rsidRDefault="00266B2F" w:rsidP="004F3504">
      <w:pPr>
        <w:pStyle w:val="Akapitzlist"/>
        <w:autoSpaceDE w:val="0"/>
        <w:autoSpaceDN w:val="0"/>
        <w:ind w:left="1134"/>
        <w:jc w:val="both"/>
        <w:rPr>
          <w:rFonts w:ascii="Tahoma" w:hAnsi="Tahoma" w:cs="Tahoma"/>
          <w:b/>
          <w:bCs/>
          <w:color w:val="000000"/>
          <w:sz w:val="24"/>
          <w:szCs w:val="24"/>
        </w:rPr>
      </w:pPr>
    </w:p>
    <w:p w:rsidR="00567E53" w:rsidRPr="000D1DA2" w:rsidRDefault="00567E53" w:rsidP="00567E53">
      <w:pPr>
        <w:pStyle w:val="Akapitzlist"/>
        <w:numPr>
          <w:ilvl w:val="0"/>
          <w:numId w:val="37"/>
        </w:numPr>
        <w:spacing w:after="120"/>
        <w:ind w:left="425" w:hanging="357"/>
        <w:contextualSpacing w:val="0"/>
        <w:jc w:val="both"/>
        <w:rPr>
          <w:rFonts w:ascii="Tahoma" w:hAnsi="Tahoma" w:cs="Tahoma"/>
          <w:b/>
          <w:sz w:val="24"/>
          <w:szCs w:val="24"/>
        </w:rPr>
      </w:pPr>
      <w:r w:rsidRPr="000D1DA2">
        <w:rPr>
          <w:rFonts w:ascii="Tahoma" w:hAnsi="Tahoma" w:cs="Tahoma"/>
          <w:b/>
          <w:sz w:val="24"/>
          <w:szCs w:val="24"/>
        </w:rPr>
        <w:lastRenderedPageBreak/>
        <w:t>WARUNKI UCZESTNICTWA W POSTĘPOWANIU</w:t>
      </w:r>
    </w:p>
    <w:p w:rsidR="007F4DDE" w:rsidRPr="000D1DA2" w:rsidRDefault="007F4DDE" w:rsidP="007F4DDE">
      <w:pPr>
        <w:pStyle w:val="Akapitzlist"/>
        <w:spacing w:after="120"/>
        <w:ind w:left="425"/>
        <w:contextualSpacing w:val="0"/>
        <w:jc w:val="both"/>
        <w:rPr>
          <w:rFonts w:ascii="Tahoma" w:hAnsi="Tahoma" w:cs="Tahoma"/>
          <w:sz w:val="24"/>
          <w:szCs w:val="24"/>
        </w:rPr>
      </w:pPr>
      <w:r w:rsidRPr="000D1DA2">
        <w:rPr>
          <w:rFonts w:ascii="Tahoma" w:hAnsi="Tahoma" w:cs="Tahoma"/>
          <w:sz w:val="24"/>
          <w:szCs w:val="24"/>
        </w:rPr>
        <w:t xml:space="preserve">O udzielenie zamówienia mogą ubiegać się </w:t>
      </w:r>
      <w:r w:rsidR="000D1DA2" w:rsidRPr="000D1DA2">
        <w:rPr>
          <w:rFonts w:ascii="Tahoma" w:hAnsi="Tahoma" w:cs="Tahoma"/>
          <w:sz w:val="24"/>
          <w:szCs w:val="24"/>
        </w:rPr>
        <w:t>W</w:t>
      </w:r>
      <w:r w:rsidRPr="000D1DA2">
        <w:rPr>
          <w:rFonts w:ascii="Tahoma" w:hAnsi="Tahoma" w:cs="Tahoma"/>
          <w:sz w:val="24"/>
          <w:szCs w:val="24"/>
        </w:rPr>
        <w:t>ykonawcy, którzy spełniają:</w:t>
      </w:r>
    </w:p>
    <w:p w:rsidR="00686F4D" w:rsidRDefault="00686F4D" w:rsidP="00F61A49">
      <w:pPr>
        <w:pStyle w:val="Akapitzlist"/>
        <w:numPr>
          <w:ilvl w:val="1"/>
          <w:numId w:val="37"/>
        </w:numPr>
        <w:spacing w:after="120"/>
        <w:ind w:left="1135" w:hanging="851"/>
        <w:contextualSpacing w:val="0"/>
        <w:jc w:val="both"/>
        <w:rPr>
          <w:rFonts w:ascii="Tahoma" w:hAnsi="Tahoma" w:cs="Tahoma"/>
          <w:sz w:val="24"/>
          <w:szCs w:val="24"/>
        </w:rPr>
      </w:pPr>
      <w:r w:rsidRPr="000D1DA2">
        <w:rPr>
          <w:rFonts w:ascii="Tahoma" w:hAnsi="Tahoma" w:cs="Tahoma"/>
          <w:sz w:val="24"/>
          <w:szCs w:val="24"/>
        </w:rPr>
        <w:t>Warunek dysponowania osobami zdolnymi do wykonania zamówienia</w:t>
      </w:r>
    </w:p>
    <w:p w:rsidR="00266B2F" w:rsidRPr="00266B2F" w:rsidRDefault="00266B2F" w:rsidP="00F61A49">
      <w:pPr>
        <w:pStyle w:val="Akapitzlist"/>
        <w:numPr>
          <w:ilvl w:val="1"/>
          <w:numId w:val="37"/>
        </w:numPr>
        <w:spacing w:after="120"/>
        <w:ind w:left="1135" w:hanging="851"/>
        <w:contextualSpacing w:val="0"/>
        <w:jc w:val="both"/>
        <w:rPr>
          <w:rFonts w:ascii="Tahoma" w:hAnsi="Tahoma" w:cs="Tahoma"/>
          <w:sz w:val="24"/>
          <w:szCs w:val="24"/>
        </w:rPr>
      </w:pPr>
      <w:r w:rsidRPr="00266B2F">
        <w:rPr>
          <w:rFonts w:ascii="Tahoma" w:hAnsi="Tahoma" w:cs="Tahoma"/>
          <w:sz w:val="24"/>
          <w:szCs w:val="24"/>
        </w:rPr>
        <w:t>Warunek posiadania wiedzy i doświadczenia</w:t>
      </w:r>
    </w:p>
    <w:p w:rsidR="00686F4D" w:rsidRPr="0096774A" w:rsidRDefault="00686F4D" w:rsidP="0096774A">
      <w:pPr>
        <w:pStyle w:val="Akapitzlist"/>
        <w:spacing w:after="120"/>
        <w:ind w:left="284"/>
        <w:contextualSpacing w:val="0"/>
        <w:jc w:val="both"/>
        <w:rPr>
          <w:rFonts w:ascii="Tahoma" w:hAnsi="Tahoma" w:cs="Tahoma"/>
          <w:i/>
          <w:sz w:val="24"/>
          <w:szCs w:val="24"/>
        </w:rPr>
      </w:pPr>
      <w:r w:rsidRPr="0096774A">
        <w:rPr>
          <w:rFonts w:ascii="Tahoma" w:hAnsi="Tahoma" w:cs="Tahoma"/>
          <w:i/>
          <w:sz w:val="24"/>
          <w:szCs w:val="24"/>
        </w:rPr>
        <w:t>Zamawiający dokona oceny spełnienia warunku udziału w postępowaniu na p</w:t>
      </w:r>
      <w:r w:rsidR="00266B2F" w:rsidRPr="0096774A">
        <w:rPr>
          <w:rFonts w:ascii="Tahoma" w:hAnsi="Tahoma" w:cs="Tahoma"/>
          <w:i/>
          <w:sz w:val="24"/>
          <w:szCs w:val="24"/>
        </w:rPr>
        <w:t>odstawie oświadczenia Wykonawcy.</w:t>
      </w:r>
    </w:p>
    <w:p w:rsidR="00266B2F" w:rsidRPr="00266B2F" w:rsidRDefault="00266B2F" w:rsidP="00266B2F">
      <w:pPr>
        <w:spacing w:after="120"/>
        <w:jc w:val="both"/>
        <w:rPr>
          <w:rFonts w:ascii="Tahoma" w:hAnsi="Tahoma" w:cs="Tahoma"/>
          <w:sz w:val="24"/>
          <w:szCs w:val="24"/>
        </w:rPr>
      </w:pPr>
    </w:p>
    <w:p w:rsidR="00F718E7" w:rsidRPr="000D1DA2" w:rsidRDefault="00F718E7" w:rsidP="00567E53">
      <w:pPr>
        <w:pStyle w:val="Akapitzlist"/>
        <w:numPr>
          <w:ilvl w:val="0"/>
          <w:numId w:val="37"/>
        </w:numPr>
        <w:spacing w:after="120"/>
        <w:ind w:left="425" w:hanging="357"/>
        <w:contextualSpacing w:val="0"/>
        <w:jc w:val="both"/>
        <w:rPr>
          <w:rFonts w:ascii="Tahoma" w:hAnsi="Tahoma" w:cs="Tahoma"/>
          <w:sz w:val="24"/>
          <w:szCs w:val="24"/>
        </w:rPr>
      </w:pPr>
      <w:r w:rsidRPr="000D1DA2">
        <w:rPr>
          <w:rFonts w:ascii="Tahoma" w:hAnsi="Tahoma" w:cs="Tahoma"/>
          <w:b/>
          <w:sz w:val="24"/>
          <w:szCs w:val="24"/>
        </w:rPr>
        <w:t>KRYTERIA WYBORU OFERTY</w:t>
      </w:r>
      <w:r w:rsidR="00642C32" w:rsidRPr="000D1DA2">
        <w:rPr>
          <w:rFonts w:ascii="Tahoma" w:hAnsi="Tahoma" w:cs="Tahoma"/>
          <w:b/>
          <w:sz w:val="24"/>
          <w:szCs w:val="24"/>
        </w:rPr>
        <w:t xml:space="preserve"> </w:t>
      </w:r>
    </w:p>
    <w:p w:rsidR="001A7089" w:rsidRPr="000D1DA2" w:rsidRDefault="001A7089" w:rsidP="00F73611">
      <w:pPr>
        <w:pStyle w:val="Akapitzlist"/>
        <w:numPr>
          <w:ilvl w:val="1"/>
          <w:numId w:val="37"/>
        </w:numPr>
        <w:spacing w:after="120"/>
        <w:ind w:left="1134" w:hanging="850"/>
        <w:rPr>
          <w:rFonts w:ascii="Tahoma" w:hAnsi="Tahoma" w:cs="Tahoma"/>
          <w:sz w:val="24"/>
          <w:szCs w:val="24"/>
        </w:rPr>
      </w:pPr>
      <w:r w:rsidRPr="000D1DA2">
        <w:rPr>
          <w:rFonts w:ascii="Tahoma" w:hAnsi="Tahoma" w:cs="Tahoma"/>
          <w:sz w:val="24"/>
          <w:szCs w:val="24"/>
        </w:rPr>
        <w:t>100% - cena</w:t>
      </w:r>
    </w:p>
    <w:p w:rsidR="001A7089" w:rsidRPr="000D1DA2" w:rsidRDefault="001A7089" w:rsidP="00A12278">
      <w:pPr>
        <w:pStyle w:val="Akapitzlist"/>
        <w:numPr>
          <w:ilvl w:val="1"/>
          <w:numId w:val="37"/>
        </w:numPr>
        <w:ind w:left="1134" w:hanging="850"/>
        <w:contextualSpacing w:val="0"/>
        <w:jc w:val="both"/>
        <w:rPr>
          <w:rFonts w:ascii="Tahoma" w:hAnsi="Tahoma" w:cs="Tahoma"/>
          <w:sz w:val="24"/>
          <w:szCs w:val="24"/>
        </w:rPr>
      </w:pPr>
      <w:r w:rsidRPr="000D1DA2">
        <w:rPr>
          <w:rFonts w:ascii="Tahoma" w:hAnsi="Tahoma" w:cs="Tahoma"/>
          <w:sz w:val="24"/>
          <w:szCs w:val="24"/>
        </w:rPr>
        <w:t xml:space="preserve">Wykonawca jest zobowiązany do podania ceny ryczałtowej brutto, która będzie obejmować </w:t>
      </w:r>
      <w:r w:rsidR="00976444" w:rsidRPr="000D1DA2">
        <w:rPr>
          <w:rFonts w:ascii="Tahoma" w:hAnsi="Tahoma" w:cs="Tahoma"/>
          <w:sz w:val="24"/>
          <w:szCs w:val="24"/>
        </w:rPr>
        <w:t xml:space="preserve">wszystkie koszty związane z realizacją przedmiotu umowy, w tym podatek VAT, a w przypadku osób fizycznych nieprowadzących działalności gospodarczej – oprócz wynagrodzenia brutto dla wykonawcy również składki ZUS i składki na Fundusz Pracy pracodawcy / zatrudniającego stanowiące koszty Zamawiającego – w tym przypadku na wynagrodzenie składa </w:t>
      </w:r>
      <w:r w:rsidR="000A7895" w:rsidRPr="000D1DA2">
        <w:rPr>
          <w:rFonts w:ascii="Tahoma" w:hAnsi="Tahoma" w:cs="Tahoma"/>
          <w:sz w:val="24"/>
          <w:szCs w:val="24"/>
        </w:rPr>
        <w:br/>
      </w:r>
      <w:r w:rsidR="00976444" w:rsidRPr="000D1DA2">
        <w:rPr>
          <w:rFonts w:ascii="Tahoma" w:hAnsi="Tahoma" w:cs="Tahoma"/>
          <w:sz w:val="24"/>
          <w:szCs w:val="24"/>
        </w:rPr>
        <w:t xml:space="preserve">się: wynagrodzenie brutto wykonawcy według rachunku, plus składki ZUS </w:t>
      </w:r>
      <w:r w:rsidR="000A7895" w:rsidRPr="000D1DA2">
        <w:rPr>
          <w:rFonts w:ascii="Tahoma" w:hAnsi="Tahoma" w:cs="Tahoma"/>
          <w:sz w:val="24"/>
          <w:szCs w:val="24"/>
        </w:rPr>
        <w:br/>
      </w:r>
      <w:r w:rsidR="00976444" w:rsidRPr="000D1DA2">
        <w:rPr>
          <w:rFonts w:ascii="Tahoma" w:hAnsi="Tahoma" w:cs="Tahoma"/>
          <w:sz w:val="24"/>
          <w:szCs w:val="24"/>
        </w:rPr>
        <w:t xml:space="preserve">i na Fundusz Pracy od wynagrodzenia brutto stanowiące koszty Zamawiającego nieujmowane w rachunku brutto przedkładanym przez Wykonawcę. Wynagrodzenie będzie płatne </w:t>
      </w:r>
      <w:r w:rsidR="00266B2F">
        <w:rPr>
          <w:rFonts w:ascii="Tahoma" w:hAnsi="Tahoma" w:cs="Tahoma"/>
          <w:sz w:val="24"/>
          <w:szCs w:val="24"/>
        </w:rPr>
        <w:t>n</w:t>
      </w:r>
      <w:r w:rsidR="00976444" w:rsidRPr="000D1DA2">
        <w:rPr>
          <w:rFonts w:ascii="Tahoma" w:hAnsi="Tahoma" w:cs="Tahoma"/>
          <w:sz w:val="24"/>
          <w:szCs w:val="24"/>
        </w:rPr>
        <w:t>a zasadach określonych w projekcie umowy</w:t>
      </w:r>
      <w:r w:rsidR="00266B2F">
        <w:rPr>
          <w:rFonts w:ascii="Tahoma" w:hAnsi="Tahoma" w:cs="Tahoma"/>
          <w:sz w:val="24"/>
          <w:szCs w:val="24"/>
        </w:rPr>
        <w:t>.</w:t>
      </w:r>
    </w:p>
    <w:p w:rsidR="002B0028" w:rsidRPr="000D1DA2" w:rsidRDefault="001A7089" w:rsidP="00A12278">
      <w:pPr>
        <w:pStyle w:val="Akapitzlist"/>
        <w:numPr>
          <w:ilvl w:val="1"/>
          <w:numId w:val="37"/>
        </w:numPr>
        <w:ind w:left="1134" w:hanging="850"/>
        <w:contextualSpacing w:val="0"/>
        <w:jc w:val="both"/>
        <w:rPr>
          <w:rFonts w:ascii="Tahoma" w:hAnsi="Tahoma" w:cs="Tahoma"/>
          <w:sz w:val="24"/>
          <w:szCs w:val="24"/>
        </w:rPr>
      </w:pPr>
      <w:r w:rsidRPr="000D1DA2">
        <w:rPr>
          <w:rFonts w:ascii="Tahoma" w:hAnsi="Tahoma" w:cs="Tahoma"/>
          <w:sz w:val="24"/>
          <w:szCs w:val="24"/>
        </w:rPr>
        <w:t>Oferty złożone po terminie i niekompletne nie będą rozpatrywane.</w:t>
      </w:r>
    </w:p>
    <w:p w:rsidR="002B0028" w:rsidRPr="000D1DA2" w:rsidRDefault="002B0028" w:rsidP="00A12278">
      <w:pPr>
        <w:pStyle w:val="Akapitzlist"/>
        <w:numPr>
          <w:ilvl w:val="1"/>
          <w:numId w:val="37"/>
        </w:numPr>
        <w:ind w:left="1134" w:hanging="850"/>
        <w:contextualSpacing w:val="0"/>
        <w:jc w:val="both"/>
        <w:rPr>
          <w:rFonts w:ascii="Tahoma" w:hAnsi="Tahoma" w:cs="Tahoma"/>
          <w:sz w:val="24"/>
          <w:szCs w:val="24"/>
        </w:rPr>
      </w:pPr>
      <w:r w:rsidRPr="000D1DA2">
        <w:rPr>
          <w:rFonts w:ascii="Tahoma" w:hAnsi="Tahoma" w:cs="Tahoma"/>
          <w:sz w:val="24"/>
          <w:szCs w:val="24"/>
        </w:rPr>
        <w:t>Oferent może przed upływem terminu składania ofert zmienić lub wycofać swoją ofertę.</w:t>
      </w:r>
    </w:p>
    <w:p w:rsidR="000D1C0E" w:rsidRPr="000D1DA2" w:rsidRDefault="000D1C0E" w:rsidP="00A12278">
      <w:pPr>
        <w:pStyle w:val="Akapitzlist"/>
        <w:numPr>
          <w:ilvl w:val="1"/>
          <w:numId w:val="37"/>
        </w:numPr>
        <w:ind w:left="1134" w:hanging="850"/>
        <w:contextualSpacing w:val="0"/>
        <w:jc w:val="both"/>
        <w:rPr>
          <w:rFonts w:ascii="Tahoma" w:hAnsi="Tahoma" w:cs="Tahoma"/>
          <w:sz w:val="24"/>
          <w:szCs w:val="24"/>
        </w:rPr>
      </w:pPr>
      <w:r w:rsidRPr="000D1DA2">
        <w:rPr>
          <w:rFonts w:ascii="Tahoma" w:hAnsi="Tahoma" w:cs="Tahoma"/>
          <w:sz w:val="24"/>
          <w:szCs w:val="24"/>
        </w:rPr>
        <w:t xml:space="preserve">Jeśli wykonawca którego oferta została wybrana będzie się uchylał </w:t>
      </w:r>
      <w:r w:rsidR="000A7895" w:rsidRPr="000D1DA2">
        <w:rPr>
          <w:rFonts w:ascii="Tahoma" w:hAnsi="Tahoma" w:cs="Tahoma"/>
          <w:sz w:val="24"/>
          <w:szCs w:val="24"/>
        </w:rPr>
        <w:br/>
        <w:t>o</w:t>
      </w:r>
      <w:r w:rsidRPr="000D1DA2">
        <w:rPr>
          <w:rFonts w:ascii="Tahoma" w:hAnsi="Tahoma" w:cs="Tahoma"/>
          <w:sz w:val="24"/>
          <w:szCs w:val="24"/>
        </w:rPr>
        <w:t xml:space="preserve">d podpisania umowy w miejscu i czasie wyznaczonym przez </w:t>
      </w:r>
      <w:r w:rsidR="00A12278" w:rsidRPr="000D1DA2">
        <w:rPr>
          <w:rFonts w:ascii="Tahoma" w:hAnsi="Tahoma" w:cs="Tahoma"/>
          <w:sz w:val="24"/>
          <w:szCs w:val="24"/>
        </w:rPr>
        <w:t>Zamawiającego</w:t>
      </w:r>
      <w:r w:rsidR="00580411" w:rsidRPr="000D1DA2">
        <w:rPr>
          <w:rFonts w:ascii="Tahoma" w:hAnsi="Tahoma" w:cs="Tahoma"/>
          <w:sz w:val="24"/>
          <w:szCs w:val="24"/>
        </w:rPr>
        <w:t>- Zamawiający wybierze ofertę sklasyfikowana jako następną według kryterium oceny ofert. W przypadku gdy zostaną złożone dwie oferty o takich samych przyznanych punktach – Wykonawcy którzy złożyli te oferty zostaną poproszeni o złożenie ofert dodatkowych – do skutecznego rozstrzygnięcia postępowania.</w:t>
      </w:r>
    </w:p>
    <w:p w:rsidR="004C6E69" w:rsidRPr="004C6E69" w:rsidRDefault="00F73611" w:rsidP="004C6E69">
      <w:pPr>
        <w:pStyle w:val="Akapitzlist"/>
        <w:numPr>
          <w:ilvl w:val="1"/>
          <w:numId w:val="37"/>
        </w:numPr>
        <w:spacing w:after="120"/>
        <w:ind w:left="1134" w:hanging="850"/>
        <w:contextualSpacing w:val="0"/>
        <w:jc w:val="both"/>
        <w:rPr>
          <w:rFonts w:ascii="Tahoma" w:hAnsi="Tahoma" w:cs="Tahoma"/>
          <w:sz w:val="24"/>
          <w:szCs w:val="24"/>
        </w:rPr>
      </w:pPr>
      <w:r w:rsidRPr="000D1DA2">
        <w:rPr>
          <w:rFonts w:ascii="Tahoma" w:hAnsi="Tahoma" w:cs="Tahoma"/>
          <w:sz w:val="24"/>
          <w:szCs w:val="24"/>
        </w:rPr>
        <w:t>Zamawiający może zamknąć postępowanie bez wybrania żadnej oferty, w przypadku, gdy żadna ze złożonych ofert nie odpowiada warunkom określonym przez Zamawiającego lub gdy cena przewyższa kwotę, jaką Zamawiający może przeznaczyć na sfinansowanie zamówienia.</w:t>
      </w:r>
    </w:p>
    <w:p w:rsidR="00F573E9" w:rsidRPr="000D1DA2" w:rsidRDefault="00F227EF" w:rsidP="00F73611">
      <w:pPr>
        <w:pStyle w:val="Akapitzlist"/>
        <w:numPr>
          <w:ilvl w:val="0"/>
          <w:numId w:val="37"/>
        </w:numPr>
        <w:spacing w:after="120"/>
        <w:ind w:left="425" w:hanging="357"/>
        <w:contextualSpacing w:val="0"/>
        <w:jc w:val="both"/>
        <w:rPr>
          <w:rFonts w:ascii="Tahoma" w:hAnsi="Tahoma" w:cs="Tahoma"/>
          <w:b/>
          <w:sz w:val="24"/>
          <w:szCs w:val="24"/>
        </w:rPr>
      </w:pPr>
      <w:r w:rsidRPr="000D1DA2">
        <w:rPr>
          <w:rFonts w:ascii="Tahoma" w:hAnsi="Tahoma" w:cs="Tahoma"/>
          <w:b/>
          <w:sz w:val="24"/>
          <w:szCs w:val="24"/>
        </w:rPr>
        <w:t>OPIS SPOSOBU SKŁADANIA OFERTY</w:t>
      </w:r>
      <w:r w:rsidR="00642C32" w:rsidRPr="000D1DA2">
        <w:rPr>
          <w:rFonts w:ascii="Tahoma" w:hAnsi="Tahoma" w:cs="Tahoma"/>
          <w:b/>
          <w:sz w:val="24"/>
          <w:szCs w:val="24"/>
        </w:rPr>
        <w:t xml:space="preserve">: </w:t>
      </w:r>
    </w:p>
    <w:p w:rsidR="001A7089" w:rsidRPr="000D1DA2" w:rsidRDefault="001A7089" w:rsidP="00A12278">
      <w:pPr>
        <w:pStyle w:val="Akapitzlist"/>
        <w:numPr>
          <w:ilvl w:val="1"/>
          <w:numId w:val="37"/>
        </w:numPr>
        <w:ind w:left="1135" w:hanging="851"/>
        <w:contextualSpacing w:val="0"/>
        <w:jc w:val="both"/>
        <w:rPr>
          <w:rFonts w:ascii="Tahoma" w:hAnsi="Tahoma" w:cs="Tahoma"/>
          <w:sz w:val="24"/>
          <w:szCs w:val="24"/>
        </w:rPr>
      </w:pPr>
      <w:r w:rsidRPr="000D1DA2">
        <w:rPr>
          <w:rFonts w:ascii="Tahoma" w:hAnsi="Tahoma" w:cs="Tahoma"/>
          <w:sz w:val="24"/>
          <w:szCs w:val="24"/>
        </w:rPr>
        <w:t xml:space="preserve">Oferta musi być </w:t>
      </w:r>
      <w:r w:rsidR="008B4127" w:rsidRPr="000D1DA2">
        <w:rPr>
          <w:rFonts w:ascii="Tahoma" w:hAnsi="Tahoma" w:cs="Tahoma"/>
          <w:sz w:val="24"/>
          <w:szCs w:val="24"/>
        </w:rPr>
        <w:t>złożona</w:t>
      </w:r>
      <w:r w:rsidRPr="000D1DA2">
        <w:rPr>
          <w:rFonts w:ascii="Tahoma" w:hAnsi="Tahoma" w:cs="Tahoma"/>
          <w:sz w:val="24"/>
          <w:szCs w:val="24"/>
        </w:rPr>
        <w:t xml:space="preserve"> przez osobę/osoby uprawnione do składania cywilnoprawnych oświadczeń woli ze skutkiem zaciągania zobowiązań w</w:t>
      </w:r>
      <w:r w:rsidR="009C5759" w:rsidRPr="000D1DA2">
        <w:rPr>
          <w:rFonts w:ascii="Tahoma" w:hAnsi="Tahoma" w:cs="Tahoma"/>
          <w:sz w:val="24"/>
          <w:szCs w:val="24"/>
        </w:rPr>
        <w:t> </w:t>
      </w:r>
      <w:r w:rsidRPr="000D1DA2">
        <w:rPr>
          <w:rFonts w:ascii="Tahoma" w:hAnsi="Tahoma" w:cs="Tahoma"/>
          <w:sz w:val="24"/>
          <w:szCs w:val="24"/>
        </w:rPr>
        <w:t>imieniu Wykonawcy.</w:t>
      </w:r>
    </w:p>
    <w:p w:rsidR="001A7089" w:rsidRPr="000D1DA2" w:rsidRDefault="001A7089" w:rsidP="00A12278">
      <w:pPr>
        <w:pStyle w:val="Akapitzlist"/>
        <w:numPr>
          <w:ilvl w:val="1"/>
          <w:numId w:val="37"/>
        </w:numPr>
        <w:ind w:left="1134" w:hanging="850"/>
        <w:contextualSpacing w:val="0"/>
        <w:jc w:val="both"/>
        <w:rPr>
          <w:rFonts w:ascii="Tahoma" w:hAnsi="Tahoma" w:cs="Tahoma"/>
          <w:sz w:val="24"/>
          <w:szCs w:val="24"/>
        </w:rPr>
      </w:pPr>
      <w:r w:rsidRPr="000D1DA2">
        <w:rPr>
          <w:rFonts w:ascii="Tahoma" w:hAnsi="Tahoma" w:cs="Tahoma"/>
          <w:sz w:val="24"/>
          <w:szCs w:val="24"/>
        </w:rPr>
        <w:t>Wykonawcy ponoszą wszelkie koszty związane z przygotowaniem i złożeniem oferty.</w:t>
      </w:r>
    </w:p>
    <w:p w:rsidR="008C0E21" w:rsidRPr="000D1DA2" w:rsidRDefault="008C0E21" w:rsidP="00A12278">
      <w:pPr>
        <w:pStyle w:val="Akapitzlist"/>
        <w:numPr>
          <w:ilvl w:val="1"/>
          <w:numId w:val="37"/>
        </w:numPr>
        <w:ind w:left="1134" w:hanging="850"/>
        <w:contextualSpacing w:val="0"/>
        <w:jc w:val="both"/>
        <w:rPr>
          <w:rFonts w:ascii="Tahoma" w:hAnsi="Tahoma" w:cs="Tahoma"/>
          <w:sz w:val="24"/>
          <w:szCs w:val="24"/>
        </w:rPr>
      </w:pPr>
      <w:r w:rsidRPr="000D1DA2">
        <w:rPr>
          <w:rFonts w:ascii="Tahoma" w:hAnsi="Tahoma" w:cs="Tahoma"/>
          <w:sz w:val="24"/>
          <w:szCs w:val="24"/>
        </w:rPr>
        <w:lastRenderedPageBreak/>
        <w:t>Cenę o</w:t>
      </w:r>
      <w:r w:rsidR="00266B2F">
        <w:rPr>
          <w:rFonts w:ascii="Tahoma" w:hAnsi="Tahoma" w:cs="Tahoma"/>
          <w:sz w:val="24"/>
          <w:szCs w:val="24"/>
        </w:rPr>
        <w:t xml:space="preserve">ferty należy podać jako brutto </w:t>
      </w:r>
      <w:r w:rsidRPr="000D1DA2">
        <w:rPr>
          <w:rFonts w:ascii="Tahoma" w:hAnsi="Tahoma" w:cs="Tahoma"/>
          <w:sz w:val="24"/>
          <w:szCs w:val="24"/>
        </w:rPr>
        <w:t xml:space="preserve">z dokładnością do dwóch miejsc </w:t>
      </w:r>
      <w:r w:rsidR="000A7895" w:rsidRPr="000D1DA2">
        <w:rPr>
          <w:rFonts w:ascii="Tahoma" w:hAnsi="Tahoma" w:cs="Tahoma"/>
          <w:sz w:val="24"/>
          <w:szCs w:val="24"/>
        </w:rPr>
        <w:br/>
      </w:r>
      <w:r w:rsidRPr="000D1DA2">
        <w:rPr>
          <w:rFonts w:ascii="Tahoma" w:hAnsi="Tahoma" w:cs="Tahoma"/>
          <w:sz w:val="24"/>
          <w:szCs w:val="24"/>
        </w:rPr>
        <w:t>po przecinku, w tym podatek VAT.</w:t>
      </w:r>
    </w:p>
    <w:p w:rsidR="008C0E21" w:rsidRPr="000D1DA2" w:rsidRDefault="008C0E21" w:rsidP="00A12278">
      <w:pPr>
        <w:pStyle w:val="Akapitzlist"/>
        <w:numPr>
          <w:ilvl w:val="1"/>
          <w:numId w:val="37"/>
        </w:numPr>
        <w:ind w:left="1134" w:hanging="850"/>
        <w:contextualSpacing w:val="0"/>
        <w:jc w:val="both"/>
        <w:rPr>
          <w:rFonts w:ascii="Tahoma" w:hAnsi="Tahoma" w:cs="Tahoma"/>
          <w:sz w:val="24"/>
          <w:szCs w:val="24"/>
        </w:rPr>
      </w:pPr>
      <w:r w:rsidRPr="000D1DA2">
        <w:rPr>
          <w:rFonts w:ascii="Tahoma" w:hAnsi="Tahoma" w:cs="Tahoma"/>
          <w:sz w:val="24"/>
          <w:szCs w:val="24"/>
        </w:rPr>
        <w:t>Oferent nie zobowiązany do naliczania podatku VAT winien przedstawić oświadczenie o braku takiego zobowiązania.</w:t>
      </w:r>
    </w:p>
    <w:p w:rsidR="001A7089" w:rsidRPr="000D1DA2" w:rsidRDefault="001A7089" w:rsidP="00A12278">
      <w:pPr>
        <w:pStyle w:val="Akapitzlist"/>
        <w:numPr>
          <w:ilvl w:val="1"/>
          <w:numId w:val="37"/>
        </w:numPr>
        <w:ind w:left="1134" w:hanging="850"/>
        <w:contextualSpacing w:val="0"/>
        <w:jc w:val="both"/>
        <w:rPr>
          <w:rFonts w:ascii="Tahoma" w:hAnsi="Tahoma" w:cs="Tahoma"/>
          <w:sz w:val="24"/>
          <w:szCs w:val="24"/>
        </w:rPr>
      </w:pPr>
      <w:r w:rsidRPr="000D1DA2">
        <w:rPr>
          <w:rFonts w:ascii="Tahoma" w:hAnsi="Tahoma" w:cs="Tahoma"/>
          <w:sz w:val="24"/>
          <w:szCs w:val="24"/>
        </w:rPr>
        <w:t>Zamawiający nie dopuszcza możliwości składania ofert częściowych.</w:t>
      </w:r>
    </w:p>
    <w:p w:rsidR="001A7089" w:rsidRPr="000D1DA2" w:rsidRDefault="001A7089" w:rsidP="00A12278">
      <w:pPr>
        <w:pStyle w:val="Akapitzlist"/>
        <w:numPr>
          <w:ilvl w:val="1"/>
          <w:numId w:val="37"/>
        </w:numPr>
        <w:ind w:left="1134" w:hanging="850"/>
        <w:contextualSpacing w:val="0"/>
        <w:jc w:val="both"/>
        <w:rPr>
          <w:rFonts w:ascii="Tahoma" w:hAnsi="Tahoma" w:cs="Tahoma"/>
          <w:sz w:val="24"/>
          <w:szCs w:val="24"/>
        </w:rPr>
      </w:pPr>
      <w:r w:rsidRPr="000D1DA2">
        <w:rPr>
          <w:rFonts w:ascii="Tahoma" w:hAnsi="Tahoma" w:cs="Tahoma"/>
          <w:sz w:val="24"/>
          <w:szCs w:val="24"/>
        </w:rPr>
        <w:t>Zamawiający dopuszcza możliwość powierzenia części lub całości zamówienia podwykonawcom.</w:t>
      </w:r>
    </w:p>
    <w:p w:rsidR="001A7089" w:rsidRPr="000D1DA2" w:rsidRDefault="001A7089" w:rsidP="00A12278">
      <w:pPr>
        <w:pStyle w:val="Akapitzlist"/>
        <w:numPr>
          <w:ilvl w:val="1"/>
          <w:numId w:val="37"/>
        </w:numPr>
        <w:ind w:left="1134" w:hanging="850"/>
        <w:contextualSpacing w:val="0"/>
        <w:jc w:val="both"/>
        <w:rPr>
          <w:rFonts w:ascii="Tahoma" w:hAnsi="Tahoma" w:cs="Tahoma"/>
          <w:sz w:val="24"/>
          <w:szCs w:val="24"/>
        </w:rPr>
      </w:pPr>
      <w:r w:rsidRPr="000D1DA2">
        <w:rPr>
          <w:rFonts w:ascii="Tahoma" w:hAnsi="Tahoma" w:cs="Tahoma"/>
          <w:sz w:val="24"/>
          <w:szCs w:val="24"/>
        </w:rPr>
        <w:t>Ofertę oraz wszystkie załączniki należy sporządzić w języku polskim w formie pisemnej. Oferta musi być czytelna.</w:t>
      </w:r>
    </w:p>
    <w:p w:rsidR="00F227EF" w:rsidRPr="000D1DA2" w:rsidRDefault="00F227EF" w:rsidP="00EA3AC8">
      <w:pPr>
        <w:pStyle w:val="Akapitzlist"/>
        <w:autoSpaceDE w:val="0"/>
        <w:autoSpaceDN w:val="0"/>
        <w:ind w:left="851"/>
        <w:jc w:val="both"/>
        <w:rPr>
          <w:rFonts w:ascii="Tahoma" w:hAnsi="Tahoma" w:cs="Tahoma"/>
          <w:color w:val="000000"/>
          <w:sz w:val="24"/>
          <w:szCs w:val="24"/>
        </w:rPr>
      </w:pPr>
    </w:p>
    <w:p w:rsidR="00780D96" w:rsidRPr="000D1DA2" w:rsidRDefault="00F718E7" w:rsidP="00F73611">
      <w:pPr>
        <w:pStyle w:val="Akapitzlist"/>
        <w:numPr>
          <w:ilvl w:val="0"/>
          <w:numId w:val="37"/>
        </w:numPr>
        <w:spacing w:after="120"/>
        <w:ind w:hanging="357"/>
        <w:contextualSpacing w:val="0"/>
        <w:jc w:val="both"/>
        <w:rPr>
          <w:rFonts w:ascii="Tahoma" w:hAnsi="Tahoma" w:cs="Tahoma"/>
          <w:b/>
          <w:sz w:val="24"/>
          <w:szCs w:val="24"/>
        </w:rPr>
      </w:pPr>
      <w:r w:rsidRPr="000D1DA2">
        <w:rPr>
          <w:rFonts w:ascii="Tahoma" w:hAnsi="Tahoma" w:cs="Tahoma"/>
          <w:b/>
          <w:sz w:val="24"/>
          <w:szCs w:val="24"/>
        </w:rPr>
        <w:t>TERMIN SKŁADANIA OFERTY</w:t>
      </w:r>
      <w:r w:rsidR="00642C32" w:rsidRPr="000D1DA2">
        <w:rPr>
          <w:rFonts w:ascii="Tahoma" w:hAnsi="Tahoma" w:cs="Tahoma"/>
          <w:b/>
          <w:sz w:val="24"/>
          <w:szCs w:val="24"/>
        </w:rPr>
        <w:t>:</w:t>
      </w:r>
    </w:p>
    <w:p w:rsidR="00B469C3" w:rsidRPr="000D1DA2" w:rsidRDefault="00394EFE" w:rsidP="00E23886">
      <w:pPr>
        <w:pStyle w:val="Akapitzlist"/>
        <w:numPr>
          <w:ilvl w:val="1"/>
          <w:numId w:val="37"/>
        </w:numPr>
        <w:spacing w:after="120"/>
        <w:ind w:left="1134" w:hanging="850"/>
        <w:contextualSpacing w:val="0"/>
        <w:jc w:val="both"/>
        <w:rPr>
          <w:rFonts w:ascii="Tahoma" w:hAnsi="Tahoma" w:cs="Tahoma"/>
          <w:sz w:val="24"/>
          <w:szCs w:val="24"/>
        </w:rPr>
      </w:pPr>
      <w:r w:rsidRPr="000D1DA2">
        <w:rPr>
          <w:rFonts w:ascii="Tahoma" w:hAnsi="Tahoma" w:cs="Tahoma"/>
          <w:sz w:val="24"/>
          <w:szCs w:val="24"/>
        </w:rPr>
        <w:t xml:space="preserve">Oferty należy składać </w:t>
      </w:r>
      <w:r w:rsidR="00580411" w:rsidRPr="000D1DA2">
        <w:rPr>
          <w:rFonts w:ascii="Tahoma" w:hAnsi="Tahoma" w:cs="Tahoma"/>
          <w:sz w:val="24"/>
          <w:szCs w:val="24"/>
        </w:rPr>
        <w:t xml:space="preserve">w terminie do dnia </w:t>
      </w:r>
      <w:r w:rsidR="00857FCA">
        <w:rPr>
          <w:rFonts w:ascii="Tahoma" w:hAnsi="Tahoma" w:cs="Tahoma"/>
          <w:sz w:val="24"/>
          <w:szCs w:val="24"/>
        </w:rPr>
        <w:t>19</w:t>
      </w:r>
      <w:r w:rsidR="00580411" w:rsidRPr="000D1DA2">
        <w:rPr>
          <w:rFonts w:ascii="Tahoma" w:hAnsi="Tahoma" w:cs="Tahoma"/>
          <w:sz w:val="24"/>
          <w:szCs w:val="24"/>
        </w:rPr>
        <w:t>.</w:t>
      </w:r>
      <w:r w:rsidR="008521C5">
        <w:rPr>
          <w:rFonts w:ascii="Tahoma" w:hAnsi="Tahoma" w:cs="Tahoma"/>
          <w:sz w:val="24"/>
          <w:szCs w:val="24"/>
        </w:rPr>
        <w:t>04.2019</w:t>
      </w:r>
      <w:r w:rsidR="003A2878" w:rsidRPr="000D1DA2">
        <w:rPr>
          <w:rFonts w:ascii="Tahoma" w:hAnsi="Tahoma" w:cs="Tahoma"/>
          <w:sz w:val="24"/>
          <w:szCs w:val="24"/>
        </w:rPr>
        <w:t>r. do godz.</w:t>
      </w:r>
      <w:r w:rsidR="008521C5">
        <w:rPr>
          <w:rFonts w:ascii="Tahoma" w:hAnsi="Tahoma" w:cs="Tahoma"/>
          <w:sz w:val="24"/>
          <w:szCs w:val="24"/>
        </w:rPr>
        <w:t>1</w:t>
      </w:r>
      <w:r w:rsidR="00857FCA">
        <w:rPr>
          <w:rFonts w:ascii="Tahoma" w:hAnsi="Tahoma" w:cs="Tahoma"/>
          <w:sz w:val="24"/>
          <w:szCs w:val="24"/>
        </w:rPr>
        <w:t>4</w:t>
      </w:r>
      <w:r w:rsidR="00580411" w:rsidRPr="000D1DA2">
        <w:rPr>
          <w:rFonts w:ascii="Tahoma" w:hAnsi="Tahoma" w:cs="Tahoma"/>
          <w:sz w:val="24"/>
          <w:szCs w:val="24"/>
        </w:rPr>
        <w:t>:</w:t>
      </w:r>
      <w:r w:rsidR="00857FCA">
        <w:rPr>
          <w:rFonts w:ascii="Tahoma" w:hAnsi="Tahoma" w:cs="Tahoma"/>
          <w:sz w:val="24"/>
          <w:szCs w:val="24"/>
        </w:rPr>
        <w:t>0</w:t>
      </w:r>
      <w:r w:rsidR="00580411" w:rsidRPr="000D1DA2">
        <w:rPr>
          <w:rFonts w:ascii="Tahoma" w:hAnsi="Tahoma" w:cs="Tahoma"/>
          <w:sz w:val="24"/>
          <w:szCs w:val="24"/>
        </w:rPr>
        <w:t>0</w:t>
      </w:r>
      <w:r w:rsidR="008C0E21" w:rsidRPr="000D1DA2">
        <w:rPr>
          <w:rFonts w:ascii="Tahoma" w:hAnsi="Tahoma" w:cs="Tahoma"/>
          <w:sz w:val="24"/>
          <w:szCs w:val="24"/>
        </w:rPr>
        <w:t xml:space="preserve"> </w:t>
      </w:r>
      <w:r w:rsidR="000A7895" w:rsidRPr="000D1DA2">
        <w:rPr>
          <w:rFonts w:ascii="Tahoma" w:hAnsi="Tahoma" w:cs="Tahoma"/>
          <w:sz w:val="24"/>
          <w:szCs w:val="24"/>
        </w:rPr>
        <w:br/>
      </w:r>
      <w:r w:rsidR="008C0E21" w:rsidRPr="000D1DA2">
        <w:rPr>
          <w:rFonts w:ascii="Tahoma" w:hAnsi="Tahoma" w:cs="Tahoma"/>
          <w:sz w:val="24"/>
          <w:szCs w:val="24"/>
        </w:rPr>
        <w:t>na</w:t>
      </w:r>
      <w:r w:rsidR="000A7895" w:rsidRPr="000D1DA2">
        <w:rPr>
          <w:rFonts w:ascii="Tahoma" w:hAnsi="Tahoma" w:cs="Tahoma"/>
          <w:sz w:val="24"/>
          <w:szCs w:val="24"/>
        </w:rPr>
        <w:t xml:space="preserve"> stronie </w:t>
      </w:r>
      <w:r w:rsidR="008C0E21" w:rsidRPr="000D1DA2">
        <w:rPr>
          <w:rFonts w:ascii="Tahoma" w:hAnsi="Tahoma" w:cs="Tahoma"/>
          <w:sz w:val="24"/>
          <w:szCs w:val="24"/>
        </w:rPr>
        <w:t xml:space="preserve"> </w:t>
      </w:r>
      <w:hyperlink r:id="rId10" w:history="1">
        <w:r w:rsidR="008C0E21" w:rsidRPr="000D1DA2">
          <w:rPr>
            <w:rStyle w:val="Hipercze"/>
            <w:rFonts w:ascii="Tahoma" w:hAnsi="Tahoma" w:cs="Tahoma"/>
            <w:sz w:val="24"/>
            <w:szCs w:val="24"/>
          </w:rPr>
          <w:t>www.platformazakupowa.pl</w:t>
        </w:r>
      </w:hyperlink>
      <w:r w:rsidR="008C0E21" w:rsidRPr="000D1DA2">
        <w:rPr>
          <w:rFonts w:ascii="Tahoma" w:hAnsi="Tahoma" w:cs="Tahoma"/>
          <w:sz w:val="24"/>
          <w:szCs w:val="24"/>
        </w:rPr>
        <w:t xml:space="preserve">  </w:t>
      </w:r>
    </w:p>
    <w:p w:rsidR="00E23886" w:rsidRPr="000D1DA2" w:rsidRDefault="00E23886" w:rsidP="00E23886">
      <w:pPr>
        <w:pStyle w:val="Akapitzlist"/>
        <w:spacing w:after="120"/>
        <w:ind w:left="1134"/>
        <w:contextualSpacing w:val="0"/>
        <w:jc w:val="both"/>
        <w:rPr>
          <w:rFonts w:ascii="Tahoma" w:hAnsi="Tahoma" w:cs="Tahoma"/>
          <w:sz w:val="24"/>
          <w:szCs w:val="24"/>
        </w:rPr>
      </w:pPr>
    </w:p>
    <w:p w:rsidR="003A7574" w:rsidRPr="000D1DA2" w:rsidRDefault="003A7574">
      <w:pPr>
        <w:ind w:firstLine="426"/>
        <w:jc w:val="both"/>
        <w:rPr>
          <w:rFonts w:ascii="Tahoma" w:hAnsi="Tahoma" w:cs="Tahoma"/>
          <w:sz w:val="24"/>
          <w:szCs w:val="24"/>
        </w:rPr>
      </w:pPr>
    </w:p>
    <w:p w:rsidR="005F15BE" w:rsidRPr="000D1DA2" w:rsidRDefault="005F15BE">
      <w:pPr>
        <w:ind w:firstLine="426"/>
        <w:jc w:val="both"/>
        <w:rPr>
          <w:rFonts w:ascii="Tahoma" w:hAnsi="Tahoma" w:cs="Tahoma"/>
          <w:sz w:val="24"/>
          <w:szCs w:val="24"/>
        </w:rPr>
      </w:pPr>
    </w:p>
    <w:p w:rsidR="005F15BE" w:rsidRPr="000D1DA2" w:rsidRDefault="005F15BE">
      <w:pPr>
        <w:ind w:firstLine="426"/>
        <w:jc w:val="both"/>
        <w:rPr>
          <w:rFonts w:ascii="Tahoma" w:hAnsi="Tahoma" w:cs="Tahoma"/>
          <w:sz w:val="24"/>
          <w:szCs w:val="24"/>
        </w:rPr>
      </w:pPr>
    </w:p>
    <w:p w:rsidR="005F15BE" w:rsidRPr="000D1DA2" w:rsidRDefault="005F15BE">
      <w:pPr>
        <w:ind w:firstLine="426"/>
        <w:jc w:val="both"/>
        <w:rPr>
          <w:rFonts w:ascii="Tahoma" w:hAnsi="Tahoma" w:cs="Tahoma"/>
          <w:sz w:val="24"/>
          <w:szCs w:val="24"/>
        </w:rPr>
      </w:pPr>
    </w:p>
    <w:p w:rsidR="005F15BE" w:rsidRPr="000D1DA2" w:rsidRDefault="005F15BE">
      <w:pPr>
        <w:ind w:firstLine="426"/>
        <w:jc w:val="both"/>
        <w:rPr>
          <w:rFonts w:ascii="Tahoma" w:hAnsi="Tahoma" w:cs="Tahoma"/>
          <w:sz w:val="24"/>
          <w:szCs w:val="24"/>
        </w:rPr>
      </w:pPr>
    </w:p>
    <w:p w:rsidR="005F15BE" w:rsidRPr="000D1DA2" w:rsidRDefault="005F15BE">
      <w:pPr>
        <w:ind w:firstLine="426"/>
        <w:jc w:val="both"/>
        <w:rPr>
          <w:rFonts w:ascii="Tahoma" w:hAnsi="Tahoma" w:cs="Tahoma"/>
          <w:sz w:val="24"/>
          <w:szCs w:val="24"/>
        </w:rPr>
      </w:pPr>
    </w:p>
    <w:p w:rsidR="000D1DA2" w:rsidRDefault="000D1DA2" w:rsidP="00E45303">
      <w:pPr>
        <w:jc w:val="both"/>
        <w:rPr>
          <w:rFonts w:ascii="Tahoma" w:hAnsi="Tahoma" w:cs="Tahoma"/>
          <w:sz w:val="24"/>
          <w:szCs w:val="24"/>
        </w:rPr>
      </w:pPr>
    </w:p>
    <w:p w:rsidR="000D1DA2" w:rsidRPr="000D1DA2" w:rsidRDefault="000D1DA2">
      <w:pPr>
        <w:ind w:firstLine="426"/>
        <w:jc w:val="both"/>
        <w:rPr>
          <w:rFonts w:ascii="Tahoma" w:hAnsi="Tahoma" w:cs="Tahoma"/>
          <w:sz w:val="24"/>
          <w:szCs w:val="24"/>
        </w:rPr>
      </w:pPr>
    </w:p>
    <w:p w:rsidR="00A90080" w:rsidRPr="000D1DA2" w:rsidRDefault="00A90080" w:rsidP="008F5389">
      <w:pPr>
        <w:jc w:val="both"/>
        <w:rPr>
          <w:rFonts w:ascii="Tahoma" w:hAnsi="Tahoma" w:cs="Tahoma"/>
          <w:sz w:val="24"/>
          <w:szCs w:val="24"/>
        </w:rPr>
      </w:pPr>
    </w:p>
    <w:p w:rsidR="005F15BE" w:rsidRPr="000D1DA2" w:rsidRDefault="005F15BE" w:rsidP="00BD2A7B">
      <w:pPr>
        <w:jc w:val="both"/>
        <w:rPr>
          <w:rFonts w:ascii="Tahoma" w:hAnsi="Tahoma" w:cs="Tahoma"/>
          <w:sz w:val="24"/>
          <w:szCs w:val="24"/>
        </w:rPr>
      </w:pPr>
    </w:p>
    <w:p w:rsidR="005F15BE" w:rsidRPr="000D1DA2" w:rsidRDefault="005F15BE">
      <w:pPr>
        <w:ind w:firstLine="426"/>
        <w:jc w:val="both"/>
        <w:rPr>
          <w:rFonts w:ascii="Tahoma" w:hAnsi="Tahoma" w:cs="Tahoma"/>
          <w:sz w:val="24"/>
          <w:szCs w:val="24"/>
        </w:rPr>
      </w:pPr>
    </w:p>
    <w:sectPr w:rsidR="005F15BE" w:rsidRPr="000D1DA2" w:rsidSect="00EA3AC8">
      <w:headerReference w:type="default" r:id="rId11"/>
      <w:footerReference w:type="default" r:id="rId12"/>
      <w:type w:val="continuous"/>
      <w:pgSz w:w="11907" w:h="16840"/>
      <w:pgMar w:top="860" w:right="1227" w:bottom="360" w:left="1100" w:header="680" w:footer="567" w:gutter="0"/>
      <w:cols w:space="708"/>
      <w:docGrid w:linePitch="316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874" w:rsidRDefault="002E7874" w:rsidP="004A4EBD">
      <w:r>
        <w:separator/>
      </w:r>
    </w:p>
  </w:endnote>
  <w:endnote w:type="continuationSeparator" w:id="1">
    <w:p w:rsidR="002E7874" w:rsidRDefault="002E7874" w:rsidP="004A4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DejaVu Sans Light">
    <w:altName w:val="Times New Roman"/>
    <w:charset w:val="EE"/>
    <w:family w:val="swiss"/>
    <w:pitch w:val="variable"/>
    <w:sig w:usb0="00000001" w:usb1="5000007B" w:usb2="0800402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B06" w:rsidRDefault="00DF7B06" w:rsidP="00DF7B06">
    <w:pPr>
      <w:pStyle w:val="Stopka"/>
    </w:pPr>
  </w:p>
  <w:p w:rsidR="00DF7B06" w:rsidRPr="00A331FA" w:rsidRDefault="00DF7B06" w:rsidP="00DF7B06">
    <w:pPr>
      <w:pStyle w:val="Stopka"/>
      <w:rPr>
        <w:rFonts w:ascii="Tahoma" w:hAnsi="Tahoma" w:cs="Tahoma"/>
        <w:sz w:val="20"/>
        <w:szCs w:val="20"/>
      </w:rPr>
    </w:pPr>
    <w:r w:rsidRPr="00A331FA">
      <w:rPr>
        <w:rFonts w:ascii="Tahoma" w:hAnsi="Tahoma" w:cs="Tahoma"/>
        <w:sz w:val="20"/>
        <w:szCs w:val="20"/>
      </w:rPr>
      <w:t xml:space="preserve">Telefon:   032 238 71 91 do 93        </w:t>
    </w:r>
    <w:r w:rsidR="00A331FA" w:rsidRPr="00A331FA">
      <w:rPr>
        <w:rFonts w:ascii="Tahoma" w:hAnsi="Tahoma" w:cs="Tahoma"/>
        <w:sz w:val="20"/>
        <w:szCs w:val="20"/>
      </w:rPr>
      <w:tab/>
    </w:r>
    <w:r w:rsidR="00A331FA" w:rsidRPr="00A331FA">
      <w:rPr>
        <w:rFonts w:ascii="Tahoma" w:hAnsi="Tahoma" w:cs="Tahoma"/>
        <w:sz w:val="20"/>
        <w:szCs w:val="20"/>
      </w:rPr>
      <w:tab/>
    </w:r>
    <w:r w:rsidRPr="00A331FA">
      <w:rPr>
        <w:rFonts w:ascii="Tahoma" w:hAnsi="Tahoma" w:cs="Tahoma"/>
        <w:sz w:val="20"/>
        <w:szCs w:val="20"/>
      </w:rPr>
      <w:t xml:space="preserve">                     Fax:   032 238 75 50</w:t>
    </w:r>
  </w:p>
  <w:p w:rsidR="00DF7B06" w:rsidRPr="0071152D" w:rsidRDefault="00DF7B06" w:rsidP="00DF7B06">
    <w:pPr>
      <w:pStyle w:val="Stopka"/>
      <w:rPr>
        <w:rFonts w:ascii="Tahoma" w:hAnsi="Tahoma" w:cs="Tahoma"/>
        <w:b/>
        <w:sz w:val="20"/>
        <w:szCs w:val="20"/>
        <w:lang w:val="en-US"/>
      </w:rPr>
    </w:pPr>
    <w:r w:rsidRPr="00A331FA">
      <w:rPr>
        <w:rFonts w:ascii="Tahoma" w:hAnsi="Tahoma" w:cs="Tahoma"/>
        <w:sz w:val="20"/>
        <w:szCs w:val="20"/>
        <w:lang w:val="en-US"/>
      </w:rPr>
      <w:t xml:space="preserve">Adres e-mail:   </w:t>
    </w:r>
    <w:hyperlink r:id="rId1" w:history="1">
      <w:r w:rsidRPr="00A331FA">
        <w:rPr>
          <w:rStyle w:val="Hipercze"/>
          <w:rFonts w:ascii="Tahoma" w:hAnsi="Tahoma" w:cs="Tahoma"/>
          <w:sz w:val="20"/>
          <w:szCs w:val="20"/>
          <w:lang w:val="en-US"/>
        </w:rPr>
        <w:t>um@sosnicowice.pl</w:t>
      </w:r>
    </w:hyperlink>
    <w:r w:rsidRPr="00A331FA">
      <w:rPr>
        <w:rFonts w:ascii="Tahoma" w:hAnsi="Tahoma" w:cs="Tahoma"/>
        <w:sz w:val="20"/>
        <w:szCs w:val="20"/>
        <w:lang w:val="en-US"/>
      </w:rPr>
      <w:t xml:space="preserve">        </w:t>
    </w:r>
    <w:r w:rsidR="00A331FA" w:rsidRPr="00A331FA">
      <w:rPr>
        <w:rFonts w:ascii="Tahoma" w:hAnsi="Tahoma" w:cs="Tahoma"/>
        <w:sz w:val="20"/>
        <w:szCs w:val="20"/>
        <w:lang w:val="en-US"/>
      </w:rPr>
      <w:tab/>
    </w:r>
    <w:r w:rsidR="00A331FA" w:rsidRPr="00A331FA">
      <w:rPr>
        <w:rFonts w:ascii="Tahoma" w:hAnsi="Tahoma" w:cs="Tahoma"/>
        <w:sz w:val="20"/>
        <w:szCs w:val="20"/>
        <w:lang w:val="en-US"/>
      </w:rPr>
      <w:tab/>
    </w:r>
    <w:r w:rsidRPr="00A331FA">
      <w:rPr>
        <w:rFonts w:ascii="Tahoma" w:hAnsi="Tahoma" w:cs="Tahoma"/>
        <w:sz w:val="20"/>
        <w:szCs w:val="20"/>
        <w:lang w:val="en-US"/>
      </w:rPr>
      <w:t xml:space="preserve">             Strona:   </w:t>
    </w:r>
    <w:hyperlink r:id="rId2" w:history="1">
      <w:r w:rsidRPr="00A331FA">
        <w:rPr>
          <w:rStyle w:val="Hipercze"/>
          <w:rFonts w:ascii="Tahoma" w:hAnsi="Tahoma" w:cs="Tahoma"/>
          <w:sz w:val="20"/>
          <w:szCs w:val="20"/>
          <w:lang w:val="en-US"/>
        </w:rPr>
        <w:t>www.sosnicowice.pl</w:t>
      </w:r>
    </w:hyperlink>
    <w:r w:rsidRPr="00A331FA">
      <w:rPr>
        <w:rFonts w:ascii="Tahoma" w:hAnsi="Tahoma" w:cs="Tahoma"/>
        <w:sz w:val="20"/>
        <w:szCs w:val="20"/>
        <w:lang w:val="en-US"/>
      </w:rPr>
      <w:t xml:space="preserve"> </w:t>
    </w:r>
  </w:p>
  <w:p w:rsidR="00DF7B06" w:rsidRDefault="00DF7B06">
    <w:pPr>
      <w:pStyle w:val="Stopka"/>
    </w:pPr>
  </w:p>
  <w:p w:rsidR="00CF6732" w:rsidRDefault="00CF6732" w:rsidP="002B1EA7">
    <w:pPr>
      <w:pStyle w:val="Stopka"/>
      <w:jc w:val="right"/>
      <w:rPr>
        <w:rFonts w:asciiTheme="majorHAnsi" w:hAnsiTheme="majorHAnsi"/>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874" w:rsidRDefault="002E7874" w:rsidP="004A4EBD">
      <w:r>
        <w:separator/>
      </w:r>
    </w:p>
  </w:footnote>
  <w:footnote w:type="continuationSeparator" w:id="1">
    <w:p w:rsidR="002E7874" w:rsidRDefault="002E7874" w:rsidP="004A4E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1000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6"/>
      <w:gridCol w:w="8016"/>
    </w:tblGrid>
    <w:tr w:rsidR="00DF7B06" w:rsidRPr="002818BF" w:rsidTr="005D377D">
      <w:trPr>
        <w:trHeight w:val="1478"/>
      </w:trPr>
      <w:tc>
        <w:tcPr>
          <w:tcW w:w="1986" w:type="dxa"/>
        </w:tcPr>
        <w:p w:rsidR="00DF7B06" w:rsidRPr="00FC3A27" w:rsidRDefault="00DF7B06" w:rsidP="005D377D">
          <w:pPr>
            <w:pStyle w:val="Nagwek"/>
            <w:rPr>
              <w:rFonts w:ascii="DejaVu Sans Light" w:hAnsi="DejaVu Sans Light" w:cs="DejaVu Sans Light"/>
            </w:rPr>
          </w:pPr>
          <w:r w:rsidRPr="00FC3A27">
            <w:rPr>
              <w:rFonts w:ascii="DejaVu Sans Light" w:hAnsi="DejaVu Sans Light" w:cs="DejaVu Sans Light"/>
              <w:noProof/>
              <w:lang w:eastAsia="pl-PL"/>
            </w:rPr>
            <w:drawing>
              <wp:inline distT="0" distB="0" distL="0" distR="0">
                <wp:extent cx="867641" cy="938287"/>
                <wp:effectExtent l="19050" t="0" r="8659" b="0"/>
                <wp:docPr id="4" name="Obraz 2" descr="C:\Users\Kamil\Desktop\H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mil\Desktop\Herb.gif"/>
                        <pic:cNvPicPr>
                          <a:picLocks noChangeAspect="1" noChangeArrowheads="1"/>
                        </pic:cNvPicPr>
                      </pic:nvPicPr>
                      <pic:blipFill>
                        <a:blip r:embed="rId1"/>
                        <a:srcRect/>
                        <a:stretch>
                          <a:fillRect/>
                        </a:stretch>
                      </pic:blipFill>
                      <pic:spPr bwMode="auto">
                        <a:xfrm>
                          <a:off x="0" y="0"/>
                          <a:ext cx="867695" cy="938346"/>
                        </a:xfrm>
                        <a:prstGeom prst="rect">
                          <a:avLst/>
                        </a:prstGeom>
                        <a:noFill/>
                        <a:ln w="9525">
                          <a:noFill/>
                          <a:miter lim="800000"/>
                          <a:headEnd/>
                          <a:tailEnd/>
                        </a:ln>
                      </pic:spPr>
                    </pic:pic>
                  </a:graphicData>
                </a:graphic>
              </wp:inline>
            </w:drawing>
          </w:r>
        </w:p>
      </w:tc>
      <w:tc>
        <w:tcPr>
          <w:tcW w:w="8016" w:type="dxa"/>
          <w:vAlign w:val="center"/>
        </w:tcPr>
        <w:p w:rsidR="00DF7B06" w:rsidRPr="006B32BA" w:rsidRDefault="00DF7B06" w:rsidP="005D377D">
          <w:pPr>
            <w:pStyle w:val="Nagwek"/>
            <w:rPr>
              <w:rFonts w:ascii="Tahoma" w:hAnsi="Tahoma" w:cs="Tahoma"/>
              <w:b/>
              <w:sz w:val="44"/>
              <w:szCs w:val="44"/>
            </w:rPr>
          </w:pPr>
          <w:r w:rsidRPr="006B32BA">
            <w:rPr>
              <w:rFonts w:ascii="Tahoma" w:hAnsi="Tahoma" w:cs="Tahoma"/>
              <w:b/>
              <w:sz w:val="44"/>
              <w:szCs w:val="44"/>
            </w:rPr>
            <w:t>Urząd Miejski</w:t>
          </w:r>
        </w:p>
        <w:p w:rsidR="00DF7B06" w:rsidRPr="006B32BA" w:rsidRDefault="00DF7B06" w:rsidP="005D377D">
          <w:pPr>
            <w:pStyle w:val="Nagwek"/>
            <w:rPr>
              <w:rFonts w:ascii="Tahoma" w:hAnsi="Tahoma" w:cs="Tahoma"/>
              <w:b/>
              <w:sz w:val="44"/>
              <w:szCs w:val="44"/>
            </w:rPr>
          </w:pPr>
          <w:r w:rsidRPr="006B32BA">
            <w:rPr>
              <w:rFonts w:ascii="Tahoma" w:hAnsi="Tahoma" w:cs="Tahoma"/>
              <w:b/>
              <w:sz w:val="44"/>
              <w:szCs w:val="44"/>
            </w:rPr>
            <w:t>w Sośnicowicach</w:t>
          </w:r>
        </w:p>
        <w:p w:rsidR="00DF7B06" w:rsidRPr="002818BF" w:rsidRDefault="00DF7B06" w:rsidP="005D377D">
          <w:pPr>
            <w:pStyle w:val="Nagwek"/>
            <w:jc w:val="right"/>
            <w:rPr>
              <w:rFonts w:ascii="Tahoma" w:hAnsi="Tahoma" w:cs="Tahoma"/>
              <w:b/>
              <w:sz w:val="20"/>
              <w:szCs w:val="20"/>
            </w:rPr>
          </w:pPr>
          <w:r w:rsidRPr="002818BF">
            <w:rPr>
              <w:rFonts w:ascii="Tahoma" w:hAnsi="Tahoma" w:cs="Tahoma"/>
              <w:b/>
              <w:sz w:val="20"/>
              <w:szCs w:val="20"/>
            </w:rPr>
            <w:t>44-153 Sośnicowice, Rynek 19</w:t>
          </w:r>
        </w:p>
      </w:tc>
    </w:tr>
  </w:tbl>
  <w:p w:rsidR="00CF6732" w:rsidRDefault="00C31336" w:rsidP="002B1EA7">
    <w:pPr>
      <w:pStyle w:val="Nagwek"/>
    </w:pPr>
    <w:r>
      <w:rPr>
        <w:noProof/>
        <w:lang w:eastAsia="pl-PL"/>
      </w:rPr>
      <w:pict>
        <v:shapetype id="_x0000_t32" coordsize="21600,21600" o:spt="32" o:oned="t" path="m,l21600,21600e" filled="f">
          <v:path arrowok="t" fillok="f" o:connecttype="none"/>
          <o:lock v:ext="edit" shapetype="t"/>
        </v:shapetype>
        <v:shape id="_x0000_s110594" type="#_x0000_t32" style="position:absolute;margin-left:55.4pt;margin-top:4.3pt;width:431.4pt;height:.6pt;flip:y;z-index:251658240;mso-position-horizontal-relative:text;mso-position-vertical-relative:text"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51A"/>
    <w:multiLevelType w:val="multilevel"/>
    <w:tmpl w:val="C6960F9A"/>
    <w:lvl w:ilvl="0">
      <w:start w:val="1"/>
      <w:numFmt w:val="decimal"/>
      <w:lvlText w:val="%1."/>
      <w:lvlJc w:val="left"/>
      <w:pPr>
        <w:ind w:left="420" w:hanging="420"/>
      </w:pPr>
      <w:rPr>
        <w:rFonts w:hint="default"/>
      </w:rPr>
    </w:lvl>
    <w:lvl w:ilvl="1">
      <w:start w:val="1"/>
      <w:numFmt w:val="decimal"/>
      <w:lvlText w:val="%1.%2."/>
      <w:lvlJc w:val="left"/>
      <w:pPr>
        <w:ind w:left="788" w:hanging="720"/>
      </w:pPr>
      <w:rPr>
        <w:rFonts w:hint="default"/>
      </w:rPr>
    </w:lvl>
    <w:lvl w:ilvl="2">
      <w:start w:val="1"/>
      <w:numFmt w:val="decimal"/>
      <w:lvlText w:val="%1.%2.%3."/>
      <w:lvlJc w:val="left"/>
      <w:pPr>
        <w:ind w:left="1216" w:hanging="1080"/>
      </w:pPr>
      <w:rPr>
        <w:rFonts w:hint="default"/>
      </w:rPr>
    </w:lvl>
    <w:lvl w:ilvl="3">
      <w:start w:val="1"/>
      <w:numFmt w:val="decimal"/>
      <w:lvlText w:val="%1.%2.%3.%4."/>
      <w:lvlJc w:val="left"/>
      <w:pPr>
        <w:ind w:left="1284" w:hanging="1080"/>
      </w:pPr>
      <w:rPr>
        <w:rFonts w:hint="default"/>
      </w:rPr>
    </w:lvl>
    <w:lvl w:ilvl="4">
      <w:start w:val="1"/>
      <w:numFmt w:val="decimal"/>
      <w:lvlText w:val="%1.%2.%3.%4.%5."/>
      <w:lvlJc w:val="left"/>
      <w:pPr>
        <w:ind w:left="1712" w:hanging="1440"/>
      </w:pPr>
      <w:rPr>
        <w:rFonts w:hint="default"/>
      </w:rPr>
    </w:lvl>
    <w:lvl w:ilvl="5">
      <w:start w:val="1"/>
      <w:numFmt w:val="decimal"/>
      <w:lvlText w:val="%1.%2.%3.%4.%5.%6."/>
      <w:lvlJc w:val="left"/>
      <w:pPr>
        <w:ind w:left="2140" w:hanging="1800"/>
      </w:pPr>
      <w:rPr>
        <w:rFonts w:hint="default"/>
      </w:rPr>
    </w:lvl>
    <w:lvl w:ilvl="6">
      <w:start w:val="1"/>
      <w:numFmt w:val="decimal"/>
      <w:lvlText w:val="%1.%2.%3.%4.%5.%6.%7."/>
      <w:lvlJc w:val="left"/>
      <w:pPr>
        <w:ind w:left="2208" w:hanging="1800"/>
      </w:pPr>
      <w:rPr>
        <w:rFonts w:hint="default"/>
      </w:rPr>
    </w:lvl>
    <w:lvl w:ilvl="7">
      <w:start w:val="1"/>
      <w:numFmt w:val="decimal"/>
      <w:lvlText w:val="%1.%2.%3.%4.%5.%6.%7.%8."/>
      <w:lvlJc w:val="left"/>
      <w:pPr>
        <w:ind w:left="2636" w:hanging="2160"/>
      </w:pPr>
      <w:rPr>
        <w:rFonts w:hint="default"/>
      </w:rPr>
    </w:lvl>
    <w:lvl w:ilvl="8">
      <w:start w:val="1"/>
      <w:numFmt w:val="decimal"/>
      <w:lvlText w:val="%1.%2.%3.%4.%5.%6.%7.%8.%9."/>
      <w:lvlJc w:val="left"/>
      <w:pPr>
        <w:ind w:left="3064" w:hanging="2520"/>
      </w:pPr>
      <w:rPr>
        <w:rFonts w:hint="default"/>
      </w:rPr>
    </w:lvl>
  </w:abstractNum>
  <w:abstractNum w:abstractNumId="1">
    <w:nsid w:val="01D029DE"/>
    <w:multiLevelType w:val="hybridMultilevel"/>
    <w:tmpl w:val="6DDAD5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
    <w:nsid w:val="0207026A"/>
    <w:multiLevelType w:val="multilevel"/>
    <w:tmpl w:val="BBE60BBC"/>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04E868CF"/>
    <w:multiLevelType w:val="hybridMultilevel"/>
    <w:tmpl w:val="30C6958A"/>
    <w:lvl w:ilvl="0" w:tplc="04150011">
      <w:start w:val="1"/>
      <w:numFmt w:val="decimal"/>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
    <w:nsid w:val="05A369A2"/>
    <w:multiLevelType w:val="hybridMultilevel"/>
    <w:tmpl w:val="547A3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FB05E7"/>
    <w:multiLevelType w:val="multilevel"/>
    <w:tmpl w:val="43EAD8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3C332C"/>
    <w:multiLevelType w:val="hybridMultilevel"/>
    <w:tmpl w:val="97EA76A2"/>
    <w:lvl w:ilvl="0" w:tplc="04150001">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7">
    <w:nsid w:val="0ACE21CE"/>
    <w:multiLevelType w:val="hybridMultilevel"/>
    <w:tmpl w:val="D4EE55A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nsid w:val="0EBD140D"/>
    <w:multiLevelType w:val="multilevel"/>
    <w:tmpl w:val="CE88D206"/>
    <w:lvl w:ilvl="0">
      <w:start w:val="2"/>
      <w:numFmt w:val="decimal"/>
      <w:lvlText w:val="%1."/>
      <w:lvlJc w:val="left"/>
      <w:pPr>
        <w:ind w:left="420" w:hanging="4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11DB288D"/>
    <w:multiLevelType w:val="hybridMultilevel"/>
    <w:tmpl w:val="BD34265C"/>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10">
    <w:nsid w:val="17043C18"/>
    <w:multiLevelType w:val="hybridMultilevel"/>
    <w:tmpl w:val="10F03EE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1A5D1071"/>
    <w:multiLevelType w:val="hybridMultilevel"/>
    <w:tmpl w:val="0336ACD4"/>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12">
    <w:nsid w:val="1E00132F"/>
    <w:multiLevelType w:val="hybridMultilevel"/>
    <w:tmpl w:val="4C246A98"/>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13">
    <w:nsid w:val="1E7819FC"/>
    <w:multiLevelType w:val="hybridMultilevel"/>
    <w:tmpl w:val="3AF2A15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nsid w:val="1EDD3808"/>
    <w:multiLevelType w:val="hybridMultilevel"/>
    <w:tmpl w:val="B45CB1D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204B25DA"/>
    <w:multiLevelType w:val="hybridMultilevel"/>
    <w:tmpl w:val="A5786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1916B4"/>
    <w:multiLevelType w:val="hybridMultilevel"/>
    <w:tmpl w:val="606222D0"/>
    <w:lvl w:ilvl="0" w:tplc="31FCD89C">
      <w:start w:val="1"/>
      <w:numFmt w:val="decimal"/>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17">
    <w:nsid w:val="2C85184A"/>
    <w:multiLevelType w:val="hybridMultilevel"/>
    <w:tmpl w:val="04686074"/>
    <w:lvl w:ilvl="0" w:tplc="04150001">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8">
    <w:nsid w:val="36800A7B"/>
    <w:multiLevelType w:val="hybridMultilevel"/>
    <w:tmpl w:val="B3D6999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nsid w:val="36A055EB"/>
    <w:multiLevelType w:val="multilevel"/>
    <w:tmpl w:val="D0560EBE"/>
    <w:lvl w:ilvl="0">
      <w:start w:val="1"/>
      <w:numFmt w:val="decimal"/>
      <w:lvlText w:val="%1."/>
      <w:lvlJc w:val="left"/>
      <w:pPr>
        <w:ind w:left="765" w:hanging="360"/>
      </w:pPr>
      <w:rPr>
        <w:rFonts w:hint="default"/>
        <w:b/>
      </w:rPr>
    </w:lvl>
    <w:lvl w:ilvl="1">
      <w:start w:val="4"/>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20">
    <w:nsid w:val="38DE60EF"/>
    <w:multiLevelType w:val="hybridMultilevel"/>
    <w:tmpl w:val="60A89640"/>
    <w:lvl w:ilvl="0" w:tplc="4606A77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39F66037"/>
    <w:multiLevelType w:val="multilevel"/>
    <w:tmpl w:val="F4B802F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3D0A6653"/>
    <w:multiLevelType w:val="multilevel"/>
    <w:tmpl w:val="797AA89C"/>
    <w:lvl w:ilvl="0">
      <w:start w:val="1"/>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nsid w:val="3D7621AD"/>
    <w:multiLevelType w:val="hybridMultilevel"/>
    <w:tmpl w:val="B75A83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1661ED"/>
    <w:multiLevelType w:val="hybridMultilevel"/>
    <w:tmpl w:val="038211A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nsid w:val="4ADD55F1"/>
    <w:multiLevelType w:val="singleLevel"/>
    <w:tmpl w:val="90185B76"/>
    <w:lvl w:ilvl="0">
      <w:start w:val="1"/>
      <w:numFmt w:val="lowerLetter"/>
      <w:lvlText w:val="%1)"/>
      <w:legacy w:legacy="1" w:legacySpace="0" w:legacyIndent="0"/>
      <w:lvlJc w:val="left"/>
      <w:rPr>
        <w:rFonts w:ascii="Times New Roman" w:hAnsi="Times New Roman" w:cs="Times New Roman" w:hint="default"/>
        <w:sz w:val="22"/>
        <w:szCs w:val="22"/>
      </w:rPr>
    </w:lvl>
  </w:abstractNum>
  <w:abstractNum w:abstractNumId="26">
    <w:nsid w:val="4CDC6772"/>
    <w:multiLevelType w:val="hybridMultilevel"/>
    <w:tmpl w:val="B352DB4C"/>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7">
    <w:nsid w:val="4D1C0054"/>
    <w:multiLevelType w:val="hybridMultilevel"/>
    <w:tmpl w:val="7AD49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617B8A"/>
    <w:multiLevelType w:val="hybridMultilevel"/>
    <w:tmpl w:val="BB4833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515E4662"/>
    <w:multiLevelType w:val="hybridMultilevel"/>
    <w:tmpl w:val="B9D493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535120B2"/>
    <w:multiLevelType w:val="hybridMultilevel"/>
    <w:tmpl w:val="E64468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5F97BCC"/>
    <w:multiLevelType w:val="hybridMultilevel"/>
    <w:tmpl w:val="1032919E"/>
    <w:lvl w:ilvl="0" w:tplc="0D365076">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0C36C6"/>
    <w:multiLevelType w:val="multilevel"/>
    <w:tmpl w:val="C172D490"/>
    <w:lvl w:ilvl="0">
      <w:start w:val="1"/>
      <w:numFmt w:val="decimal"/>
      <w:lvlText w:val="%1."/>
      <w:lvlJc w:val="left"/>
      <w:pPr>
        <w:ind w:left="765" w:hanging="360"/>
      </w:pPr>
      <w:rPr>
        <w:rFonts w:hint="default"/>
        <w:b/>
      </w:rPr>
    </w:lvl>
    <w:lvl w:ilvl="1">
      <w:start w:val="4"/>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33">
    <w:nsid w:val="5DD86A32"/>
    <w:multiLevelType w:val="hybridMultilevel"/>
    <w:tmpl w:val="91EEF6A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1105F5F"/>
    <w:multiLevelType w:val="hybridMultilevel"/>
    <w:tmpl w:val="8AA8E6A4"/>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5">
    <w:nsid w:val="66B737D5"/>
    <w:multiLevelType w:val="singleLevel"/>
    <w:tmpl w:val="5EC044D2"/>
    <w:lvl w:ilvl="0">
      <w:numFmt w:val="bullet"/>
      <w:lvlText w:val=""/>
      <w:legacy w:legacy="1" w:legacySpace="0" w:legacyIndent="0"/>
      <w:lvlJc w:val="left"/>
      <w:rPr>
        <w:rFonts w:ascii="Symbol" w:hAnsi="Symbol" w:cs="Symbol" w:hint="default"/>
        <w:sz w:val="22"/>
        <w:szCs w:val="22"/>
      </w:rPr>
    </w:lvl>
  </w:abstractNum>
  <w:abstractNum w:abstractNumId="36">
    <w:nsid w:val="6B5322FF"/>
    <w:multiLevelType w:val="singleLevel"/>
    <w:tmpl w:val="797051DC"/>
    <w:lvl w:ilvl="0">
      <w:numFmt w:val="bullet"/>
      <w:lvlText w:val=""/>
      <w:legacy w:legacy="1" w:legacySpace="0" w:legacyIndent="0"/>
      <w:lvlJc w:val="left"/>
      <w:rPr>
        <w:rFonts w:ascii="Symbol" w:hAnsi="Symbol" w:cs="Symbol" w:hint="default"/>
        <w:sz w:val="23"/>
        <w:szCs w:val="23"/>
      </w:rPr>
    </w:lvl>
  </w:abstractNum>
  <w:abstractNum w:abstractNumId="37">
    <w:nsid w:val="7190038C"/>
    <w:multiLevelType w:val="hybridMultilevel"/>
    <w:tmpl w:val="C65E8E0C"/>
    <w:lvl w:ilvl="0" w:tplc="04150011">
      <w:start w:val="1"/>
      <w:numFmt w:val="decimal"/>
      <w:lvlText w:val="%1)"/>
      <w:lvlJc w:val="left"/>
      <w:pPr>
        <w:ind w:left="1384" w:hanging="360"/>
      </w:pPr>
    </w:lvl>
    <w:lvl w:ilvl="1" w:tplc="04150019" w:tentative="1">
      <w:start w:val="1"/>
      <w:numFmt w:val="lowerLetter"/>
      <w:lvlText w:val="%2."/>
      <w:lvlJc w:val="left"/>
      <w:pPr>
        <w:ind w:left="2104" w:hanging="360"/>
      </w:pPr>
    </w:lvl>
    <w:lvl w:ilvl="2" w:tplc="0415001B" w:tentative="1">
      <w:start w:val="1"/>
      <w:numFmt w:val="lowerRoman"/>
      <w:lvlText w:val="%3."/>
      <w:lvlJc w:val="right"/>
      <w:pPr>
        <w:ind w:left="2824" w:hanging="180"/>
      </w:pPr>
    </w:lvl>
    <w:lvl w:ilvl="3" w:tplc="0415000F" w:tentative="1">
      <w:start w:val="1"/>
      <w:numFmt w:val="decimal"/>
      <w:lvlText w:val="%4."/>
      <w:lvlJc w:val="left"/>
      <w:pPr>
        <w:ind w:left="3544" w:hanging="360"/>
      </w:pPr>
    </w:lvl>
    <w:lvl w:ilvl="4" w:tplc="04150019" w:tentative="1">
      <w:start w:val="1"/>
      <w:numFmt w:val="lowerLetter"/>
      <w:lvlText w:val="%5."/>
      <w:lvlJc w:val="left"/>
      <w:pPr>
        <w:ind w:left="4264" w:hanging="360"/>
      </w:pPr>
    </w:lvl>
    <w:lvl w:ilvl="5" w:tplc="0415001B" w:tentative="1">
      <w:start w:val="1"/>
      <w:numFmt w:val="lowerRoman"/>
      <w:lvlText w:val="%6."/>
      <w:lvlJc w:val="right"/>
      <w:pPr>
        <w:ind w:left="4984" w:hanging="180"/>
      </w:pPr>
    </w:lvl>
    <w:lvl w:ilvl="6" w:tplc="0415000F" w:tentative="1">
      <w:start w:val="1"/>
      <w:numFmt w:val="decimal"/>
      <w:lvlText w:val="%7."/>
      <w:lvlJc w:val="left"/>
      <w:pPr>
        <w:ind w:left="5704" w:hanging="360"/>
      </w:pPr>
    </w:lvl>
    <w:lvl w:ilvl="7" w:tplc="04150019" w:tentative="1">
      <w:start w:val="1"/>
      <w:numFmt w:val="lowerLetter"/>
      <w:lvlText w:val="%8."/>
      <w:lvlJc w:val="left"/>
      <w:pPr>
        <w:ind w:left="6424" w:hanging="360"/>
      </w:pPr>
    </w:lvl>
    <w:lvl w:ilvl="8" w:tplc="0415001B" w:tentative="1">
      <w:start w:val="1"/>
      <w:numFmt w:val="lowerRoman"/>
      <w:lvlText w:val="%9."/>
      <w:lvlJc w:val="right"/>
      <w:pPr>
        <w:ind w:left="7144" w:hanging="180"/>
      </w:pPr>
    </w:lvl>
  </w:abstractNum>
  <w:abstractNum w:abstractNumId="38">
    <w:nsid w:val="7231012D"/>
    <w:multiLevelType w:val="multilevel"/>
    <w:tmpl w:val="996EC02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4507DA7"/>
    <w:multiLevelType w:val="multilevel"/>
    <w:tmpl w:val="CE88D206"/>
    <w:lvl w:ilvl="0">
      <w:start w:val="2"/>
      <w:numFmt w:val="decimal"/>
      <w:lvlText w:val="%1."/>
      <w:lvlJc w:val="left"/>
      <w:pPr>
        <w:ind w:left="420" w:hanging="4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nsid w:val="75200B42"/>
    <w:multiLevelType w:val="hybridMultilevel"/>
    <w:tmpl w:val="20D0409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1">
    <w:nsid w:val="75B44779"/>
    <w:multiLevelType w:val="singleLevel"/>
    <w:tmpl w:val="F8B043E4"/>
    <w:lvl w:ilvl="0">
      <w:start w:val="1"/>
      <w:numFmt w:val="lowerLetter"/>
      <w:lvlText w:val="%1)"/>
      <w:legacy w:legacy="1" w:legacySpace="0" w:legacyIndent="0"/>
      <w:lvlJc w:val="left"/>
      <w:rPr>
        <w:rFonts w:ascii="Times New Roman" w:hAnsi="Times New Roman" w:cs="Times New Roman" w:hint="default"/>
        <w:sz w:val="23"/>
        <w:szCs w:val="23"/>
      </w:rPr>
    </w:lvl>
  </w:abstractNum>
  <w:abstractNum w:abstractNumId="42">
    <w:nsid w:val="7B912AC6"/>
    <w:multiLevelType w:val="hybridMultilevel"/>
    <w:tmpl w:val="3EB881B8"/>
    <w:lvl w:ilvl="0" w:tplc="0C08CDAC">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nsid w:val="7C732651"/>
    <w:multiLevelType w:val="multilevel"/>
    <w:tmpl w:val="7C3CB1B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4">
    <w:nsid w:val="7DF154FF"/>
    <w:multiLevelType w:val="hybridMultilevel"/>
    <w:tmpl w:val="528074A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5">
    <w:nsid w:val="7FF10B88"/>
    <w:multiLevelType w:val="hybridMultilevel"/>
    <w:tmpl w:val="2E0C07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1"/>
  </w:num>
  <w:num w:numId="2">
    <w:abstractNumId w:val="36"/>
  </w:num>
  <w:num w:numId="3">
    <w:abstractNumId w:val="35"/>
  </w:num>
  <w:num w:numId="4">
    <w:abstractNumId w:val="25"/>
  </w:num>
  <w:num w:numId="5">
    <w:abstractNumId w:val="10"/>
  </w:num>
  <w:num w:numId="6">
    <w:abstractNumId w:val="7"/>
  </w:num>
  <w:num w:numId="7">
    <w:abstractNumId w:val="20"/>
  </w:num>
  <w:num w:numId="8">
    <w:abstractNumId w:val="45"/>
  </w:num>
  <w:num w:numId="9">
    <w:abstractNumId w:val="4"/>
  </w:num>
  <w:num w:numId="10">
    <w:abstractNumId w:val="44"/>
  </w:num>
  <w:num w:numId="11">
    <w:abstractNumId w:val="1"/>
  </w:num>
  <w:num w:numId="12">
    <w:abstractNumId w:val="3"/>
  </w:num>
  <w:num w:numId="13">
    <w:abstractNumId w:val="32"/>
  </w:num>
  <w:num w:numId="14">
    <w:abstractNumId w:val="16"/>
  </w:num>
  <w:num w:numId="15">
    <w:abstractNumId w:val="40"/>
  </w:num>
  <w:num w:numId="16">
    <w:abstractNumId w:val="6"/>
  </w:num>
  <w:num w:numId="17">
    <w:abstractNumId w:val="34"/>
  </w:num>
  <w:num w:numId="1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5"/>
  </w:num>
  <w:num w:numId="21">
    <w:abstractNumId w:val="31"/>
  </w:num>
  <w:num w:numId="22">
    <w:abstractNumId w:val="17"/>
  </w:num>
  <w:num w:numId="23">
    <w:abstractNumId w:val="28"/>
  </w:num>
  <w:num w:numId="24">
    <w:abstractNumId w:val="22"/>
  </w:num>
  <w:num w:numId="25">
    <w:abstractNumId w:val="19"/>
  </w:num>
  <w:num w:numId="26">
    <w:abstractNumId w:val="27"/>
  </w:num>
  <w:num w:numId="27">
    <w:abstractNumId w:val="43"/>
  </w:num>
  <w:num w:numId="28">
    <w:abstractNumId w:val="2"/>
  </w:num>
  <w:num w:numId="29">
    <w:abstractNumId w:val="38"/>
  </w:num>
  <w:num w:numId="30">
    <w:abstractNumId w:val="23"/>
  </w:num>
  <w:num w:numId="31">
    <w:abstractNumId w:val="9"/>
  </w:num>
  <w:num w:numId="32">
    <w:abstractNumId w:val="12"/>
  </w:num>
  <w:num w:numId="33">
    <w:abstractNumId w:val="11"/>
  </w:num>
  <w:num w:numId="34">
    <w:abstractNumId w:val="26"/>
  </w:num>
  <w:num w:numId="35">
    <w:abstractNumId w:val="18"/>
  </w:num>
  <w:num w:numId="36">
    <w:abstractNumId w:val="24"/>
  </w:num>
  <w:num w:numId="37">
    <w:abstractNumId w:val="39"/>
  </w:num>
  <w:num w:numId="38">
    <w:abstractNumId w:val="0"/>
  </w:num>
  <w:num w:numId="39">
    <w:abstractNumId w:val="8"/>
  </w:num>
  <w:num w:numId="40">
    <w:abstractNumId w:val="13"/>
  </w:num>
  <w:num w:numId="41">
    <w:abstractNumId w:val="29"/>
  </w:num>
  <w:num w:numId="42">
    <w:abstractNumId w:val="14"/>
  </w:num>
  <w:num w:numId="43">
    <w:abstractNumId w:val="21"/>
  </w:num>
  <w:num w:numId="44">
    <w:abstractNumId w:val="15"/>
  </w:num>
  <w:num w:numId="45">
    <w:abstractNumId w:val="30"/>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36194"/>
    <o:shapelayout v:ext="edit">
      <o:idmap v:ext="edit" data="108"/>
      <o:rules v:ext="edit">
        <o:r id="V:Rule2" type="connector" idref="#_x0000_s110594"/>
      </o:rules>
    </o:shapelayout>
  </w:hdrShapeDefaults>
  <w:footnotePr>
    <w:footnote w:id="0"/>
    <w:footnote w:id="1"/>
  </w:footnotePr>
  <w:endnotePr>
    <w:endnote w:id="0"/>
    <w:endnote w:id="1"/>
  </w:endnotePr>
  <w:compat>
    <w:useFELayout/>
  </w:compat>
  <w:rsids>
    <w:rsidRoot w:val="00780D96"/>
    <w:rsid w:val="00002C58"/>
    <w:rsid w:val="00013A9B"/>
    <w:rsid w:val="0002746D"/>
    <w:rsid w:val="00027E6A"/>
    <w:rsid w:val="00031642"/>
    <w:rsid w:val="00031ED4"/>
    <w:rsid w:val="0004237D"/>
    <w:rsid w:val="00044676"/>
    <w:rsid w:val="00056FF5"/>
    <w:rsid w:val="0005718A"/>
    <w:rsid w:val="00094670"/>
    <w:rsid w:val="00097FA4"/>
    <w:rsid w:val="000A36A0"/>
    <w:rsid w:val="000A3946"/>
    <w:rsid w:val="000A3A57"/>
    <w:rsid w:val="000A715B"/>
    <w:rsid w:val="000A7895"/>
    <w:rsid w:val="000C7510"/>
    <w:rsid w:val="000D1C0E"/>
    <w:rsid w:val="000D1DA2"/>
    <w:rsid w:val="00104889"/>
    <w:rsid w:val="00104B38"/>
    <w:rsid w:val="001075B1"/>
    <w:rsid w:val="00123742"/>
    <w:rsid w:val="001375C0"/>
    <w:rsid w:val="00150260"/>
    <w:rsid w:val="00152527"/>
    <w:rsid w:val="00156AFB"/>
    <w:rsid w:val="001A3621"/>
    <w:rsid w:val="001A3D11"/>
    <w:rsid w:val="001A5EA7"/>
    <w:rsid w:val="001A7089"/>
    <w:rsid w:val="001B278F"/>
    <w:rsid w:val="001B606B"/>
    <w:rsid w:val="00201F5E"/>
    <w:rsid w:val="00207E98"/>
    <w:rsid w:val="00211286"/>
    <w:rsid w:val="00211854"/>
    <w:rsid w:val="00220739"/>
    <w:rsid w:val="002352A4"/>
    <w:rsid w:val="00251DE2"/>
    <w:rsid w:val="00261BF4"/>
    <w:rsid w:val="00266B2F"/>
    <w:rsid w:val="002769DA"/>
    <w:rsid w:val="00277126"/>
    <w:rsid w:val="00294AFC"/>
    <w:rsid w:val="002A5420"/>
    <w:rsid w:val="002B0028"/>
    <w:rsid w:val="002B1EA7"/>
    <w:rsid w:val="002B2573"/>
    <w:rsid w:val="002D3A23"/>
    <w:rsid w:val="002E7874"/>
    <w:rsid w:val="002F0436"/>
    <w:rsid w:val="003075F1"/>
    <w:rsid w:val="00334A93"/>
    <w:rsid w:val="00352761"/>
    <w:rsid w:val="00361B18"/>
    <w:rsid w:val="00367B19"/>
    <w:rsid w:val="0037044C"/>
    <w:rsid w:val="00372BEB"/>
    <w:rsid w:val="003810E7"/>
    <w:rsid w:val="003854D7"/>
    <w:rsid w:val="00394EFE"/>
    <w:rsid w:val="003A2878"/>
    <w:rsid w:val="003A7574"/>
    <w:rsid w:val="003D151F"/>
    <w:rsid w:val="003D7580"/>
    <w:rsid w:val="003F2E16"/>
    <w:rsid w:val="00411AA8"/>
    <w:rsid w:val="004144AB"/>
    <w:rsid w:val="00415B04"/>
    <w:rsid w:val="00431BE8"/>
    <w:rsid w:val="00460D50"/>
    <w:rsid w:val="00495588"/>
    <w:rsid w:val="004A3869"/>
    <w:rsid w:val="004A4EBD"/>
    <w:rsid w:val="004A5EEB"/>
    <w:rsid w:val="004B6400"/>
    <w:rsid w:val="004C4DD3"/>
    <w:rsid w:val="004C5516"/>
    <w:rsid w:val="004C6E69"/>
    <w:rsid w:val="004E3020"/>
    <w:rsid w:val="004F3504"/>
    <w:rsid w:val="004F5B8A"/>
    <w:rsid w:val="004F62C1"/>
    <w:rsid w:val="00506122"/>
    <w:rsid w:val="00512179"/>
    <w:rsid w:val="00530576"/>
    <w:rsid w:val="0053449D"/>
    <w:rsid w:val="00537116"/>
    <w:rsid w:val="00544090"/>
    <w:rsid w:val="00567E53"/>
    <w:rsid w:val="005732CE"/>
    <w:rsid w:val="00580411"/>
    <w:rsid w:val="005A1C10"/>
    <w:rsid w:val="005B3220"/>
    <w:rsid w:val="005D4415"/>
    <w:rsid w:val="005E0644"/>
    <w:rsid w:val="005E5CB8"/>
    <w:rsid w:val="005F05C3"/>
    <w:rsid w:val="005F15BE"/>
    <w:rsid w:val="005F5D20"/>
    <w:rsid w:val="006047D3"/>
    <w:rsid w:val="0061064E"/>
    <w:rsid w:val="006108F6"/>
    <w:rsid w:val="006138F9"/>
    <w:rsid w:val="006230AB"/>
    <w:rsid w:val="00624A9B"/>
    <w:rsid w:val="00624D89"/>
    <w:rsid w:val="0063127A"/>
    <w:rsid w:val="00642C32"/>
    <w:rsid w:val="00652A44"/>
    <w:rsid w:val="00686F4D"/>
    <w:rsid w:val="00692827"/>
    <w:rsid w:val="00696018"/>
    <w:rsid w:val="006B53E7"/>
    <w:rsid w:val="006C50B4"/>
    <w:rsid w:val="006D05A0"/>
    <w:rsid w:val="006D247F"/>
    <w:rsid w:val="006D4694"/>
    <w:rsid w:val="006E1D97"/>
    <w:rsid w:val="006F18EF"/>
    <w:rsid w:val="00703345"/>
    <w:rsid w:val="007240D6"/>
    <w:rsid w:val="00742E5F"/>
    <w:rsid w:val="00747592"/>
    <w:rsid w:val="0075090A"/>
    <w:rsid w:val="00755CFD"/>
    <w:rsid w:val="00760C68"/>
    <w:rsid w:val="00763A64"/>
    <w:rsid w:val="00767764"/>
    <w:rsid w:val="007727ED"/>
    <w:rsid w:val="00773EA2"/>
    <w:rsid w:val="00780D96"/>
    <w:rsid w:val="00783FF6"/>
    <w:rsid w:val="00790B07"/>
    <w:rsid w:val="00791E78"/>
    <w:rsid w:val="00793527"/>
    <w:rsid w:val="007A3D7B"/>
    <w:rsid w:val="007B1A9E"/>
    <w:rsid w:val="007D1E6D"/>
    <w:rsid w:val="007E02EA"/>
    <w:rsid w:val="007E0B29"/>
    <w:rsid w:val="007F4DDE"/>
    <w:rsid w:val="008162EE"/>
    <w:rsid w:val="008242E1"/>
    <w:rsid w:val="008357D5"/>
    <w:rsid w:val="00847586"/>
    <w:rsid w:val="008521C5"/>
    <w:rsid w:val="00857FCA"/>
    <w:rsid w:val="00871D74"/>
    <w:rsid w:val="008757A1"/>
    <w:rsid w:val="00875981"/>
    <w:rsid w:val="00881C13"/>
    <w:rsid w:val="008931B0"/>
    <w:rsid w:val="008A6378"/>
    <w:rsid w:val="008B1561"/>
    <w:rsid w:val="008B4127"/>
    <w:rsid w:val="008C0E21"/>
    <w:rsid w:val="008C313A"/>
    <w:rsid w:val="008D0A30"/>
    <w:rsid w:val="008E2B3A"/>
    <w:rsid w:val="008F5389"/>
    <w:rsid w:val="0096774A"/>
    <w:rsid w:val="009720AA"/>
    <w:rsid w:val="00976444"/>
    <w:rsid w:val="009764DD"/>
    <w:rsid w:val="0098592A"/>
    <w:rsid w:val="009B557A"/>
    <w:rsid w:val="009C5759"/>
    <w:rsid w:val="009F0363"/>
    <w:rsid w:val="00A076D2"/>
    <w:rsid w:val="00A12278"/>
    <w:rsid w:val="00A151CD"/>
    <w:rsid w:val="00A1725C"/>
    <w:rsid w:val="00A254B8"/>
    <w:rsid w:val="00A26126"/>
    <w:rsid w:val="00A331FA"/>
    <w:rsid w:val="00A46080"/>
    <w:rsid w:val="00A4699C"/>
    <w:rsid w:val="00A46A32"/>
    <w:rsid w:val="00A74D29"/>
    <w:rsid w:val="00A84B81"/>
    <w:rsid w:val="00A90080"/>
    <w:rsid w:val="00A948F9"/>
    <w:rsid w:val="00AF0991"/>
    <w:rsid w:val="00B01D4C"/>
    <w:rsid w:val="00B2772F"/>
    <w:rsid w:val="00B43B6A"/>
    <w:rsid w:val="00B469C3"/>
    <w:rsid w:val="00B46C86"/>
    <w:rsid w:val="00B528D2"/>
    <w:rsid w:val="00B63A66"/>
    <w:rsid w:val="00B66581"/>
    <w:rsid w:val="00B7055F"/>
    <w:rsid w:val="00B76770"/>
    <w:rsid w:val="00B80BBF"/>
    <w:rsid w:val="00B80BCA"/>
    <w:rsid w:val="00B82A87"/>
    <w:rsid w:val="00BD1172"/>
    <w:rsid w:val="00BD2A7B"/>
    <w:rsid w:val="00BD76DC"/>
    <w:rsid w:val="00BE7390"/>
    <w:rsid w:val="00BF51CD"/>
    <w:rsid w:val="00C02D69"/>
    <w:rsid w:val="00C31336"/>
    <w:rsid w:val="00C63CE3"/>
    <w:rsid w:val="00C71036"/>
    <w:rsid w:val="00C92719"/>
    <w:rsid w:val="00C9519D"/>
    <w:rsid w:val="00C9611B"/>
    <w:rsid w:val="00C96B7A"/>
    <w:rsid w:val="00CB4010"/>
    <w:rsid w:val="00CB4A7B"/>
    <w:rsid w:val="00CB5AB5"/>
    <w:rsid w:val="00CC2436"/>
    <w:rsid w:val="00CC4278"/>
    <w:rsid w:val="00CD263E"/>
    <w:rsid w:val="00CD3650"/>
    <w:rsid w:val="00CE0D45"/>
    <w:rsid w:val="00CE39EA"/>
    <w:rsid w:val="00CF2E96"/>
    <w:rsid w:val="00CF6732"/>
    <w:rsid w:val="00D06076"/>
    <w:rsid w:val="00D07091"/>
    <w:rsid w:val="00D32DC7"/>
    <w:rsid w:val="00D64835"/>
    <w:rsid w:val="00D66D9F"/>
    <w:rsid w:val="00DA01EE"/>
    <w:rsid w:val="00DB1CFF"/>
    <w:rsid w:val="00DC2827"/>
    <w:rsid w:val="00DC3572"/>
    <w:rsid w:val="00DE7994"/>
    <w:rsid w:val="00DE7B1A"/>
    <w:rsid w:val="00DF55C7"/>
    <w:rsid w:val="00DF6A89"/>
    <w:rsid w:val="00DF77FD"/>
    <w:rsid w:val="00DF7B06"/>
    <w:rsid w:val="00E031DF"/>
    <w:rsid w:val="00E04D75"/>
    <w:rsid w:val="00E20F3D"/>
    <w:rsid w:val="00E23886"/>
    <w:rsid w:val="00E27ABB"/>
    <w:rsid w:val="00E45303"/>
    <w:rsid w:val="00E66819"/>
    <w:rsid w:val="00E72DD0"/>
    <w:rsid w:val="00EA3AC8"/>
    <w:rsid w:val="00EA3E1B"/>
    <w:rsid w:val="00EF5ECE"/>
    <w:rsid w:val="00F00BA7"/>
    <w:rsid w:val="00F07D63"/>
    <w:rsid w:val="00F227EF"/>
    <w:rsid w:val="00F22A4C"/>
    <w:rsid w:val="00F31003"/>
    <w:rsid w:val="00F410AC"/>
    <w:rsid w:val="00F41DA0"/>
    <w:rsid w:val="00F50BC5"/>
    <w:rsid w:val="00F573E9"/>
    <w:rsid w:val="00F601A8"/>
    <w:rsid w:val="00F6117D"/>
    <w:rsid w:val="00F61A49"/>
    <w:rsid w:val="00F718E7"/>
    <w:rsid w:val="00F73611"/>
    <w:rsid w:val="00F9390D"/>
    <w:rsid w:val="00F97E5E"/>
    <w:rsid w:val="00FA79F6"/>
    <w:rsid w:val="00FB1586"/>
    <w:rsid w:val="00FB551B"/>
    <w:rsid w:val="00FE76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0D9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
    <w:name w:val="Style"/>
    <w:rsid w:val="00780D96"/>
    <w:pPr>
      <w:widowControl w:val="0"/>
      <w:autoSpaceDE w:val="0"/>
      <w:autoSpaceDN w:val="0"/>
      <w:adjustRightInd w:val="0"/>
    </w:pPr>
    <w:rPr>
      <w:rFonts w:ascii="Times New Roman" w:hAnsi="Times New Roman" w:cs="Times New Roman"/>
      <w:sz w:val="24"/>
      <w:szCs w:val="24"/>
    </w:rPr>
  </w:style>
  <w:style w:type="paragraph" w:styleId="Akapitzlist">
    <w:name w:val="List Paragraph"/>
    <w:basedOn w:val="Normalny"/>
    <w:uiPriority w:val="34"/>
    <w:qFormat/>
    <w:rsid w:val="00044676"/>
    <w:pPr>
      <w:ind w:left="720"/>
      <w:contextualSpacing/>
    </w:pPr>
  </w:style>
  <w:style w:type="character" w:styleId="Hipercze">
    <w:name w:val="Hyperlink"/>
    <w:basedOn w:val="Domylnaczcionkaakapitu"/>
    <w:uiPriority w:val="99"/>
    <w:unhideWhenUsed/>
    <w:rsid w:val="00F573E9"/>
    <w:rPr>
      <w:color w:val="0000FF" w:themeColor="hyperlink"/>
      <w:u w:val="single"/>
    </w:rPr>
  </w:style>
  <w:style w:type="paragraph" w:styleId="Nagwek">
    <w:name w:val="header"/>
    <w:basedOn w:val="Normalny"/>
    <w:link w:val="NagwekZnak"/>
    <w:uiPriority w:val="99"/>
    <w:unhideWhenUsed/>
    <w:rsid w:val="004A4EBD"/>
    <w:pPr>
      <w:tabs>
        <w:tab w:val="center" w:pos="4536"/>
        <w:tab w:val="right" w:pos="9072"/>
      </w:tabs>
    </w:pPr>
  </w:style>
  <w:style w:type="character" w:customStyle="1" w:styleId="NagwekZnak">
    <w:name w:val="Nagłówek Znak"/>
    <w:basedOn w:val="Domylnaczcionkaakapitu"/>
    <w:link w:val="Nagwek"/>
    <w:uiPriority w:val="99"/>
    <w:rsid w:val="004A4EBD"/>
  </w:style>
  <w:style w:type="paragraph" w:styleId="Stopka">
    <w:name w:val="footer"/>
    <w:basedOn w:val="Normalny"/>
    <w:link w:val="StopkaZnak"/>
    <w:uiPriority w:val="99"/>
    <w:unhideWhenUsed/>
    <w:rsid w:val="004A4EBD"/>
    <w:pPr>
      <w:tabs>
        <w:tab w:val="center" w:pos="4536"/>
        <w:tab w:val="right" w:pos="9072"/>
      </w:tabs>
    </w:pPr>
  </w:style>
  <w:style w:type="character" w:customStyle="1" w:styleId="StopkaZnak">
    <w:name w:val="Stopka Znak"/>
    <w:basedOn w:val="Domylnaczcionkaakapitu"/>
    <w:link w:val="Stopka"/>
    <w:uiPriority w:val="99"/>
    <w:rsid w:val="004A4EBD"/>
  </w:style>
  <w:style w:type="paragraph" w:styleId="Tekstdymka">
    <w:name w:val="Balloon Text"/>
    <w:basedOn w:val="Normalny"/>
    <w:link w:val="TekstdymkaZnak"/>
    <w:uiPriority w:val="99"/>
    <w:semiHidden/>
    <w:unhideWhenUsed/>
    <w:rsid w:val="002B1EA7"/>
    <w:rPr>
      <w:rFonts w:ascii="Tahoma" w:hAnsi="Tahoma" w:cs="Tahoma"/>
      <w:sz w:val="16"/>
      <w:szCs w:val="16"/>
    </w:rPr>
  </w:style>
  <w:style w:type="character" w:customStyle="1" w:styleId="TekstdymkaZnak">
    <w:name w:val="Tekst dymka Znak"/>
    <w:basedOn w:val="Domylnaczcionkaakapitu"/>
    <w:link w:val="Tekstdymka"/>
    <w:uiPriority w:val="99"/>
    <w:semiHidden/>
    <w:rsid w:val="002B1EA7"/>
    <w:rPr>
      <w:rFonts w:ascii="Tahoma" w:hAnsi="Tahoma" w:cs="Tahoma"/>
      <w:sz w:val="16"/>
      <w:szCs w:val="16"/>
    </w:rPr>
  </w:style>
  <w:style w:type="paragraph" w:styleId="Zwykytekst">
    <w:name w:val="Plain Text"/>
    <w:basedOn w:val="Normalny"/>
    <w:link w:val="ZwykytekstZnak"/>
    <w:uiPriority w:val="99"/>
    <w:semiHidden/>
    <w:unhideWhenUsed/>
    <w:rsid w:val="00DF55C7"/>
    <w:rPr>
      <w:rFonts w:ascii="Consolas" w:eastAsia="Calibri" w:hAnsi="Consolas" w:cs="Times New Roman"/>
      <w:sz w:val="21"/>
      <w:szCs w:val="21"/>
      <w:lang w:eastAsia="en-US"/>
    </w:rPr>
  </w:style>
  <w:style w:type="character" w:customStyle="1" w:styleId="ZwykytekstZnak">
    <w:name w:val="Zwykły tekst Znak"/>
    <w:basedOn w:val="Domylnaczcionkaakapitu"/>
    <w:link w:val="Zwykytekst"/>
    <w:uiPriority w:val="99"/>
    <w:semiHidden/>
    <w:rsid w:val="00DF55C7"/>
    <w:rPr>
      <w:rFonts w:ascii="Consolas" w:eastAsia="Calibri" w:hAnsi="Consolas" w:cs="Times New Roman"/>
      <w:sz w:val="21"/>
      <w:szCs w:val="21"/>
      <w:lang w:eastAsia="en-US"/>
    </w:rPr>
  </w:style>
  <w:style w:type="character" w:customStyle="1" w:styleId="darken">
    <w:name w:val="darken"/>
    <w:basedOn w:val="Domylnaczcionkaakapitu"/>
    <w:rsid w:val="00460D50"/>
  </w:style>
  <w:style w:type="paragraph" w:styleId="Bezodstpw">
    <w:name w:val="No Spacing"/>
    <w:uiPriority w:val="1"/>
    <w:qFormat/>
    <w:rsid w:val="00460D50"/>
  </w:style>
  <w:style w:type="character" w:styleId="Pogrubienie">
    <w:name w:val="Strong"/>
    <w:basedOn w:val="Domylnaczcionkaakapitu"/>
    <w:uiPriority w:val="22"/>
    <w:qFormat/>
    <w:rsid w:val="007D1E6D"/>
    <w:rPr>
      <w:b/>
      <w:bCs/>
    </w:rPr>
  </w:style>
  <w:style w:type="character" w:customStyle="1" w:styleId="st">
    <w:name w:val="st"/>
    <w:basedOn w:val="Domylnaczcionkaakapitu"/>
    <w:rsid w:val="00F22A4C"/>
  </w:style>
  <w:style w:type="paragraph" w:styleId="Tekstpodstawowy">
    <w:name w:val="Body Text"/>
    <w:basedOn w:val="Normalny"/>
    <w:link w:val="TekstpodstawowyZnak"/>
    <w:uiPriority w:val="99"/>
    <w:semiHidden/>
    <w:unhideWhenUsed/>
    <w:rsid w:val="001A7089"/>
    <w:pPr>
      <w:spacing w:after="120"/>
    </w:pPr>
  </w:style>
  <w:style w:type="character" w:customStyle="1" w:styleId="TekstpodstawowyZnak">
    <w:name w:val="Tekst podstawowy Znak"/>
    <w:basedOn w:val="Domylnaczcionkaakapitu"/>
    <w:link w:val="Tekstpodstawowy"/>
    <w:uiPriority w:val="99"/>
    <w:semiHidden/>
    <w:rsid w:val="001A7089"/>
  </w:style>
  <w:style w:type="table" w:styleId="Tabela-Siatka">
    <w:name w:val="Table Grid"/>
    <w:basedOn w:val="Standardowy"/>
    <w:uiPriority w:val="59"/>
    <w:rsid w:val="00DF7B06"/>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398474">
      <w:bodyDiv w:val="1"/>
      <w:marLeft w:val="0"/>
      <w:marRight w:val="0"/>
      <w:marTop w:val="0"/>
      <w:marBottom w:val="0"/>
      <w:divBdr>
        <w:top w:val="none" w:sz="0" w:space="0" w:color="auto"/>
        <w:left w:val="none" w:sz="0" w:space="0" w:color="auto"/>
        <w:bottom w:val="none" w:sz="0" w:space="0" w:color="auto"/>
        <w:right w:val="none" w:sz="0" w:space="0" w:color="auto"/>
      </w:divBdr>
    </w:div>
    <w:div w:id="752816618">
      <w:bodyDiv w:val="1"/>
      <w:marLeft w:val="0"/>
      <w:marRight w:val="0"/>
      <w:marTop w:val="0"/>
      <w:marBottom w:val="0"/>
      <w:divBdr>
        <w:top w:val="none" w:sz="0" w:space="0" w:color="auto"/>
        <w:left w:val="none" w:sz="0" w:space="0" w:color="auto"/>
        <w:bottom w:val="none" w:sz="0" w:space="0" w:color="auto"/>
        <w:right w:val="none" w:sz="0" w:space="0" w:color="auto"/>
      </w:divBdr>
    </w:div>
    <w:div w:id="1038435968">
      <w:bodyDiv w:val="1"/>
      <w:marLeft w:val="0"/>
      <w:marRight w:val="0"/>
      <w:marTop w:val="0"/>
      <w:marBottom w:val="0"/>
      <w:divBdr>
        <w:top w:val="none" w:sz="0" w:space="0" w:color="auto"/>
        <w:left w:val="none" w:sz="0" w:space="0" w:color="auto"/>
        <w:bottom w:val="none" w:sz="0" w:space="0" w:color="auto"/>
        <w:right w:val="none" w:sz="0" w:space="0" w:color="auto"/>
      </w:divBdr>
    </w:div>
    <w:div w:id="1627732547">
      <w:bodyDiv w:val="1"/>
      <w:marLeft w:val="0"/>
      <w:marRight w:val="0"/>
      <w:marTop w:val="0"/>
      <w:marBottom w:val="0"/>
      <w:divBdr>
        <w:top w:val="none" w:sz="0" w:space="0" w:color="auto"/>
        <w:left w:val="none" w:sz="0" w:space="0" w:color="auto"/>
        <w:bottom w:val="none" w:sz="0" w:space="0" w:color="auto"/>
        <w:right w:val="none" w:sz="0" w:space="0" w:color="auto"/>
      </w:divBdr>
    </w:div>
    <w:div w:id="1795515880">
      <w:bodyDiv w:val="1"/>
      <w:marLeft w:val="0"/>
      <w:marRight w:val="0"/>
      <w:marTop w:val="0"/>
      <w:marBottom w:val="0"/>
      <w:divBdr>
        <w:top w:val="none" w:sz="0" w:space="0" w:color="auto"/>
        <w:left w:val="none" w:sz="0" w:space="0" w:color="auto"/>
        <w:bottom w:val="none" w:sz="0" w:space="0" w:color="auto"/>
        <w:right w:val="none" w:sz="0" w:space="0" w:color="auto"/>
      </w:divBdr>
    </w:div>
    <w:div w:id="19580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sosnicow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mailto:jpiontek@sosnicowice.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osnicowice.pl" TargetMode="External"/><Relationship Id="rId1" Type="http://schemas.openxmlformats.org/officeDocument/2006/relationships/hyperlink" Target="mailto:um@sosnicowic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60206-9ECF-4A48-A790-BEC343BF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1304</Words>
  <Characters>7824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Readiris Build 5965</dc:creator>
  <cp:keywords>CreatedByIRIS_Readiris_12.02</cp:keywords>
  <cp:lastModifiedBy>Joanna Piontek</cp:lastModifiedBy>
  <cp:revision>30</cp:revision>
  <cp:lastPrinted>2018-10-23T12:09:00Z</cp:lastPrinted>
  <dcterms:created xsi:type="dcterms:W3CDTF">2018-04-11T11:08:00Z</dcterms:created>
  <dcterms:modified xsi:type="dcterms:W3CDTF">2019-04-11T10:13:00Z</dcterms:modified>
</cp:coreProperties>
</file>