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7C25" w14:textId="77777777" w:rsidR="0063023F" w:rsidRPr="000131CA" w:rsidRDefault="0063023F" w:rsidP="0063023F">
      <w:pPr>
        <w:pStyle w:val="Standard"/>
        <w:spacing w:line="276" w:lineRule="auto"/>
        <w:jc w:val="both"/>
        <w:rPr>
          <w:rFonts w:ascii="Lato" w:hAnsi="Lato"/>
          <w:sz w:val="20"/>
          <w:szCs w:val="20"/>
        </w:rPr>
      </w:pPr>
    </w:p>
    <w:p w14:paraId="5E3675B3" w14:textId="77777777" w:rsidR="0063023F" w:rsidRPr="000131CA" w:rsidRDefault="0063023F" w:rsidP="0063023F">
      <w:pPr>
        <w:pStyle w:val="ContentsHeading"/>
        <w:spacing w:line="276" w:lineRule="auto"/>
        <w:jc w:val="both"/>
        <w:outlineLvl w:val="9"/>
        <w:rPr>
          <w:rFonts w:ascii="Lato" w:hAnsi="Lato"/>
          <w:b w:val="0"/>
          <w:bCs w:val="0"/>
          <w:color w:val="auto"/>
          <w:sz w:val="20"/>
          <w:szCs w:val="20"/>
        </w:rPr>
      </w:pPr>
      <w:r w:rsidRPr="000131CA">
        <w:rPr>
          <w:rFonts w:ascii="Lato" w:hAnsi="Lato"/>
          <w:b w:val="0"/>
          <w:bCs w:val="0"/>
          <w:color w:val="auto"/>
          <w:sz w:val="20"/>
          <w:szCs w:val="20"/>
        </w:rPr>
        <w:t>Spis treści</w:t>
      </w:r>
    </w:p>
    <w:p w14:paraId="78D22C10" w14:textId="5BC930CE" w:rsidR="002F3EFA" w:rsidRDefault="005F43FA">
      <w:pPr>
        <w:pStyle w:val="Spistreci1"/>
        <w:tabs>
          <w:tab w:val="left" w:pos="440"/>
          <w:tab w:val="right" w:leader="dot" w:pos="10296"/>
        </w:tabs>
        <w:rPr>
          <w:rFonts w:asciiTheme="minorHAnsi" w:eastAsiaTheme="minorEastAsia" w:hAnsiTheme="minorHAnsi" w:cstheme="minorBidi"/>
          <w:noProof/>
          <w:kern w:val="0"/>
          <w:lang w:eastAsia="pl-PL"/>
        </w:rPr>
      </w:pPr>
      <w:r w:rsidRPr="000131CA">
        <w:rPr>
          <w:rFonts w:ascii="Lato" w:hAnsi="Lato"/>
          <w:sz w:val="20"/>
          <w:szCs w:val="20"/>
          <w:lang w:eastAsia="pl-PL"/>
        </w:rPr>
        <w:fldChar w:fldCharType="begin"/>
      </w:r>
      <w:r w:rsidR="0063023F" w:rsidRPr="000131CA">
        <w:rPr>
          <w:rFonts w:ascii="Lato" w:hAnsi="Lato"/>
          <w:sz w:val="20"/>
          <w:szCs w:val="20"/>
        </w:rPr>
        <w:instrText xml:space="preserve"> TOC \o "1-3" \u \h </w:instrText>
      </w:r>
      <w:r w:rsidRPr="000131CA">
        <w:rPr>
          <w:rFonts w:ascii="Lato" w:hAnsi="Lato"/>
          <w:sz w:val="20"/>
          <w:szCs w:val="20"/>
          <w:lang w:eastAsia="pl-PL"/>
        </w:rPr>
        <w:fldChar w:fldCharType="separate"/>
      </w:r>
      <w:hyperlink w:anchor="_Toc97023125" w:history="1">
        <w:r w:rsidR="002F3EFA" w:rsidRPr="000D23C9">
          <w:rPr>
            <w:rStyle w:val="Hipercze"/>
            <w:rFonts w:ascii="Lato" w:hAnsi="Lato"/>
            <w:b/>
            <w:bCs/>
            <w:noProof/>
          </w:rPr>
          <w:t>1.</w:t>
        </w:r>
        <w:r w:rsidR="002F3EFA">
          <w:rPr>
            <w:rFonts w:asciiTheme="minorHAnsi" w:eastAsiaTheme="minorEastAsia" w:hAnsiTheme="minorHAnsi" w:cstheme="minorBidi"/>
            <w:noProof/>
            <w:kern w:val="0"/>
            <w:lang w:eastAsia="pl-PL"/>
          </w:rPr>
          <w:tab/>
        </w:r>
        <w:r w:rsidR="002F3EFA" w:rsidRPr="000D23C9">
          <w:rPr>
            <w:rStyle w:val="Hipercze"/>
            <w:rFonts w:ascii="Lato" w:hAnsi="Lato"/>
            <w:b/>
            <w:bCs/>
            <w:noProof/>
          </w:rPr>
          <w:t>Podstawa opracowania</w:t>
        </w:r>
        <w:r w:rsidR="002F3EFA">
          <w:rPr>
            <w:noProof/>
          </w:rPr>
          <w:tab/>
        </w:r>
        <w:r w:rsidR="002F3EFA">
          <w:rPr>
            <w:noProof/>
          </w:rPr>
          <w:fldChar w:fldCharType="begin"/>
        </w:r>
        <w:r w:rsidR="002F3EFA">
          <w:rPr>
            <w:noProof/>
          </w:rPr>
          <w:instrText xml:space="preserve"> PAGEREF _Toc97023125 \h </w:instrText>
        </w:r>
        <w:r w:rsidR="002F3EFA">
          <w:rPr>
            <w:noProof/>
          </w:rPr>
        </w:r>
        <w:r w:rsidR="002F3EFA">
          <w:rPr>
            <w:noProof/>
          </w:rPr>
          <w:fldChar w:fldCharType="separate"/>
        </w:r>
        <w:r w:rsidR="002F3EFA">
          <w:rPr>
            <w:noProof/>
          </w:rPr>
          <w:t>3</w:t>
        </w:r>
        <w:r w:rsidR="002F3EFA">
          <w:rPr>
            <w:noProof/>
          </w:rPr>
          <w:fldChar w:fldCharType="end"/>
        </w:r>
      </w:hyperlink>
    </w:p>
    <w:p w14:paraId="31F1579A" w14:textId="73166E9A" w:rsidR="002F3EFA" w:rsidRDefault="002350F2">
      <w:pPr>
        <w:pStyle w:val="Spistreci1"/>
        <w:tabs>
          <w:tab w:val="left" w:pos="440"/>
          <w:tab w:val="right" w:leader="dot" w:pos="10296"/>
        </w:tabs>
        <w:rPr>
          <w:rFonts w:asciiTheme="minorHAnsi" w:eastAsiaTheme="minorEastAsia" w:hAnsiTheme="minorHAnsi" w:cstheme="minorBidi"/>
          <w:noProof/>
          <w:kern w:val="0"/>
          <w:lang w:eastAsia="pl-PL"/>
        </w:rPr>
      </w:pPr>
      <w:hyperlink w:anchor="_Toc97023126" w:history="1">
        <w:r w:rsidR="002F3EFA" w:rsidRPr="000D23C9">
          <w:rPr>
            <w:rStyle w:val="Hipercze"/>
            <w:rFonts w:ascii="Lato" w:hAnsi="Lato"/>
            <w:b/>
            <w:bCs/>
            <w:noProof/>
          </w:rPr>
          <w:t>2.</w:t>
        </w:r>
        <w:r w:rsidR="002F3EFA">
          <w:rPr>
            <w:rFonts w:asciiTheme="minorHAnsi" w:eastAsiaTheme="minorEastAsia" w:hAnsiTheme="minorHAnsi" w:cstheme="minorBidi"/>
            <w:noProof/>
            <w:kern w:val="0"/>
            <w:lang w:eastAsia="pl-PL"/>
          </w:rPr>
          <w:tab/>
        </w:r>
        <w:r w:rsidR="002F3EFA" w:rsidRPr="000D23C9">
          <w:rPr>
            <w:rStyle w:val="Hipercze"/>
            <w:rFonts w:ascii="Lato" w:hAnsi="Lato"/>
            <w:b/>
            <w:bCs/>
            <w:noProof/>
          </w:rPr>
          <w:t>Zakres inwestycji</w:t>
        </w:r>
        <w:r w:rsidR="002F3EFA">
          <w:rPr>
            <w:noProof/>
          </w:rPr>
          <w:tab/>
        </w:r>
        <w:r w:rsidR="002F3EFA">
          <w:rPr>
            <w:noProof/>
          </w:rPr>
          <w:fldChar w:fldCharType="begin"/>
        </w:r>
        <w:r w:rsidR="002F3EFA">
          <w:rPr>
            <w:noProof/>
          </w:rPr>
          <w:instrText xml:space="preserve"> PAGEREF _Toc97023126 \h </w:instrText>
        </w:r>
        <w:r w:rsidR="002F3EFA">
          <w:rPr>
            <w:noProof/>
          </w:rPr>
        </w:r>
        <w:r w:rsidR="002F3EFA">
          <w:rPr>
            <w:noProof/>
          </w:rPr>
          <w:fldChar w:fldCharType="separate"/>
        </w:r>
        <w:r w:rsidR="002F3EFA">
          <w:rPr>
            <w:noProof/>
          </w:rPr>
          <w:t>3</w:t>
        </w:r>
        <w:r w:rsidR="002F3EFA">
          <w:rPr>
            <w:noProof/>
          </w:rPr>
          <w:fldChar w:fldCharType="end"/>
        </w:r>
      </w:hyperlink>
    </w:p>
    <w:p w14:paraId="12BA771B" w14:textId="4B74998A" w:rsidR="002F3EFA" w:rsidRDefault="002350F2">
      <w:pPr>
        <w:pStyle w:val="Spistreci1"/>
        <w:tabs>
          <w:tab w:val="left" w:pos="440"/>
          <w:tab w:val="right" w:leader="dot" w:pos="10296"/>
        </w:tabs>
        <w:rPr>
          <w:rFonts w:asciiTheme="minorHAnsi" w:eastAsiaTheme="minorEastAsia" w:hAnsiTheme="minorHAnsi" w:cstheme="minorBidi"/>
          <w:noProof/>
          <w:kern w:val="0"/>
          <w:lang w:eastAsia="pl-PL"/>
        </w:rPr>
      </w:pPr>
      <w:hyperlink w:anchor="_Toc97023127" w:history="1">
        <w:r w:rsidR="002F3EFA" w:rsidRPr="000D23C9">
          <w:rPr>
            <w:rStyle w:val="Hipercze"/>
            <w:rFonts w:ascii="Lato" w:hAnsi="Lato"/>
            <w:b/>
            <w:bCs/>
            <w:noProof/>
          </w:rPr>
          <w:t>4.</w:t>
        </w:r>
        <w:r w:rsidR="002F3EFA">
          <w:rPr>
            <w:rFonts w:asciiTheme="minorHAnsi" w:eastAsiaTheme="minorEastAsia" w:hAnsiTheme="minorHAnsi" w:cstheme="minorBidi"/>
            <w:noProof/>
            <w:kern w:val="0"/>
            <w:lang w:eastAsia="pl-PL"/>
          </w:rPr>
          <w:tab/>
        </w:r>
        <w:r w:rsidR="002F3EFA" w:rsidRPr="000D23C9">
          <w:rPr>
            <w:rStyle w:val="Hipercze"/>
            <w:rFonts w:ascii="Lato" w:hAnsi="Lato"/>
            <w:b/>
            <w:bCs/>
            <w:noProof/>
          </w:rPr>
          <w:t>Informacje o obszarze oddziaływania obiektu</w:t>
        </w:r>
        <w:r w:rsidR="002F3EFA">
          <w:rPr>
            <w:noProof/>
          </w:rPr>
          <w:tab/>
        </w:r>
        <w:r w:rsidR="002F3EFA">
          <w:rPr>
            <w:noProof/>
          </w:rPr>
          <w:fldChar w:fldCharType="begin"/>
        </w:r>
        <w:r w:rsidR="002F3EFA">
          <w:rPr>
            <w:noProof/>
          </w:rPr>
          <w:instrText xml:space="preserve"> PAGEREF _Toc97023127 \h </w:instrText>
        </w:r>
        <w:r w:rsidR="002F3EFA">
          <w:rPr>
            <w:noProof/>
          </w:rPr>
        </w:r>
        <w:r w:rsidR="002F3EFA">
          <w:rPr>
            <w:noProof/>
          </w:rPr>
          <w:fldChar w:fldCharType="separate"/>
        </w:r>
        <w:r w:rsidR="002F3EFA">
          <w:rPr>
            <w:noProof/>
          </w:rPr>
          <w:t>3</w:t>
        </w:r>
        <w:r w:rsidR="002F3EFA">
          <w:rPr>
            <w:noProof/>
          </w:rPr>
          <w:fldChar w:fldCharType="end"/>
        </w:r>
      </w:hyperlink>
    </w:p>
    <w:p w14:paraId="1677F737" w14:textId="6CF396B8" w:rsidR="002F3EFA" w:rsidRDefault="002350F2">
      <w:pPr>
        <w:pStyle w:val="Spistreci1"/>
        <w:tabs>
          <w:tab w:val="left" w:pos="440"/>
          <w:tab w:val="right" w:leader="dot" w:pos="10296"/>
        </w:tabs>
        <w:rPr>
          <w:rFonts w:asciiTheme="minorHAnsi" w:eastAsiaTheme="minorEastAsia" w:hAnsiTheme="minorHAnsi" w:cstheme="minorBidi"/>
          <w:noProof/>
          <w:kern w:val="0"/>
          <w:lang w:eastAsia="pl-PL"/>
        </w:rPr>
      </w:pPr>
      <w:hyperlink w:anchor="_Toc97023128" w:history="1">
        <w:r w:rsidR="002F3EFA" w:rsidRPr="000D23C9">
          <w:rPr>
            <w:rStyle w:val="Hipercze"/>
            <w:rFonts w:ascii="Lato" w:hAnsi="Lato"/>
            <w:b/>
            <w:noProof/>
          </w:rPr>
          <w:t>5.</w:t>
        </w:r>
        <w:r w:rsidR="002F3EFA">
          <w:rPr>
            <w:rFonts w:asciiTheme="minorHAnsi" w:eastAsiaTheme="minorEastAsia" w:hAnsiTheme="minorHAnsi" w:cstheme="minorBidi"/>
            <w:noProof/>
            <w:kern w:val="0"/>
            <w:lang w:eastAsia="pl-PL"/>
          </w:rPr>
          <w:tab/>
        </w:r>
        <w:r w:rsidR="002F3EFA" w:rsidRPr="000D23C9">
          <w:rPr>
            <w:rStyle w:val="Hipercze"/>
            <w:rFonts w:ascii="Lato" w:hAnsi="Lato"/>
            <w:b/>
            <w:noProof/>
          </w:rPr>
          <w:t>Wpływ inwestycji na środowisko</w:t>
        </w:r>
        <w:r w:rsidR="002F3EFA">
          <w:rPr>
            <w:noProof/>
          </w:rPr>
          <w:tab/>
        </w:r>
        <w:r w:rsidR="002F3EFA">
          <w:rPr>
            <w:noProof/>
          </w:rPr>
          <w:fldChar w:fldCharType="begin"/>
        </w:r>
        <w:r w:rsidR="002F3EFA">
          <w:rPr>
            <w:noProof/>
          </w:rPr>
          <w:instrText xml:space="preserve"> PAGEREF _Toc97023128 \h </w:instrText>
        </w:r>
        <w:r w:rsidR="002F3EFA">
          <w:rPr>
            <w:noProof/>
          </w:rPr>
        </w:r>
        <w:r w:rsidR="002F3EFA">
          <w:rPr>
            <w:noProof/>
          </w:rPr>
          <w:fldChar w:fldCharType="separate"/>
        </w:r>
        <w:r w:rsidR="002F3EFA">
          <w:rPr>
            <w:noProof/>
          </w:rPr>
          <w:t>4</w:t>
        </w:r>
        <w:r w:rsidR="002F3EFA">
          <w:rPr>
            <w:noProof/>
          </w:rPr>
          <w:fldChar w:fldCharType="end"/>
        </w:r>
      </w:hyperlink>
    </w:p>
    <w:p w14:paraId="1353B97F" w14:textId="46FF0950" w:rsidR="002F3EFA" w:rsidRDefault="002350F2">
      <w:pPr>
        <w:pStyle w:val="Spistreci1"/>
        <w:tabs>
          <w:tab w:val="left" w:pos="440"/>
          <w:tab w:val="right" w:leader="dot" w:pos="10296"/>
        </w:tabs>
        <w:rPr>
          <w:rFonts w:asciiTheme="minorHAnsi" w:eastAsiaTheme="minorEastAsia" w:hAnsiTheme="minorHAnsi" w:cstheme="minorBidi"/>
          <w:noProof/>
          <w:kern w:val="0"/>
          <w:lang w:eastAsia="pl-PL"/>
        </w:rPr>
      </w:pPr>
      <w:hyperlink w:anchor="_Toc97023129" w:history="1">
        <w:r w:rsidR="002F3EFA" w:rsidRPr="000D23C9">
          <w:rPr>
            <w:rStyle w:val="Hipercze"/>
            <w:rFonts w:ascii="Lato" w:hAnsi="Lato"/>
            <w:noProof/>
          </w:rPr>
          <w:t>6.</w:t>
        </w:r>
        <w:r w:rsidR="002F3EFA">
          <w:rPr>
            <w:rFonts w:asciiTheme="minorHAnsi" w:eastAsiaTheme="minorEastAsia" w:hAnsiTheme="minorHAnsi" w:cstheme="minorBidi"/>
            <w:noProof/>
            <w:kern w:val="0"/>
            <w:lang w:eastAsia="pl-PL"/>
          </w:rPr>
          <w:tab/>
        </w:r>
        <w:r w:rsidR="002F3EFA" w:rsidRPr="000D23C9">
          <w:rPr>
            <w:rStyle w:val="Hipercze"/>
            <w:rFonts w:ascii="Lato" w:hAnsi="Lato"/>
            <w:noProof/>
          </w:rPr>
          <w:t>Warunki terenowe i uzbrojenie terenu</w:t>
        </w:r>
        <w:r w:rsidR="002F3EFA">
          <w:rPr>
            <w:noProof/>
          </w:rPr>
          <w:tab/>
        </w:r>
        <w:r w:rsidR="002F3EFA">
          <w:rPr>
            <w:noProof/>
          </w:rPr>
          <w:fldChar w:fldCharType="begin"/>
        </w:r>
        <w:r w:rsidR="002F3EFA">
          <w:rPr>
            <w:noProof/>
          </w:rPr>
          <w:instrText xml:space="preserve"> PAGEREF _Toc97023129 \h </w:instrText>
        </w:r>
        <w:r w:rsidR="002F3EFA">
          <w:rPr>
            <w:noProof/>
          </w:rPr>
        </w:r>
        <w:r w:rsidR="002F3EFA">
          <w:rPr>
            <w:noProof/>
          </w:rPr>
          <w:fldChar w:fldCharType="separate"/>
        </w:r>
        <w:r w:rsidR="002F3EFA">
          <w:rPr>
            <w:noProof/>
          </w:rPr>
          <w:t>4</w:t>
        </w:r>
        <w:r w:rsidR="002F3EFA">
          <w:rPr>
            <w:noProof/>
          </w:rPr>
          <w:fldChar w:fldCharType="end"/>
        </w:r>
      </w:hyperlink>
    </w:p>
    <w:p w14:paraId="0DFFFFAD" w14:textId="640CC55F" w:rsidR="002F3EFA" w:rsidRDefault="002350F2">
      <w:pPr>
        <w:pStyle w:val="Spistreci1"/>
        <w:tabs>
          <w:tab w:val="left" w:pos="440"/>
          <w:tab w:val="right" w:leader="dot" w:pos="10296"/>
        </w:tabs>
        <w:rPr>
          <w:rFonts w:asciiTheme="minorHAnsi" w:eastAsiaTheme="minorEastAsia" w:hAnsiTheme="minorHAnsi" w:cstheme="minorBidi"/>
          <w:noProof/>
          <w:kern w:val="0"/>
          <w:lang w:eastAsia="pl-PL"/>
        </w:rPr>
      </w:pPr>
      <w:hyperlink w:anchor="_Toc97023130" w:history="1">
        <w:r w:rsidR="002F3EFA" w:rsidRPr="000D23C9">
          <w:rPr>
            <w:rStyle w:val="Hipercze"/>
            <w:rFonts w:ascii="Lato" w:hAnsi="Lato"/>
            <w:b/>
            <w:bCs/>
            <w:noProof/>
          </w:rPr>
          <w:t>7.</w:t>
        </w:r>
        <w:r w:rsidR="002F3EFA">
          <w:rPr>
            <w:rFonts w:asciiTheme="minorHAnsi" w:eastAsiaTheme="minorEastAsia" w:hAnsiTheme="minorHAnsi" w:cstheme="minorBidi"/>
            <w:noProof/>
            <w:kern w:val="0"/>
            <w:lang w:eastAsia="pl-PL"/>
          </w:rPr>
          <w:tab/>
        </w:r>
        <w:r w:rsidR="002F3EFA" w:rsidRPr="000D23C9">
          <w:rPr>
            <w:rStyle w:val="Hipercze"/>
            <w:rFonts w:ascii="Lato" w:hAnsi="Lato"/>
            <w:b/>
            <w:bCs/>
            <w:noProof/>
          </w:rPr>
          <w:t>Warunki górnicze</w:t>
        </w:r>
        <w:r w:rsidR="002F3EFA">
          <w:rPr>
            <w:noProof/>
          </w:rPr>
          <w:tab/>
        </w:r>
        <w:r w:rsidR="002F3EFA">
          <w:rPr>
            <w:noProof/>
          </w:rPr>
          <w:fldChar w:fldCharType="begin"/>
        </w:r>
        <w:r w:rsidR="002F3EFA">
          <w:rPr>
            <w:noProof/>
          </w:rPr>
          <w:instrText xml:space="preserve"> PAGEREF _Toc97023130 \h </w:instrText>
        </w:r>
        <w:r w:rsidR="002F3EFA">
          <w:rPr>
            <w:noProof/>
          </w:rPr>
        </w:r>
        <w:r w:rsidR="002F3EFA">
          <w:rPr>
            <w:noProof/>
          </w:rPr>
          <w:fldChar w:fldCharType="separate"/>
        </w:r>
        <w:r w:rsidR="002F3EFA">
          <w:rPr>
            <w:noProof/>
          </w:rPr>
          <w:t>4</w:t>
        </w:r>
        <w:r w:rsidR="002F3EFA">
          <w:rPr>
            <w:noProof/>
          </w:rPr>
          <w:fldChar w:fldCharType="end"/>
        </w:r>
      </w:hyperlink>
    </w:p>
    <w:p w14:paraId="31004EB7" w14:textId="6FE956A6" w:rsidR="002F3EFA" w:rsidRDefault="002350F2">
      <w:pPr>
        <w:pStyle w:val="Spistreci2"/>
        <w:tabs>
          <w:tab w:val="right" w:leader="dot" w:pos="10296"/>
        </w:tabs>
        <w:rPr>
          <w:rFonts w:asciiTheme="minorHAnsi" w:eastAsiaTheme="minorEastAsia" w:hAnsiTheme="minorHAnsi" w:cstheme="minorBidi"/>
          <w:noProof/>
          <w:kern w:val="0"/>
          <w:lang w:eastAsia="pl-PL"/>
        </w:rPr>
      </w:pPr>
      <w:hyperlink w:anchor="_Toc97023131" w:history="1">
        <w:r w:rsidR="002F3EFA" w:rsidRPr="000D23C9">
          <w:rPr>
            <w:rStyle w:val="Hipercze"/>
            <w:rFonts w:ascii="Lato" w:hAnsi="Lato"/>
            <w:b/>
            <w:bCs/>
            <w:noProof/>
          </w:rPr>
          <w:t>8. Geotechniczne warunki posadowienia obiektów</w:t>
        </w:r>
        <w:r w:rsidR="002F3EFA">
          <w:rPr>
            <w:noProof/>
          </w:rPr>
          <w:tab/>
        </w:r>
        <w:r w:rsidR="002F3EFA">
          <w:rPr>
            <w:noProof/>
          </w:rPr>
          <w:fldChar w:fldCharType="begin"/>
        </w:r>
        <w:r w:rsidR="002F3EFA">
          <w:rPr>
            <w:noProof/>
          </w:rPr>
          <w:instrText xml:space="preserve"> PAGEREF _Toc97023131 \h </w:instrText>
        </w:r>
        <w:r w:rsidR="002F3EFA">
          <w:rPr>
            <w:noProof/>
          </w:rPr>
        </w:r>
        <w:r w:rsidR="002F3EFA">
          <w:rPr>
            <w:noProof/>
          </w:rPr>
          <w:fldChar w:fldCharType="separate"/>
        </w:r>
        <w:r w:rsidR="002F3EFA">
          <w:rPr>
            <w:noProof/>
          </w:rPr>
          <w:t>5</w:t>
        </w:r>
        <w:r w:rsidR="002F3EFA">
          <w:rPr>
            <w:noProof/>
          </w:rPr>
          <w:fldChar w:fldCharType="end"/>
        </w:r>
      </w:hyperlink>
    </w:p>
    <w:p w14:paraId="73D8852A" w14:textId="624B64C4" w:rsidR="002F3EFA" w:rsidRDefault="002350F2">
      <w:pPr>
        <w:pStyle w:val="Spistreci2"/>
        <w:tabs>
          <w:tab w:val="right" w:leader="dot" w:pos="10296"/>
        </w:tabs>
        <w:rPr>
          <w:rFonts w:asciiTheme="minorHAnsi" w:eastAsiaTheme="minorEastAsia" w:hAnsiTheme="minorHAnsi" w:cstheme="minorBidi"/>
          <w:noProof/>
          <w:kern w:val="0"/>
          <w:lang w:eastAsia="pl-PL"/>
        </w:rPr>
      </w:pPr>
      <w:hyperlink w:anchor="_Toc97023132" w:history="1">
        <w:r w:rsidR="002F3EFA" w:rsidRPr="000D23C9">
          <w:rPr>
            <w:rStyle w:val="Hipercze"/>
            <w:rFonts w:ascii="Lato" w:hAnsi="Lato"/>
            <w:b/>
            <w:bCs/>
            <w:noProof/>
          </w:rPr>
          <w:t>8.1 Kategoria geotechniczna</w:t>
        </w:r>
        <w:r w:rsidR="002F3EFA">
          <w:rPr>
            <w:noProof/>
          </w:rPr>
          <w:tab/>
        </w:r>
        <w:r w:rsidR="002F3EFA">
          <w:rPr>
            <w:noProof/>
          </w:rPr>
          <w:fldChar w:fldCharType="begin"/>
        </w:r>
        <w:r w:rsidR="002F3EFA">
          <w:rPr>
            <w:noProof/>
          </w:rPr>
          <w:instrText xml:space="preserve"> PAGEREF _Toc97023132 \h </w:instrText>
        </w:r>
        <w:r w:rsidR="002F3EFA">
          <w:rPr>
            <w:noProof/>
          </w:rPr>
        </w:r>
        <w:r w:rsidR="002F3EFA">
          <w:rPr>
            <w:noProof/>
          </w:rPr>
          <w:fldChar w:fldCharType="separate"/>
        </w:r>
        <w:r w:rsidR="002F3EFA">
          <w:rPr>
            <w:noProof/>
          </w:rPr>
          <w:t>6</w:t>
        </w:r>
        <w:r w:rsidR="002F3EFA">
          <w:rPr>
            <w:noProof/>
          </w:rPr>
          <w:fldChar w:fldCharType="end"/>
        </w:r>
      </w:hyperlink>
    </w:p>
    <w:p w14:paraId="54798F6C" w14:textId="30454C25" w:rsidR="002F3EFA" w:rsidRDefault="002350F2">
      <w:pPr>
        <w:pStyle w:val="Spistreci2"/>
        <w:tabs>
          <w:tab w:val="right" w:leader="dot" w:pos="10296"/>
        </w:tabs>
        <w:rPr>
          <w:rFonts w:asciiTheme="minorHAnsi" w:eastAsiaTheme="minorEastAsia" w:hAnsiTheme="minorHAnsi" w:cstheme="minorBidi"/>
          <w:noProof/>
          <w:kern w:val="0"/>
          <w:lang w:eastAsia="pl-PL"/>
        </w:rPr>
      </w:pPr>
      <w:hyperlink w:anchor="_Toc97023133" w:history="1">
        <w:r w:rsidR="002F3EFA" w:rsidRPr="000D23C9">
          <w:rPr>
            <w:rStyle w:val="Hipercze"/>
            <w:rFonts w:ascii="Lato" w:hAnsi="Lato"/>
            <w:b/>
            <w:bCs/>
            <w:noProof/>
          </w:rPr>
          <w:t>8.2. Odwodnienia budowlane</w:t>
        </w:r>
        <w:r w:rsidR="002F3EFA">
          <w:rPr>
            <w:noProof/>
          </w:rPr>
          <w:tab/>
        </w:r>
        <w:r w:rsidR="002F3EFA">
          <w:rPr>
            <w:noProof/>
          </w:rPr>
          <w:fldChar w:fldCharType="begin"/>
        </w:r>
        <w:r w:rsidR="002F3EFA">
          <w:rPr>
            <w:noProof/>
          </w:rPr>
          <w:instrText xml:space="preserve"> PAGEREF _Toc97023133 \h </w:instrText>
        </w:r>
        <w:r w:rsidR="002F3EFA">
          <w:rPr>
            <w:noProof/>
          </w:rPr>
        </w:r>
        <w:r w:rsidR="002F3EFA">
          <w:rPr>
            <w:noProof/>
          </w:rPr>
          <w:fldChar w:fldCharType="separate"/>
        </w:r>
        <w:r w:rsidR="002F3EFA">
          <w:rPr>
            <w:noProof/>
          </w:rPr>
          <w:t>6</w:t>
        </w:r>
        <w:r w:rsidR="002F3EFA">
          <w:rPr>
            <w:noProof/>
          </w:rPr>
          <w:fldChar w:fldCharType="end"/>
        </w:r>
      </w:hyperlink>
    </w:p>
    <w:p w14:paraId="5680031E" w14:textId="6AD99769" w:rsidR="002F3EFA" w:rsidRDefault="002350F2">
      <w:pPr>
        <w:pStyle w:val="Spistreci2"/>
        <w:tabs>
          <w:tab w:val="left" w:pos="880"/>
          <w:tab w:val="right" w:leader="dot" w:pos="10296"/>
        </w:tabs>
        <w:rPr>
          <w:rFonts w:asciiTheme="minorHAnsi" w:eastAsiaTheme="minorEastAsia" w:hAnsiTheme="minorHAnsi" w:cstheme="minorBidi"/>
          <w:noProof/>
          <w:kern w:val="0"/>
          <w:lang w:eastAsia="pl-PL"/>
        </w:rPr>
      </w:pPr>
      <w:hyperlink w:anchor="_Toc97023134" w:history="1">
        <w:r w:rsidR="002F3EFA" w:rsidRPr="000D23C9">
          <w:rPr>
            <w:rStyle w:val="Hipercze"/>
            <w:rFonts w:ascii="Lato" w:hAnsi="Lato"/>
            <w:b/>
            <w:bCs/>
            <w:noProof/>
          </w:rPr>
          <w:t>8.3.</w:t>
        </w:r>
        <w:r w:rsidR="002F3EFA">
          <w:rPr>
            <w:rFonts w:asciiTheme="minorHAnsi" w:eastAsiaTheme="minorEastAsia" w:hAnsiTheme="minorHAnsi" w:cstheme="minorBidi"/>
            <w:noProof/>
            <w:kern w:val="0"/>
            <w:lang w:eastAsia="pl-PL"/>
          </w:rPr>
          <w:tab/>
        </w:r>
        <w:r w:rsidR="002F3EFA" w:rsidRPr="000D23C9">
          <w:rPr>
            <w:rStyle w:val="Hipercze"/>
            <w:rFonts w:ascii="Lato" w:hAnsi="Lato"/>
            <w:b/>
            <w:bCs/>
            <w:noProof/>
          </w:rPr>
          <w:t>Ocena przydatności gruntów stosowanych w robotach ziemnych</w:t>
        </w:r>
        <w:r w:rsidR="002F3EFA">
          <w:rPr>
            <w:noProof/>
          </w:rPr>
          <w:tab/>
        </w:r>
        <w:r w:rsidR="002F3EFA">
          <w:rPr>
            <w:noProof/>
          </w:rPr>
          <w:fldChar w:fldCharType="begin"/>
        </w:r>
        <w:r w:rsidR="002F3EFA">
          <w:rPr>
            <w:noProof/>
          </w:rPr>
          <w:instrText xml:space="preserve"> PAGEREF _Toc97023134 \h </w:instrText>
        </w:r>
        <w:r w:rsidR="002F3EFA">
          <w:rPr>
            <w:noProof/>
          </w:rPr>
        </w:r>
        <w:r w:rsidR="002F3EFA">
          <w:rPr>
            <w:noProof/>
          </w:rPr>
          <w:fldChar w:fldCharType="separate"/>
        </w:r>
        <w:r w:rsidR="002F3EFA">
          <w:rPr>
            <w:noProof/>
          </w:rPr>
          <w:t>6</w:t>
        </w:r>
        <w:r w:rsidR="002F3EFA">
          <w:rPr>
            <w:noProof/>
          </w:rPr>
          <w:fldChar w:fldCharType="end"/>
        </w:r>
      </w:hyperlink>
    </w:p>
    <w:p w14:paraId="08046A6C" w14:textId="69A59002" w:rsidR="002F3EFA" w:rsidRDefault="002350F2">
      <w:pPr>
        <w:pStyle w:val="Spistreci2"/>
        <w:tabs>
          <w:tab w:val="right" w:leader="dot" w:pos="10296"/>
        </w:tabs>
        <w:rPr>
          <w:rFonts w:asciiTheme="minorHAnsi" w:eastAsiaTheme="minorEastAsia" w:hAnsiTheme="minorHAnsi" w:cstheme="minorBidi"/>
          <w:noProof/>
          <w:kern w:val="0"/>
          <w:lang w:eastAsia="pl-PL"/>
        </w:rPr>
      </w:pPr>
      <w:hyperlink w:anchor="_Toc97023135" w:history="1">
        <w:r w:rsidR="002F3EFA" w:rsidRPr="000D23C9">
          <w:rPr>
            <w:rStyle w:val="Hipercze"/>
            <w:rFonts w:ascii="Lato" w:hAnsi="Lato"/>
            <w:b/>
            <w:bCs/>
            <w:noProof/>
          </w:rPr>
          <w:t>8.4. Bariery uszczelniające</w:t>
        </w:r>
        <w:r w:rsidR="002F3EFA">
          <w:rPr>
            <w:noProof/>
          </w:rPr>
          <w:tab/>
        </w:r>
        <w:r w:rsidR="002F3EFA">
          <w:rPr>
            <w:noProof/>
          </w:rPr>
          <w:fldChar w:fldCharType="begin"/>
        </w:r>
        <w:r w:rsidR="002F3EFA">
          <w:rPr>
            <w:noProof/>
          </w:rPr>
          <w:instrText xml:space="preserve"> PAGEREF _Toc97023135 \h </w:instrText>
        </w:r>
        <w:r w:rsidR="002F3EFA">
          <w:rPr>
            <w:noProof/>
          </w:rPr>
        </w:r>
        <w:r w:rsidR="002F3EFA">
          <w:rPr>
            <w:noProof/>
          </w:rPr>
          <w:fldChar w:fldCharType="separate"/>
        </w:r>
        <w:r w:rsidR="002F3EFA">
          <w:rPr>
            <w:noProof/>
          </w:rPr>
          <w:t>6</w:t>
        </w:r>
        <w:r w:rsidR="002F3EFA">
          <w:rPr>
            <w:noProof/>
          </w:rPr>
          <w:fldChar w:fldCharType="end"/>
        </w:r>
      </w:hyperlink>
    </w:p>
    <w:p w14:paraId="2C736084" w14:textId="0619CDF5" w:rsidR="002F3EFA" w:rsidRDefault="002350F2">
      <w:pPr>
        <w:pStyle w:val="Spistreci2"/>
        <w:tabs>
          <w:tab w:val="right" w:leader="dot" w:pos="10296"/>
        </w:tabs>
        <w:rPr>
          <w:rFonts w:asciiTheme="minorHAnsi" w:eastAsiaTheme="minorEastAsia" w:hAnsiTheme="minorHAnsi" w:cstheme="minorBidi"/>
          <w:noProof/>
          <w:kern w:val="0"/>
          <w:lang w:eastAsia="pl-PL"/>
        </w:rPr>
      </w:pPr>
      <w:hyperlink w:anchor="_Toc97023136" w:history="1">
        <w:r w:rsidR="002F3EFA" w:rsidRPr="000D23C9">
          <w:rPr>
            <w:rStyle w:val="Hipercze"/>
            <w:rFonts w:ascii="Lato" w:hAnsi="Lato"/>
            <w:b/>
            <w:bCs/>
            <w:noProof/>
          </w:rPr>
          <w:t>8.5. Nośność, przemieszczenia i ogólna stateczność gruntu</w:t>
        </w:r>
        <w:r w:rsidR="002F3EFA">
          <w:rPr>
            <w:noProof/>
          </w:rPr>
          <w:tab/>
        </w:r>
        <w:r w:rsidR="002F3EFA">
          <w:rPr>
            <w:noProof/>
          </w:rPr>
          <w:fldChar w:fldCharType="begin"/>
        </w:r>
        <w:r w:rsidR="002F3EFA">
          <w:rPr>
            <w:noProof/>
          </w:rPr>
          <w:instrText xml:space="preserve"> PAGEREF _Toc97023136 \h </w:instrText>
        </w:r>
        <w:r w:rsidR="002F3EFA">
          <w:rPr>
            <w:noProof/>
          </w:rPr>
        </w:r>
        <w:r w:rsidR="002F3EFA">
          <w:rPr>
            <w:noProof/>
          </w:rPr>
          <w:fldChar w:fldCharType="separate"/>
        </w:r>
        <w:r w:rsidR="002F3EFA">
          <w:rPr>
            <w:noProof/>
          </w:rPr>
          <w:t>6</w:t>
        </w:r>
        <w:r w:rsidR="002F3EFA">
          <w:rPr>
            <w:noProof/>
          </w:rPr>
          <w:fldChar w:fldCharType="end"/>
        </w:r>
      </w:hyperlink>
    </w:p>
    <w:p w14:paraId="614A7308" w14:textId="1A642320" w:rsidR="002F3EFA" w:rsidRDefault="002350F2">
      <w:pPr>
        <w:pStyle w:val="Spistreci2"/>
        <w:tabs>
          <w:tab w:val="right" w:leader="dot" w:pos="10296"/>
        </w:tabs>
        <w:rPr>
          <w:rFonts w:asciiTheme="minorHAnsi" w:eastAsiaTheme="minorEastAsia" w:hAnsiTheme="minorHAnsi" w:cstheme="minorBidi"/>
          <w:noProof/>
          <w:kern w:val="0"/>
          <w:lang w:eastAsia="pl-PL"/>
        </w:rPr>
      </w:pPr>
      <w:hyperlink w:anchor="_Toc97023137" w:history="1">
        <w:r w:rsidR="002F3EFA" w:rsidRPr="000D23C9">
          <w:rPr>
            <w:rStyle w:val="Hipercze"/>
            <w:rFonts w:ascii="Lato" w:hAnsi="Lato"/>
            <w:b/>
            <w:bCs/>
            <w:noProof/>
          </w:rPr>
          <w:t>8.6. Wzajemnie oddziaływanie podłoża gruntowego z obiektem budowlanym oraz obiektami sąsiednimi</w:t>
        </w:r>
        <w:r w:rsidR="002F3EFA">
          <w:rPr>
            <w:noProof/>
          </w:rPr>
          <w:tab/>
        </w:r>
        <w:r w:rsidR="002F3EFA">
          <w:rPr>
            <w:noProof/>
          </w:rPr>
          <w:fldChar w:fldCharType="begin"/>
        </w:r>
        <w:r w:rsidR="002F3EFA">
          <w:rPr>
            <w:noProof/>
          </w:rPr>
          <w:instrText xml:space="preserve"> PAGEREF _Toc97023137 \h </w:instrText>
        </w:r>
        <w:r w:rsidR="002F3EFA">
          <w:rPr>
            <w:noProof/>
          </w:rPr>
        </w:r>
        <w:r w:rsidR="002F3EFA">
          <w:rPr>
            <w:noProof/>
          </w:rPr>
          <w:fldChar w:fldCharType="separate"/>
        </w:r>
        <w:r w:rsidR="002F3EFA">
          <w:rPr>
            <w:noProof/>
          </w:rPr>
          <w:t>6</w:t>
        </w:r>
        <w:r w:rsidR="002F3EFA">
          <w:rPr>
            <w:noProof/>
          </w:rPr>
          <w:fldChar w:fldCharType="end"/>
        </w:r>
      </w:hyperlink>
    </w:p>
    <w:p w14:paraId="002BD3E6" w14:textId="5120428D" w:rsidR="002F3EFA" w:rsidRDefault="002350F2">
      <w:pPr>
        <w:pStyle w:val="Spistreci2"/>
        <w:tabs>
          <w:tab w:val="right" w:leader="dot" w:pos="10296"/>
        </w:tabs>
        <w:rPr>
          <w:rFonts w:asciiTheme="minorHAnsi" w:eastAsiaTheme="minorEastAsia" w:hAnsiTheme="minorHAnsi" w:cstheme="minorBidi"/>
          <w:noProof/>
          <w:kern w:val="0"/>
          <w:lang w:eastAsia="pl-PL"/>
        </w:rPr>
      </w:pPr>
      <w:hyperlink w:anchor="_Toc97023138" w:history="1">
        <w:r w:rsidR="002F3EFA" w:rsidRPr="000D23C9">
          <w:rPr>
            <w:rStyle w:val="Hipercze"/>
            <w:rFonts w:ascii="Lato" w:hAnsi="Lato"/>
            <w:noProof/>
          </w:rPr>
          <w:t>8.7. Stateczność zboczy, skarp wykopów i nasypów</w:t>
        </w:r>
        <w:r w:rsidR="002F3EFA">
          <w:rPr>
            <w:noProof/>
          </w:rPr>
          <w:tab/>
        </w:r>
        <w:r w:rsidR="002F3EFA">
          <w:rPr>
            <w:noProof/>
          </w:rPr>
          <w:fldChar w:fldCharType="begin"/>
        </w:r>
        <w:r w:rsidR="002F3EFA">
          <w:rPr>
            <w:noProof/>
          </w:rPr>
          <w:instrText xml:space="preserve"> PAGEREF _Toc97023138 \h </w:instrText>
        </w:r>
        <w:r w:rsidR="002F3EFA">
          <w:rPr>
            <w:noProof/>
          </w:rPr>
        </w:r>
        <w:r w:rsidR="002F3EFA">
          <w:rPr>
            <w:noProof/>
          </w:rPr>
          <w:fldChar w:fldCharType="separate"/>
        </w:r>
        <w:r w:rsidR="002F3EFA">
          <w:rPr>
            <w:noProof/>
          </w:rPr>
          <w:t>6</w:t>
        </w:r>
        <w:r w:rsidR="002F3EFA">
          <w:rPr>
            <w:noProof/>
          </w:rPr>
          <w:fldChar w:fldCharType="end"/>
        </w:r>
      </w:hyperlink>
    </w:p>
    <w:p w14:paraId="2C6CD7CD" w14:textId="42A31964" w:rsidR="002F3EFA" w:rsidRDefault="002350F2">
      <w:pPr>
        <w:pStyle w:val="Spistreci2"/>
        <w:tabs>
          <w:tab w:val="right" w:leader="dot" w:pos="10296"/>
        </w:tabs>
        <w:rPr>
          <w:rFonts w:asciiTheme="minorHAnsi" w:eastAsiaTheme="minorEastAsia" w:hAnsiTheme="minorHAnsi" w:cstheme="minorBidi"/>
          <w:noProof/>
          <w:kern w:val="0"/>
          <w:lang w:eastAsia="pl-PL"/>
        </w:rPr>
      </w:pPr>
      <w:hyperlink w:anchor="_Toc97023139" w:history="1">
        <w:r w:rsidR="002F3EFA" w:rsidRPr="000D23C9">
          <w:rPr>
            <w:rStyle w:val="Hipercze"/>
            <w:rFonts w:ascii="Lato" w:hAnsi="Lato"/>
            <w:noProof/>
          </w:rPr>
          <w:t>8.8. Metoda wzmocnienia podłoża gruntowego i stabilizacji zboczy, skarp wykopów i nasypów</w:t>
        </w:r>
        <w:r w:rsidR="002F3EFA">
          <w:rPr>
            <w:noProof/>
          </w:rPr>
          <w:tab/>
        </w:r>
        <w:r w:rsidR="002F3EFA">
          <w:rPr>
            <w:noProof/>
          </w:rPr>
          <w:fldChar w:fldCharType="begin"/>
        </w:r>
        <w:r w:rsidR="002F3EFA">
          <w:rPr>
            <w:noProof/>
          </w:rPr>
          <w:instrText xml:space="preserve"> PAGEREF _Toc97023139 \h </w:instrText>
        </w:r>
        <w:r w:rsidR="002F3EFA">
          <w:rPr>
            <w:noProof/>
          </w:rPr>
        </w:r>
        <w:r w:rsidR="002F3EFA">
          <w:rPr>
            <w:noProof/>
          </w:rPr>
          <w:fldChar w:fldCharType="separate"/>
        </w:r>
        <w:r w:rsidR="002F3EFA">
          <w:rPr>
            <w:noProof/>
          </w:rPr>
          <w:t>6</w:t>
        </w:r>
        <w:r w:rsidR="002F3EFA">
          <w:rPr>
            <w:noProof/>
          </w:rPr>
          <w:fldChar w:fldCharType="end"/>
        </w:r>
      </w:hyperlink>
    </w:p>
    <w:p w14:paraId="669FA49F" w14:textId="76F9537E" w:rsidR="002F3EFA" w:rsidRDefault="002350F2">
      <w:pPr>
        <w:pStyle w:val="Spistreci2"/>
        <w:tabs>
          <w:tab w:val="right" w:leader="dot" w:pos="10296"/>
        </w:tabs>
        <w:rPr>
          <w:rFonts w:asciiTheme="minorHAnsi" w:eastAsiaTheme="minorEastAsia" w:hAnsiTheme="minorHAnsi" w:cstheme="minorBidi"/>
          <w:noProof/>
          <w:kern w:val="0"/>
          <w:lang w:eastAsia="pl-PL"/>
        </w:rPr>
      </w:pPr>
      <w:hyperlink w:anchor="_Toc97023140" w:history="1">
        <w:r w:rsidR="002F3EFA" w:rsidRPr="000D23C9">
          <w:rPr>
            <w:rStyle w:val="Hipercze"/>
            <w:rFonts w:ascii="Lato" w:hAnsi="Lato"/>
            <w:noProof/>
          </w:rPr>
          <w:t>8.9. Oddziaływanie wód gruntowych i obiektu budowlanego</w:t>
        </w:r>
        <w:r w:rsidR="002F3EFA">
          <w:rPr>
            <w:noProof/>
          </w:rPr>
          <w:tab/>
        </w:r>
        <w:r w:rsidR="002F3EFA">
          <w:rPr>
            <w:noProof/>
          </w:rPr>
          <w:fldChar w:fldCharType="begin"/>
        </w:r>
        <w:r w:rsidR="002F3EFA">
          <w:rPr>
            <w:noProof/>
          </w:rPr>
          <w:instrText xml:space="preserve"> PAGEREF _Toc97023140 \h </w:instrText>
        </w:r>
        <w:r w:rsidR="002F3EFA">
          <w:rPr>
            <w:noProof/>
          </w:rPr>
        </w:r>
        <w:r w:rsidR="002F3EFA">
          <w:rPr>
            <w:noProof/>
          </w:rPr>
          <w:fldChar w:fldCharType="separate"/>
        </w:r>
        <w:r w:rsidR="002F3EFA">
          <w:rPr>
            <w:noProof/>
          </w:rPr>
          <w:t>6</w:t>
        </w:r>
        <w:r w:rsidR="002F3EFA">
          <w:rPr>
            <w:noProof/>
          </w:rPr>
          <w:fldChar w:fldCharType="end"/>
        </w:r>
      </w:hyperlink>
    </w:p>
    <w:p w14:paraId="157B4520" w14:textId="160BC07A" w:rsidR="002F3EFA" w:rsidRDefault="002350F2">
      <w:pPr>
        <w:pStyle w:val="Spistreci2"/>
        <w:tabs>
          <w:tab w:val="right" w:leader="dot" w:pos="10296"/>
        </w:tabs>
        <w:rPr>
          <w:rFonts w:asciiTheme="minorHAnsi" w:eastAsiaTheme="minorEastAsia" w:hAnsiTheme="minorHAnsi" w:cstheme="minorBidi"/>
          <w:noProof/>
          <w:kern w:val="0"/>
          <w:lang w:eastAsia="pl-PL"/>
        </w:rPr>
      </w:pPr>
      <w:hyperlink w:anchor="_Toc97023141" w:history="1">
        <w:r w:rsidR="002F3EFA" w:rsidRPr="000D23C9">
          <w:rPr>
            <w:rStyle w:val="Hipercze"/>
            <w:rFonts w:ascii="Lato" w:hAnsi="Lato"/>
            <w:noProof/>
          </w:rPr>
          <w:t>8.10. Stopień zanieczyszczenia gruntu i metoda oczyszczania podłoża gruntowego</w:t>
        </w:r>
        <w:r w:rsidR="002F3EFA">
          <w:rPr>
            <w:noProof/>
          </w:rPr>
          <w:tab/>
        </w:r>
        <w:r w:rsidR="002F3EFA">
          <w:rPr>
            <w:noProof/>
          </w:rPr>
          <w:fldChar w:fldCharType="begin"/>
        </w:r>
        <w:r w:rsidR="002F3EFA">
          <w:rPr>
            <w:noProof/>
          </w:rPr>
          <w:instrText xml:space="preserve"> PAGEREF _Toc97023141 \h </w:instrText>
        </w:r>
        <w:r w:rsidR="002F3EFA">
          <w:rPr>
            <w:noProof/>
          </w:rPr>
        </w:r>
        <w:r w:rsidR="002F3EFA">
          <w:rPr>
            <w:noProof/>
          </w:rPr>
          <w:fldChar w:fldCharType="separate"/>
        </w:r>
        <w:r w:rsidR="002F3EFA">
          <w:rPr>
            <w:noProof/>
          </w:rPr>
          <w:t>6</w:t>
        </w:r>
        <w:r w:rsidR="002F3EFA">
          <w:rPr>
            <w:noProof/>
          </w:rPr>
          <w:fldChar w:fldCharType="end"/>
        </w:r>
      </w:hyperlink>
    </w:p>
    <w:p w14:paraId="35179C8A" w14:textId="49BF7D42"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42" w:history="1">
        <w:r w:rsidR="002F3EFA" w:rsidRPr="000D23C9">
          <w:rPr>
            <w:rStyle w:val="Hipercze"/>
            <w:rFonts w:ascii="Lato" w:hAnsi="Lato"/>
            <w:b/>
            <w:noProof/>
          </w:rPr>
          <w:t>CZĘŚĆ TECHNOLOGICZNA</w:t>
        </w:r>
        <w:r w:rsidR="002F3EFA">
          <w:rPr>
            <w:noProof/>
          </w:rPr>
          <w:tab/>
        </w:r>
        <w:r w:rsidR="002F3EFA">
          <w:rPr>
            <w:noProof/>
          </w:rPr>
          <w:fldChar w:fldCharType="begin"/>
        </w:r>
        <w:r w:rsidR="002F3EFA">
          <w:rPr>
            <w:noProof/>
          </w:rPr>
          <w:instrText xml:space="preserve"> PAGEREF _Toc97023142 \h </w:instrText>
        </w:r>
        <w:r w:rsidR="002F3EFA">
          <w:rPr>
            <w:noProof/>
          </w:rPr>
        </w:r>
        <w:r w:rsidR="002F3EFA">
          <w:rPr>
            <w:noProof/>
          </w:rPr>
          <w:fldChar w:fldCharType="separate"/>
        </w:r>
        <w:r w:rsidR="002F3EFA">
          <w:rPr>
            <w:noProof/>
          </w:rPr>
          <w:t>7</w:t>
        </w:r>
        <w:r w:rsidR="002F3EFA">
          <w:rPr>
            <w:noProof/>
          </w:rPr>
          <w:fldChar w:fldCharType="end"/>
        </w:r>
      </w:hyperlink>
    </w:p>
    <w:p w14:paraId="65DD31A6" w14:textId="5A55E629"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43" w:history="1">
        <w:r w:rsidR="002F3EFA" w:rsidRPr="000D23C9">
          <w:rPr>
            <w:rStyle w:val="Hipercze"/>
            <w:rFonts w:ascii="Lato" w:hAnsi="Lato"/>
            <w:b/>
            <w:bCs/>
            <w:noProof/>
          </w:rPr>
          <w:t>9. Opis projektowanej sieci wodociągowej</w:t>
        </w:r>
        <w:r w:rsidR="002F3EFA">
          <w:rPr>
            <w:noProof/>
          </w:rPr>
          <w:tab/>
        </w:r>
        <w:r w:rsidR="002F3EFA">
          <w:rPr>
            <w:noProof/>
          </w:rPr>
          <w:fldChar w:fldCharType="begin"/>
        </w:r>
        <w:r w:rsidR="002F3EFA">
          <w:rPr>
            <w:noProof/>
          </w:rPr>
          <w:instrText xml:space="preserve"> PAGEREF _Toc97023143 \h </w:instrText>
        </w:r>
        <w:r w:rsidR="002F3EFA">
          <w:rPr>
            <w:noProof/>
          </w:rPr>
        </w:r>
        <w:r w:rsidR="002F3EFA">
          <w:rPr>
            <w:noProof/>
          </w:rPr>
          <w:fldChar w:fldCharType="separate"/>
        </w:r>
        <w:r w:rsidR="002F3EFA">
          <w:rPr>
            <w:noProof/>
          </w:rPr>
          <w:t>7</w:t>
        </w:r>
        <w:r w:rsidR="002F3EFA">
          <w:rPr>
            <w:noProof/>
          </w:rPr>
          <w:fldChar w:fldCharType="end"/>
        </w:r>
      </w:hyperlink>
    </w:p>
    <w:p w14:paraId="71C68D23" w14:textId="35677571" w:rsidR="002F3EFA" w:rsidRDefault="002350F2">
      <w:pPr>
        <w:pStyle w:val="Spistreci2"/>
        <w:tabs>
          <w:tab w:val="right" w:leader="dot" w:pos="10296"/>
        </w:tabs>
        <w:rPr>
          <w:rFonts w:asciiTheme="minorHAnsi" w:eastAsiaTheme="minorEastAsia" w:hAnsiTheme="minorHAnsi" w:cstheme="minorBidi"/>
          <w:noProof/>
          <w:kern w:val="0"/>
          <w:lang w:eastAsia="pl-PL"/>
        </w:rPr>
      </w:pPr>
      <w:hyperlink w:anchor="_Toc97023144" w:history="1">
        <w:r w:rsidR="002F3EFA" w:rsidRPr="000D23C9">
          <w:rPr>
            <w:rStyle w:val="Hipercze"/>
            <w:rFonts w:ascii="Lato" w:hAnsi="Lato"/>
            <w:b/>
            <w:bCs/>
            <w:noProof/>
          </w:rPr>
          <w:t>9.1 Trasa wodociągu</w:t>
        </w:r>
        <w:r w:rsidR="002F3EFA">
          <w:rPr>
            <w:noProof/>
          </w:rPr>
          <w:tab/>
        </w:r>
        <w:r w:rsidR="002F3EFA">
          <w:rPr>
            <w:noProof/>
          </w:rPr>
          <w:fldChar w:fldCharType="begin"/>
        </w:r>
        <w:r w:rsidR="002F3EFA">
          <w:rPr>
            <w:noProof/>
          </w:rPr>
          <w:instrText xml:space="preserve"> PAGEREF _Toc97023144 \h </w:instrText>
        </w:r>
        <w:r w:rsidR="002F3EFA">
          <w:rPr>
            <w:noProof/>
          </w:rPr>
        </w:r>
        <w:r w:rsidR="002F3EFA">
          <w:rPr>
            <w:noProof/>
          </w:rPr>
          <w:fldChar w:fldCharType="separate"/>
        </w:r>
        <w:r w:rsidR="002F3EFA">
          <w:rPr>
            <w:noProof/>
          </w:rPr>
          <w:t>7</w:t>
        </w:r>
        <w:r w:rsidR="002F3EFA">
          <w:rPr>
            <w:noProof/>
          </w:rPr>
          <w:fldChar w:fldCharType="end"/>
        </w:r>
      </w:hyperlink>
    </w:p>
    <w:p w14:paraId="69215DC4" w14:textId="7C9CD25E" w:rsidR="002F3EFA" w:rsidRDefault="002350F2">
      <w:pPr>
        <w:pStyle w:val="Spistreci2"/>
        <w:tabs>
          <w:tab w:val="right" w:leader="dot" w:pos="10296"/>
        </w:tabs>
        <w:rPr>
          <w:rFonts w:asciiTheme="minorHAnsi" w:eastAsiaTheme="minorEastAsia" w:hAnsiTheme="minorHAnsi" w:cstheme="minorBidi"/>
          <w:noProof/>
          <w:kern w:val="0"/>
          <w:lang w:eastAsia="pl-PL"/>
        </w:rPr>
      </w:pPr>
      <w:hyperlink w:anchor="_Toc97023145" w:history="1">
        <w:r w:rsidR="002F3EFA" w:rsidRPr="000D23C9">
          <w:rPr>
            <w:rStyle w:val="Hipercze"/>
            <w:rFonts w:ascii="Lato" w:hAnsi="Lato"/>
            <w:noProof/>
          </w:rPr>
          <w:t>9.2 Odwodnienia wykopów</w:t>
        </w:r>
        <w:r w:rsidR="002F3EFA">
          <w:rPr>
            <w:noProof/>
          </w:rPr>
          <w:tab/>
        </w:r>
        <w:r w:rsidR="002F3EFA">
          <w:rPr>
            <w:noProof/>
          </w:rPr>
          <w:fldChar w:fldCharType="begin"/>
        </w:r>
        <w:r w:rsidR="002F3EFA">
          <w:rPr>
            <w:noProof/>
          </w:rPr>
          <w:instrText xml:space="preserve"> PAGEREF _Toc97023145 \h </w:instrText>
        </w:r>
        <w:r w:rsidR="002F3EFA">
          <w:rPr>
            <w:noProof/>
          </w:rPr>
        </w:r>
        <w:r w:rsidR="002F3EFA">
          <w:rPr>
            <w:noProof/>
          </w:rPr>
          <w:fldChar w:fldCharType="separate"/>
        </w:r>
        <w:r w:rsidR="002F3EFA">
          <w:rPr>
            <w:noProof/>
          </w:rPr>
          <w:t>8</w:t>
        </w:r>
        <w:r w:rsidR="002F3EFA">
          <w:rPr>
            <w:noProof/>
          </w:rPr>
          <w:fldChar w:fldCharType="end"/>
        </w:r>
      </w:hyperlink>
    </w:p>
    <w:p w14:paraId="40171154" w14:textId="420A74ED" w:rsidR="002F3EFA" w:rsidRDefault="002350F2">
      <w:pPr>
        <w:pStyle w:val="Spistreci2"/>
        <w:tabs>
          <w:tab w:val="right" w:leader="dot" w:pos="10296"/>
        </w:tabs>
        <w:rPr>
          <w:rFonts w:asciiTheme="minorHAnsi" w:eastAsiaTheme="minorEastAsia" w:hAnsiTheme="minorHAnsi" w:cstheme="minorBidi"/>
          <w:noProof/>
          <w:kern w:val="0"/>
          <w:lang w:eastAsia="pl-PL"/>
        </w:rPr>
      </w:pPr>
      <w:hyperlink w:anchor="_Toc97023146" w:history="1">
        <w:r w:rsidR="002F3EFA" w:rsidRPr="000D23C9">
          <w:rPr>
            <w:rStyle w:val="Hipercze"/>
            <w:rFonts w:ascii="Lato" w:hAnsi="Lato"/>
            <w:noProof/>
          </w:rPr>
          <w:t>9.3 Uzbrojenie sieci wodociągowej</w:t>
        </w:r>
        <w:r w:rsidR="002F3EFA">
          <w:rPr>
            <w:noProof/>
          </w:rPr>
          <w:tab/>
        </w:r>
        <w:r w:rsidR="002F3EFA">
          <w:rPr>
            <w:noProof/>
          </w:rPr>
          <w:fldChar w:fldCharType="begin"/>
        </w:r>
        <w:r w:rsidR="002F3EFA">
          <w:rPr>
            <w:noProof/>
          </w:rPr>
          <w:instrText xml:space="preserve"> PAGEREF _Toc97023146 \h </w:instrText>
        </w:r>
        <w:r w:rsidR="002F3EFA">
          <w:rPr>
            <w:noProof/>
          </w:rPr>
        </w:r>
        <w:r w:rsidR="002F3EFA">
          <w:rPr>
            <w:noProof/>
          </w:rPr>
          <w:fldChar w:fldCharType="separate"/>
        </w:r>
        <w:r w:rsidR="002F3EFA">
          <w:rPr>
            <w:noProof/>
          </w:rPr>
          <w:t>8</w:t>
        </w:r>
        <w:r w:rsidR="002F3EFA">
          <w:rPr>
            <w:noProof/>
          </w:rPr>
          <w:fldChar w:fldCharType="end"/>
        </w:r>
      </w:hyperlink>
    </w:p>
    <w:p w14:paraId="50009749" w14:textId="48E234EB" w:rsidR="002F3EFA" w:rsidRDefault="002350F2">
      <w:pPr>
        <w:pStyle w:val="Spistreci2"/>
        <w:tabs>
          <w:tab w:val="right" w:leader="dot" w:pos="10296"/>
        </w:tabs>
        <w:rPr>
          <w:rFonts w:asciiTheme="minorHAnsi" w:eastAsiaTheme="minorEastAsia" w:hAnsiTheme="minorHAnsi" w:cstheme="minorBidi"/>
          <w:noProof/>
          <w:kern w:val="0"/>
          <w:lang w:eastAsia="pl-PL"/>
        </w:rPr>
      </w:pPr>
      <w:hyperlink w:anchor="_Toc97023147" w:history="1">
        <w:r w:rsidR="002F3EFA" w:rsidRPr="000D23C9">
          <w:rPr>
            <w:rStyle w:val="Hipercze"/>
            <w:rFonts w:ascii="Lato" w:hAnsi="Lato"/>
            <w:b/>
            <w:bCs/>
            <w:noProof/>
          </w:rPr>
          <w:t>10. Wyłączenie z eksploatacji istniejącego wodociągu</w:t>
        </w:r>
        <w:r w:rsidR="002F3EFA">
          <w:rPr>
            <w:noProof/>
          </w:rPr>
          <w:tab/>
        </w:r>
        <w:r w:rsidR="002F3EFA">
          <w:rPr>
            <w:noProof/>
          </w:rPr>
          <w:fldChar w:fldCharType="begin"/>
        </w:r>
        <w:r w:rsidR="002F3EFA">
          <w:rPr>
            <w:noProof/>
          </w:rPr>
          <w:instrText xml:space="preserve"> PAGEREF _Toc97023147 \h </w:instrText>
        </w:r>
        <w:r w:rsidR="002F3EFA">
          <w:rPr>
            <w:noProof/>
          </w:rPr>
        </w:r>
        <w:r w:rsidR="002F3EFA">
          <w:rPr>
            <w:noProof/>
          </w:rPr>
          <w:fldChar w:fldCharType="separate"/>
        </w:r>
        <w:r w:rsidR="002F3EFA">
          <w:rPr>
            <w:noProof/>
          </w:rPr>
          <w:t>9</w:t>
        </w:r>
        <w:r w:rsidR="002F3EFA">
          <w:rPr>
            <w:noProof/>
          </w:rPr>
          <w:fldChar w:fldCharType="end"/>
        </w:r>
      </w:hyperlink>
    </w:p>
    <w:p w14:paraId="41B8A835" w14:textId="23944FDA" w:rsidR="002F3EFA" w:rsidRDefault="002350F2">
      <w:pPr>
        <w:pStyle w:val="Spistreci2"/>
        <w:tabs>
          <w:tab w:val="right" w:leader="dot" w:pos="10296"/>
        </w:tabs>
        <w:rPr>
          <w:rFonts w:asciiTheme="minorHAnsi" w:eastAsiaTheme="minorEastAsia" w:hAnsiTheme="minorHAnsi" w:cstheme="minorBidi"/>
          <w:noProof/>
          <w:kern w:val="0"/>
          <w:lang w:eastAsia="pl-PL"/>
        </w:rPr>
      </w:pPr>
      <w:hyperlink w:anchor="_Toc97023148" w:history="1">
        <w:r w:rsidR="002F3EFA" w:rsidRPr="000D23C9">
          <w:rPr>
            <w:rStyle w:val="Hipercze"/>
            <w:rFonts w:ascii="Lato" w:hAnsi="Lato"/>
            <w:b/>
            <w:bCs/>
            <w:noProof/>
          </w:rPr>
          <w:t>11. Szczegóły montażowe</w:t>
        </w:r>
        <w:r w:rsidR="002F3EFA">
          <w:rPr>
            <w:noProof/>
          </w:rPr>
          <w:tab/>
        </w:r>
        <w:r w:rsidR="002F3EFA">
          <w:rPr>
            <w:noProof/>
          </w:rPr>
          <w:fldChar w:fldCharType="begin"/>
        </w:r>
        <w:r w:rsidR="002F3EFA">
          <w:rPr>
            <w:noProof/>
          </w:rPr>
          <w:instrText xml:space="preserve"> PAGEREF _Toc97023148 \h </w:instrText>
        </w:r>
        <w:r w:rsidR="002F3EFA">
          <w:rPr>
            <w:noProof/>
          </w:rPr>
        </w:r>
        <w:r w:rsidR="002F3EFA">
          <w:rPr>
            <w:noProof/>
          </w:rPr>
          <w:fldChar w:fldCharType="separate"/>
        </w:r>
        <w:r w:rsidR="002F3EFA">
          <w:rPr>
            <w:noProof/>
          </w:rPr>
          <w:t>9</w:t>
        </w:r>
        <w:r w:rsidR="002F3EFA">
          <w:rPr>
            <w:noProof/>
          </w:rPr>
          <w:fldChar w:fldCharType="end"/>
        </w:r>
      </w:hyperlink>
    </w:p>
    <w:p w14:paraId="6419C72D" w14:textId="18D8BCF0" w:rsidR="002F3EFA" w:rsidRDefault="002350F2">
      <w:pPr>
        <w:pStyle w:val="Spistreci2"/>
        <w:tabs>
          <w:tab w:val="right" w:leader="dot" w:pos="10296"/>
        </w:tabs>
        <w:rPr>
          <w:rFonts w:asciiTheme="minorHAnsi" w:eastAsiaTheme="minorEastAsia" w:hAnsiTheme="minorHAnsi" w:cstheme="minorBidi"/>
          <w:noProof/>
          <w:kern w:val="0"/>
          <w:lang w:eastAsia="pl-PL"/>
        </w:rPr>
      </w:pPr>
      <w:hyperlink w:anchor="_Toc97023149" w:history="1">
        <w:r w:rsidR="002F3EFA" w:rsidRPr="000D23C9">
          <w:rPr>
            <w:rStyle w:val="Hipercze"/>
            <w:rFonts w:ascii="Lato" w:hAnsi="Lato"/>
            <w:noProof/>
          </w:rPr>
          <w:t>12. Próby ciśnienia, płukanie, dezynfekcja wodociągu</w:t>
        </w:r>
        <w:r w:rsidR="002F3EFA">
          <w:rPr>
            <w:noProof/>
          </w:rPr>
          <w:tab/>
        </w:r>
        <w:r w:rsidR="002F3EFA">
          <w:rPr>
            <w:noProof/>
          </w:rPr>
          <w:fldChar w:fldCharType="begin"/>
        </w:r>
        <w:r w:rsidR="002F3EFA">
          <w:rPr>
            <w:noProof/>
          </w:rPr>
          <w:instrText xml:space="preserve"> PAGEREF _Toc97023149 \h </w:instrText>
        </w:r>
        <w:r w:rsidR="002F3EFA">
          <w:rPr>
            <w:noProof/>
          </w:rPr>
        </w:r>
        <w:r w:rsidR="002F3EFA">
          <w:rPr>
            <w:noProof/>
          </w:rPr>
          <w:fldChar w:fldCharType="separate"/>
        </w:r>
        <w:r w:rsidR="002F3EFA">
          <w:rPr>
            <w:noProof/>
          </w:rPr>
          <w:t>12</w:t>
        </w:r>
        <w:r w:rsidR="002F3EFA">
          <w:rPr>
            <w:noProof/>
          </w:rPr>
          <w:fldChar w:fldCharType="end"/>
        </w:r>
      </w:hyperlink>
    </w:p>
    <w:p w14:paraId="4BFB05F4" w14:textId="015D6306" w:rsidR="002F3EFA" w:rsidRDefault="002350F2">
      <w:pPr>
        <w:pStyle w:val="Spistreci3"/>
        <w:tabs>
          <w:tab w:val="right" w:leader="dot" w:pos="10296"/>
        </w:tabs>
        <w:rPr>
          <w:rFonts w:asciiTheme="minorHAnsi" w:eastAsiaTheme="minorEastAsia" w:hAnsiTheme="minorHAnsi" w:cstheme="minorBidi"/>
          <w:noProof/>
          <w:kern w:val="0"/>
          <w:lang w:eastAsia="pl-PL"/>
        </w:rPr>
      </w:pPr>
      <w:hyperlink w:anchor="_Toc97023150" w:history="1">
        <w:r w:rsidR="002F3EFA" w:rsidRPr="000D23C9">
          <w:rPr>
            <w:rStyle w:val="Hipercze"/>
            <w:rFonts w:ascii="Lato" w:hAnsi="Lato"/>
            <w:noProof/>
          </w:rPr>
          <w:t>Faza wstępna</w:t>
        </w:r>
        <w:r w:rsidR="002F3EFA">
          <w:rPr>
            <w:noProof/>
          </w:rPr>
          <w:tab/>
        </w:r>
        <w:r w:rsidR="002F3EFA">
          <w:rPr>
            <w:noProof/>
          </w:rPr>
          <w:fldChar w:fldCharType="begin"/>
        </w:r>
        <w:r w:rsidR="002F3EFA">
          <w:rPr>
            <w:noProof/>
          </w:rPr>
          <w:instrText xml:space="preserve"> PAGEREF _Toc97023150 \h </w:instrText>
        </w:r>
        <w:r w:rsidR="002F3EFA">
          <w:rPr>
            <w:noProof/>
          </w:rPr>
        </w:r>
        <w:r w:rsidR="002F3EFA">
          <w:rPr>
            <w:noProof/>
          </w:rPr>
          <w:fldChar w:fldCharType="separate"/>
        </w:r>
        <w:r w:rsidR="002F3EFA">
          <w:rPr>
            <w:noProof/>
          </w:rPr>
          <w:t>12</w:t>
        </w:r>
        <w:r w:rsidR="002F3EFA">
          <w:rPr>
            <w:noProof/>
          </w:rPr>
          <w:fldChar w:fldCharType="end"/>
        </w:r>
      </w:hyperlink>
    </w:p>
    <w:p w14:paraId="78203E19" w14:textId="55B1E924" w:rsidR="002F3EFA" w:rsidRDefault="002350F2">
      <w:pPr>
        <w:pStyle w:val="Spistreci3"/>
        <w:tabs>
          <w:tab w:val="right" w:leader="dot" w:pos="10296"/>
        </w:tabs>
        <w:rPr>
          <w:rFonts w:asciiTheme="minorHAnsi" w:eastAsiaTheme="minorEastAsia" w:hAnsiTheme="minorHAnsi" w:cstheme="minorBidi"/>
          <w:noProof/>
          <w:kern w:val="0"/>
          <w:lang w:eastAsia="pl-PL"/>
        </w:rPr>
      </w:pPr>
      <w:hyperlink w:anchor="_Toc97023151" w:history="1">
        <w:r w:rsidR="002F3EFA" w:rsidRPr="000D23C9">
          <w:rPr>
            <w:rStyle w:val="Hipercze"/>
            <w:rFonts w:ascii="Lato" w:hAnsi="Lato"/>
            <w:noProof/>
          </w:rPr>
          <w:t>Zintegrowana próba spadku ciśnienia</w:t>
        </w:r>
        <w:r w:rsidR="002F3EFA">
          <w:rPr>
            <w:noProof/>
          </w:rPr>
          <w:tab/>
        </w:r>
        <w:r w:rsidR="002F3EFA">
          <w:rPr>
            <w:noProof/>
          </w:rPr>
          <w:fldChar w:fldCharType="begin"/>
        </w:r>
        <w:r w:rsidR="002F3EFA">
          <w:rPr>
            <w:noProof/>
          </w:rPr>
          <w:instrText xml:space="preserve"> PAGEREF _Toc97023151 \h </w:instrText>
        </w:r>
        <w:r w:rsidR="002F3EFA">
          <w:rPr>
            <w:noProof/>
          </w:rPr>
        </w:r>
        <w:r w:rsidR="002F3EFA">
          <w:rPr>
            <w:noProof/>
          </w:rPr>
          <w:fldChar w:fldCharType="separate"/>
        </w:r>
        <w:r w:rsidR="002F3EFA">
          <w:rPr>
            <w:noProof/>
          </w:rPr>
          <w:t>12</w:t>
        </w:r>
        <w:r w:rsidR="002F3EFA">
          <w:rPr>
            <w:noProof/>
          </w:rPr>
          <w:fldChar w:fldCharType="end"/>
        </w:r>
      </w:hyperlink>
    </w:p>
    <w:p w14:paraId="07FB4AD5" w14:textId="2296538F" w:rsidR="002F3EFA" w:rsidRDefault="002350F2">
      <w:pPr>
        <w:pStyle w:val="Spistreci3"/>
        <w:tabs>
          <w:tab w:val="right" w:leader="dot" w:pos="10296"/>
        </w:tabs>
        <w:rPr>
          <w:rFonts w:asciiTheme="minorHAnsi" w:eastAsiaTheme="minorEastAsia" w:hAnsiTheme="minorHAnsi" w:cstheme="minorBidi"/>
          <w:noProof/>
          <w:kern w:val="0"/>
          <w:lang w:eastAsia="pl-PL"/>
        </w:rPr>
      </w:pPr>
      <w:hyperlink w:anchor="_Toc97023152" w:history="1">
        <w:r w:rsidR="002F3EFA" w:rsidRPr="000D23C9">
          <w:rPr>
            <w:rStyle w:val="Hipercze"/>
            <w:rFonts w:ascii="Lato" w:hAnsi="Lato"/>
            <w:noProof/>
          </w:rPr>
          <w:t>Zasadnicza próba szczelności</w:t>
        </w:r>
        <w:r w:rsidR="002F3EFA">
          <w:rPr>
            <w:noProof/>
          </w:rPr>
          <w:tab/>
        </w:r>
        <w:r w:rsidR="002F3EFA">
          <w:rPr>
            <w:noProof/>
          </w:rPr>
          <w:fldChar w:fldCharType="begin"/>
        </w:r>
        <w:r w:rsidR="002F3EFA">
          <w:rPr>
            <w:noProof/>
          </w:rPr>
          <w:instrText xml:space="preserve"> PAGEREF _Toc97023152 \h </w:instrText>
        </w:r>
        <w:r w:rsidR="002F3EFA">
          <w:rPr>
            <w:noProof/>
          </w:rPr>
        </w:r>
        <w:r w:rsidR="002F3EFA">
          <w:rPr>
            <w:noProof/>
          </w:rPr>
          <w:fldChar w:fldCharType="separate"/>
        </w:r>
        <w:r w:rsidR="002F3EFA">
          <w:rPr>
            <w:noProof/>
          </w:rPr>
          <w:t>13</w:t>
        </w:r>
        <w:r w:rsidR="002F3EFA">
          <w:rPr>
            <w:noProof/>
          </w:rPr>
          <w:fldChar w:fldCharType="end"/>
        </w:r>
      </w:hyperlink>
    </w:p>
    <w:p w14:paraId="4E7289B2" w14:textId="17EB0CF2" w:rsidR="002F3EFA" w:rsidRDefault="002350F2">
      <w:pPr>
        <w:pStyle w:val="Spistreci3"/>
        <w:tabs>
          <w:tab w:val="right" w:leader="dot" w:pos="10296"/>
        </w:tabs>
        <w:rPr>
          <w:rFonts w:asciiTheme="minorHAnsi" w:eastAsiaTheme="minorEastAsia" w:hAnsiTheme="minorHAnsi" w:cstheme="minorBidi"/>
          <w:noProof/>
          <w:kern w:val="0"/>
          <w:lang w:eastAsia="pl-PL"/>
        </w:rPr>
      </w:pPr>
      <w:hyperlink w:anchor="_Toc97023153" w:history="1">
        <w:r w:rsidR="002F3EFA" w:rsidRPr="000D23C9">
          <w:rPr>
            <w:rStyle w:val="Hipercze"/>
            <w:rFonts w:ascii="Lato" w:hAnsi="Lato"/>
            <w:noProof/>
          </w:rPr>
          <w:t>Płukanie i dezynfekcja</w:t>
        </w:r>
        <w:r w:rsidR="002F3EFA">
          <w:rPr>
            <w:noProof/>
          </w:rPr>
          <w:tab/>
        </w:r>
        <w:r w:rsidR="002F3EFA">
          <w:rPr>
            <w:noProof/>
          </w:rPr>
          <w:fldChar w:fldCharType="begin"/>
        </w:r>
        <w:r w:rsidR="002F3EFA">
          <w:rPr>
            <w:noProof/>
          </w:rPr>
          <w:instrText xml:space="preserve"> PAGEREF _Toc97023153 \h </w:instrText>
        </w:r>
        <w:r w:rsidR="002F3EFA">
          <w:rPr>
            <w:noProof/>
          </w:rPr>
        </w:r>
        <w:r w:rsidR="002F3EFA">
          <w:rPr>
            <w:noProof/>
          </w:rPr>
          <w:fldChar w:fldCharType="separate"/>
        </w:r>
        <w:r w:rsidR="002F3EFA">
          <w:rPr>
            <w:noProof/>
          </w:rPr>
          <w:t>13</w:t>
        </w:r>
        <w:r w:rsidR="002F3EFA">
          <w:rPr>
            <w:noProof/>
          </w:rPr>
          <w:fldChar w:fldCharType="end"/>
        </w:r>
      </w:hyperlink>
    </w:p>
    <w:p w14:paraId="1B1953F9" w14:textId="04487162"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54" w:history="1">
        <w:r w:rsidR="002F3EFA" w:rsidRPr="000D23C9">
          <w:rPr>
            <w:rStyle w:val="Hipercze"/>
            <w:rFonts w:ascii="Lato" w:hAnsi="Lato" w:cs="Lato"/>
            <w:b/>
            <w:noProof/>
          </w:rPr>
          <w:t>CZ</w:t>
        </w:r>
        <w:r w:rsidR="002F3EFA" w:rsidRPr="000D23C9">
          <w:rPr>
            <w:rStyle w:val="Hipercze"/>
            <w:rFonts w:ascii="Lato" w:hAnsi="Lato"/>
            <w:b/>
            <w:noProof/>
          </w:rPr>
          <w:t>ĘŚĆ</w:t>
        </w:r>
        <w:r w:rsidR="002F3EFA" w:rsidRPr="000D23C9">
          <w:rPr>
            <w:rStyle w:val="Hipercze"/>
            <w:rFonts w:ascii="Lato" w:hAnsi="Lato"/>
            <w:b/>
            <w:noProof/>
            <w:lang w:val="en-US"/>
          </w:rPr>
          <w:t xml:space="preserve"> KONSTRUKCYJNA</w:t>
        </w:r>
        <w:r w:rsidR="002F3EFA">
          <w:rPr>
            <w:noProof/>
          </w:rPr>
          <w:tab/>
        </w:r>
        <w:r w:rsidR="002F3EFA">
          <w:rPr>
            <w:noProof/>
          </w:rPr>
          <w:fldChar w:fldCharType="begin"/>
        </w:r>
        <w:r w:rsidR="002F3EFA">
          <w:rPr>
            <w:noProof/>
          </w:rPr>
          <w:instrText xml:space="preserve"> PAGEREF _Toc97023154 \h </w:instrText>
        </w:r>
        <w:r w:rsidR="002F3EFA">
          <w:rPr>
            <w:noProof/>
          </w:rPr>
        </w:r>
        <w:r w:rsidR="002F3EFA">
          <w:rPr>
            <w:noProof/>
          </w:rPr>
          <w:fldChar w:fldCharType="separate"/>
        </w:r>
        <w:r w:rsidR="002F3EFA">
          <w:rPr>
            <w:noProof/>
          </w:rPr>
          <w:t>13</w:t>
        </w:r>
        <w:r w:rsidR="002F3EFA">
          <w:rPr>
            <w:noProof/>
          </w:rPr>
          <w:fldChar w:fldCharType="end"/>
        </w:r>
      </w:hyperlink>
    </w:p>
    <w:p w14:paraId="35B736EC" w14:textId="2BE5C23B"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55" w:history="1">
        <w:r w:rsidR="002F3EFA" w:rsidRPr="000D23C9">
          <w:rPr>
            <w:rStyle w:val="Hipercze"/>
            <w:rFonts w:ascii="Lato" w:hAnsi="Lato"/>
            <w:noProof/>
          </w:rPr>
          <w:t>14. Skrzyżowania z uzbrojeniem podziemnym</w:t>
        </w:r>
        <w:r w:rsidR="002F3EFA">
          <w:rPr>
            <w:noProof/>
          </w:rPr>
          <w:tab/>
        </w:r>
        <w:r w:rsidR="002F3EFA">
          <w:rPr>
            <w:noProof/>
          </w:rPr>
          <w:fldChar w:fldCharType="begin"/>
        </w:r>
        <w:r w:rsidR="002F3EFA">
          <w:rPr>
            <w:noProof/>
          </w:rPr>
          <w:instrText xml:space="preserve"> PAGEREF _Toc97023155 \h </w:instrText>
        </w:r>
        <w:r w:rsidR="002F3EFA">
          <w:rPr>
            <w:noProof/>
          </w:rPr>
        </w:r>
        <w:r w:rsidR="002F3EFA">
          <w:rPr>
            <w:noProof/>
          </w:rPr>
          <w:fldChar w:fldCharType="separate"/>
        </w:r>
        <w:r w:rsidR="002F3EFA">
          <w:rPr>
            <w:noProof/>
          </w:rPr>
          <w:t>15</w:t>
        </w:r>
        <w:r w:rsidR="002F3EFA">
          <w:rPr>
            <w:noProof/>
          </w:rPr>
          <w:fldChar w:fldCharType="end"/>
        </w:r>
      </w:hyperlink>
    </w:p>
    <w:p w14:paraId="50C2CFCE" w14:textId="0039E9F8"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56" w:history="1">
        <w:r w:rsidR="002F3EFA" w:rsidRPr="000D23C9">
          <w:rPr>
            <w:rStyle w:val="Hipercze"/>
            <w:rFonts w:ascii="Lato" w:hAnsi="Lato"/>
            <w:noProof/>
          </w:rPr>
          <w:t>14.1 Skrzyżowania z istniejącymi kablami energetycznymi</w:t>
        </w:r>
        <w:r w:rsidR="002F3EFA">
          <w:rPr>
            <w:noProof/>
          </w:rPr>
          <w:tab/>
        </w:r>
        <w:r w:rsidR="002F3EFA">
          <w:rPr>
            <w:noProof/>
          </w:rPr>
          <w:fldChar w:fldCharType="begin"/>
        </w:r>
        <w:r w:rsidR="002F3EFA">
          <w:rPr>
            <w:noProof/>
          </w:rPr>
          <w:instrText xml:space="preserve"> PAGEREF _Toc97023156 \h </w:instrText>
        </w:r>
        <w:r w:rsidR="002F3EFA">
          <w:rPr>
            <w:noProof/>
          </w:rPr>
        </w:r>
        <w:r w:rsidR="002F3EFA">
          <w:rPr>
            <w:noProof/>
          </w:rPr>
          <w:fldChar w:fldCharType="separate"/>
        </w:r>
        <w:r w:rsidR="002F3EFA">
          <w:rPr>
            <w:noProof/>
          </w:rPr>
          <w:t>16</w:t>
        </w:r>
        <w:r w:rsidR="002F3EFA">
          <w:rPr>
            <w:noProof/>
          </w:rPr>
          <w:fldChar w:fldCharType="end"/>
        </w:r>
      </w:hyperlink>
    </w:p>
    <w:p w14:paraId="5CAAE408" w14:textId="25F5CA76"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57" w:history="1">
        <w:r w:rsidR="002F3EFA" w:rsidRPr="000D23C9">
          <w:rPr>
            <w:rStyle w:val="Hipercze"/>
            <w:rFonts w:ascii="Lato" w:hAnsi="Lato"/>
            <w:noProof/>
          </w:rPr>
          <w:t>14.2 Skrzyżowania z istniejącymi kablami teletechnicznymi</w:t>
        </w:r>
        <w:r w:rsidR="002F3EFA">
          <w:rPr>
            <w:noProof/>
          </w:rPr>
          <w:tab/>
        </w:r>
        <w:r w:rsidR="002F3EFA">
          <w:rPr>
            <w:noProof/>
          </w:rPr>
          <w:fldChar w:fldCharType="begin"/>
        </w:r>
        <w:r w:rsidR="002F3EFA">
          <w:rPr>
            <w:noProof/>
          </w:rPr>
          <w:instrText xml:space="preserve"> PAGEREF _Toc97023157 \h </w:instrText>
        </w:r>
        <w:r w:rsidR="002F3EFA">
          <w:rPr>
            <w:noProof/>
          </w:rPr>
        </w:r>
        <w:r w:rsidR="002F3EFA">
          <w:rPr>
            <w:noProof/>
          </w:rPr>
          <w:fldChar w:fldCharType="separate"/>
        </w:r>
        <w:r w:rsidR="002F3EFA">
          <w:rPr>
            <w:noProof/>
          </w:rPr>
          <w:t>16</w:t>
        </w:r>
        <w:r w:rsidR="002F3EFA">
          <w:rPr>
            <w:noProof/>
          </w:rPr>
          <w:fldChar w:fldCharType="end"/>
        </w:r>
      </w:hyperlink>
    </w:p>
    <w:p w14:paraId="22FAEAB6" w14:textId="7234B0FB"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58" w:history="1">
        <w:r w:rsidR="002F3EFA" w:rsidRPr="000D23C9">
          <w:rPr>
            <w:rStyle w:val="Hipercze"/>
            <w:rFonts w:ascii="Lato" w:hAnsi="Lato"/>
            <w:noProof/>
          </w:rPr>
          <w:t>14.3 Skrzyżowania z wodociągiem magistralnym</w:t>
        </w:r>
        <w:r w:rsidR="002F3EFA">
          <w:rPr>
            <w:noProof/>
          </w:rPr>
          <w:tab/>
        </w:r>
        <w:r w:rsidR="002F3EFA">
          <w:rPr>
            <w:noProof/>
          </w:rPr>
          <w:fldChar w:fldCharType="begin"/>
        </w:r>
        <w:r w:rsidR="002F3EFA">
          <w:rPr>
            <w:noProof/>
          </w:rPr>
          <w:instrText xml:space="preserve"> PAGEREF _Toc97023158 \h </w:instrText>
        </w:r>
        <w:r w:rsidR="002F3EFA">
          <w:rPr>
            <w:noProof/>
          </w:rPr>
        </w:r>
        <w:r w:rsidR="002F3EFA">
          <w:rPr>
            <w:noProof/>
          </w:rPr>
          <w:fldChar w:fldCharType="separate"/>
        </w:r>
        <w:r w:rsidR="002F3EFA">
          <w:rPr>
            <w:noProof/>
          </w:rPr>
          <w:t>16</w:t>
        </w:r>
        <w:r w:rsidR="002F3EFA">
          <w:rPr>
            <w:noProof/>
          </w:rPr>
          <w:fldChar w:fldCharType="end"/>
        </w:r>
      </w:hyperlink>
    </w:p>
    <w:p w14:paraId="0F0B1FDD" w14:textId="61CD18B1"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59" w:history="1">
        <w:r w:rsidR="002F3EFA" w:rsidRPr="000D23C9">
          <w:rPr>
            <w:rStyle w:val="Hipercze"/>
            <w:rFonts w:ascii="Lato" w:hAnsi="Lato"/>
            <w:noProof/>
          </w:rPr>
          <w:t>14.4 Skrzyżowania z kanalizacją sanitarną</w:t>
        </w:r>
        <w:r w:rsidR="002F3EFA">
          <w:rPr>
            <w:noProof/>
          </w:rPr>
          <w:tab/>
        </w:r>
        <w:r w:rsidR="002F3EFA">
          <w:rPr>
            <w:noProof/>
          </w:rPr>
          <w:fldChar w:fldCharType="begin"/>
        </w:r>
        <w:r w:rsidR="002F3EFA">
          <w:rPr>
            <w:noProof/>
          </w:rPr>
          <w:instrText xml:space="preserve"> PAGEREF _Toc97023159 \h </w:instrText>
        </w:r>
        <w:r w:rsidR="002F3EFA">
          <w:rPr>
            <w:noProof/>
          </w:rPr>
        </w:r>
        <w:r w:rsidR="002F3EFA">
          <w:rPr>
            <w:noProof/>
          </w:rPr>
          <w:fldChar w:fldCharType="separate"/>
        </w:r>
        <w:r w:rsidR="002F3EFA">
          <w:rPr>
            <w:noProof/>
          </w:rPr>
          <w:t>17</w:t>
        </w:r>
        <w:r w:rsidR="002F3EFA">
          <w:rPr>
            <w:noProof/>
          </w:rPr>
          <w:fldChar w:fldCharType="end"/>
        </w:r>
      </w:hyperlink>
    </w:p>
    <w:p w14:paraId="38D2094C" w14:textId="704E2CFE"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60" w:history="1">
        <w:r w:rsidR="002F3EFA" w:rsidRPr="000D23C9">
          <w:rPr>
            <w:rStyle w:val="Hipercze"/>
            <w:rFonts w:ascii="Lato" w:hAnsi="Lato"/>
            <w:noProof/>
          </w:rPr>
          <w:t>14.5. Skrzyżowania z kanalizacją deszczową</w:t>
        </w:r>
        <w:r w:rsidR="002F3EFA">
          <w:rPr>
            <w:noProof/>
          </w:rPr>
          <w:tab/>
        </w:r>
        <w:r w:rsidR="002F3EFA">
          <w:rPr>
            <w:noProof/>
          </w:rPr>
          <w:fldChar w:fldCharType="begin"/>
        </w:r>
        <w:r w:rsidR="002F3EFA">
          <w:rPr>
            <w:noProof/>
          </w:rPr>
          <w:instrText xml:space="preserve"> PAGEREF _Toc97023160 \h </w:instrText>
        </w:r>
        <w:r w:rsidR="002F3EFA">
          <w:rPr>
            <w:noProof/>
          </w:rPr>
        </w:r>
        <w:r w:rsidR="002F3EFA">
          <w:rPr>
            <w:noProof/>
          </w:rPr>
          <w:fldChar w:fldCharType="separate"/>
        </w:r>
        <w:r w:rsidR="002F3EFA">
          <w:rPr>
            <w:noProof/>
          </w:rPr>
          <w:t>17</w:t>
        </w:r>
        <w:r w:rsidR="002F3EFA">
          <w:rPr>
            <w:noProof/>
          </w:rPr>
          <w:fldChar w:fldCharType="end"/>
        </w:r>
      </w:hyperlink>
    </w:p>
    <w:p w14:paraId="6CBB824C" w14:textId="48A09960"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61" w:history="1">
        <w:r w:rsidR="002F3EFA" w:rsidRPr="000D23C9">
          <w:rPr>
            <w:rStyle w:val="Hipercze"/>
            <w:rFonts w:ascii="Lato" w:hAnsi="Lato"/>
            <w:noProof/>
          </w:rPr>
          <w:t>14.6 Skrzyżowania z siecią gazową</w:t>
        </w:r>
        <w:r w:rsidR="002F3EFA">
          <w:rPr>
            <w:noProof/>
          </w:rPr>
          <w:tab/>
        </w:r>
        <w:r w:rsidR="002F3EFA">
          <w:rPr>
            <w:noProof/>
          </w:rPr>
          <w:fldChar w:fldCharType="begin"/>
        </w:r>
        <w:r w:rsidR="002F3EFA">
          <w:rPr>
            <w:noProof/>
          </w:rPr>
          <w:instrText xml:space="preserve"> PAGEREF _Toc97023161 \h </w:instrText>
        </w:r>
        <w:r w:rsidR="002F3EFA">
          <w:rPr>
            <w:noProof/>
          </w:rPr>
        </w:r>
        <w:r w:rsidR="002F3EFA">
          <w:rPr>
            <w:noProof/>
          </w:rPr>
          <w:fldChar w:fldCharType="separate"/>
        </w:r>
        <w:r w:rsidR="002F3EFA">
          <w:rPr>
            <w:noProof/>
          </w:rPr>
          <w:t>17</w:t>
        </w:r>
        <w:r w:rsidR="002F3EFA">
          <w:rPr>
            <w:noProof/>
          </w:rPr>
          <w:fldChar w:fldCharType="end"/>
        </w:r>
      </w:hyperlink>
    </w:p>
    <w:p w14:paraId="708287B5" w14:textId="3D38DFB3"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62" w:history="1">
        <w:r w:rsidR="002F3EFA" w:rsidRPr="000D23C9">
          <w:rPr>
            <w:rStyle w:val="Hipercze"/>
            <w:rFonts w:ascii="Lato" w:hAnsi="Lato"/>
            <w:noProof/>
          </w:rPr>
          <w:t>15. Odtworzenie nawierzchni</w:t>
        </w:r>
        <w:r w:rsidR="002F3EFA">
          <w:rPr>
            <w:noProof/>
          </w:rPr>
          <w:tab/>
        </w:r>
        <w:r w:rsidR="002F3EFA">
          <w:rPr>
            <w:noProof/>
          </w:rPr>
          <w:fldChar w:fldCharType="begin"/>
        </w:r>
        <w:r w:rsidR="002F3EFA">
          <w:rPr>
            <w:noProof/>
          </w:rPr>
          <w:instrText xml:space="preserve"> PAGEREF _Toc97023162 \h </w:instrText>
        </w:r>
        <w:r w:rsidR="002F3EFA">
          <w:rPr>
            <w:noProof/>
          </w:rPr>
        </w:r>
        <w:r w:rsidR="002F3EFA">
          <w:rPr>
            <w:noProof/>
          </w:rPr>
          <w:fldChar w:fldCharType="separate"/>
        </w:r>
        <w:r w:rsidR="002F3EFA">
          <w:rPr>
            <w:noProof/>
          </w:rPr>
          <w:t>17</w:t>
        </w:r>
        <w:r w:rsidR="002F3EFA">
          <w:rPr>
            <w:noProof/>
          </w:rPr>
          <w:fldChar w:fldCharType="end"/>
        </w:r>
      </w:hyperlink>
    </w:p>
    <w:p w14:paraId="5A9D0C62" w14:textId="49C03C76"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63" w:history="1">
        <w:r w:rsidR="002F3EFA" w:rsidRPr="000D23C9">
          <w:rPr>
            <w:rStyle w:val="Hipercze"/>
            <w:rFonts w:ascii="Lato" w:hAnsi="Lato"/>
            <w:noProof/>
          </w:rPr>
          <w:t>16. Uwagi końcowe:</w:t>
        </w:r>
        <w:r w:rsidR="002F3EFA">
          <w:rPr>
            <w:noProof/>
          </w:rPr>
          <w:tab/>
        </w:r>
        <w:r w:rsidR="002F3EFA">
          <w:rPr>
            <w:noProof/>
          </w:rPr>
          <w:fldChar w:fldCharType="begin"/>
        </w:r>
        <w:r w:rsidR="002F3EFA">
          <w:rPr>
            <w:noProof/>
          </w:rPr>
          <w:instrText xml:space="preserve"> PAGEREF _Toc97023163 \h </w:instrText>
        </w:r>
        <w:r w:rsidR="002F3EFA">
          <w:rPr>
            <w:noProof/>
          </w:rPr>
        </w:r>
        <w:r w:rsidR="002F3EFA">
          <w:rPr>
            <w:noProof/>
          </w:rPr>
          <w:fldChar w:fldCharType="separate"/>
        </w:r>
        <w:r w:rsidR="002F3EFA">
          <w:rPr>
            <w:noProof/>
          </w:rPr>
          <w:t>17</w:t>
        </w:r>
        <w:r w:rsidR="002F3EFA">
          <w:rPr>
            <w:noProof/>
          </w:rPr>
          <w:fldChar w:fldCharType="end"/>
        </w:r>
      </w:hyperlink>
    </w:p>
    <w:p w14:paraId="55F0FF84" w14:textId="1503BCEE"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64" w:history="1">
        <w:r w:rsidR="002F3EFA" w:rsidRPr="000D23C9">
          <w:rPr>
            <w:rStyle w:val="Hipercze"/>
            <w:rFonts w:ascii="Lato" w:hAnsi="Lato"/>
            <w:b/>
            <w:noProof/>
          </w:rPr>
          <w:t>CZĘŚĆ RYSUNKOWA</w:t>
        </w:r>
        <w:r w:rsidR="002F3EFA">
          <w:rPr>
            <w:noProof/>
          </w:rPr>
          <w:tab/>
        </w:r>
        <w:r w:rsidR="002F3EFA">
          <w:rPr>
            <w:noProof/>
          </w:rPr>
          <w:fldChar w:fldCharType="begin"/>
        </w:r>
        <w:r w:rsidR="002F3EFA">
          <w:rPr>
            <w:noProof/>
          </w:rPr>
          <w:instrText xml:space="preserve"> PAGEREF _Toc97023164 \h </w:instrText>
        </w:r>
        <w:r w:rsidR="002F3EFA">
          <w:rPr>
            <w:noProof/>
          </w:rPr>
        </w:r>
        <w:r w:rsidR="002F3EFA">
          <w:rPr>
            <w:noProof/>
          </w:rPr>
          <w:fldChar w:fldCharType="separate"/>
        </w:r>
        <w:r w:rsidR="002F3EFA">
          <w:rPr>
            <w:noProof/>
          </w:rPr>
          <w:t>18</w:t>
        </w:r>
        <w:r w:rsidR="002F3EFA">
          <w:rPr>
            <w:noProof/>
          </w:rPr>
          <w:fldChar w:fldCharType="end"/>
        </w:r>
      </w:hyperlink>
    </w:p>
    <w:p w14:paraId="198744B8" w14:textId="308D1F60"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65" w:history="1">
        <w:r w:rsidR="002F3EFA" w:rsidRPr="000D23C9">
          <w:rPr>
            <w:rStyle w:val="Hipercze"/>
            <w:noProof/>
          </w:rPr>
          <w:t>Orientacja skala - 1:10 000</w:t>
        </w:r>
        <w:r w:rsidR="002F3EFA">
          <w:rPr>
            <w:noProof/>
          </w:rPr>
          <w:tab/>
        </w:r>
        <w:r w:rsidR="002F3EFA">
          <w:rPr>
            <w:noProof/>
          </w:rPr>
          <w:fldChar w:fldCharType="begin"/>
        </w:r>
        <w:r w:rsidR="002F3EFA">
          <w:rPr>
            <w:noProof/>
          </w:rPr>
          <w:instrText xml:space="preserve"> PAGEREF _Toc97023165 \h </w:instrText>
        </w:r>
        <w:r w:rsidR="002F3EFA">
          <w:rPr>
            <w:noProof/>
          </w:rPr>
        </w:r>
        <w:r w:rsidR="002F3EFA">
          <w:rPr>
            <w:noProof/>
          </w:rPr>
          <w:fldChar w:fldCharType="separate"/>
        </w:r>
        <w:r w:rsidR="002F3EFA">
          <w:rPr>
            <w:noProof/>
          </w:rPr>
          <w:t>19</w:t>
        </w:r>
        <w:r w:rsidR="002F3EFA">
          <w:rPr>
            <w:noProof/>
          </w:rPr>
          <w:fldChar w:fldCharType="end"/>
        </w:r>
      </w:hyperlink>
    </w:p>
    <w:p w14:paraId="7564118B" w14:textId="6E6623FF"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66" w:history="1">
        <w:r w:rsidR="002F3EFA" w:rsidRPr="000D23C9">
          <w:rPr>
            <w:rStyle w:val="Hipercze"/>
            <w:noProof/>
          </w:rPr>
          <w:t>Projekt zagospodarowania terenu - skala 1:500</w:t>
        </w:r>
        <w:r w:rsidR="002F3EFA">
          <w:rPr>
            <w:noProof/>
          </w:rPr>
          <w:tab/>
        </w:r>
        <w:r w:rsidR="002F3EFA">
          <w:rPr>
            <w:noProof/>
          </w:rPr>
          <w:fldChar w:fldCharType="begin"/>
        </w:r>
        <w:r w:rsidR="002F3EFA">
          <w:rPr>
            <w:noProof/>
          </w:rPr>
          <w:instrText xml:space="preserve"> PAGEREF _Toc97023166 \h </w:instrText>
        </w:r>
        <w:r w:rsidR="002F3EFA">
          <w:rPr>
            <w:noProof/>
          </w:rPr>
        </w:r>
        <w:r w:rsidR="002F3EFA">
          <w:rPr>
            <w:noProof/>
          </w:rPr>
          <w:fldChar w:fldCharType="separate"/>
        </w:r>
        <w:r w:rsidR="002F3EFA">
          <w:rPr>
            <w:noProof/>
          </w:rPr>
          <w:t>20</w:t>
        </w:r>
        <w:r w:rsidR="002F3EFA">
          <w:rPr>
            <w:noProof/>
          </w:rPr>
          <w:fldChar w:fldCharType="end"/>
        </w:r>
      </w:hyperlink>
    </w:p>
    <w:p w14:paraId="1B02055F" w14:textId="4619CDCA"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67" w:history="1">
        <w:r w:rsidR="002F3EFA" w:rsidRPr="000D23C9">
          <w:rPr>
            <w:rStyle w:val="Hipercze"/>
            <w:noProof/>
          </w:rPr>
          <w:t>Schemat montażowy</w:t>
        </w:r>
        <w:r w:rsidR="002F3EFA">
          <w:rPr>
            <w:noProof/>
          </w:rPr>
          <w:tab/>
        </w:r>
        <w:r w:rsidR="002F3EFA">
          <w:rPr>
            <w:noProof/>
          </w:rPr>
          <w:fldChar w:fldCharType="begin"/>
        </w:r>
        <w:r w:rsidR="002F3EFA">
          <w:rPr>
            <w:noProof/>
          </w:rPr>
          <w:instrText xml:space="preserve"> PAGEREF _Toc97023167 \h </w:instrText>
        </w:r>
        <w:r w:rsidR="002F3EFA">
          <w:rPr>
            <w:noProof/>
          </w:rPr>
        </w:r>
        <w:r w:rsidR="002F3EFA">
          <w:rPr>
            <w:noProof/>
          </w:rPr>
          <w:fldChar w:fldCharType="separate"/>
        </w:r>
        <w:r w:rsidR="002F3EFA">
          <w:rPr>
            <w:noProof/>
          </w:rPr>
          <w:t>21</w:t>
        </w:r>
        <w:r w:rsidR="002F3EFA">
          <w:rPr>
            <w:noProof/>
          </w:rPr>
          <w:fldChar w:fldCharType="end"/>
        </w:r>
      </w:hyperlink>
    </w:p>
    <w:p w14:paraId="3794DB5D" w14:textId="69003F5F"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68" w:history="1">
        <w:r w:rsidR="002F3EFA" w:rsidRPr="000D23C9">
          <w:rPr>
            <w:rStyle w:val="Hipercze"/>
            <w:noProof/>
          </w:rPr>
          <w:t>Profil sieci wodociągowej – ciąg główny wraz z posadowieniem i zabezpieczeniem wykopów – skala 1:100/1:500</w:t>
        </w:r>
        <w:r w:rsidR="002F3EFA">
          <w:rPr>
            <w:noProof/>
          </w:rPr>
          <w:tab/>
        </w:r>
        <w:r w:rsidR="002F3EFA">
          <w:rPr>
            <w:noProof/>
          </w:rPr>
          <w:fldChar w:fldCharType="begin"/>
        </w:r>
        <w:r w:rsidR="002F3EFA">
          <w:rPr>
            <w:noProof/>
          </w:rPr>
          <w:instrText xml:space="preserve"> PAGEREF _Toc97023168 \h </w:instrText>
        </w:r>
        <w:r w:rsidR="002F3EFA">
          <w:rPr>
            <w:noProof/>
          </w:rPr>
        </w:r>
        <w:r w:rsidR="002F3EFA">
          <w:rPr>
            <w:noProof/>
          </w:rPr>
          <w:fldChar w:fldCharType="separate"/>
        </w:r>
        <w:r w:rsidR="002F3EFA">
          <w:rPr>
            <w:noProof/>
          </w:rPr>
          <w:t>22</w:t>
        </w:r>
        <w:r w:rsidR="002F3EFA">
          <w:rPr>
            <w:noProof/>
          </w:rPr>
          <w:fldChar w:fldCharType="end"/>
        </w:r>
      </w:hyperlink>
    </w:p>
    <w:p w14:paraId="64B04E0F" w14:textId="1A991B7B"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69" w:history="1">
        <w:r w:rsidR="002F3EFA" w:rsidRPr="000D23C9">
          <w:rPr>
            <w:rStyle w:val="Hipercze"/>
            <w:noProof/>
          </w:rPr>
          <w:t>Profil sieci wodociągowej - odgałęzienia wraz z posadowieniem i zabezpieczeniem wykopów – skala 1:100/1:500</w:t>
        </w:r>
        <w:r w:rsidR="002F3EFA">
          <w:rPr>
            <w:noProof/>
          </w:rPr>
          <w:tab/>
        </w:r>
        <w:r w:rsidR="002F3EFA">
          <w:rPr>
            <w:noProof/>
          </w:rPr>
          <w:fldChar w:fldCharType="begin"/>
        </w:r>
        <w:r w:rsidR="002F3EFA">
          <w:rPr>
            <w:noProof/>
          </w:rPr>
          <w:instrText xml:space="preserve"> PAGEREF _Toc97023169 \h </w:instrText>
        </w:r>
        <w:r w:rsidR="002F3EFA">
          <w:rPr>
            <w:noProof/>
          </w:rPr>
        </w:r>
        <w:r w:rsidR="002F3EFA">
          <w:rPr>
            <w:noProof/>
          </w:rPr>
          <w:fldChar w:fldCharType="separate"/>
        </w:r>
        <w:r w:rsidR="002F3EFA">
          <w:rPr>
            <w:noProof/>
          </w:rPr>
          <w:t>23</w:t>
        </w:r>
        <w:r w:rsidR="002F3EFA">
          <w:rPr>
            <w:noProof/>
          </w:rPr>
          <w:fldChar w:fldCharType="end"/>
        </w:r>
      </w:hyperlink>
    </w:p>
    <w:p w14:paraId="5AAF7608" w14:textId="271486BB"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70" w:history="1">
        <w:r w:rsidR="002F3EFA" w:rsidRPr="000D23C9">
          <w:rPr>
            <w:rStyle w:val="Hipercze"/>
            <w:noProof/>
          </w:rPr>
          <w:t>Profil sieci wodociągowej – przyłącza wody wraz z posadowieniem i zabezpieczeniem wykopów</w:t>
        </w:r>
        <w:r w:rsidR="002F3EFA">
          <w:rPr>
            <w:noProof/>
          </w:rPr>
          <w:tab/>
        </w:r>
        <w:r w:rsidR="002F3EFA">
          <w:rPr>
            <w:noProof/>
          </w:rPr>
          <w:fldChar w:fldCharType="begin"/>
        </w:r>
        <w:r w:rsidR="002F3EFA">
          <w:rPr>
            <w:noProof/>
          </w:rPr>
          <w:instrText xml:space="preserve"> PAGEREF _Toc97023170 \h </w:instrText>
        </w:r>
        <w:r w:rsidR="002F3EFA">
          <w:rPr>
            <w:noProof/>
          </w:rPr>
        </w:r>
        <w:r w:rsidR="002F3EFA">
          <w:rPr>
            <w:noProof/>
          </w:rPr>
          <w:fldChar w:fldCharType="separate"/>
        </w:r>
        <w:r w:rsidR="002F3EFA">
          <w:rPr>
            <w:noProof/>
          </w:rPr>
          <w:t>24</w:t>
        </w:r>
        <w:r w:rsidR="002F3EFA">
          <w:rPr>
            <w:noProof/>
          </w:rPr>
          <w:fldChar w:fldCharType="end"/>
        </w:r>
      </w:hyperlink>
    </w:p>
    <w:p w14:paraId="184FEFEB" w14:textId="549CB67D"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71" w:history="1">
        <w:r w:rsidR="002F3EFA" w:rsidRPr="000D23C9">
          <w:rPr>
            <w:rStyle w:val="Hipercze"/>
            <w:noProof/>
          </w:rPr>
          <w:t>Przewierty nr I do XI</w:t>
        </w:r>
        <w:r w:rsidR="002F3EFA">
          <w:rPr>
            <w:noProof/>
          </w:rPr>
          <w:tab/>
        </w:r>
        <w:r w:rsidR="002F3EFA">
          <w:rPr>
            <w:noProof/>
          </w:rPr>
          <w:fldChar w:fldCharType="begin"/>
        </w:r>
        <w:r w:rsidR="002F3EFA">
          <w:rPr>
            <w:noProof/>
          </w:rPr>
          <w:instrText xml:space="preserve"> PAGEREF _Toc97023171 \h </w:instrText>
        </w:r>
        <w:r w:rsidR="002F3EFA">
          <w:rPr>
            <w:noProof/>
          </w:rPr>
        </w:r>
        <w:r w:rsidR="002F3EFA">
          <w:rPr>
            <w:noProof/>
          </w:rPr>
          <w:fldChar w:fldCharType="separate"/>
        </w:r>
        <w:r w:rsidR="002F3EFA">
          <w:rPr>
            <w:noProof/>
          </w:rPr>
          <w:t>25</w:t>
        </w:r>
        <w:r w:rsidR="002F3EFA">
          <w:rPr>
            <w:noProof/>
          </w:rPr>
          <w:fldChar w:fldCharType="end"/>
        </w:r>
      </w:hyperlink>
    </w:p>
    <w:p w14:paraId="4DB3CA22" w14:textId="1166EC4E" w:rsidR="002F3EFA" w:rsidRDefault="002350F2">
      <w:pPr>
        <w:pStyle w:val="Spistreci1"/>
        <w:tabs>
          <w:tab w:val="right" w:leader="dot" w:pos="10296"/>
        </w:tabs>
        <w:rPr>
          <w:rFonts w:asciiTheme="minorHAnsi" w:eastAsiaTheme="minorEastAsia" w:hAnsiTheme="minorHAnsi" w:cstheme="minorBidi"/>
          <w:noProof/>
          <w:kern w:val="0"/>
          <w:lang w:eastAsia="pl-PL"/>
        </w:rPr>
      </w:pPr>
      <w:hyperlink w:anchor="_Toc97023172" w:history="1">
        <w:r w:rsidR="002F3EFA" w:rsidRPr="000D23C9">
          <w:rPr>
            <w:rStyle w:val="Hipercze"/>
            <w:noProof/>
          </w:rPr>
          <w:t>Posadowienie rurociągów oraz zabezpieczenie wykopów</w:t>
        </w:r>
        <w:r w:rsidR="002F3EFA">
          <w:rPr>
            <w:noProof/>
          </w:rPr>
          <w:tab/>
        </w:r>
        <w:r w:rsidR="002F3EFA">
          <w:rPr>
            <w:noProof/>
          </w:rPr>
          <w:fldChar w:fldCharType="begin"/>
        </w:r>
        <w:r w:rsidR="002F3EFA">
          <w:rPr>
            <w:noProof/>
          </w:rPr>
          <w:instrText xml:space="preserve"> PAGEREF _Toc97023172 \h </w:instrText>
        </w:r>
        <w:r w:rsidR="002F3EFA">
          <w:rPr>
            <w:noProof/>
          </w:rPr>
        </w:r>
        <w:r w:rsidR="002F3EFA">
          <w:rPr>
            <w:noProof/>
          </w:rPr>
          <w:fldChar w:fldCharType="separate"/>
        </w:r>
        <w:r w:rsidR="002F3EFA">
          <w:rPr>
            <w:noProof/>
          </w:rPr>
          <w:t>26</w:t>
        </w:r>
        <w:r w:rsidR="002F3EFA">
          <w:rPr>
            <w:noProof/>
          </w:rPr>
          <w:fldChar w:fldCharType="end"/>
        </w:r>
      </w:hyperlink>
    </w:p>
    <w:p w14:paraId="16A61285" w14:textId="055E6A4C" w:rsidR="0063023F" w:rsidRPr="000131CA" w:rsidRDefault="005F43FA" w:rsidP="0063023F">
      <w:pPr>
        <w:pStyle w:val="Standard"/>
        <w:spacing w:line="276" w:lineRule="auto"/>
        <w:jc w:val="both"/>
        <w:rPr>
          <w:rFonts w:ascii="Lato" w:hAnsi="Lato"/>
          <w:sz w:val="20"/>
          <w:szCs w:val="20"/>
        </w:rPr>
      </w:pPr>
      <w:r w:rsidRPr="000131CA">
        <w:rPr>
          <w:rFonts w:ascii="Lato" w:hAnsi="Lato"/>
          <w:sz w:val="20"/>
          <w:szCs w:val="20"/>
        </w:rPr>
        <w:fldChar w:fldCharType="end"/>
      </w:r>
      <w:hyperlink w:anchor="_Toc35330117" w:history="1"/>
    </w:p>
    <w:p w14:paraId="7C21378E" w14:textId="77777777" w:rsidR="0063023F" w:rsidRPr="000131CA" w:rsidRDefault="0063023F" w:rsidP="0063023F">
      <w:pPr>
        <w:pStyle w:val="Standard"/>
        <w:spacing w:line="276" w:lineRule="auto"/>
        <w:jc w:val="both"/>
        <w:rPr>
          <w:rFonts w:ascii="Lato" w:hAnsi="Lato"/>
          <w:sz w:val="20"/>
          <w:szCs w:val="20"/>
        </w:rPr>
      </w:pPr>
    </w:p>
    <w:p w14:paraId="215D367C" w14:textId="77777777" w:rsidR="0063023F" w:rsidRPr="00C05648" w:rsidRDefault="0063023F" w:rsidP="0063023F">
      <w:pPr>
        <w:pStyle w:val="Standard"/>
        <w:spacing w:line="276" w:lineRule="auto"/>
        <w:jc w:val="both"/>
        <w:rPr>
          <w:rFonts w:ascii="Lato" w:hAnsi="Lato"/>
          <w:sz w:val="20"/>
          <w:szCs w:val="20"/>
        </w:rPr>
      </w:pPr>
    </w:p>
    <w:p w14:paraId="0FFFEE52" w14:textId="77777777" w:rsidR="006F2C62" w:rsidRDefault="006F2C62" w:rsidP="0063023F">
      <w:pPr>
        <w:pStyle w:val="Standard"/>
        <w:spacing w:line="276" w:lineRule="auto"/>
        <w:jc w:val="both"/>
        <w:rPr>
          <w:rFonts w:ascii="Lato" w:hAnsi="Lato"/>
          <w:b/>
          <w:bCs/>
          <w:sz w:val="20"/>
          <w:szCs w:val="20"/>
        </w:rPr>
      </w:pPr>
    </w:p>
    <w:p w14:paraId="686666E6" w14:textId="77777777" w:rsidR="008E0EDC" w:rsidRDefault="008E0EDC" w:rsidP="0063023F">
      <w:pPr>
        <w:pStyle w:val="Standard"/>
        <w:spacing w:line="276" w:lineRule="auto"/>
        <w:jc w:val="both"/>
        <w:rPr>
          <w:rFonts w:ascii="Lato" w:hAnsi="Lato"/>
          <w:b/>
          <w:bCs/>
          <w:sz w:val="20"/>
          <w:szCs w:val="20"/>
        </w:rPr>
      </w:pPr>
    </w:p>
    <w:p w14:paraId="3B867EB7" w14:textId="77777777" w:rsidR="008E0EDC" w:rsidRDefault="008E0EDC" w:rsidP="0063023F">
      <w:pPr>
        <w:pStyle w:val="Standard"/>
        <w:spacing w:line="276" w:lineRule="auto"/>
        <w:jc w:val="both"/>
        <w:rPr>
          <w:rFonts w:ascii="Lato" w:hAnsi="Lato"/>
          <w:b/>
          <w:bCs/>
          <w:sz w:val="20"/>
          <w:szCs w:val="20"/>
        </w:rPr>
      </w:pPr>
    </w:p>
    <w:p w14:paraId="31B8014E" w14:textId="77777777" w:rsidR="008E0EDC" w:rsidRDefault="008E0EDC" w:rsidP="0063023F">
      <w:pPr>
        <w:pStyle w:val="Standard"/>
        <w:spacing w:line="276" w:lineRule="auto"/>
        <w:jc w:val="both"/>
        <w:rPr>
          <w:rFonts w:ascii="Lato" w:hAnsi="Lato"/>
          <w:b/>
          <w:bCs/>
          <w:sz w:val="20"/>
          <w:szCs w:val="20"/>
        </w:rPr>
      </w:pPr>
    </w:p>
    <w:p w14:paraId="7B16EA78" w14:textId="77777777" w:rsidR="008E0EDC" w:rsidRDefault="008E0EDC" w:rsidP="0063023F">
      <w:pPr>
        <w:pStyle w:val="Standard"/>
        <w:spacing w:line="276" w:lineRule="auto"/>
        <w:jc w:val="both"/>
        <w:rPr>
          <w:rFonts w:ascii="Lato" w:hAnsi="Lato"/>
          <w:b/>
          <w:bCs/>
          <w:sz w:val="20"/>
          <w:szCs w:val="20"/>
        </w:rPr>
      </w:pPr>
    </w:p>
    <w:p w14:paraId="392DF554" w14:textId="77777777" w:rsidR="008E0EDC" w:rsidRDefault="008E0EDC" w:rsidP="0063023F">
      <w:pPr>
        <w:pStyle w:val="Standard"/>
        <w:spacing w:line="276" w:lineRule="auto"/>
        <w:jc w:val="both"/>
        <w:rPr>
          <w:rFonts w:ascii="Lato" w:hAnsi="Lato"/>
          <w:b/>
          <w:bCs/>
          <w:sz w:val="20"/>
          <w:szCs w:val="20"/>
        </w:rPr>
      </w:pPr>
    </w:p>
    <w:p w14:paraId="33297B8C" w14:textId="77777777" w:rsidR="008E0EDC" w:rsidRDefault="008E0EDC" w:rsidP="0063023F">
      <w:pPr>
        <w:pStyle w:val="Standard"/>
        <w:spacing w:line="276" w:lineRule="auto"/>
        <w:jc w:val="both"/>
        <w:rPr>
          <w:rFonts w:ascii="Lato" w:hAnsi="Lato"/>
          <w:b/>
          <w:bCs/>
          <w:sz w:val="20"/>
          <w:szCs w:val="20"/>
        </w:rPr>
      </w:pPr>
    </w:p>
    <w:p w14:paraId="59757024" w14:textId="77777777" w:rsidR="008E0EDC" w:rsidRDefault="008E0EDC" w:rsidP="0063023F">
      <w:pPr>
        <w:pStyle w:val="Standard"/>
        <w:spacing w:line="276" w:lineRule="auto"/>
        <w:jc w:val="both"/>
        <w:rPr>
          <w:rFonts w:ascii="Lato" w:hAnsi="Lato"/>
          <w:b/>
          <w:bCs/>
          <w:sz w:val="20"/>
          <w:szCs w:val="20"/>
        </w:rPr>
      </w:pPr>
    </w:p>
    <w:p w14:paraId="095BFD75" w14:textId="77777777" w:rsidR="008E0EDC" w:rsidRDefault="008E0EDC" w:rsidP="0063023F">
      <w:pPr>
        <w:pStyle w:val="Standard"/>
        <w:spacing w:line="276" w:lineRule="auto"/>
        <w:jc w:val="both"/>
        <w:rPr>
          <w:rFonts w:ascii="Lato" w:hAnsi="Lato"/>
          <w:b/>
          <w:bCs/>
          <w:sz w:val="20"/>
          <w:szCs w:val="20"/>
        </w:rPr>
      </w:pPr>
    </w:p>
    <w:p w14:paraId="291725F5" w14:textId="77777777" w:rsidR="008E0EDC" w:rsidRDefault="008E0EDC" w:rsidP="0063023F">
      <w:pPr>
        <w:pStyle w:val="Standard"/>
        <w:spacing w:line="276" w:lineRule="auto"/>
        <w:jc w:val="both"/>
        <w:rPr>
          <w:rFonts w:ascii="Lato" w:hAnsi="Lato"/>
          <w:b/>
          <w:bCs/>
          <w:sz w:val="20"/>
          <w:szCs w:val="20"/>
        </w:rPr>
      </w:pPr>
    </w:p>
    <w:p w14:paraId="7817E12C" w14:textId="77777777" w:rsidR="008E0EDC" w:rsidRDefault="008E0EDC" w:rsidP="0063023F">
      <w:pPr>
        <w:pStyle w:val="Standard"/>
        <w:spacing w:line="276" w:lineRule="auto"/>
        <w:jc w:val="both"/>
        <w:rPr>
          <w:rFonts w:ascii="Lato" w:hAnsi="Lato"/>
          <w:b/>
          <w:bCs/>
          <w:sz w:val="20"/>
          <w:szCs w:val="20"/>
        </w:rPr>
      </w:pPr>
    </w:p>
    <w:p w14:paraId="47264587" w14:textId="77777777" w:rsidR="008E0EDC" w:rsidRDefault="008E0EDC" w:rsidP="0063023F">
      <w:pPr>
        <w:pStyle w:val="Standard"/>
        <w:spacing w:line="276" w:lineRule="auto"/>
        <w:jc w:val="both"/>
        <w:rPr>
          <w:rFonts w:ascii="Lato" w:hAnsi="Lato"/>
          <w:b/>
          <w:bCs/>
          <w:sz w:val="20"/>
          <w:szCs w:val="20"/>
        </w:rPr>
      </w:pPr>
    </w:p>
    <w:p w14:paraId="22461F4A" w14:textId="77777777" w:rsidR="008E0EDC" w:rsidRDefault="008E0EDC" w:rsidP="0063023F">
      <w:pPr>
        <w:pStyle w:val="Standard"/>
        <w:spacing w:line="276" w:lineRule="auto"/>
        <w:jc w:val="both"/>
        <w:rPr>
          <w:rFonts w:ascii="Lato" w:hAnsi="Lato"/>
          <w:b/>
          <w:bCs/>
          <w:sz w:val="20"/>
          <w:szCs w:val="20"/>
        </w:rPr>
      </w:pPr>
    </w:p>
    <w:p w14:paraId="772B2C27" w14:textId="77777777" w:rsidR="008E0EDC" w:rsidRDefault="008E0EDC" w:rsidP="0063023F">
      <w:pPr>
        <w:pStyle w:val="Standard"/>
        <w:spacing w:line="276" w:lineRule="auto"/>
        <w:jc w:val="both"/>
        <w:rPr>
          <w:rFonts w:ascii="Lato" w:hAnsi="Lato"/>
          <w:b/>
          <w:bCs/>
          <w:sz w:val="20"/>
          <w:szCs w:val="20"/>
        </w:rPr>
      </w:pPr>
    </w:p>
    <w:p w14:paraId="4E49BEF1" w14:textId="56A55116" w:rsidR="008E0EDC" w:rsidRDefault="008E0EDC" w:rsidP="0063023F">
      <w:pPr>
        <w:pStyle w:val="Standard"/>
        <w:spacing w:line="276" w:lineRule="auto"/>
        <w:jc w:val="both"/>
        <w:rPr>
          <w:rFonts w:ascii="Lato" w:hAnsi="Lato"/>
          <w:b/>
          <w:bCs/>
          <w:sz w:val="20"/>
          <w:szCs w:val="20"/>
        </w:rPr>
      </w:pPr>
    </w:p>
    <w:p w14:paraId="1F24912F" w14:textId="58E289E5" w:rsidR="00531770" w:rsidRDefault="00531770" w:rsidP="0063023F">
      <w:pPr>
        <w:pStyle w:val="Standard"/>
        <w:spacing w:line="276" w:lineRule="auto"/>
        <w:jc w:val="both"/>
        <w:rPr>
          <w:rFonts w:ascii="Lato" w:hAnsi="Lato"/>
          <w:b/>
          <w:bCs/>
          <w:sz w:val="20"/>
          <w:szCs w:val="20"/>
        </w:rPr>
      </w:pPr>
    </w:p>
    <w:p w14:paraId="05D0FD85" w14:textId="3D9A9D4D" w:rsidR="00531770" w:rsidRDefault="00531770" w:rsidP="0063023F">
      <w:pPr>
        <w:pStyle w:val="Standard"/>
        <w:spacing w:line="276" w:lineRule="auto"/>
        <w:jc w:val="both"/>
        <w:rPr>
          <w:rFonts w:ascii="Lato" w:hAnsi="Lato"/>
          <w:b/>
          <w:bCs/>
          <w:sz w:val="20"/>
          <w:szCs w:val="20"/>
        </w:rPr>
      </w:pPr>
    </w:p>
    <w:p w14:paraId="6F915F79" w14:textId="37089041" w:rsidR="00531770" w:rsidRDefault="00531770" w:rsidP="0063023F">
      <w:pPr>
        <w:pStyle w:val="Standard"/>
        <w:spacing w:line="276" w:lineRule="auto"/>
        <w:jc w:val="both"/>
        <w:rPr>
          <w:rFonts w:ascii="Lato" w:hAnsi="Lato"/>
          <w:b/>
          <w:bCs/>
          <w:sz w:val="20"/>
          <w:szCs w:val="20"/>
        </w:rPr>
      </w:pPr>
    </w:p>
    <w:p w14:paraId="5E92EBA6" w14:textId="77777777" w:rsidR="00531770" w:rsidRDefault="00531770" w:rsidP="0063023F">
      <w:pPr>
        <w:pStyle w:val="Standard"/>
        <w:spacing w:line="276" w:lineRule="auto"/>
        <w:jc w:val="both"/>
        <w:rPr>
          <w:rFonts w:ascii="Lato" w:hAnsi="Lato"/>
          <w:b/>
          <w:bCs/>
          <w:sz w:val="20"/>
          <w:szCs w:val="20"/>
        </w:rPr>
      </w:pPr>
    </w:p>
    <w:p w14:paraId="7E2EF73E" w14:textId="77777777" w:rsidR="008E0EDC" w:rsidRDefault="008E0EDC" w:rsidP="0063023F">
      <w:pPr>
        <w:pStyle w:val="Standard"/>
        <w:spacing w:line="276" w:lineRule="auto"/>
        <w:jc w:val="both"/>
        <w:rPr>
          <w:rFonts w:ascii="Lato" w:hAnsi="Lato"/>
          <w:b/>
          <w:bCs/>
          <w:sz w:val="20"/>
          <w:szCs w:val="20"/>
        </w:rPr>
      </w:pPr>
    </w:p>
    <w:p w14:paraId="6AD0019A" w14:textId="77777777" w:rsidR="008E0EDC" w:rsidRDefault="008E0EDC" w:rsidP="0063023F">
      <w:pPr>
        <w:pStyle w:val="Standard"/>
        <w:spacing w:line="276" w:lineRule="auto"/>
        <w:jc w:val="both"/>
        <w:rPr>
          <w:rFonts w:ascii="Lato" w:hAnsi="Lato"/>
          <w:b/>
          <w:bCs/>
          <w:sz w:val="20"/>
          <w:szCs w:val="20"/>
        </w:rPr>
      </w:pPr>
    </w:p>
    <w:p w14:paraId="48DA695B" w14:textId="77777777" w:rsidR="008E0EDC" w:rsidRPr="0034574C" w:rsidRDefault="008E0EDC" w:rsidP="0063023F">
      <w:pPr>
        <w:pStyle w:val="Standard"/>
        <w:spacing w:line="276" w:lineRule="auto"/>
        <w:jc w:val="both"/>
        <w:rPr>
          <w:rFonts w:ascii="Lato" w:hAnsi="Lato"/>
          <w:b/>
          <w:bCs/>
          <w:sz w:val="20"/>
          <w:szCs w:val="20"/>
        </w:rPr>
      </w:pPr>
    </w:p>
    <w:p w14:paraId="7E089DFF" w14:textId="77777777" w:rsidR="00886278" w:rsidRDefault="0063023F" w:rsidP="00886278">
      <w:pPr>
        <w:pStyle w:val="Standard"/>
        <w:spacing w:line="276" w:lineRule="auto"/>
        <w:jc w:val="center"/>
        <w:rPr>
          <w:rFonts w:ascii="Lato" w:hAnsi="Lato"/>
          <w:b/>
          <w:bCs/>
          <w:sz w:val="20"/>
          <w:szCs w:val="20"/>
        </w:rPr>
      </w:pPr>
      <w:r w:rsidRPr="0034574C">
        <w:rPr>
          <w:rFonts w:ascii="Lato" w:hAnsi="Lato"/>
          <w:b/>
          <w:bCs/>
          <w:sz w:val="20"/>
          <w:szCs w:val="20"/>
        </w:rPr>
        <w:t>OPIS TECHNICZNY</w:t>
      </w:r>
    </w:p>
    <w:p w14:paraId="2BA24CF4" w14:textId="77777777" w:rsidR="0063023F" w:rsidRPr="00886278" w:rsidRDefault="0063023F" w:rsidP="00886278">
      <w:pPr>
        <w:pStyle w:val="Standard"/>
        <w:spacing w:line="276" w:lineRule="auto"/>
        <w:jc w:val="center"/>
        <w:rPr>
          <w:rFonts w:ascii="Lato" w:hAnsi="Lato"/>
          <w:b/>
          <w:bCs/>
          <w:sz w:val="20"/>
          <w:szCs w:val="20"/>
        </w:rPr>
      </w:pPr>
      <w:r w:rsidRPr="0034574C">
        <w:rPr>
          <w:rFonts w:ascii="Lato" w:hAnsi="Lato"/>
          <w:sz w:val="20"/>
          <w:szCs w:val="20"/>
        </w:rPr>
        <w:t xml:space="preserve">do projektu </w:t>
      </w:r>
      <w:r w:rsidR="008E0EDC">
        <w:rPr>
          <w:rFonts w:ascii="Lato" w:hAnsi="Lato"/>
          <w:sz w:val="20"/>
          <w:szCs w:val="20"/>
        </w:rPr>
        <w:t xml:space="preserve">wykonawczego </w:t>
      </w:r>
      <w:r w:rsidR="00C7302A" w:rsidRPr="0034574C">
        <w:rPr>
          <w:rFonts w:ascii="Lato" w:hAnsi="Lato"/>
          <w:sz w:val="20"/>
          <w:szCs w:val="20"/>
        </w:rPr>
        <w:t xml:space="preserve"> </w:t>
      </w:r>
      <w:r w:rsidRPr="0034574C">
        <w:rPr>
          <w:rFonts w:ascii="Lato" w:hAnsi="Lato"/>
          <w:sz w:val="20"/>
          <w:szCs w:val="20"/>
        </w:rPr>
        <w:t xml:space="preserve">pn.: </w:t>
      </w:r>
      <w:bookmarkStart w:id="0" w:name="_Hlk19617155"/>
      <w:r w:rsidRPr="0034574C">
        <w:rPr>
          <w:rFonts w:ascii="Lato" w:eastAsia="Tahoma" w:hAnsi="Lato"/>
          <w:sz w:val="20"/>
          <w:szCs w:val="20"/>
          <w:lang w:eastAsia="zh-CN"/>
        </w:rPr>
        <w:t xml:space="preserve">„Budowa sieci wodociągowej w ul. Tarnogórskiej w Piekarach Śląskich” </w:t>
      </w:r>
      <w:r w:rsidRPr="0034574C">
        <w:rPr>
          <w:rFonts w:ascii="Lato" w:hAnsi="Lato"/>
          <w:sz w:val="20"/>
          <w:szCs w:val="20"/>
        </w:rPr>
        <w:t xml:space="preserve">dz. nr: </w:t>
      </w:r>
      <w:bookmarkEnd w:id="0"/>
      <w:r w:rsidRPr="0034574C">
        <w:rPr>
          <w:rFonts w:ascii="Lato" w:hAnsi="Lato"/>
          <w:sz w:val="20"/>
          <w:szCs w:val="20"/>
          <w:lang w:eastAsia="zh-CN"/>
        </w:rPr>
        <w:t>330, 1635/122, 2181/209, 329, 1293/209</w:t>
      </w:r>
      <w:r w:rsidR="007E66A6" w:rsidRPr="0034574C">
        <w:rPr>
          <w:rFonts w:ascii="Lato" w:hAnsi="Lato"/>
          <w:sz w:val="20"/>
          <w:szCs w:val="20"/>
          <w:lang w:eastAsia="zh-CN"/>
        </w:rPr>
        <w:t>, 1743/260, 1741/260, 1739/260, 1737/260, 1735/260</w:t>
      </w:r>
    </w:p>
    <w:p w14:paraId="0C6EF64C" w14:textId="77777777" w:rsidR="0063023F" w:rsidRPr="0034574C" w:rsidRDefault="0063023F" w:rsidP="0063023F">
      <w:pPr>
        <w:pStyle w:val="Standard"/>
        <w:spacing w:line="276" w:lineRule="auto"/>
        <w:ind w:left="1410" w:hanging="1410"/>
        <w:rPr>
          <w:rFonts w:ascii="Lato" w:hAnsi="Lato"/>
          <w:sz w:val="20"/>
          <w:szCs w:val="20"/>
        </w:rPr>
      </w:pPr>
      <w:r w:rsidRPr="0034574C">
        <w:rPr>
          <w:rFonts w:ascii="Lato" w:hAnsi="Lato"/>
          <w:b/>
          <w:bCs/>
          <w:sz w:val="20"/>
          <w:szCs w:val="20"/>
        </w:rPr>
        <w:t>INWESTOR:</w:t>
      </w:r>
      <w:r w:rsidRPr="0034574C">
        <w:rPr>
          <w:rFonts w:ascii="Lato" w:hAnsi="Lato"/>
          <w:sz w:val="20"/>
          <w:szCs w:val="20"/>
        </w:rPr>
        <w:tab/>
        <w:t>Miejskie Przedsiębiorstwo Wodociągów i Kanalizacji w Piekarach Śląskich sp. z o. o.</w:t>
      </w:r>
      <w:r w:rsidRPr="0034574C">
        <w:rPr>
          <w:rFonts w:ascii="Lato" w:hAnsi="Lato"/>
          <w:sz w:val="20"/>
          <w:szCs w:val="20"/>
        </w:rPr>
        <w:br/>
        <w:t>ul. Roździeńskiego 38</w:t>
      </w:r>
      <w:r w:rsidRPr="0034574C">
        <w:rPr>
          <w:rFonts w:ascii="Lato" w:hAnsi="Lato"/>
          <w:sz w:val="20"/>
          <w:szCs w:val="20"/>
        </w:rPr>
        <w:br/>
        <w:t>41 – 946 Piekary Śląskie</w:t>
      </w:r>
    </w:p>
    <w:p w14:paraId="17EB8A4B" w14:textId="77777777" w:rsidR="0063023F" w:rsidRPr="0034574C" w:rsidRDefault="0063023F" w:rsidP="00886278">
      <w:pPr>
        <w:pStyle w:val="Nagwek1"/>
        <w:numPr>
          <w:ilvl w:val="0"/>
          <w:numId w:val="43"/>
        </w:numPr>
        <w:spacing w:line="240" w:lineRule="auto"/>
        <w:jc w:val="both"/>
        <w:rPr>
          <w:rFonts w:ascii="Lato" w:hAnsi="Lato"/>
          <w:b/>
          <w:bCs/>
          <w:color w:val="auto"/>
          <w:sz w:val="20"/>
          <w:szCs w:val="20"/>
        </w:rPr>
      </w:pPr>
      <w:bookmarkStart w:id="1" w:name="_Toc35330117"/>
      <w:bookmarkStart w:id="2" w:name="__RefHeading__1558_1934067435"/>
      <w:bookmarkStart w:id="3" w:name="_Toc97023125"/>
      <w:r w:rsidRPr="0034574C">
        <w:rPr>
          <w:rFonts w:ascii="Lato" w:hAnsi="Lato"/>
          <w:b/>
          <w:bCs/>
          <w:color w:val="auto"/>
          <w:sz w:val="20"/>
          <w:szCs w:val="20"/>
        </w:rPr>
        <w:t>Podstawa opracowania</w:t>
      </w:r>
      <w:bookmarkEnd w:id="1"/>
      <w:bookmarkEnd w:id="2"/>
      <w:bookmarkEnd w:id="3"/>
    </w:p>
    <w:p w14:paraId="42251A11" w14:textId="77777777" w:rsidR="0063023F" w:rsidRPr="0034574C" w:rsidRDefault="0063023F" w:rsidP="00886278">
      <w:pPr>
        <w:pStyle w:val="Standard"/>
        <w:spacing w:after="0" w:line="240" w:lineRule="auto"/>
        <w:jc w:val="both"/>
        <w:rPr>
          <w:rFonts w:ascii="Lato" w:hAnsi="Lato"/>
          <w:sz w:val="20"/>
          <w:szCs w:val="20"/>
        </w:rPr>
      </w:pPr>
      <w:r w:rsidRPr="0034574C">
        <w:rPr>
          <w:rFonts w:ascii="Lato" w:hAnsi="Lato"/>
          <w:sz w:val="20"/>
          <w:szCs w:val="20"/>
        </w:rPr>
        <w:t>Niniejszy projekt opracowano w oparciu o:</w:t>
      </w:r>
    </w:p>
    <w:p w14:paraId="2465C835" w14:textId="77777777" w:rsidR="0063023F" w:rsidRPr="0034574C" w:rsidRDefault="0063023F" w:rsidP="00886278">
      <w:pPr>
        <w:pStyle w:val="Akapitzlist"/>
        <w:numPr>
          <w:ilvl w:val="0"/>
          <w:numId w:val="45"/>
        </w:numPr>
        <w:spacing w:after="0" w:line="240" w:lineRule="auto"/>
        <w:jc w:val="both"/>
        <w:rPr>
          <w:rFonts w:ascii="Lato" w:hAnsi="Lato"/>
          <w:sz w:val="20"/>
          <w:szCs w:val="20"/>
        </w:rPr>
      </w:pPr>
      <w:r w:rsidRPr="0034574C">
        <w:rPr>
          <w:rFonts w:ascii="Lato" w:hAnsi="Lato"/>
          <w:sz w:val="20"/>
          <w:szCs w:val="20"/>
        </w:rPr>
        <w:t>Zaktualizowaną mapę do celów projektowych w skali 1:500,</w:t>
      </w:r>
    </w:p>
    <w:p w14:paraId="6FBE5E69" w14:textId="77777777" w:rsidR="0063023F" w:rsidRPr="0034574C" w:rsidRDefault="0063023F" w:rsidP="00886278">
      <w:pPr>
        <w:pStyle w:val="Akapitzlist"/>
        <w:numPr>
          <w:ilvl w:val="0"/>
          <w:numId w:val="45"/>
        </w:numPr>
        <w:spacing w:after="0" w:line="240" w:lineRule="auto"/>
        <w:jc w:val="both"/>
        <w:rPr>
          <w:rFonts w:ascii="Lato" w:hAnsi="Lato"/>
          <w:sz w:val="20"/>
          <w:szCs w:val="20"/>
        </w:rPr>
      </w:pPr>
      <w:r w:rsidRPr="0034574C">
        <w:rPr>
          <w:rFonts w:ascii="Lato" w:hAnsi="Lato"/>
          <w:sz w:val="20"/>
          <w:szCs w:val="20"/>
        </w:rPr>
        <w:t>Uzgodnienia branżowe,</w:t>
      </w:r>
    </w:p>
    <w:p w14:paraId="7538D515" w14:textId="77777777" w:rsidR="0063023F" w:rsidRPr="0034574C" w:rsidRDefault="0063023F" w:rsidP="00886278">
      <w:pPr>
        <w:pStyle w:val="Akapitzlist"/>
        <w:numPr>
          <w:ilvl w:val="0"/>
          <w:numId w:val="45"/>
        </w:numPr>
        <w:spacing w:after="0" w:line="240" w:lineRule="auto"/>
        <w:jc w:val="both"/>
        <w:rPr>
          <w:rFonts w:ascii="Lato" w:hAnsi="Lato"/>
          <w:sz w:val="20"/>
          <w:szCs w:val="20"/>
        </w:rPr>
      </w:pPr>
      <w:r w:rsidRPr="0034574C">
        <w:rPr>
          <w:rFonts w:ascii="Lato" w:hAnsi="Lato"/>
          <w:sz w:val="20"/>
          <w:szCs w:val="20"/>
        </w:rPr>
        <w:t>Pomiary i wizje w terenie,</w:t>
      </w:r>
    </w:p>
    <w:p w14:paraId="2053790C" w14:textId="77777777" w:rsidR="0063023F" w:rsidRPr="0034574C" w:rsidRDefault="0063023F" w:rsidP="00886278">
      <w:pPr>
        <w:pStyle w:val="Akapitzlist"/>
        <w:numPr>
          <w:ilvl w:val="0"/>
          <w:numId w:val="45"/>
        </w:numPr>
        <w:spacing w:after="0" w:line="240" w:lineRule="auto"/>
        <w:jc w:val="both"/>
        <w:rPr>
          <w:rFonts w:ascii="Lato" w:hAnsi="Lato"/>
          <w:sz w:val="20"/>
          <w:szCs w:val="20"/>
        </w:rPr>
      </w:pPr>
      <w:r w:rsidRPr="0034574C">
        <w:rPr>
          <w:rFonts w:ascii="Lato" w:hAnsi="Lato"/>
          <w:sz w:val="20"/>
          <w:szCs w:val="20"/>
        </w:rPr>
        <w:t>Warunki techniczne wydane przez MPWiK w Piekarach Śląskich sp. z o. o.,</w:t>
      </w:r>
    </w:p>
    <w:p w14:paraId="3D5782EC" w14:textId="77777777" w:rsidR="0063023F" w:rsidRPr="0034574C" w:rsidRDefault="0063023F" w:rsidP="00886278">
      <w:pPr>
        <w:pStyle w:val="Akapitzlist"/>
        <w:numPr>
          <w:ilvl w:val="0"/>
          <w:numId w:val="45"/>
        </w:numPr>
        <w:spacing w:after="0" w:line="240" w:lineRule="auto"/>
        <w:jc w:val="both"/>
        <w:rPr>
          <w:rFonts w:ascii="Lato" w:hAnsi="Lato"/>
          <w:sz w:val="20"/>
          <w:szCs w:val="20"/>
        </w:rPr>
      </w:pPr>
      <w:r w:rsidRPr="0034574C">
        <w:rPr>
          <w:rFonts w:ascii="Lato" w:hAnsi="Lato"/>
          <w:sz w:val="20"/>
          <w:szCs w:val="20"/>
        </w:rPr>
        <w:t>Zgody właścicieli działek,</w:t>
      </w:r>
    </w:p>
    <w:p w14:paraId="61466F19" w14:textId="77777777" w:rsidR="0063023F" w:rsidRPr="0034574C" w:rsidRDefault="0063023F" w:rsidP="00886278">
      <w:pPr>
        <w:pStyle w:val="Akapitzlist"/>
        <w:numPr>
          <w:ilvl w:val="0"/>
          <w:numId w:val="45"/>
        </w:numPr>
        <w:spacing w:after="0" w:line="240" w:lineRule="auto"/>
        <w:jc w:val="both"/>
        <w:rPr>
          <w:rFonts w:ascii="Lato" w:hAnsi="Lato"/>
          <w:sz w:val="20"/>
          <w:szCs w:val="20"/>
        </w:rPr>
      </w:pPr>
      <w:r w:rsidRPr="0034574C">
        <w:rPr>
          <w:rFonts w:ascii="Lato" w:hAnsi="Lato"/>
          <w:sz w:val="20"/>
          <w:szCs w:val="20"/>
        </w:rPr>
        <w:t>Wypisy z rejestru gruntów,</w:t>
      </w:r>
    </w:p>
    <w:p w14:paraId="66210A57" w14:textId="77777777" w:rsidR="0063023F" w:rsidRPr="0034574C" w:rsidRDefault="0063023F" w:rsidP="00886278">
      <w:pPr>
        <w:pStyle w:val="Akapitzlist"/>
        <w:numPr>
          <w:ilvl w:val="0"/>
          <w:numId w:val="45"/>
        </w:numPr>
        <w:spacing w:after="0" w:line="240" w:lineRule="auto"/>
        <w:jc w:val="both"/>
        <w:rPr>
          <w:rFonts w:ascii="Lato" w:hAnsi="Lato"/>
          <w:sz w:val="20"/>
          <w:szCs w:val="20"/>
        </w:rPr>
      </w:pPr>
      <w:r w:rsidRPr="0034574C">
        <w:rPr>
          <w:rFonts w:ascii="Lato" w:hAnsi="Lato"/>
          <w:sz w:val="20"/>
          <w:szCs w:val="20"/>
        </w:rPr>
        <w:t xml:space="preserve">Obowiązujące normy i przepisy oraz wytyczne techniczne projektowania sieci </w:t>
      </w:r>
      <w:proofErr w:type="spellStart"/>
      <w:r w:rsidRPr="0034574C">
        <w:rPr>
          <w:rFonts w:ascii="Lato" w:hAnsi="Lato"/>
          <w:sz w:val="20"/>
          <w:szCs w:val="20"/>
        </w:rPr>
        <w:t>wod</w:t>
      </w:r>
      <w:proofErr w:type="spellEnd"/>
      <w:r w:rsidRPr="0034574C">
        <w:rPr>
          <w:rFonts w:ascii="Lato" w:hAnsi="Lato"/>
          <w:sz w:val="20"/>
          <w:szCs w:val="20"/>
        </w:rPr>
        <w:t>. – kan.</w:t>
      </w:r>
    </w:p>
    <w:p w14:paraId="1C9699E7" w14:textId="77777777" w:rsidR="0063023F" w:rsidRPr="0034574C" w:rsidRDefault="0063023F" w:rsidP="00886278">
      <w:pPr>
        <w:pStyle w:val="Nagwek1"/>
        <w:numPr>
          <w:ilvl w:val="0"/>
          <w:numId w:val="1"/>
        </w:numPr>
        <w:spacing w:line="240" w:lineRule="auto"/>
        <w:jc w:val="both"/>
        <w:rPr>
          <w:rFonts w:ascii="Lato" w:hAnsi="Lato"/>
          <w:b/>
          <w:bCs/>
          <w:color w:val="auto"/>
          <w:sz w:val="20"/>
          <w:szCs w:val="20"/>
        </w:rPr>
      </w:pPr>
      <w:bookmarkStart w:id="4" w:name="_Toc35330118"/>
      <w:bookmarkStart w:id="5" w:name="__RefHeading__1560_1934067435"/>
      <w:bookmarkStart w:id="6" w:name="_Toc97023126"/>
      <w:r w:rsidRPr="0034574C">
        <w:rPr>
          <w:rFonts w:ascii="Lato" w:hAnsi="Lato"/>
          <w:b/>
          <w:bCs/>
          <w:color w:val="auto"/>
          <w:sz w:val="20"/>
          <w:szCs w:val="20"/>
        </w:rPr>
        <w:t>Zakres inwestycji</w:t>
      </w:r>
      <w:bookmarkEnd w:id="4"/>
      <w:bookmarkEnd w:id="5"/>
      <w:bookmarkEnd w:id="6"/>
    </w:p>
    <w:p w14:paraId="589AF4C7" w14:textId="77777777" w:rsidR="0063023F" w:rsidRPr="0034574C" w:rsidRDefault="0063023F" w:rsidP="00886278">
      <w:pPr>
        <w:pStyle w:val="Standard"/>
        <w:spacing w:line="240" w:lineRule="auto"/>
        <w:jc w:val="both"/>
        <w:rPr>
          <w:rFonts w:ascii="Lato" w:hAnsi="Lato"/>
          <w:sz w:val="20"/>
          <w:szCs w:val="20"/>
        </w:rPr>
      </w:pPr>
      <w:r w:rsidRPr="0034574C">
        <w:rPr>
          <w:rFonts w:ascii="Lato" w:hAnsi="Lato"/>
          <w:sz w:val="20"/>
          <w:szCs w:val="20"/>
        </w:rPr>
        <w:t>Zakres inwestycji obejmuje:</w:t>
      </w:r>
    </w:p>
    <w:p w14:paraId="4BAD6988" w14:textId="77777777" w:rsidR="0063023F" w:rsidRPr="0034574C" w:rsidRDefault="0063023F" w:rsidP="00886278">
      <w:pPr>
        <w:pStyle w:val="Standard"/>
        <w:spacing w:line="240" w:lineRule="auto"/>
        <w:jc w:val="both"/>
        <w:rPr>
          <w:rFonts w:ascii="Lato" w:hAnsi="Lato"/>
          <w:sz w:val="20"/>
          <w:szCs w:val="20"/>
        </w:rPr>
      </w:pPr>
      <w:r w:rsidRPr="0034574C">
        <w:rPr>
          <w:rFonts w:ascii="Lato" w:hAnsi="Lato"/>
          <w:sz w:val="20"/>
          <w:szCs w:val="20"/>
        </w:rPr>
        <w:t>- budowę sieci wodociągowej Ø1</w:t>
      </w:r>
      <w:r w:rsidR="00596D1E" w:rsidRPr="0034574C">
        <w:rPr>
          <w:rFonts w:ascii="Lato" w:hAnsi="Lato"/>
          <w:sz w:val="20"/>
          <w:szCs w:val="20"/>
        </w:rPr>
        <w:t>8</w:t>
      </w:r>
      <w:r w:rsidRPr="0034574C">
        <w:rPr>
          <w:rFonts w:ascii="Lato" w:hAnsi="Lato"/>
          <w:sz w:val="20"/>
          <w:szCs w:val="20"/>
        </w:rPr>
        <w:t xml:space="preserve">0 mm PE SDR11 PN16 w ul. </w:t>
      </w:r>
      <w:r w:rsidR="00596D1E" w:rsidRPr="0034574C">
        <w:rPr>
          <w:rFonts w:ascii="Lato" w:hAnsi="Lato"/>
          <w:sz w:val="20"/>
          <w:szCs w:val="20"/>
        </w:rPr>
        <w:t>Tarnogórskiej, od włączenia w ul. Grunwaldz</w:t>
      </w:r>
      <w:r w:rsidR="00045801" w:rsidRPr="0034574C">
        <w:rPr>
          <w:rFonts w:ascii="Lato" w:hAnsi="Lato"/>
          <w:sz w:val="20"/>
          <w:szCs w:val="20"/>
        </w:rPr>
        <w:t>k</w:t>
      </w:r>
      <w:r w:rsidR="00596D1E" w:rsidRPr="0034574C">
        <w:rPr>
          <w:rFonts w:ascii="Lato" w:hAnsi="Lato"/>
          <w:sz w:val="20"/>
          <w:szCs w:val="20"/>
        </w:rPr>
        <w:t xml:space="preserve">iej, aż do ul. Zgrzebnioka. </w:t>
      </w:r>
      <w:r w:rsidRPr="0034574C">
        <w:rPr>
          <w:rFonts w:ascii="Lato" w:hAnsi="Lato"/>
          <w:sz w:val="20"/>
          <w:szCs w:val="20"/>
        </w:rPr>
        <w:t xml:space="preserve">Sieć wodociągowa projektowana jest z rur PE – HD, kl. 100, SDR11, PN16. Łączna długość wynosi </w:t>
      </w:r>
      <w:r w:rsidR="00045801" w:rsidRPr="0034574C">
        <w:rPr>
          <w:rFonts w:ascii="Lato" w:hAnsi="Lato"/>
          <w:sz w:val="20"/>
          <w:szCs w:val="20"/>
        </w:rPr>
        <w:t>465,57</w:t>
      </w:r>
    </w:p>
    <w:p w14:paraId="56B66E2E" w14:textId="77777777" w:rsidR="0063023F" w:rsidRPr="0034574C" w:rsidRDefault="0063023F" w:rsidP="00886278">
      <w:pPr>
        <w:pStyle w:val="Standard"/>
        <w:spacing w:line="240" w:lineRule="auto"/>
        <w:jc w:val="both"/>
        <w:rPr>
          <w:rFonts w:ascii="Lato" w:hAnsi="Lato"/>
          <w:sz w:val="20"/>
          <w:szCs w:val="20"/>
        </w:rPr>
      </w:pPr>
      <w:r w:rsidRPr="0034574C">
        <w:rPr>
          <w:rFonts w:ascii="Lato" w:hAnsi="Lato"/>
          <w:sz w:val="20"/>
          <w:szCs w:val="20"/>
        </w:rPr>
        <w:t>Usytuowanie ww. projektowan</w:t>
      </w:r>
      <w:r w:rsidR="004C1EF5" w:rsidRPr="0034574C">
        <w:rPr>
          <w:rFonts w:ascii="Lato" w:hAnsi="Lato"/>
          <w:sz w:val="20"/>
          <w:szCs w:val="20"/>
        </w:rPr>
        <w:t xml:space="preserve">ej sieci wodociągowej </w:t>
      </w:r>
      <w:r w:rsidRPr="0034574C">
        <w:rPr>
          <w:rFonts w:ascii="Lato" w:hAnsi="Lato"/>
          <w:sz w:val="20"/>
          <w:szCs w:val="20"/>
        </w:rPr>
        <w:t>przedstawiono na rys. nr 2 – Projekt zagospodarowania terenu.</w:t>
      </w:r>
      <w:r w:rsidRPr="0034574C">
        <w:rPr>
          <w:rFonts w:ascii="Lato" w:hAnsi="Lato"/>
          <w:sz w:val="20"/>
          <w:szCs w:val="20"/>
        </w:rPr>
        <w:br/>
        <w:t xml:space="preserve">Projektowany zakres sieci </w:t>
      </w:r>
      <w:r w:rsidR="004C1EF5" w:rsidRPr="0034574C">
        <w:rPr>
          <w:rFonts w:ascii="Lato" w:hAnsi="Lato"/>
          <w:sz w:val="20"/>
          <w:szCs w:val="20"/>
        </w:rPr>
        <w:t>wodoci</w:t>
      </w:r>
      <w:r w:rsidR="008F3D74" w:rsidRPr="0034574C">
        <w:rPr>
          <w:rFonts w:ascii="Lato" w:hAnsi="Lato"/>
          <w:sz w:val="20"/>
          <w:szCs w:val="20"/>
        </w:rPr>
        <w:t>ą</w:t>
      </w:r>
      <w:r w:rsidR="004C1EF5" w:rsidRPr="0034574C">
        <w:rPr>
          <w:rFonts w:ascii="Lato" w:hAnsi="Lato"/>
          <w:sz w:val="20"/>
          <w:szCs w:val="20"/>
        </w:rPr>
        <w:t>gowej</w:t>
      </w:r>
      <w:r w:rsidRPr="0034574C">
        <w:rPr>
          <w:rFonts w:ascii="Lato" w:hAnsi="Lato"/>
          <w:sz w:val="20"/>
          <w:szCs w:val="20"/>
        </w:rPr>
        <w:t xml:space="preserve"> objęty jest procedurą pozwolenia na budowę, zgodnie z art. 32 Prawa budowlanego. Organem administracji </w:t>
      </w:r>
      <w:proofErr w:type="spellStart"/>
      <w:r w:rsidRPr="0034574C">
        <w:rPr>
          <w:rFonts w:ascii="Lato" w:hAnsi="Lato"/>
          <w:sz w:val="20"/>
          <w:szCs w:val="20"/>
        </w:rPr>
        <w:t>architektoniczno</w:t>
      </w:r>
      <w:proofErr w:type="spellEnd"/>
      <w:r w:rsidRPr="0034574C">
        <w:rPr>
          <w:rFonts w:ascii="Lato" w:hAnsi="Lato"/>
          <w:sz w:val="20"/>
          <w:szCs w:val="20"/>
        </w:rPr>
        <w:t xml:space="preserve"> – budowlanej jest Prezydent Miasta Piekary Śląskie.</w:t>
      </w:r>
    </w:p>
    <w:p w14:paraId="2FADCA81" w14:textId="77777777" w:rsidR="0063023F" w:rsidRPr="00886278" w:rsidRDefault="004C1EF5" w:rsidP="00886278">
      <w:pPr>
        <w:pStyle w:val="Standard"/>
        <w:spacing w:line="240" w:lineRule="auto"/>
        <w:jc w:val="both"/>
        <w:rPr>
          <w:rFonts w:ascii="Lato" w:hAnsi="Lato"/>
          <w:b/>
          <w:bCs/>
          <w:sz w:val="18"/>
          <w:szCs w:val="18"/>
        </w:rPr>
      </w:pPr>
      <w:r w:rsidRPr="00767A97">
        <w:rPr>
          <w:rFonts w:ascii="Lato" w:hAnsi="Lato"/>
          <w:b/>
          <w:bCs/>
          <w:sz w:val="18"/>
          <w:szCs w:val="18"/>
        </w:rPr>
        <w:t>Budowa</w:t>
      </w:r>
      <w:r w:rsidR="0063023F" w:rsidRPr="00767A97">
        <w:rPr>
          <w:rFonts w:ascii="Lato" w:hAnsi="Lato"/>
          <w:b/>
          <w:bCs/>
          <w:sz w:val="18"/>
          <w:szCs w:val="18"/>
        </w:rPr>
        <w:t xml:space="preserve"> przyłączy wody, wskazanych w niniejszej dokumentacji, nie jest objęta procedurą pozwolenia na budowę i zostanie wykonana zgodnie z przepisami Prawa budowlanego w trybie art. 29a</w:t>
      </w:r>
      <w:r w:rsidR="0063023F" w:rsidRPr="00767A97">
        <w:rPr>
          <w:rFonts w:ascii="Lato" w:hAnsi="Lato"/>
          <w:b/>
          <w:bCs/>
          <w:i/>
          <w:iCs/>
          <w:sz w:val="18"/>
          <w:szCs w:val="18"/>
        </w:rPr>
        <w:t xml:space="preserve">. </w:t>
      </w:r>
      <w:r w:rsidR="0063023F" w:rsidRPr="00767A97">
        <w:rPr>
          <w:rFonts w:ascii="Lato" w:hAnsi="Lato"/>
          <w:b/>
          <w:bCs/>
          <w:sz w:val="18"/>
          <w:szCs w:val="18"/>
        </w:rPr>
        <w:t>Ze względu na równoległą realizację budowy sieci i przyłączy, zostały również przestawione na rysunkach i w opisie technicznym</w:t>
      </w:r>
      <w:r w:rsidR="0063023F" w:rsidRPr="00886278">
        <w:rPr>
          <w:rFonts w:ascii="Lato" w:hAnsi="Lato"/>
          <w:b/>
          <w:bCs/>
          <w:sz w:val="18"/>
          <w:szCs w:val="18"/>
        </w:rPr>
        <w:t>.</w:t>
      </w:r>
    </w:p>
    <w:p w14:paraId="393E9101" w14:textId="77777777" w:rsidR="0063023F" w:rsidRPr="0034574C" w:rsidRDefault="0063023F" w:rsidP="00886278">
      <w:pPr>
        <w:pStyle w:val="Akapitzlist"/>
        <w:numPr>
          <w:ilvl w:val="0"/>
          <w:numId w:val="1"/>
        </w:numPr>
        <w:spacing w:line="240" w:lineRule="auto"/>
        <w:jc w:val="both"/>
        <w:rPr>
          <w:rFonts w:ascii="Lato" w:hAnsi="Lato"/>
          <w:b/>
          <w:bCs/>
          <w:sz w:val="20"/>
          <w:szCs w:val="20"/>
        </w:rPr>
      </w:pPr>
      <w:r w:rsidRPr="0034574C">
        <w:rPr>
          <w:rFonts w:ascii="Lato" w:hAnsi="Lato"/>
          <w:b/>
          <w:bCs/>
          <w:sz w:val="20"/>
          <w:szCs w:val="20"/>
        </w:rPr>
        <w:t>Istniejący stan zagospodarowania terenu</w:t>
      </w:r>
    </w:p>
    <w:p w14:paraId="304D9A8C" w14:textId="77777777" w:rsidR="0063023F" w:rsidRPr="0034574C" w:rsidRDefault="0063023F" w:rsidP="00886278">
      <w:pPr>
        <w:pStyle w:val="Standard"/>
        <w:spacing w:line="240" w:lineRule="auto"/>
        <w:jc w:val="both"/>
        <w:rPr>
          <w:rFonts w:ascii="Lato" w:hAnsi="Lato"/>
          <w:sz w:val="20"/>
          <w:szCs w:val="20"/>
        </w:rPr>
      </w:pPr>
      <w:r w:rsidRPr="0034574C">
        <w:rPr>
          <w:rFonts w:ascii="Lato" w:hAnsi="Lato"/>
          <w:sz w:val="20"/>
          <w:szCs w:val="20"/>
        </w:rPr>
        <w:t xml:space="preserve">Projektowana inwestycja zlokalizowana jest na obszarze dzielnicy </w:t>
      </w:r>
      <w:r w:rsidR="008F3D74" w:rsidRPr="0034574C">
        <w:rPr>
          <w:rFonts w:ascii="Lato" w:hAnsi="Lato"/>
          <w:sz w:val="20"/>
          <w:szCs w:val="20"/>
        </w:rPr>
        <w:t>Kozłowa Góra</w:t>
      </w:r>
      <w:r w:rsidRPr="0034574C">
        <w:rPr>
          <w:rFonts w:ascii="Lato" w:hAnsi="Lato"/>
          <w:sz w:val="20"/>
          <w:szCs w:val="20"/>
        </w:rPr>
        <w:t xml:space="preserve"> w Piekarach Śląskich przy ul. </w:t>
      </w:r>
      <w:r w:rsidR="008F3D74" w:rsidRPr="0034574C">
        <w:rPr>
          <w:rFonts w:ascii="Lato" w:hAnsi="Lato"/>
          <w:sz w:val="20"/>
          <w:szCs w:val="20"/>
        </w:rPr>
        <w:t>Tarnogórskiej</w:t>
      </w:r>
      <w:r w:rsidRPr="0034574C">
        <w:rPr>
          <w:rFonts w:ascii="Lato" w:hAnsi="Lato"/>
          <w:sz w:val="20"/>
          <w:szCs w:val="20"/>
        </w:rPr>
        <w:t>. Tereny, na których zlokalizowane są projektowane sieci należą do Gminy Piekary Śląskie. Inwestor dysponuje prawem do terenu, w obszarze którego jest projektowana inwestycja.</w:t>
      </w:r>
    </w:p>
    <w:p w14:paraId="2C2EB5C4" w14:textId="77777777" w:rsidR="00886278" w:rsidRDefault="00746B0D" w:rsidP="00886278">
      <w:pPr>
        <w:pStyle w:val="Standard"/>
        <w:spacing w:line="240" w:lineRule="auto"/>
        <w:jc w:val="both"/>
        <w:rPr>
          <w:rFonts w:ascii="Lato" w:hAnsi="Lato"/>
          <w:sz w:val="20"/>
          <w:szCs w:val="20"/>
        </w:rPr>
      </w:pPr>
      <w:r w:rsidRPr="0034574C">
        <w:rPr>
          <w:rFonts w:ascii="Lato" w:hAnsi="Lato"/>
          <w:sz w:val="20"/>
          <w:szCs w:val="20"/>
        </w:rPr>
        <w:t>Przedmiotowa inwestycja jest zgodna z miejscowym planem zagospodarowania przestrzennego zatwierdzonym</w:t>
      </w:r>
      <w:r w:rsidR="00886278">
        <w:rPr>
          <w:rFonts w:ascii="Lato" w:hAnsi="Lato"/>
          <w:sz w:val="20"/>
          <w:szCs w:val="20"/>
        </w:rPr>
        <w:t>:</w:t>
      </w:r>
    </w:p>
    <w:p w14:paraId="16FFEFEE" w14:textId="77777777" w:rsidR="00886278" w:rsidRPr="00767A97" w:rsidRDefault="00886278" w:rsidP="00886278">
      <w:pPr>
        <w:pStyle w:val="Standard"/>
        <w:spacing w:line="240" w:lineRule="auto"/>
        <w:jc w:val="both"/>
        <w:rPr>
          <w:rFonts w:ascii="Lato" w:hAnsi="Lato"/>
          <w:sz w:val="20"/>
          <w:szCs w:val="20"/>
        </w:rPr>
      </w:pPr>
      <w:r w:rsidRPr="00767A97">
        <w:rPr>
          <w:rFonts w:ascii="Lato" w:hAnsi="Lato"/>
          <w:sz w:val="20"/>
          <w:szCs w:val="20"/>
        </w:rPr>
        <w:t xml:space="preserve"> - </w:t>
      </w:r>
      <w:r w:rsidR="00746B0D" w:rsidRPr="00767A97">
        <w:rPr>
          <w:rFonts w:ascii="Lato" w:hAnsi="Lato"/>
          <w:sz w:val="20"/>
          <w:szCs w:val="20"/>
        </w:rPr>
        <w:t xml:space="preserve">Uchwałą nr </w:t>
      </w:r>
      <w:r w:rsidR="0048161A" w:rsidRPr="00767A97">
        <w:rPr>
          <w:rFonts w:ascii="Lato" w:hAnsi="Lato"/>
          <w:sz w:val="20"/>
          <w:szCs w:val="20"/>
        </w:rPr>
        <w:t xml:space="preserve">LIII/629/18 </w:t>
      </w:r>
      <w:r w:rsidR="00746B0D" w:rsidRPr="00767A97">
        <w:rPr>
          <w:rFonts w:ascii="Lato" w:hAnsi="Lato"/>
          <w:sz w:val="20"/>
          <w:szCs w:val="20"/>
        </w:rPr>
        <w:t xml:space="preserve">Rady Miasta Piekary Śląskie z dnia </w:t>
      </w:r>
      <w:r w:rsidR="00073D2D" w:rsidRPr="00767A97">
        <w:rPr>
          <w:rFonts w:ascii="Lato" w:hAnsi="Lato"/>
          <w:sz w:val="20"/>
          <w:szCs w:val="20"/>
        </w:rPr>
        <w:t>28</w:t>
      </w:r>
      <w:r w:rsidRPr="00767A97">
        <w:rPr>
          <w:rFonts w:ascii="Lato" w:hAnsi="Lato"/>
          <w:sz w:val="20"/>
          <w:szCs w:val="20"/>
        </w:rPr>
        <w:t xml:space="preserve">.06. </w:t>
      </w:r>
      <w:r w:rsidR="00073D2D" w:rsidRPr="00767A97">
        <w:rPr>
          <w:rFonts w:ascii="Lato" w:hAnsi="Lato"/>
          <w:sz w:val="20"/>
          <w:szCs w:val="20"/>
        </w:rPr>
        <w:t>2018</w:t>
      </w:r>
      <w:r w:rsidR="00746B0D" w:rsidRPr="00767A97">
        <w:rPr>
          <w:rFonts w:ascii="Lato" w:hAnsi="Lato"/>
          <w:sz w:val="20"/>
          <w:szCs w:val="20"/>
        </w:rPr>
        <w:t xml:space="preserve">r. w sprawie miejscowego planu zagospodarowania przestrzennego Miasta Piekary Śląskie </w:t>
      </w:r>
      <w:r w:rsidR="00485DEF" w:rsidRPr="00767A97">
        <w:rPr>
          <w:rFonts w:ascii="Lato" w:hAnsi="Lato"/>
          <w:sz w:val="20"/>
          <w:szCs w:val="20"/>
        </w:rPr>
        <w:t xml:space="preserve">w </w:t>
      </w:r>
      <w:r w:rsidR="0048161A" w:rsidRPr="00767A97">
        <w:rPr>
          <w:rFonts w:ascii="Lato" w:hAnsi="Lato"/>
          <w:sz w:val="20"/>
          <w:szCs w:val="20"/>
        </w:rPr>
        <w:t>Śląskie dla obszaru Kozłowa Góra - tereny na wschód od ul. Tarnogórskiej</w:t>
      </w:r>
    </w:p>
    <w:p w14:paraId="73A43B20" w14:textId="77777777" w:rsidR="00886278" w:rsidRPr="00767A97" w:rsidRDefault="00886278" w:rsidP="00886278">
      <w:pPr>
        <w:spacing w:line="240" w:lineRule="auto"/>
        <w:rPr>
          <w:rFonts w:ascii="Lato" w:hAnsi="Lato"/>
          <w:sz w:val="20"/>
          <w:szCs w:val="20"/>
        </w:rPr>
      </w:pPr>
      <w:r w:rsidRPr="00767A97">
        <w:rPr>
          <w:rFonts w:ascii="Lato" w:hAnsi="Lato"/>
          <w:sz w:val="20"/>
          <w:szCs w:val="20"/>
        </w:rPr>
        <w:t>- Uchwałą nr LIII/ /628/18 z dn. 28.06.2018 r. w sprawie miejscowego planu zagospodarowania przestrzennego Miasta Piekary Śląskie dla obszaru Kozłowa Góra - tereny pomiędzy ulicami Tarnogórską i Plebiscytową</w:t>
      </w:r>
    </w:p>
    <w:p w14:paraId="7E7D2744" w14:textId="77777777" w:rsidR="0063023F" w:rsidRPr="0034574C" w:rsidRDefault="0063023F" w:rsidP="00886278">
      <w:pPr>
        <w:pStyle w:val="Standard"/>
        <w:spacing w:line="240" w:lineRule="auto"/>
        <w:jc w:val="both"/>
        <w:rPr>
          <w:rFonts w:ascii="Lato" w:hAnsi="Lato"/>
          <w:sz w:val="20"/>
          <w:szCs w:val="20"/>
        </w:rPr>
      </w:pPr>
      <w:r w:rsidRPr="0034574C">
        <w:rPr>
          <w:rFonts w:ascii="Lato" w:hAnsi="Lato"/>
          <w:sz w:val="20"/>
          <w:szCs w:val="20"/>
        </w:rPr>
        <w:t>Na obszarze opracowania nie występują tereny narażone na niebezpieczeństwo powodzi oraz nie występują tereny zagrożone osuwaniem się mas ziemnych. Na obszarze opracowania występują obiekty objęte wpisane do rejestru zabytków.</w:t>
      </w:r>
      <w:r w:rsidR="00F552C8" w:rsidRPr="0034574C">
        <w:rPr>
          <w:rFonts w:ascii="Lato" w:hAnsi="Lato"/>
          <w:sz w:val="20"/>
          <w:szCs w:val="20"/>
        </w:rPr>
        <w:t xml:space="preserve"> W rejonie opracowania znajduje się krzyż kamienny, otoczony ochroną konserwatorską (ul. Tarnogórska 31), jednak projektowana inwestycja nie koliduje z w/w obiektem (znajduje się on na prywatnej posesji, a prace budowlane będą wykonywane w pasie drogowym).  </w:t>
      </w:r>
    </w:p>
    <w:p w14:paraId="22586A98" w14:textId="77777777" w:rsidR="0063023F" w:rsidRPr="0034574C" w:rsidRDefault="0063023F" w:rsidP="00886278">
      <w:pPr>
        <w:pStyle w:val="Nagwek1"/>
        <w:numPr>
          <w:ilvl w:val="0"/>
          <w:numId w:val="1"/>
        </w:numPr>
        <w:spacing w:line="240" w:lineRule="auto"/>
        <w:jc w:val="both"/>
        <w:rPr>
          <w:rFonts w:ascii="Lato" w:hAnsi="Lato"/>
          <w:b/>
          <w:bCs/>
          <w:color w:val="auto"/>
          <w:sz w:val="20"/>
          <w:szCs w:val="20"/>
        </w:rPr>
      </w:pPr>
      <w:bookmarkStart w:id="7" w:name="_Toc35330119"/>
      <w:bookmarkStart w:id="8" w:name="__RefHeading__1562_1934067435"/>
      <w:bookmarkStart w:id="9" w:name="_Toc97023127"/>
      <w:r w:rsidRPr="0034574C">
        <w:rPr>
          <w:rFonts w:ascii="Lato" w:hAnsi="Lato"/>
          <w:b/>
          <w:bCs/>
          <w:color w:val="auto"/>
          <w:sz w:val="20"/>
          <w:szCs w:val="20"/>
        </w:rPr>
        <w:t>Informacje o obszarze oddziaływania obiektu</w:t>
      </w:r>
      <w:bookmarkEnd w:id="7"/>
      <w:bookmarkEnd w:id="8"/>
      <w:bookmarkEnd w:id="9"/>
    </w:p>
    <w:p w14:paraId="34FE0BAE" w14:textId="336F6F3B" w:rsidR="0063023F" w:rsidRPr="0034574C" w:rsidRDefault="0063023F" w:rsidP="00886278">
      <w:pPr>
        <w:pStyle w:val="Standard"/>
        <w:spacing w:line="240" w:lineRule="auto"/>
        <w:jc w:val="both"/>
        <w:rPr>
          <w:rFonts w:ascii="Lato" w:hAnsi="Lato"/>
          <w:sz w:val="20"/>
          <w:szCs w:val="20"/>
        </w:rPr>
      </w:pPr>
      <w:r w:rsidRPr="0034574C">
        <w:rPr>
          <w:rFonts w:ascii="Lato" w:hAnsi="Lato"/>
          <w:sz w:val="20"/>
          <w:szCs w:val="20"/>
        </w:rPr>
        <w:t>Obszar oddziaływania obiektu ustalono wg art. 20 ust. 1 pkt. 1c i art. 34 ust. 3 pkt. 5 Ustawy z dnia 7 lipca 1994r. – Prawo budowlane (tekst jednolity Dz. U. 1994 nr 89 poz. 414 z późn. zm.) oraz w oparciu o Rozporządzenie Ministra Infrastruktury i Budownictwa z dnia 14 listopada 2017r. zmieniające rozporządzenie w sprawie warunków technicznych, jakim powinny odpowiadać budynki i ich usytuowanie (Dz. U. 207 poz. 2285).</w:t>
      </w:r>
    </w:p>
    <w:p w14:paraId="1112F079" w14:textId="2576602D" w:rsidR="0063023F" w:rsidRPr="0034574C" w:rsidRDefault="0063023F" w:rsidP="00886278">
      <w:pPr>
        <w:pStyle w:val="Standard"/>
        <w:spacing w:line="240" w:lineRule="auto"/>
        <w:jc w:val="both"/>
        <w:rPr>
          <w:rFonts w:ascii="Lato" w:hAnsi="Lato"/>
          <w:sz w:val="20"/>
          <w:szCs w:val="20"/>
        </w:rPr>
      </w:pPr>
      <w:r w:rsidRPr="0034574C">
        <w:rPr>
          <w:rFonts w:ascii="Lato" w:hAnsi="Lato"/>
          <w:sz w:val="20"/>
          <w:szCs w:val="20"/>
        </w:rPr>
        <w:t xml:space="preserve">Projektowana sieć wodociągowa nie wpływają na dotychczasowe ukształtowanie i zagospodarowanie terenu. Obszar oddziaływania zarówno w fazie realizacji, jak i eksploatacji zawiera się w granicach działek nr </w:t>
      </w:r>
      <w:r w:rsidR="00207A81" w:rsidRPr="0034574C">
        <w:rPr>
          <w:rFonts w:ascii="Lato" w:hAnsi="Lato"/>
          <w:sz w:val="20"/>
          <w:szCs w:val="20"/>
          <w:lang w:eastAsia="zh-CN"/>
        </w:rPr>
        <w:t xml:space="preserve">330, 1635/122, 2181/209, 329, 1293/209, 1743/260, 1741/260, 1739/260, 1737/260, 1735/260 </w:t>
      </w:r>
      <w:r w:rsidRPr="0034574C">
        <w:rPr>
          <w:rFonts w:ascii="Lato" w:hAnsi="Lato"/>
          <w:sz w:val="20"/>
          <w:szCs w:val="20"/>
        </w:rPr>
        <w:t>na których jest usytuowana sieć. Prawidłowe wykonawstwo oraz uporządkowanie terenu do stanu pierwotnego po zakończeniu robót sprawi, że otoczenie odzyska pierwotną formę.</w:t>
      </w:r>
    </w:p>
    <w:p w14:paraId="1EA018C4" w14:textId="77777777" w:rsidR="0063023F" w:rsidRPr="0034574C" w:rsidRDefault="0063023F" w:rsidP="00886278">
      <w:pPr>
        <w:pStyle w:val="Standard"/>
        <w:spacing w:line="240" w:lineRule="auto"/>
        <w:jc w:val="both"/>
        <w:rPr>
          <w:rFonts w:ascii="Lato" w:hAnsi="Lato"/>
          <w:sz w:val="20"/>
          <w:szCs w:val="20"/>
        </w:rPr>
      </w:pPr>
      <w:r w:rsidRPr="0034574C">
        <w:rPr>
          <w:rFonts w:ascii="Lato" w:hAnsi="Lato"/>
          <w:sz w:val="20"/>
          <w:szCs w:val="20"/>
        </w:rPr>
        <w:t>Projektowana sieć wodociągow</w:t>
      </w:r>
      <w:r w:rsidR="00EA565C" w:rsidRPr="0034574C">
        <w:rPr>
          <w:rFonts w:ascii="Lato" w:hAnsi="Lato"/>
          <w:sz w:val="20"/>
          <w:szCs w:val="20"/>
        </w:rPr>
        <w:t xml:space="preserve">a </w:t>
      </w:r>
      <w:r w:rsidRPr="0034574C">
        <w:rPr>
          <w:rFonts w:ascii="Lato" w:hAnsi="Lato"/>
          <w:sz w:val="20"/>
          <w:szCs w:val="20"/>
        </w:rPr>
        <w:t>jako obiekt liniowy spowoduje jedynie ograniczenia w sytuowaniu innych obiektów budowlanych z zachowaniem odległości zgodnie z obowiązującymi przepisami.</w:t>
      </w:r>
    </w:p>
    <w:p w14:paraId="7EE2E3A0" w14:textId="77777777" w:rsidR="0063023F" w:rsidRPr="00886278" w:rsidRDefault="0063023F" w:rsidP="00886278">
      <w:pPr>
        <w:pStyle w:val="Nagwek1"/>
        <w:numPr>
          <w:ilvl w:val="0"/>
          <w:numId w:val="1"/>
        </w:numPr>
        <w:spacing w:line="240" w:lineRule="auto"/>
        <w:jc w:val="both"/>
        <w:rPr>
          <w:rFonts w:ascii="Lato" w:hAnsi="Lato"/>
          <w:b/>
          <w:color w:val="auto"/>
          <w:sz w:val="20"/>
          <w:szCs w:val="20"/>
        </w:rPr>
      </w:pPr>
      <w:bookmarkStart w:id="10" w:name="_Toc35330120"/>
      <w:bookmarkStart w:id="11" w:name="__RefHeading__1564_1934067435"/>
      <w:bookmarkStart w:id="12" w:name="_Toc97023128"/>
      <w:r w:rsidRPr="00886278">
        <w:rPr>
          <w:rFonts w:ascii="Lato" w:hAnsi="Lato"/>
          <w:b/>
          <w:color w:val="auto"/>
          <w:sz w:val="20"/>
          <w:szCs w:val="20"/>
        </w:rPr>
        <w:t>Wpływ inwestycji na środowisko</w:t>
      </w:r>
      <w:bookmarkEnd w:id="10"/>
      <w:bookmarkEnd w:id="11"/>
      <w:bookmarkEnd w:id="12"/>
    </w:p>
    <w:p w14:paraId="61437BD1" w14:textId="550AF1FD" w:rsidR="0063023F" w:rsidRPr="0034574C" w:rsidRDefault="0063023F" w:rsidP="00886278">
      <w:pPr>
        <w:pStyle w:val="Standard"/>
        <w:spacing w:line="240" w:lineRule="auto"/>
        <w:jc w:val="both"/>
        <w:rPr>
          <w:rFonts w:ascii="Lato" w:hAnsi="Lato"/>
          <w:sz w:val="20"/>
          <w:szCs w:val="20"/>
        </w:rPr>
      </w:pPr>
      <w:r w:rsidRPr="0034574C">
        <w:rPr>
          <w:rFonts w:ascii="Lato" w:hAnsi="Lato"/>
          <w:sz w:val="20"/>
          <w:szCs w:val="20"/>
        </w:rPr>
        <w:t>Zgodnie z Rozporządzeniem Rady Ministrów z dnia 9 listopada 2010r. w sprawie przedsięwzięć mogących znacząco oddziaływać na środowisko (Dz. U. 2010 nr 213 poz. 1397) projektowana inwestycja nie zalicza się do przedsięwzięć mogących znacząco wpływać na środowisko. W związku z powyższym, zgodnie z ustawą z dni. 3 października 2008r. o udostępnianiu informacji o środowisku i jego ochronie, udziale społeczeństwa w ochronie środowiska oraz o ocenach oddziaływania na środowisko (Dz. U. nr 199, poz. 1227 z późn. zmianami), nie wymaga uzyskania decyzji o środowiskowych uwarunkowaniach jak i przeprowadzania oceny oddziaływania na środowisko w ramach ww. decyzji.</w:t>
      </w:r>
    </w:p>
    <w:p w14:paraId="74F1E327" w14:textId="77777777" w:rsidR="0063023F" w:rsidRPr="0034574C" w:rsidRDefault="0063023F" w:rsidP="00886278">
      <w:pPr>
        <w:pStyle w:val="Standard"/>
        <w:spacing w:line="240" w:lineRule="auto"/>
        <w:jc w:val="both"/>
        <w:rPr>
          <w:rFonts w:ascii="Lato" w:hAnsi="Lato"/>
          <w:sz w:val="20"/>
          <w:szCs w:val="20"/>
        </w:rPr>
      </w:pPr>
      <w:r w:rsidRPr="0034574C">
        <w:rPr>
          <w:rFonts w:ascii="Lato" w:hAnsi="Lato"/>
          <w:sz w:val="20"/>
          <w:szCs w:val="20"/>
        </w:rPr>
        <w:t>Odpady powstałe w wyniku prowadzonych prac zostaną zagospodarowane zgodnie z obowiązującymi przepisami.</w:t>
      </w:r>
    </w:p>
    <w:p w14:paraId="7EA45463" w14:textId="77777777" w:rsidR="0063023F" w:rsidRPr="0034574C" w:rsidRDefault="0063023F" w:rsidP="00886278">
      <w:pPr>
        <w:pStyle w:val="Nagwek1"/>
        <w:numPr>
          <w:ilvl w:val="0"/>
          <w:numId w:val="1"/>
        </w:numPr>
        <w:spacing w:line="240" w:lineRule="auto"/>
        <w:jc w:val="both"/>
        <w:rPr>
          <w:rFonts w:ascii="Lato" w:hAnsi="Lato"/>
          <w:color w:val="auto"/>
          <w:sz w:val="20"/>
          <w:szCs w:val="20"/>
        </w:rPr>
      </w:pPr>
      <w:bookmarkStart w:id="13" w:name="_Toc35330121"/>
      <w:bookmarkStart w:id="14" w:name="__RefHeading__1566_1934067435"/>
      <w:bookmarkStart w:id="15" w:name="_Toc97023129"/>
      <w:r w:rsidRPr="0034574C">
        <w:rPr>
          <w:rFonts w:ascii="Lato" w:hAnsi="Lato"/>
          <w:color w:val="auto"/>
          <w:sz w:val="20"/>
          <w:szCs w:val="20"/>
        </w:rPr>
        <w:t>Warunki terenowe i uzbrojenie terenu</w:t>
      </w:r>
      <w:bookmarkEnd w:id="13"/>
      <w:bookmarkEnd w:id="14"/>
      <w:bookmarkEnd w:id="15"/>
    </w:p>
    <w:p w14:paraId="014658AC" w14:textId="77777777" w:rsidR="0063023F" w:rsidRPr="0034574C" w:rsidRDefault="0063023F" w:rsidP="00886278">
      <w:pPr>
        <w:pStyle w:val="Standard"/>
        <w:spacing w:line="240" w:lineRule="auto"/>
        <w:jc w:val="both"/>
        <w:rPr>
          <w:rFonts w:ascii="Lato" w:hAnsi="Lato"/>
          <w:sz w:val="20"/>
          <w:szCs w:val="20"/>
        </w:rPr>
      </w:pPr>
      <w:r w:rsidRPr="0034574C">
        <w:rPr>
          <w:rFonts w:ascii="Lato" w:hAnsi="Lato"/>
          <w:sz w:val="20"/>
          <w:szCs w:val="20"/>
        </w:rPr>
        <w:t>W przedmiotowym terenie przebiega następujące uzbrojenie:</w:t>
      </w:r>
    </w:p>
    <w:p w14:paraId="02C477F5" w14:textId="77777777" w:rsidR="0063023F" w:rsidRPr="0034574C" w:rsidRDefault="0063023F" w:rsidP="00886278">
      <w:pPr>
        <w:pStyle w:val="Akapitzlist"/>
        <w:numPr>
          <w:ilvl w:val="0"/>
          <w:numId w:val="44"/>
        </w:numPr>
        <w:spacing w:after="0" w:line="240" w:lineRule="auto"/>
        <w:jc w:val="both"/>
        <w:rPr>
          <w:rFonts w:ascii="Lato" w:hAnsi="Lato"/>
          <w:sz w:val="20"/>
          <w:szCs w:val="20"/>
        </w:rPr>
      </w:pPr>
      <w:r w:rsidRPr="0034574C">
        <w:rPr>
          <w:rFonts w:ascii="Lato" w:hAnsi="Lato"/>
          <w:sz w:val="20"/>
          <w:szCs w:val="20"/>
        </w:rPr>
        <w:t>Istniejąca sieć wodociągowa MPWiK w Piekarach Śląskich sp. z o. o.,</w:t>
      </w:r>
    </w:p>
    <w:p w14:paraId="463AB1B2" w14:textId="77777777" w:rsidR="0063023F" w:rsidRPr="0034574C" w:rsidRDefault="0063023F" w:rsidP="00886278">
      <w:pPr>
        <w:pStyle w:val="Akapitzlist"/>
        <w:numPr>
          <w:ilvl w:val="0"/>
          <w:numId w:val="44"/>
        </w:numPr>
        <w:spacing w:after="0" w:line="240" w:lineRule="auto"/>
        <w:jc w:val="both"/>
        <w:rPr>
          <w:rFonts w:ascii="Lato" w:hAnsi="Lato"/>
          <w:sz w:val="20"/>
          <w:szCs w:val="20"/>
        </w:rPr>
      </w:pPr>
      <w:r w:rsidRPr="0034574C">
        <w:rPr>
          <w:rFonts w:ascii="Lato" w:hAnsi="Lato"/>
          <w:sz w:val="20"/>
          <w:szCs w:val="20"/>
        </w:rPr>
        <w:t>Istniejąca sieć kanalizacji sanitarnej MPWiK w Piekarach Śląskich sp. z o. o.,</w:t>
      </w:r>
    </w:p>
    <w:p w14:paraId="54BFC7C6" w14:textId="77777777" w:rsidR="00207A81" w:rsidRPr="0034574C" w:rsidRDefault="00207A81" w:rsidP="00886278">
      <w:pPr>
        <w:pStyle w:val="Akapitzlist"/>
        <w:numPr>
          <w:ilvl w:val="0"/>
          <w:numId w:val="44"/>
        </w:numPr>
        <w:spacing w:after="0" w:line="240" w:lineRule="auto"/>
        <w:jc w:val="both"/>
        <w:rPr>
          <w:rFonts w:ascii="Lato" w:hAnsi="Lato"/>
          <w:sz w:val="20"/>
          <w:szCs w:val="20"/>
        </w:rPr>
      </w:pPr>
      <w:r w:rsidRPr="0034574C">
        <w:rPr>
          <w:rFonts w:ascii="Lato" w:hAnsi="Lato"/>
          <w:sz w:val="20"/>
          <w:szCs w:val="20"/>
        </w:rPr>
        <w:t>Istniejąca sieć kanalizacji deszczowej UM w Piekarach Śląskich,</w:t>
      </w:r>
    </w:p>
    <w:p w14:paraId="5C5FDACF" w14:textId="77777777" w:rsidR="009B0B94" w:rsidRPr="0034574C" w:rsidRDefault="009B0B94" w:rsidP="00886278">
      <w:pPr>
        <w:pStyle w:val="Akapitzlist"/>
        <w:numPr>
          <w:ilvl w:val="0"/>
          <w:numId w:val="44"/>
        </w:numPr>
        <w:spacing w:after="0" w:line="240" w:lineRule="auto"/>
        <w:jc w:val="both"/>
        <w:rPr>
          <w:rFonts w:ascii="Lato" w:hAnsi="Lato"/>
          <w:sz w:val="20"/>
          <w:szCs w:val="20"/>
        </w:rPr>
      </w:pPr>
      <w:r w:rsidRPr="0034574C">
        <w:rPr>
          <w:rFonts w:ascii="Lato" w:hAnsi="Lato"/>
          <w:sz w:val="20"/>
          <w:szCs w:val="20"/>
        </w:rPr>
        <w:t>Istniejąca magistrala wodociągowa GPW S. A.</w:t>
      </w:r>
      <w:r w:rsidR="00E63D4A" w:rsidRPr="0034574C">
        <w:rPr>
          <w:rFonts w:ascii="Lato" w:hAnsi="Lato"/>
          <w:sz w:val="20"/>
          <w:szCs w:val="20"/>
        </w:rPr>
        <w:t>,</w:t>
      </w:r>
    </w:p>
    <w:p w14:paraId="645A15E8" w14:textId="77777777" w:rsidR="0063023F" w:rsidRPr="0034574C" w:rsidRDefault="0063023F" w:rsidP="00886278">
      <w:pPr>
        <w:pStyle w:val="Akapitzlist"/>
        <w:numPr>
          <w:ilvl w:val="0"/>
          <w:numId w:val="44"/>
        </w:numPr>
        <w:spacing w:after="0" w:line="240" w:lineRule="auto"/>
        <w:jc w:val="both"/>
        <w:rPr>
          <w:rFonts w:ascii="Lato" w:hAnsi="Lato"/>
          <w:sz w:val="20"/>
          <w:szCs w:val="20"/>
        </w:rPr>
      </w:pPr>
      <w:r w:rsidRPr="0034574C">
        <w:rPr>
          <w:rFonts w:ascii="Lato" w:hAnsi="Lato"/>
          <w:sz w:val="20"/>
          <w:szCs w:val="20"/>
        </w:rPr>
        <w:t xml:space="preserve">Istniejąca sieć </w:t>
      </w:r>
      <w:r w:rsidR="009B0B94" w:rsidRPr="0034574C">
        <w:rPr>
          <w:rFonts w:ascii="Lato" w:hAnsi="Lato"/>
          <w:sz w:val="20"/>
          <w:szCs w:val="20"/>
        </w:rPr>
        <w:t>gazowa,</w:t>
      </w:r>
    </w:p>
    <w:p w14:paraId="6F0755E5" w14:textId="77777777" w:rsidR="0063023F" w:rsidRPr="0034574C" w:rsidRDefault="0063023F" w:rsidP="00886278">
      <w:pPr>
        <w:pStyle w:val="Akapitzlist"/>
        <w:numPr>
          <w:ilvl w:val="0"/>
          <w:numId w:val="44"/>
        </w:numPr>
        <w:spacing w:after="0" w:line="240" w:lineRule="auto"/>
        <w:jc w:val="both"/>
        <w:rPr>
          <w:rFonts w:ascii="Lato" w:hAnsi="Lato"/>
          <w:sz w:val="20"/>
          <w:szCs w:val="20"/>
        </w:rPr>
      </w:pPr>
      <w:r w:rsidRPr="0034574C">
        <w:rPr>
          <w:rFonts w:ascii="Lato" w:hAnsi="Lato"/>
          <w:sz w:val="20"/>
          <w:szCs w:val="20"/>
        </w:rPr>
        <w:t>Istniejąca sieć teletechniczna,</w:t>
      </w:r>
    </w:p>
    <w:p w14:paraId="0777329F" w14:textId="77777777" w:rsidR="0063023F" w:rsidRPr="0034574C" w:rsidRDefault="0063023F" w:rsidP="00886278">
      <w:pPr>
        <w:pStyle w:val="Akapitzlist"/>
        <w:numPr>
          <w:ilvl w:val="0"/>
          <w:numId w:val="44"/>
        </w:numPr>
        <w:spacing w:after="0" w:line="240" w:lineRule="auto"/>
        <w:jc w:val="both"/>
        <w:rPr>
          <w:rFonts w:ascii="Lato" w:hAnsi="Lato"/>
          <w:sz w:val="20"/>
          <w:szCs w:val="20"/>
        </w:rPr>
      </w:pPr>
      <w:r w:rsidRPr="0034574C">
        <w:rPr>
          <w:rFonts w:ascii="Lato" w:hAnsi="Lato"/>
          <w:sz w:val="20"/>
          <w:szCs w:val="20"/>
        </w:rPr>
        <w:t>Istniejąca sieć energetyczna.</w:t>
      </w:r>
    </w:p>
    <w:p w14:paraId="02DDBE21" w14:textId="77777777" w:rsidR="0063023F" w:rsidRPr="0034574C" w:rsidRDefault="0063023F" w:rsidP="00886278">
      <w:pPr>
        <w:pStyle w:val="Standard"/>
        <w:spacing w:line="240" w:lineRule="auto"/>
        <w:jc w:val="both"/>
        <w:rPr>
          <w:rFonts w:ascii="Lato" w:hAnsi="Lato"/>
          <w:sz w:val="20"/>
          <w:szCs w:val="20"/>
        </w:rPr>
      </w:pPr>
      <w:r w:rsidRPr="0034574C">
        <w:rPr>
          <w:rFonts w:ascii="Lato" w:hAnsi="Lato"/>
          <w:sz w:val="20"/>
          <w:szCs w:val="20"/>
        </w:rPr>
        <w:t>Ww. uzbrojenie pokazano na projekcie zagospodarowania terenu (Rys. nr 2) oraz profil</w:t>
      </w:r>
      <w:r w:rsidR="00987D08" w:rsidRPr="0034574C">
        <w:rPr>
          <w:rFonts w:ascii="Lato" w:hAnsi="Lato"/>
          <w:sz w:val="20"/>
          <w:szCs w:val="20"/>
        </w:rPr>
        <w:t>u</w:t>
      </w:r>
      <w:r w:rsidRPr="0034574C">
        <w:rPr>
          <w:rFonts w:ascii="Lato" w:hAnsi="Lato"/>
          <w:sz w:val="20"/>
          <w:szCs w:val="20"/>
        </w:rPr>
        <w:t xml:space="preserve"> wodociągu (Rys. nr </w:t>
      </w:r>
      <w:r w:rsidR="00987D08" w:rsidRPr="0034574C">
        <w:rPr>
          <w:rFonts w:ascii="Lato" w:hAnsi="Lato"/>
          <w:sz w:val="20"/>
          <w:szCs w:val="20"/>
        </w:rPr>
        <w:t>3</w:t>
      </w:r>
      <w:r w:rsidRPr="0034574C">
        <w:rPr>
          <w:rFonts w:ascii="Lato" w:hAnsi="Lato"/>
          <w:sz w:val="20"/>
          <w:szCs w:val="20"/>
        </w:rPr>
        <w:t>). Przed przystąpieniem do robót w miejscach skrzyżowań z istniejącym uzbrojeniem należy wykonać przekopy kontrolne celem dokładnego zlokalizowania i określenia zagłębienia istniejących przewodów.</w:t>
      </w:r>
    </w:p>
    <w:p w14:paraId="0FD3AC97" w14:textId="77777777" w:rsidR="00B83881" w:rsidRPr="0034574C" w:rsidRDefault="00B83881" w:rsidP="00886278">
      <w:pPr>
        <w:pStyle w:val="Standard"/>
        <w:spacing w:line="240" w:lineRule="auto"/>
        <w:jc w:val="both"/>
        <w:rPr>
          <w:rFonts w:ascii="Lato" w:hAnsi="Lato"/>
          <w:b/>
          <w:bCs/>
          <w:sz w:val="20"/>
          <w:szCs w:val="20"/>
        </w:rPr>
      </w:pPr>
      <w:r w:rsidRPr="0034574C">
        <w:rPr>
          <w:rFonts w:ascii="Lato" w:hAnsi="Lato"/>
          <w:b/>
          <w:bCs/>
          <w:sz w:val="20"/>
          <w:szCs w:val="20"/>
        </w:rPr>
        <w:t>Nie wyklucza się występowania niezinwentaryzowanego uzbrojenia terenu.</w:t>
      </w:r>
    </w:p>
    <w:p w14:paraId="4690E3F7" w14:textId="30BFA884" w:rsidR="00B83881" w:rsidRPr="0034574C" w:rsidRDefault="0063023F" w:rsidP="00886278">
      <w:pPr>
        <w:pStyle w:val="Standard"/>
        <w:spacing w:line="240" w:lineRule="auto"/>
        <w:jc w:val="both"/>
        <w:rPr>
          <w:rFonts w:ascii="Lato" w:hAnsi="Lato"/>
          <w:sz w:val="20"/>
          <w:szCs w:val="20"/>
        </w:rPr>
      </w:pPr>
      <w:r w:rsidRPr="0034574C">
        <w:rPr>
          <w:rFonts w:ascii="Lato" w:hAnsi="Lato"/>
          <w:sz w:val="20"/>
          <w:szCs w:val="20"/>
        </w:rPr>
        <w:t xml:space="preserve">Teren na którym projektowana jest inwestycja stanowi pas drogowy. Zgodnie z pismem Prezydenta Miasta Piekary Śląskie z dn. </w:t>
      </w:r>
      <w:r w:rsidR="00C35612" w:rsidRPr="0034574C">
        <w:rPr>
          <w:rFonts w:ascii="Lato" w:hAnsi="Lato"/>
          <w:sz w:val="20"/>
          <w:szCs w:val="20"/>
        </w:rPr>
        <w:t>12.02.2021</w:t>
      </w:r>
      <w:r w:rsidRPr="0034574C">
        <w:rPr>
          <w:rFonts w:ascii="Lato" w:hAnsi="Lato"/>
          <w:sz w:val="20"/>
          <w:szCs w:val="20"/>
        </w:rPr>
        <w:t>r., nr IGd.7230.1.</w:t>
      </w:r>
      <w:r w:rsidR="00C35612" w:rsidRPr="0034574C">
        <w:rPr>
          <w:rFonts w:ascii="Lato" w:hAnsi="Lato"/>
          <w:sz w:val="20"/>
          <w:szCs w:val="20"/>
        </w:rPr>
        <w:t xml:space="preserve">18.21 </w:t>
      </w:r>
      <w:r w:rsidRPr="0034574C">
        <w:rPr>
          <w:rFonts w:ascii="Lato" w:hAnsi="Lato"/>
          <w:sz w:val="20"/>
          <w:szCs w:val="20"/>
        </w:rPr>
        <w:t xml:space="preserve">(z późn. zmianami), pas drogowy stanowią działki nr: </w:t>
      </w:r>
      <w:r w:rsidR="00A52A50" w:rsidRPr="0034574C">
        <w:rPr>
          <w:rFonts w:ascii="Lato" w:hAnsi="Lato"/>
          <w:sz w:val="20"/>
          <w:szCs w:val="20"/>
          <w:lang w:eastAsia="zh-CN"/>
        </w:rPr>
        <w:t>330, 1635/122, 2181/209, 329, 1293/209, 1743/260, 1741/260, 1739/260, 1737/260, 1735/260</w:t>
      </w:r>
      <w:r w:rsidR="00A32E2E">
        <w:rPr>
          <w:rFonts w:ascii="Lato" w:hAnsi="Lato"/>
          <w:sz w:val="20"/>
          <w:szCs w:val="20"/>
          <w:lang w:eastAsia="zh-CN"/>
        </w:rPr>
        <w:t xml:space="preserve"> </w:t>
      </w:r>
      <w:r w:rsidRPr="0034574C">
        <w:rPr>
          <w:rFonts w:ascii="Lato" w:hAnsi="Lato"/>
          <w:sz w:val="20"/>
          <w:szCs w:val="20"/>
        </w:rPr>
        <w:t>(drog</w:t>
      </w:r>
      <w:r w:rsidR="00A52A50" w:rsidRPr="0034574C">
        <w:rPr>
          <w:rFonts w:ascii="Lato" w:hAnsi="Lato"/>
          <w:sz w:val="20"/>
          <w:szCs w:val="20"/>
        </w:rPr>
        <w:t>i</w:t>
      </w:r>
      <w:r w:rsidR="00A32E2E">
        <w:rPr>
          <w:rFonts w:ascii="Lato" w:hAnsi="Lato"/>
          <w:sz w:val="20"/>
          <w:szCs w:val="20"/>
        </w:rPr>
        <w:t xml:space="preserve"> </w:t>
      </w:r>
      <w:r w:rsidR="00A52A50" w:rsidRPr="0034574C">
        <w:rPr>
          <w:rFonts w:ascii="Lato" w:hAnsi="Lato"/>
          <w:sz w:val="20"/>
          <w:szCs w:val="20"/>
        </w:rPr>
        <w:t xml:space="preserve">gminne </w:t>
      </w:r>
      <w:r w:rsidRPr="0034574C">
        <w:rPr>
          <w:rFonts w:ascii="Lato" w:hAnsi="Lato"/>
          <w:sz w:val="20"/>
          <w:szCs w:val="20"/>
        </w:rPr>
        <w:t xml:space="preserve"> nr</w:t>
      </w:r>
      <w:r w:rsidR="00A52A50" w:rsidRPr="0034574C">
        <w:rPr>
          <w:rFonts w:ascii="Lato" w:hAnsi="Lato"/>
          <w:sz w:val="20"/>
          <w:szCs w:val="20"/>
        </w:rPr>
        <w:t>:</w:t>
      </w:r>
      <w:r w:rsidRPr="0034574C">
        <w:rPr>
          <w:rFonts w:ascii="Lato" w:hAnsi="Lato"/>
          <w:sz w:val="20"/>
          <w:szCs w:val="20"/>
        </w:rPr>
        <w:t xml:space="preserve"> S </w:t>
      </w:r>
      <w:r w:rsidR="00A52A50" w:rsidRPr="0034574C">
        <w:rPr>
          <w:rFonts w:ascii="Lato" w:hAnsi="Lato"/>
          <w:sz w:val="20"/>
          <w:szCs w:val="20"/>
        </w:rPr>
        <w:t xml:space="preserve">280 012 </w:t>
      </w:r>
      <w:r w:rsidRPr="0034574C">
        <w:rPr>
          <w:rFonts w:ascii="Lato" w:hAnsi="Lato"/>
          <w:sz w:val="20"/>
          <w:szCs w:val="20"/>
        </w:rPr>
        <w:t xml:space="preserve">ul. </w:t>
      </w:r>
      <w:r w:rsidR="00A52A50" w:rsidRPr="0034574C">
        <w:rPr>
          <w:rFonts w:ascii="Lato" w:hAnsi="Lato"/>
          <w:sz w:val="20"/>
          <w:szCs w:val="20"/>
        </w:rPr>
        <w:t>3-go Maja, S 280 020 ul. Alfonsa Zgrzebnioka oraz droga powiatowa nr S 9209 ul. Tarnogórska)</w:t>
      </w:r>
      <w:r w:rsidR="00B83881" w:rsidRPr="0034574C">
        <w:rPr>
          <w:rFonts w:ascii="Lato" w:hAnsi="Lato"/>
          <w:sz w:val="20"/>
          <w:szCs w:val="20"/>
        </w:rPr>
        <w:t>.</w:t>
      </w:r>
    </w:p>
    <w:p w14:paraId="3F8653AC" w14:textId="77777777" w:rsidR="0063023F" w:rsidRPr="0034574C" w:rsidRDefault="0063023F" w:rsidP="00886278">
      <w:pPr>
        <w:pStyle w:val="Standard"/>
        <w:spacing w:line="240" w:lineRule="auto"/>
        <w:jc w:val="both"/>
        <w:rPr>
          <w:rFonts w:ascii="Lato" w:hAnsi="Lato"/>
          <w:sz w:val="20"/>
          <w:szCs w:val="20"/>
        </w:rPr>
      </w:pPr>
      <w:r w:rsidRPr="0034574C">
        <w:rPr>
          <w:rFonts w:ascii="Lato" w:hAnsi="Lato"/>
          <w:sz w:val="20"/>
          <w:szCs w:val="20"/>
        </w:rPr>
        <w:t xml:space="preserve">Przedmiotowa inwestycja </w:t>
      </w:r>
      <w:r w:rsidR="00260A47" w:rsidRPr="0034574C">
        <w:rPr>
          <w:rFonts w:ascii="Lato" w:hAnsi="Lato"/>
          <w:sz w:val="20"/>
          <w:szCs w:val="20"/>
        </w:rPr>
        <w:t>nie koliduje z zielenią</w:t>
      </w:r>
      <w:r w:rsidR="00037AED" w:rsidRPr="0034574C">
        <w:rPr>
          <w:rFonts w:ascii="Lato" w:hAnsi="Lato"/>
          <w:sz w:val="20"/>
          <w:szCs w:val="20"/>
        </w:rPr>
        <w:t xml:space="preserve"> wysoką</w:t>
      </w:r>
      <w:r w:rsidR="00260A47" w:rsidRPr="0034574C">
        <w:rPr>
          <w:rFonts w:ascii="Lato" w:hAnsi="Lato"/>
          <w:sz w:val="20"/>
          <w:szCs w:val="20"/>
        </w:rPr>
        <w:t>.</w:t>
      </w:r>
    </w:p>
    <w:p w14:paraId="1F44B844" w14:textId="77777777" w:rsidR="0063023F" w:rsidRPr="0034574C" w:rsidRDefault="0063023F" w:rsidP="0063023F">
      <w:pPr>
        <w:pStyle w:val="Nagwek1"/>
        <w:numPr>
          <w:ilvl w:val="0"/>
          <w:numId w:val="1"/>
        </w:numPr>
        <w:spacing w:line="276" w:lineRule="auto"/>
        <w:jc w:val="both"/>
        <w:rPr>
          <w:rFonts w:ascii="Lato" w:hAnsi="Lato"/>
          <w:b/>
          <w:bCs/>
          <w:color w:val="auto"/>
          <w:sz w:val="20"/>
          <w:szCs w:val="20"/>
        </w:rPr>
      </w:pPr>
      <w:bookmarkStart w:id="16" w:name="_Toc35330122"/>
      <w:bookmarkStart w:id="17" w:name="__RefHeading__1568_1934067435"/>
      <w:bookmarkStart w:id="18" w:name="_Toc97023130"/>
      <w:r w:rsidRPr="0034574C">
        <w:rPr>
          <w:rFonts w:ascii="Lato" w:hAnsi="Lato"/>
          <w:b/>
          <w:bCs/>
          <w:color w:val="auto"/>
          <w:sz w:val="20"/>
          <w:szCs w:val="20"/>
        </w:rPr>
        <w:t>Warunki górnicze</w:t>
      </w:r>
      <w:bookmarkEnd w:id="16"/>
      <w:bookmarkEnd w:id="17"/>
      <w:bookmarkEnd w:id="18"/>
    </w:p>
    <w:p w14:paraId="2A5DC6D2" w14:textId="77777777" w:rsidR="0063023F" w:rsidRPr="0034574C" w:rsidRDefault="0063023F" w:rsidP="0063023F">
      <w:pPr>
        <w:pStyle w:val="Standard"/>
        <w:spacing w:line="276" w:lineRule="auto"/>
        <w:jc w:val="both"/>
        <w:rPr>
          <w:rFonts w:ascii="Lato" w:hAnsi="Lato"/>
          <w:sz w:val="20"/>
          <w:szCs w:val="20"/>
        </w:rPr>
      </w:pPr>
      <w:r w:rsidRPr="0034574C">
        <w:rPr>
          <w:rFonts w:ascii="Lato" w:hAnsi="Lato"/>
          <w:sz w:val="20"/>
          <w:szCs w:val="20"/>
        </w:rPr>
        <w:t>Zgodnie z pismem WĘGLOKOKS KRAJ nr WK/</w:t>
      </w:r>
      <w:r w:rsidR="00C42BC1" w:rsidRPr="0034574C">
        <w:rPr>
          <w:rFonts w:ascii="Lato" w:hAnsi="Lato"/>
          <w:sz w:val="20"/>
          <w:szCs w:val="20"/>
        </w:rPr>
        <w:t>2360/TMG/151/04/2021</w:t>
      </w:r>
      <w:r w:rsidRPr="0034574C">
        <w:rPr>
          <w:rFonts w:ascii="Lato" w:hAnsi="Lato"/>
          <w:sz w:val="20"/>
          <w:szCs w:val="20"/>
        </w:rPr>
        <w:t xml:space="preserve"> z dn. </w:t>
      </w:r>
      <w:r w:rsidR="00C42BC1" w:rsidRPr="0034574C">
        <w:rPr>
          <w:rFonts w:ascii="Lato" w:hAnsi="Lato"/>
          <w:sz w:val="20"/>
          <w:szCs w:val="20"/>
        </w:rPr>
        <w:t>6.04.2021r</w:t>
      </w:r>
      <w:r w:rsidRPr="0034574C">
        <w:rPr>
          <w:rFonts w:ascii="Lato" w:hAnsi="Lato"/>
          <w:sz w:val="20"/>
          <w:szCs w:val="20"/>
        </w:rPr>
        <w:t>. w okresie koncesyjnym mogą wystąpić następujące wpływy dokonanej i projektowanej eksploatacji górniczej:</w:t>
      </w:r>
    </w:p>
    <w:p w14:paraId="6AA13004" w14:textId="77777777" w:rsidR="0063023F" w:rsidRPr="0034574C" w:rsidRDefault="0063023F" w:rsidP="0063023F">
      <w:pPr>
        <w:spacing w:line="276" w:lineRule="auto"/>
        <w:jc w:val="both"/>
        <w:rPr>
          <w:rFonts w:ascii="Lato" w:hAnsi="Lato"/>
          <w:sz w:val="20"/>
          <w:szCs w:val="20"/>
        </w:rPr>
      </w:pPr>
      <w:r w:rsidRPr="0034574C">
        <w:rPr>
          <w:rFonts w:ascii="Lato" w:hAnsi="Lato"/>
          <w:sz w:val="20"/>
          <w:szCs w:val="20"/>
        </w:rPr>
        <w:t>Przedmiotowy teren położony jest poza granicami obszaru górniczego „Brzeziny Śląskie VI” i terenu górniczego „Brzeziny Śląskie VII” wyznaczonymi dla złoża „Brzeziny”, którego koncesjonariuszem jest Węglokoks Kraj sp. z o. o. KWK Bobrek – Piekary,</w:t>
      </w:r>
    </w:p>
    <w:p w14:paraId="44BBFF77" w14:textId="77777777" w:rsidR="0063023F" w:rsidRDefault="0063023F" w:rsidP="0063023F">
      <w:pPr>
        <w:spacing w:line="276" w:lineRule="auto"/>
        <w:jc w:val="both"/>
        <w:rPr>
          <w:rFonts w:ascii="Lato" w:hAnsi="Lato"/>
          <w:sz w:val="20"/>
          <w:szCs w:val="20"/>
        </w:rPr>
      </w:pPr>
      <w:r w:rsidRPr="0034574C">
        <w:rPr>
          <w:rFonts w:ascii="Lato" w:hAnsi="Lato"/>
          <w:sz w:val="20"/>
          <w:szCs w:val="20"/>
        </w:rPr>
        <w:t>Przedmiotowy teren wolny jest od wpływów eksploatacji dokonanej i aktualnie prowadzonej przez Węglokoks Kraj sp. z o. o. KWK Bobrek – Piekary</w:t>
      </w:r>
      <w:r w:rsidR="00283EB7" w:rsidRPr="0034574C">
        <w:rPr>
          <w:rFonts w:ascii="Lato" w:hAnsi="Lato"/>
          <w:sz w:val="20"/>
          <w:szCs w:val="20"/>
        </w:rPr>
        <w:t xml:space="preserve"> Ruch Piekary eksploatacji górniczej.</w:t>
      </w:r>
    </w:p>
    <w:p w14:paraId="7B44554A" w14:textId="77777777" w:rsidR="00767A97" w:rsidRPr="0034574C" w:rsidRDefault="00767A97" w:rsidP="0063023F">
      <w:pPr>
        <w:spacing w:line="276" w:lineRule="auto"/>
        <w:jc w:val="both"/>
        <w:rPr>
          <w:rFonts w:ascii="Lato" w:hAnsi="Lato"/>
          <w:sz w:val="20"/>
          <w:szCs w:val="20"/>
        </w:rPr>
      </w:pPr>
    </w:p>
    <w:p w14:paraId="0788E8A7" w14:textId="77777777" w:rsidR="0063023F" w:rsidRPr="0034574C" w:rsidRDefault="0063023F" w:rsidP="0063023F">
      <w:pPr>
        <w:spacing w:line="276" w:lineRule="auto"/>
        <w:jc w:val="both"/>
        <w:rPr>
          <w:rFonts w:ascii="Lato" w:hAnsi="Lato"/>
          <w:sz w:val="20"/>
          <w:szCs w:val="20"/>
        </w:rPr>
      </w:pPr>
      <w:r w:rsidRPr="0034574C">
        <w:rPr>
          <w:rFonts w:ascii="Lato" w:hAnsi="Lato"/>
          <w:sz w:val="20"/>
          <w:szCs w:val="20"/>
        </w:rPr>
        <w:t>Przedmiotowy teren położony jest w granicach obszaru górniczego „Piekary Śląskie II” i w granicach terenu górniczego „Piekary Śląskie III” wyznaczonych dla złoża „Piekary”, którego koncesjonariuszem jest SRK S. A. w Bytomiu Oddział KWK „Piekary”,</w:t>
      </w:r>
    </w:p>
    <w:p w14:paraId="2A521062" w14:textId="77777777" w:rsidR="0063023F" w:rsidRPr="0034574C" w:rsidRDefault="0063023F" w:rsidP="00283EB7">
      <w:pPr>
        <w:spacing w:line="276" w:lineRule="auto"/>
        <w:jc w:val="both"/>
        <w:rPr>
          <w:rFonts w:ascii="Lato" w:hAnsi="Lato"/>
          <w:sz w:val="20"/>
          <w:szCs w:val="20"/>
        </w:rPr>
      </w:pPr>
      <w:r w:rsidRPr="0034574C">
        <w:rPr>
          <w:rFonts w:ascii="Lato" w:hAnsi="Lato"/>
          <w:sz w:val="20"/>
          <w:szCs w:val="20"/>
        </w:rPr>
        <w:t xml:space="preserve">Przedmiotowy teren </w:t>
      </w:r>
      <w:r w:rsidR="00283EB7" w:rsidRPr="0034574C">
        <w:rPr>
          <w:rFonts w:ascii="Lato" w:hAnsi="Lato"/>
          <w:sz w:val="20"/>
          <w:szCs w:val="20"/>
        </w:rPr>
        <w:t xml:space="preserve">znajduje się poza granicami </w:t>
      </w:r>
      <w:r w:rsidRPr="0034574C">
        <w:rPr>
          <w:rFonts w:ascii="Lato" w:hAnsi="Lato"/>
          <w:sz w:val="20"/>
          <w:szCs w:val="20"/>
        </w:rPr>
        <w:t xml:space="preserve">obszaru górniczego „Piekary Śląskie II” i </w:t>
      </w:r>
      <w:r w:rsidR="00283EB7" w:rsidRPr="0034574C">
        <w:rPr>
          <w:rFonts w:ascii="Lato" w:hAnsi="Lato"/>
          <w:sz w:val="20"/>
          <w:szCs w:val="20"/>
        </w:rPr>
        <w:t>terenu</w:t>
      </w:r>
      <w:r w:rsidRPr="0034574C">
        <w:rPr>
          <w:rFonts w:ascii="Lato" w:hAnsi="Lato"/>
          <w:sz w:val="20"/>
          <w:szCs w:val="20"/>
        </w:rPr>
        <w:t xml:space="preserve"> górniczego „Piekary Śląskie III” wyznaczony</w:t>
      </w:r>
      <w:r w:rsidR="00283EB7" w:rsidRPr="0034574C">
        <w:rPr>
          <w:rFonts w:ascii="Lato" w:hAnsi="Lato"/>
          <w:sz w:val="20"/>
          <w:szCs w:val="20"/>
        </w:rPr>
        <w:t>mi</w:t>
      </w:r>
      <w:r w:rsidRPr="0034574C">
        <w:rPr>
          <w:rFonts w:ascii="Lato" w:hAnsi="Lato"/>
          <w:sz w:val="20"/>
          <w:szCs w:val="20"/>
        </w:rPr>
        <w:t xml:space="preserve"> dla złoża „Piekary”, którego koncesjonariuszem jest SRK S. A. w Bytomiu Oddział KWK „Piekary I”</w:t>
      </w:r>
      <w:r w:rsidR="00283EB7" w:rsidRPr="0034574C">
        <w:rPr>
          <w:rFonts w:ascii="Lato" w:hAnsi="Lato"/>
          <w:sz w:val="20"/>
          <w:szCs w:val="20"/>
        </w:rPr>
        <w:t xml:space="preserve"> oraz poza wpływami dokonanej i projektowanej eksploatacji górniczej. </w:t>
      </w:r>
    </w:p>
    <w:p w14:paraId="294B3E8B" w14:textId="77777777" w:rsidR="0063023F" w:rsidRPr="0034574C" w:rsidRDefault="0063023F" w:rsidP="0063023F">
      <w:pPr>
        <w:pStyle w:val="Nagwek2"/>
        <w:jc w:val="both"/>
        <w:rPr>
          <w:rFonts w:ascii="Lato" w:hAnsi="Lato"/>
          <w:b/>
          <w:bCs/>
          <w:color w:val="auto"/>
          <w:sz w:val="20"/>
          <w:szCs w:val="20"/>
        </w:rPr>
      </w:pPr>
      <w:bookmarkStart w:id="19" w:name="_Toc35330123"/>
      <w:bookmarkStart w:id="20" w:name="__RefHeading__1570_1934067435"/>
      <w:bookmarkStart w:id="21" w:name="_Toc97023131"/>
      <w:r w:rsidRPr="0034574C">
        <w:rPr>
          <w:rFonts w:ascii="Lato" w:hAnsi="Lato"/>
          <w:b/>
          <w:bCs/>
          <w:color w:val="auto"/>
          <w:sz w:val="20"/>
          <w:szCs w:val="20"/>
        </w:rPr>
        <w:t>8. Geotechniczne warunki posadowienia obiektów</w:t>
      </w:r>
      <w:bookmarkEnd w:id="19"/>
      <w:bookmarkEnd w:id="20"/>
      <w:bookmarkEnd w:id="21"/>
    </w:p>
    <w:p w14:paraId="46AB2427" w14:textId="77777777" w:rsidR="0063023F" w:rsidRPr="0034574C" w:rsidRDefault="0063023F" w:rsidP="00777F28">
      <w:pPr>
        <w:pStyle w:val="Standard"/>
        <w:spacing w:line="276" w:lineRule="auto"/>
        <w:jc w:val="both"/>
        <w:rPr>
          <w:rFonts w:ascii="Lato" w:hAnsi="Lato"/>
          <w:sz w:val="20"/>
          <w:szCs w:val="20"/>
        </w:rPr>
      </w:pPr>
      <w:r w:rsidRPr="0034574C">
        <w:rPr>
          <w:rFonts w:ascii="Lato" w:hAnsi="Lato"/>
          <w:sz w:val="20"/>
          <w:szCs w:val="20"/>
        </w:rPr>
        <w:t>Poniższy tekst stanowi wyciąg z opinii geotechnicznej sporządzonej dla potrzeb przedmiotowej inwestycji.</w:t>
      </w:r>
    </w:p>
    <w:p w14:paraId="2E96B4DA" w14:textId="77777777" w:rsidR="00081FA2" w:rsidRPr="0034574C" w:rsidRDefault="00081FA2" w:rsidP="00777F28">
      <w:pPr>
        <w:widowControl/>
        <w:suppressAutoHyphens w:val="0"/>
        <w:autoSpaceDE w:val="0"/>
        <w:adjustRightInd w:val="0"/>
        <w:spacing w:after="0" w:line="240" w:lineRule="auto"/>
        <w:jc w:val="both"/>
        <w:textAlignment w:val="auto"/>
        <w:rPr>
          <w:rFonts w:ascii="Lato" w:eastAsiaTheme="minorHAnsi" w:hAnsi="Lato" w:cs="TimesNewRomanPS-BoldMT"/>
          <w:b/>
          <w:bCs/>
          <w:kern w:val="0"/>
          <w:sz w:val="20"/>
          <w:szCs w:val="20"/>
        </w:rPr>
      </w:pPr>
      <w:r w:rsidRPr="0034574C">
        <w:rPr>
          <w:rFonts w:ascii="Lato" w:eastAsiaTheme="minorHAnsi" w:hAnsi="Lato" w:cs="TimesNewRomanPS-BoldMT"/>
          <w:b/>
          <w:bCs/>
          <w:kern w:val="0"/>
          <w:sz w:val="20"/>
          <w:szCs w:val="20"/>
        </w:rPr>
        <w:t>Stratygrafia i litologia</w:t>
      </w:r>
    </w:p>
    <w:p w14:paraId="66A4CA03" w14:textId="77777777" w:rsidR="00081FA2" w:rsidRPr="0034574C" w:rsidRDefault="00081FA2" w:rsidP="00777F28">
      <w:pPr>
        <w:jc w:val="both"/>
        <w:rPr>
          <w:rFonts w:ascii="Lato" w:hAnsi="Lato"/>
          <w:sz w:val="20"/>
          <w:szCs w:val="20"/>
        </w:rPr>
      </w:pPr>
      <w:r w:rsidRPr="0034574C">
        <w:rPr>
          <w:rFonts w:ascii="Lato" w:hAnsi="Lato"/>
          <w:sz w:val="20"/>
          <w:szCs w:val="20"/>
        </w:rPr>
        <w:t xml:space="preserve">Podłoże badanego terenu do rozpoznanej w ramach niniejszego opracowania </w:t>
      </w:r>
      <w:proofErr w:type="spellStart"/>
      <w:r w:rsidRPr="0034574C">
        <w:rPr>
          <w:rFonts w:ascii="Lato" w:hAnsi="Lato"/>
          <w:sz w:val="20"/>
          <w:szCs w:val="20"/>
        </w:rPr>
        <w:t>maksymalnejgłębokości</w:t>
      </w:r>
      <w:proofErr w:type="spellEnd"/>
      <w:r w:rsidRPr="0034574C">
        <w:rPr>
          <w:rFonts w:ascii="Lato" w:hAnsi="Lato"/>
          <w:sz w:val="20"/>
          <w:szCs w:val="20"/>
        </w:rPr>
        <w:t xml:space="preserve"> 2,5 budują utwory czwartorzędu i triasu.</w:t>
      </w:r>
    </w:p>
    <w:p w14:paraId="5AE6C57B" w14:textId="77777777" w:rsidR="00081FA2" w:rsidRPr="0034574C" w:rsidRDefault="00081FA2" w:rsidP="00777F28">
      <w:pPr>
        <w:jc w:val="both"/>
        <w:rPr>
          <w:rFonts w:ascii="Lato" w:hAnsi="Lato"/>
          <w:sz w:val="20"/>
          <w:szCs w:val="20"/>
        </w:rPr>
      </w:pPr>
      <w:r w:rsidRPr="0034574C">
        <w:rPr>
          <w:rFonts w:ascii="Lato" w:hAnsi="Lato"/>
          <w:sz w:val="20"/>
          <w:szCs w:val="20"/>
        </w:rPr>
        <w:t xml:space="preserve">Podczas wykonywania otworów badawczych pod przykryciem nasypu niebudowlanego </w:t>
      </w:r>
      <w:proofErr w:type="spellStart"/>
      <w:r w:rsidRPr="0034574C">
        <w:rPr>
          <w:rFonts w:ascii="Lato" w:hAnsi="Lato"/>
          <w:sz w:val="20"/>
          <w:szCs w:val="20"/>
        </w:rPr>
        <w:t>ozmiennej</w:t>
      </w:r>
      <w:proofErr w:type="spellEnd"/>
      <w:r w:rsidRPr="0034574C">
        <w:rPr>
          <w:rFonts w:ascii="Lato" w:hAnsi="Lato"/>
          <w:sz w:val="20"/>
          <w:szCs w:val="20"/>
        </w:rPr>
        <w:t xml:space="preserve"> miąższości natrafiono na utwory rodzime wykształcone w postaci:</w:t>
      </w:r>
    </w:p>
    <w:p w14:paraId="6232EB34" w14:textId="77777777" w:rsidR="00081FA2" w:rsidRPr="0034574C" w:rsidRDefault="00081FA2" w:rsidP="00777F28">
      <w:pPr>
        <w:jc w:val="both"/>
        <w:rPr>
          <w:rFonts w:ascii="Lato" w:hAnsi="Lato"/>
          <w:sz w:val="20"/>
          <w:szCs w:val="20"/>
        </w:rPr>
      </w:pPr>
      <w:r w:rsidRPr="0034574C">
        <w:rPr>
          <w:rFonts w:ascii="Lato" w:hAnsi="Lato"/>
          <w:sz w:val="20"/>
          <w:szCs w:val="20"/>
        </w:rPr>
        <w:t>- piasku średniego z wtrąceniami gliny o średnim stopniu zagęszczenia,</w:t>
      </w:r>
    </w:p>
    <w:p w14:paraId="56761CD4" w14:textId="77777777" w:rsidR="00081FA2" w:rsidRPr="0034574C" w:rsidRDefault="00081FA2" w:rsidP="00777F28">
      <w:pPr>
        <w:jc w:val="both"/>
        <w:rPr>
          <w:rFonts w:ascii="Lato" w:hAnsi="Lato"/>
          <w:sz w:val="20"/>
          <w:szCs w:val="20"/>
        </w:rPr>
      </w:pPr>
      <w:r w:rsidRPr="0034574C">
        <w:rPr>
          <w:rFonts w:ascii="Lato" w:hAnsi="Lato"/>
          <w:sz w:val="20"/>
          <w:szCs w:val="20"/>
        </w:rPr>
        <w:t>- gliny piaszczystej na pograniczu z piaskiem gliniastym o konsystencji twardoplastycznej,</w:t>
      </w:r>
    </w:p>
    <w:p w14:paraId="0C3CE349" w14:textId="77777777" w:rsidR="00081FA2" w:rsidRPr="0034574C" w:rsidRDefault="00081FA2" w:rsidP="00777F28">
      <w:pPr>
        <w:jc w:val="both"/>
        <w:rPr>
          <w:rFonts w:ascii="Lato" w:hAnsi="Lato"/>
          <w:sz w:val="20"/>
          <w:szCs w:val="20"/>
        </w:rPr>
      </w:pPr>
      <w:r w:rsidRPr="0034574C">
        <w:rPr>
          <w:rFonts w:ascii="Lato" w:hAnsi="Lato"/>
          <w:sz w:val="20"/>
          <w:szCs w:val="20"/>
        </w:rPr>
        <w:t>- zwietrzeliny gliniasto - kamienistej o konsystencji twardoplastycznej na pograniczu z półzwartą.</w:t>
      </w:r>
    </w:p>
    <w:p w14:paraId="16E81B13" w14:textId="77777777" w:rsidR="00081FA2" w:rsidRPr="0034574C" w:rsidRDefault="00081FA2" w:rsidP="00777F28">
      <w:pPr>
        <w:jc w:val="both"/>
        <w:rPr>
          <w:rFonts w:ascii="Lato" w:hAnsi="Lato"/>
          <w:sz w:val="20"/>
          <w:szCs w:val="20"/>
        </w:rPr>
      </w:pPr>
      <w:r w:rsidRPr="0034574C">
        <w:rPr>
          <w:rFonts w:ascii="Lato" w:hAnsi="Lato"/>
          <w:sz w:val="20"/>
          <w:szCs w:val="20"/>
        </w:rPr>
        <w:t>Do warstwy słabonośnej należy zaliczyć nasyp niebudowlany.</w:t>
      </w:r>
    </w:p>
    <w:p w14:paraId="61635A2D" w14:textId="43B08F7E" w:rsidR="00081FA2" w:rsidRPr="0034574C" w:rsidRDefault="00081FA2" w:rsidP="00777F28">
      <w:pPr>
        <w:jc w:val="both"/>
        <w:rPr>
          <w:rFonts w:ascii="Lato" w:hAnsi="Lato"/>
          <w:sz w:val="20"/>
          <w:szCs w:val="20"/>
        </w:rPr>
      </w:pPr>
      <w:r w:rsidRPr="0034574C">
        <w:rPr>
          <w:rFonts w:ascii="Lato" w:hAnsi="Lato"/>
          <w:sz w:val="20"/>
          <w:szCs w:val="20"/>
        </w:rPr>
        <w:t>Stopień konsystencji dla zwietrzeliny gliniasto-kamienistej ustalono dla spoiwa gliniastego</w:t>
      </w:r>
      <w:r w:rsidR="00A32E2E">
        <w:rPr>
          <w:rFonts w:ascii="Lato" w:hAnsi="Lato"/>
          <w:sz w:val="20"/>
          <w:szCs w:val="20"/>
        </w:rPr>
        <w:t xml:space="preserve"> </w:t>
      </w:r>
      <w:r w:rsidRPr="0034574C">
        <w:rPr>
          <w:rFonts w:ascii="Lato" w:hAnsi="Lato"/>
          <w:sz w:val="20"/>
          <w:szCs w:val="20"/>
        </w:rPr>
        <w:t>głównie w jego stropowej części.</w:t>
      </w:r>
    </w:p>
    <w:p w14:paraId="3B876BFB" w14:textId="695E9366" w:rsidR="001D347F" w:rsidRPr="0034574C" w:rsidRDefault="00081FA2" w:rsidP="00777F28">
      <w:pPr>
        <w:jc w:val="both"/>
        <w:rPr>
          <w:rFonts w:ascii="Lato" w:hAnsi="Lato"/>
          <w:sz w:val="20"/>
          <w:szCs w:val="20"/>
        </w:rPr>
      </w:pPr>
      <w:r w:rsidRPr="0034574C">
        <w:rPr>
          <w:rFonts w:ascii="Lato" w:hAnsi="Lato"/>
          <w:sz w:val="20"/>
          <w:szCs w:val="20"/>
        </w:rPr>
        <w:t xml:space="preserve">Odmiennych litologicznie lub wiekowo utworów do maksymalnej głębokości 2,5 m </w:t>
      </w:r>
      <w:proofErr w:type="spellStart"/>
      <w:r w:rsidRPr="0034574C">
        <w:rPr>
          <w:rFonts w:ascii="Lato" w:hAnsi="Lato"/>
          <w:sz w:val="20"/>
          <w:szCs w:val="20"/>
        </w:rPr>
        <w:t>pp</w:t>
      </w:r>
      <w:r w:rsidR="00A32E2E">
        <w:rPr>
          <w:rFonts w:ascii="Lato" w:hAnsi="Lato"/>
          <w:sz w:val="20"/>
          <w:szCs w:val="20"/>
        </w:rPr>
        <w:t>t</w:t>
      </w:r>
      <w:proofErr w:type="spellEnd"/>
      <w:r w:rsidR="00A32E2E">
        <w:rPr>
          <w:rFonts w:ascii="Lato" w:hAnsi="Lato"/>
          <w:sz w:val="20"/>
          <w:szCs w:val="20"/>
        </w:rPr>
        <w:t>.</w:t>
      </w:r>
      <w:r w:rsidRPr="0034574C">
        <w:rPr>
          <w:rFonts w:ascii="Lato" w:hAnsi="Lato"/>
          <w:sz w:val="20"/>
          <w:szCs w:val="20"/>
        </w:rPr>
        <w:t xml:space="preserve"> </w:t>
      </w:r>
      <w:r w:rsidR="00A32E2E">
        <w:rPr>
          <w:rFonts w:ascii="Lato" w:hAnsi="Lato"/>
          <w:sz w:val="20"/>
          <w:szCs w:val="20"/>
        </w:rPr>
        <w:t xml:space="preserve">nie </w:t>
      </w:r>
      <w:r w:rsidRPr="0034574C">
        <w:rPr>
          <w:rFonts w:ascii="Lato" w:hAnsi="Lato"/>
          <w:sz w:val="20"/>
          <w:szCs w:val="20"/>
        </w:rPr>
        <w:t>nawiercono.</w:t>
      </w:r>
    </w:p>
    <w:p w14:paraId="55464AC8" w14:textId="77777777" w:rsidR="00B51179" w:rsidRPr="0034574C" w:rsidRDefault="00B51179" w:rsidP="00777F28">
      <w:pPr>
        <w:jc w:val="both"/>
        <w:rPr>
          <w:rFonts w:ascii="Lato" w:hAnsi="Lato"/>
          <w:b/>
          <w:bCs/>
          <w:sz w:val="20"/>
          <w:szCs w:val="20"/>
        </w:rPr>
      </w:pPr>
      <w:r w:rsidRPr="0034574C">
        <w:rPr>
          <w:rFonts w:ascii="Lato" w:hAnsi="Lato"/>
          <w:b/>
          <w:bCs/>
          <w:sz w:val="20"/>
          <w:szCs w:val="20"/>
        </w:rPr>
        <w:t>Warunki wodne</w:t>
      </w:r>
    </w:p>
    <w:p w14:paraId="04AFC941" w14:textId="5ED3E9FD" w:rsidR="00B51179" w:rsidRPr="0034574C" w:rsidRDefault="00B51179" w:rsidP="00777F28">
      <w:pPr>
        <w:jc w:val="both"/>
        <w:rPr>
          <w:rFonts w:ascii="Lato" w:hAnsi="Lato"/>
          <w:sz w:val="20"/>
          <w:szCs w:val="20"/>
        </w:rPr>
      </w:pPr>
      <w:r w:rsidRPr="0034574C">
        <w:rPr>
          <w:rFonts w:ascii="Lato" w:hAnsi="Lato"/>
          <w:sz w:val="20"/>
          <w:szCs w:val="20"/>
        </w:rPr>
        <w:t>W trakcie prowadzenia prac terenowych stwierdzono występowanie wody</w:t>
      </w:r>
      <w:r w:rsidR="00A32E2E">
        <w:rPr>
          <w:rFonts w:ascii="Lato" w:hAnsi="Lato"/>
          <w:sz w:val="20"/>
          <w:szCs w:val="20"/>
        </w:rPr>
        <w:t xml:space="preserve"> </w:t>
      </w:r>
      <w:r w:rsidRPr="0034574C">
        <w:rPr>
          <w:rFonts w:ascii="Lato" w:hAnsi="Lato"/>
          <w:sz w:val="20"/>
          <w:szCs w:val="20"/>
        </w:rPr>
        <w:t xml:space="preserve">podziemnej w postaci zwierciadła wody w otworze nr 03 na głębokości 1,5m </w:t>
      </w:r>
      <w:proofErr w:type="spellStart"/>
      <w:r w:rsidRPr="0034574C">
        <w:rPr>
          <w:rFonts w:ascii="Lato" w:hAnsi="Lato"/>
          <w:sz w:val="20"/>
          <w:szCs w:val="20"/>
        </w:rPr>
        <w:t>ppt</w:t>
      </w:r>
      <w:proofErr w:type="spellEnd"/>
      <w:r w:rsidRPr="0034574C">
        <w:rPr>
          <w:rFonts w:ascii="Lato" w:hAnsi="Lato"/>
          <w:sz w:val="20"/>
          <w:szCs w:val="20"/>
        </w:rPr>
        <w:t>. oraz sączenie</w:t>
      </w:r>
      <w:r w:rsidR="00A32E2E">
        <w:rPr>
          <w:rFonts w:ascii="Lato" w:hAnsi="Lato"/>
          <w:sz w:val="20"/>
          <w:szCs w:val="20"/>
        </w:rPr>
        <w:t xml:space="preserve"> </w:t>
      </w:r>
      <w:r w:rsidRPr="0034574C">
        <w:rPr>
          <w:rFonts w:ascii="Lato" w:hAnsi="Lato"/>
          <w:sz w:val="20"/>
          <w:szCs w:val="20"/>
        </w:rPr>
        <w:t xml:space="preserve">w otworze nr 01 na głębokości 1,5m </w:t>
      </w:r>
      <w:proofErr w:type="spellStart"/>
      <w:r w:rsidRPr="0034574C">
        <w:rPr>
          <w:rFonts w:ascii="Lato" w:hAnsi="Lato"/>
          <w:sz w:val="20"/>
          <w:szCs w:val="20"/>
        </w:rPr>
        <w:t>ppt</w:t>
      </w:r>
      <w:proofErr w:type="spellEnd"/>
      <w:r w:rsidRPr="0034574C">
        <w:rPr>
          <w:rFonts w:ascii="Lato" w:hAnsi="Lato"/>
          <w:sz w:val="20"/>
          <w:szCs w:val="20"/>
        </w:rPr>
        <w:t>.</w:t>
      </w:r>
    </w:p>
    <w:p w14:paraId="66C879FC" w14:textId="54ED909A" w:rsidR="00B51179" w:rsidRPr="0034574C" w:rsidRDefault="00B51179" w:rsidP="00777F28">
      <w:pPr>
        <w:jc w:val="both"/>
        <w:rPr>
          <w:rFonts w:ascii="Lato" w:hAnsi="Lato"/>
          <w:sz w:val="20"/>
          <w:szCs w:val="20"/>
        </w:rPr>
      </w:pPr>
      <w:r w:rsidRPr="0034574C">
        <w:rPr>
          <w:rFonts w:ascii="Lato" w:hAnsi="Lato"/>
          <w:sz w:val="20"/>
          <w:szCs w:val="20"/>
        </w:rPr>
        <w:t>Po intensywnych opadach lub roztopach może dojść do sezonowych zmian</w:t>
      </w:r>
      <w:r w:rsidR="00A32E2E">
        <w:rPr>
          <w:rFonts w:ascii="Lato" w:hAnsi="Lato"/>
          <w:sz w:val="20"/>
          <w:szCs w:val="20"/>
        </w:rPr>
        <w:t xml:space="preserve"> </w:t>
      </w:r>
      <w:r w:rsidRPr="0034574C">
        <w:rPr>
          <w:rFonts w:ascii="Lato" w:hAnsi="Lato"/>
          <w:sz w:val="20"/>
          <w:szCs w:val="20"/>
        </w:rPr>
        <w:t>wilgotności gruntów zalegających w podłożu. Podczas prac ziemnych należy zadbać o zabezpieczenie</w:t>
      </w:r>
      <w:r w:rsidR="00A32E2E">
        <w:rPr>
          <w:rFonts w:ascii="Lato" w:hAnsi="Lato"/>
          <w:sz w:val="20"/>
          <w:szCs w:val="20"/>
        </w:rPr>
        <w:t xml:space="preserve"> </w:t>
      </w:r>
      <w:r w:rsidRPr="0034574C">
        <w:rPr>
          <w:rFonts w:ascii="Lato" w:hAnsi="Lato"/>
          <w:sz w:val="20"/>
          <w:szCs w:val="20"/>
        </w:rPr>
        <w:t>wykopów przed wodą opadową i roztopową aby nie doszło do obniżenia parametrów</w:t>
      </w:r>
      <w:r w:rsidR="00A32E2E">
        <w:rPr>
          <w:rFonts w:ascii="Lato" w:hAnsi="Lato"/>
          <w:sz w:val="20"/>
          <w:szCs w:val="20"/>
        </w:rPr>
        <w:t xml:space="preserve"> </w:t>
      </w:r>
      <w:r w:rsidRPr="0034574C">
        <w:rPr>
          <w:rFonts w:ascii="Lato" w:hAnsi="Lato"/>
          <w:sz w:val="20"/>
          <w:szCs w:val="20"/>
        </w:rPr>
        <w:t>fizykomechanicznych gruntów zalegających w podłożu w wyniku ich kontaktu</w:t>
      </w:r>
      <w:r w:rsidR="00A32E2E">
        <w:rPr>
          <w:rFonts w:ascii="Lato" w:hAnsi="Lato"/>
          <w:sz w:val="20"/>
          <w:szCs w:val="20"/>
        </w:rPr>
        <w:t xml:space="preserve"> </w:t>
      </w:r>
      <w:r w:rsidRPr="0034574C">
        <w:rPr>
          <w:rFonts w:ascii="Lato" w:hAnsi="Lato"/>
          <w:sz w:val="20"/>
          <w:szCs w:val="20"/>
        </w:rPr>
        <w:t>z wodą.</w:t>
      </w:r>
    </w:p>
    <w:p w14:paraId="33FC9B4E" w14:textId="77777777" w:rsidR="00B51179" w:rsidRPr="0034574C" w:rsidRDefault="00B51179" w:rsidP="00777F28">
      <w:pPr>
        <w:jc w:val="both"/>
        <w:rPr>
          <w:rFonts w:ascii="Lato" w:hAnsi="Lato"/>
          <w:b/>
          <w:bCs/>
          <w:sz w:val="20"/>
          <w:szCs w:val="20"/>
        </w:rPr>
      </w:pPr>
      <w:r w:rsidRPr="0034574C">
        <w:rPr>
          <w:rFonts w:ascii="Lato" w:hAnsi="Lato"/>
          <w:b/>
          <w:bCs/>
          <w:sz w:val="20"/>
          <w:szCs w:val="20"/>
        </w:rPr>
        <w:t>Warunki geotechniczne</w:t>
      </w:r>
    </w:p>
    <w:p w14:paraId="7CDEC23E" w14:textId="77777777" w:rsidR="00B51179" w:rsidRPr="0034574C" w:rsidRDefault="00B51179" w:rsidP="00777F28">
      <w:pPr>
        <w:jc w:val="both"/>
        <w:rPr>
          <w:rFonts w:ascii="Lato" w:hAnsi="Lato"/>
          <w:sz w:val="20"/>
          <w:szCs w:val="20"/>
        </w:rPr>
      </w:pPr>
      <w:r w:rsidRPr="0034574C">
        <w:rPr>
          <w:rFonts w:ascii="Lato" w:hAnsi="Lato"/>
          <w:sz w:val="20"/>
          <w:szCs w:val="20"/>
        </w:rPr>
        <w:t>W podłożu badanego terenu występują następujące warstwy geotechniczne:</w:t>
      </w:r>
    </w:p>
    <w:p w14:paraId="08CECC99" w14:textId="38D142F5" w:rsidR="00B51179" w:rsidRPr="0034574C" w:rsidRDefault="00B51179" w:rsidP="00777F28">
      <w:pPr>
        <w:jc w:val="both"/>
        <w:rPr>
          <w:rFonts w:ascii="Lato" w:hAnsi="Lato"/>
          <w:sz w:val="20"/>
          <w:szCs w:val="20"/>
        </w:rPr>
      </w:pPr>
      <w:r w:rsidRPr="0034574C">
        <w:rPr>
          <w:rFonts w:ascii="Lato" w:hAnsi="Lato"/>
          <w:b/>
          <w:bCs/>
          <w:sz w:val="20"/>
          <w:szCs w:val="20"/>
        </w:rPr>
        <w:t>Warstwa I</w:t>
      </w:r>
      <w:r w:rsidRPr="0034574C">
        <w:rPr>
          <w:rFonts w:ascii="Lato" w:hAnsi="Lato"/>
          <w:sz w:val="20"/>
          <w:szCs w:val="20"/>
        </w:rPr>
        <w:t xml:space="preserve"> – to utwory antropogeniczne reprezentowane przez nasypy niebudowlane o</w:t>
      </w:r>
      <w:r w:rsidR="00A32E2E">
        <w:rPr>
          <w:rFonts w:ascii="Lato" w:hAnsi="Lato"/>
          <w:sz w:val="20"/>
          <w:szCs w:val="20"/>
        </w:rPr>
        <w:t xml:space="preserve"> </w:t>
      </w:r>
      <w:r w:rsidRPr="0034574C">
        <w:rPr>
          <w:rFonts w:ascii="Lato" w:hAnsi="Lato"/>
          <w:sz w:val="20"/>
          <w:szCs w:val="20"/>
        </w:rPr>
        <w:t>zmiennym składzie i konsolidacji. Są to osady słabonośne.</w:t>
      </w:r>
    </w:p>
    <w:p w14:paraId="008BB7AB" w14:textId="4F0270C4" w:rsidR="00B51179" w:rsidRPr="0034574C" w:rsidRDefault="00B51179" w:rsidP="00777F28">
      <w:pPr>
        <w:jc w:val="both"/>
        <w:rPr>
          <w:rFonts w:ascii="Lato" w:hAnsi="Lato"/>
          <w:sz w:val="20"/>
          <w:szCs w:val="20"/>
        </w:rPr>
      </w:pPr>
      <w:r w:rsidRPr="0034574C">
        <w:rPr>
          <w:rFonts w:ascii="Lato" w:hAnsi="Lato"/>
          <w:b/>
          <w:bCs/>
          <w:sz w:val="20"/>
          <w:szCs w:val="20"/>
        </w:rPr>
        <w:t>Warstwa II</w:t>
      </w:r>
      <w:r w:rsidRPr="0034574C">
        <w:rPr>
          <w:rFonts w:ascii="Lato" w:hAnsi="Lato"/>
          <w:sz w:val="20"/>
          <w:szCs w:val="20"/>
        </w:rPr>
        <w:t xml:space="preserve"> – to utwory rodzime o genezie fluwioglacjalnej wykształcone w postaci utworów</w:t>
      </w:r>
      <w:r w:rsidR="00A32E2E">
        <w:rPr>
          <w:rFonts w:ascii="Lato" w:hAnsi="Lato"/>
          <w:sz w:val="20"/>
          <w:szCs w:val="20"/>
        </w:rPr>
        <w:t xml:space="preserve"> </w:t>
      </w:r>
      <w:r w:rsidRPr="0034574C">
        <w:rPr>
          <w:rFonts w:ascii="Lato" w:hAnsi="Lato"/>
          <w:sz w:val="20"/>
          <w:szCs w:val="20"/>
        </w:rPr>
        <w:t>niespoistych, piasku średniego z wtrąceniami gliny o średnim stopniu zagęszczenia.</w:t>
      </w:r>
    </w:p>
    <w:p w14:paraId="0B11C370" w14:textId="77777777" w:rsidR="00B51179" w:rsidRPr="0034574C" w:rsidRDefault="00B51179" w:rsidP="00777F28">
      <w:pPr>
        <w:jc w:val="both"/>
        <w:rPr>
          <w:rFonts w:ascii="Lato" w:hAnsi="Lato"/>
          <w:sz w:val="20"/>
          <w:szCs w:val="20"/>
        </w:rPr>
      </w:pPr>
      <w:r w:rsidRPr="0034574C">
        <w:rPr>
          <w:rFonts w:ascii="Lato" w:hAnsi="Lato"/>
          <w:sz w:val="20"/>
          <w:szCs w:val="20"/>
        </w:rPr>
        <w:t>Uśredniony stopień zagęszczenia dla tej warstwy wynosi ID = 0,59.</w:t>
      </w:r>
    </w:p>
    <w:p w14:paraId="43834886" w14:textId="2BACFF26" w:rsidR="00B51179" w:rsidRPr="0034574C" w:rsidRDefault="00B51179" w:rsidP="00777F28">
      <w:pPr>
        <w:jc w:val="both"/>
        <w:rPr>
          <w:rFonts w:ascii="Lato" w:hAnsi="Lato"/>
          <w:sz w:val="20"/>
          <w:szCs w:val="20"/>
        </w:rPr>
      </w:pPr>
      <w:r w:rsidRPr="0034574C">
        <w:rPr>
          <w:rFonts w:ascii="Lato" w:hAnsi="Lato"/>
          <w:b/>
          <w:bCs/>
          <w:sz w:val="20"/>
          <w:szCs w:val="20"/>
        </w:rPr>
        <w:t>Warstwa III</w:t>
      </w:r>
      <w:r w:rsidRPr="0034574C">
        <w:rPr>
          <w:rFonts w:ascii="Lato" w:hAnsi="Lato"/>
          <w:sz w:val="20"/>
          <w:szCs w:val="20"/>
        </w:rPr>
        <w:t xml:space="preserve"> – to utwory rodzime o genezie fluwioglacjalnej wykształcone w postaci utworów</w:t>
      </w:r>
      <w:r w:rsidR="00A32E2E">
        <w:rPr>
          <w:rFonts w:ascii="Lato" w:hAnsi="Lato"/>
          <w:sz w:val="20"/>
          <w:szCs w:val="20"/>
        </w:rPr>
        <w:t xml:space="preserve"> </w:t>
      </w:r>
      <w:r w:rsidRPr="0034574C">
        <w:rPr>
          <w:rFonts w:ascii="Lato" w:hAnsi="Lato"/>
          <w:sz w:val="20"/>
          <w:szCs w:val="20"/>
        </w:rPr>
        <w:t>spoistych, gliny piaszczystej na pograniczu z piaskiem gliniastym o konsystencji twardoplastycznej.</w:t>
      </w:r>
    </w:p>
    <w:p w14:paraId="1E8221CC" w14:textId="77777777" w:rsidR="00B51179" w:rsidRPr="0034574C" w:rsidRDefault="00B51179" w:rsidP="00777F28">
      <w:pPr>
        <w:jc w:val="both"/>
        <w:rPr>
          <w:rFonts w:ascii="Lato" w:hAnsi="Lato"/>
          <w:sz w:val="20"/>
          <w:szCs w:val="20"/>
        </w:rPr>
      </w:pPr>
      <w:r w:rsidRPr="0034574C">
        <w:rPr>
          <w:rFonts w:ascii="Lato" w:hAnsi="Lato"/>
          <w:sz w:val="20"/>
          <w:szCs w:val="20"/>
        </w:rPr>
        <w:t>Uśredniony stopień plastyczności dla tej warstwy wynosi IL = 0,22.</w:t>
      </w:r>
    </w:p>
    <w:p w14:paraId="01575A7E" w14:textId="26C51685" w:rsidR="00B51179" w:rsidRPr="0034574C" w:rsidRDefault="00B51179" w:rsidP="00777F28">
      <w:pPr>
        <w:jc w:val="both"/>
        <w:rPr>
          <w:rFonts w:ascii="Lato" w:hAnsi="Lato"/>
          <w:sz w:val="20"/>
          <w:szCs w:val="20"/>
        </w:rPr>
      </w:pPr>
      <w:r w:rsidRPr="0034574C">
        <w:rPr>
          <w:rFonts w:ascii="Lato" w:hAnsi="Lato"/>
          <w:b/>
          <w:bCs/>
          <w:sz w:val="20"/>
          <w:szCs w:val="20"/>
        </w:rPr>
        <w:t>Warstwa IV</w:t>
      </w:r>
      <w:r w:rsidRPr="0034574C">
        <w:rPr>
          <w:rFonts w:ascii="Lato" w:hAnsi="Lato"/>
          <w:sz w:val="20"/>
          <w:szCs w:val="20"/>
        </w:rPr>
        <w:t xml:space="preserve"> – to utwory rodzime, triasowe o genezie </w:t>
      </w:r>
      <w:proofErr w:type="spellStart"/>
      <w:r w:rsidRPr="0034574C">
        <w:rPr>
          <w:rFonts w:ascii="Lato" w:hAnsi="Lato"/>
          <w:sz w:val="20"/>
          <w:szCs w:val="20"/>
        </w:rPr>
        <w:t>wietrzelinowej</w:t>
      </w:r>
      <w:proofErr w:type="spellEnd"/>
      <w:r w:rsidRPr="0034574C">
        <w:rPr>
          <w:rFonts w:ascii="Lato" w:hAnsi="Lato"/>
          <w:sz w:val="20"/>
          <w:szCs w:val="20"/>
        </w:rPr>
        <w:t xml:space="preserve"> wykształcone w postaci</w:t>
      </w:r>
      <w:r w:rsidR="00A32E2E">
        <w:rPr>
          <w:rFonts w:ascii="Lato" w:hAnsi="Lato"/>
          <w:sz w:val="20"/>
          <w:szCs w:val="20"/>
        </w:rPr>
        <w:t xml:space="preserve"> </w:t>
      </w:r>
      <w:r w:rsidRPr="0034574C">
        <w:rPr>
          <w:rFonts w:ascii="Lato" w:hAnsi="Lato"/>
          <w:sz w:val="20"/>
          <w:szCs w:val="20"/>
        </w:rPr>
        <w:t>zwietrzeliny gliniasto - kamienistej o konsystencji twardoplastycznej na pograniczu z półzwartą.</w:t>
      </w:r>
    </w:p>
    <w:p w14:paraId="0F373CEA" w14:textId="77777777" w:rsidR="00B51179" w:rsidRPr="0034574C" w:rsidRDefault="00B51179" w:rsidP="00777F28">
      <w:pPr>
        <w:jc w:val="both"/>
        <w:rPr>
          <w:rFonts w:ascii="Lato" w:hAnsi="Lato"/>
          <w:sz w:val="20"/>
          <w:szCs w:val="20"/>
        </w:rPr>
      </w:pPr>
      <w:r w:rsidRPr="0034574C">
        <w:rPr>
          <w:rFonts w:ascii="Lato" w:hAnsi="Lato"/>
          <w:sz w:val="20"/>
          <w:szCs w:val="20"/>
        </w:rPr>
        <w:t>Uśredniony stopień plastyczności dla tej warstwy wynosi IL = 0,10.</w:t>
      </w:r>
    </w:p>
    <w:p w14:paraId="552885C5" w14:textId="77777777" w:rsidR="00B51179" w:rsidRPr="0034574C" w:rsidRDefault="00B51179" w:rsidP="00777F28">
      <w:pPr>
        <w:jc w:val="both"/>
        <w:rPr>
          <w:rFonts w:ascii="Lato" w:hAnsi="Lato"/>
          <w:sz w:val="20"/>
          <w:szCs w:val="20"/>
        </w:rPr>
      </w:pPr>
      <w:r w:rsidRPr="0034574C">
        <w:rPr>
          <w:rFonts w:ascii="Lato" w:hAnsi="Lato"/>
          <w:sz w:val="20"/>
          <w:szCs w:val="20"/>
        </w:rPr>
        <w:t>Uśrednione parametry geotechniczne wymienionych warstw przedstawiono w zał. nr 6.</w:t>
      </w:r>
    </w:p>
    <w:p w14:paraId="0EA0B4B8" w14:textId="77777777" w:rsidR="00B51179" w:rsidRPr="0034574C" w:rsidRDefault="00B51179" w:rsidP="00777F28">
      <w:pPr>
        <w:jc w:val="both"/>
        <w:rPr>
          <w:rFonts w:ascii="Lato" w:hAnsi="Lato"/>
          <w:b/>
          <w:bCs/>
          <w:sz w:val="20"/>
          <w:szCs w:val="20"/>
        </w:rPr>
      </w:pPr>
      <w:r w:rsidRPr="0034574C">
        <w:rPr>
          <w:rFonts w:ascii="Lato" w:hAnsi="Lato"/>
          <w:b/>
          <w:bCs/>
          <w:sz w:val="20"/>
          <w:szCs w:val="20"/>
        </w:rPr>
        <w:t>Wnioski i zalecenia</w:t>
      </w:r>
    </w:p>
    <w:p w14:paraId="4641A00E" w14:textId="71FDAB41" w:rsidR="00B51179" w:rsidRPr="0034574C" w:rsidRDefault="00B51179" w:rsidP="00777F28">
      <w:pPr>
        <w:jc w:val="both"/>
        <w:rPr>
          <w:rFonts w:ascii="Lato" w:hAnsi="Lato"/>
          <w:sz w:val="20"/>
          <w:szCs w:val="20"/>
        </w:rPr>
      </w:pPr>
      <w:r w:rsidRPr="0034574C">
        <w:rPr>
          <w:rFonts w:ascii="Lato" w:hAnsi="Lato"/>
          <w:sz w:val="20"/>
          <w:szCs w:val="20"/>
        </w:rPr>
        <w:t xml:space="preserve">a) W podłożu badanego terenu do zbadanej maksymalnej głębokości 2,5m </w:t>
      </w:r>
      <w:proofErr w:type="spellStart"/>
      <w:r w:rsidRPr="0034574C">
        <w:rPr>
          <w:rFonts w:ascii="Lato" w:hAnsi="Lato"/>
          <w:sz w:val="20"/>
          <w:szCs w:val="20"/>
        </w:rPr>
        <w:t>ppt</w:t>
      </w:r>
      <w:proofErr w:type="spellEnd"/>
      <w:r w:rsidRPr="0034574C">
        <w:rPr>
          <w:rFonts w:ascii="Lato" w:hAnsi="Lato"/>
          <w:sz w:val="20"/>
          <w:szCs w:val="20"/>
        </w:rPr>
        <w:t xml:space="preserve"> występują grunty rodzime o</w:t>
      </w:r>
      <w:r w:rsidR="00A32E2E">
        <w:rPr>
          <w:rFonts w:ascii="Lato" w:hAnsi="Lato"/>
          <w:sz w:val="20"/>
          <w:szCs w:val="20"/>
        </w:rPr>
        <w:t xml:space="preserve"> </w:t>
      </w:r>
      <w:r w:rsidRPr="0034574C">
        <w:rPr>
          <w:rFonts w:ascii="Lato" w:hAnsi="Lato"/>
          <w:sz w:val="20"/>
          <w:szCs w:val="20"/>
        </w:rPr>
        <w:t>zmiennej nośności dla projektowanej inwestycji. Nasyp niebudowlany nie stanowi dostatecznie nośnego podłoża dla projektowanej inwestycji.</w:t>
      </w:r>
    </w:p>
    <w:p w14:paraId="5EA60F2D" w14:textId="77777777" w:rsidR="00B51179" w:rsidRPr="0034574C" w:rsidRDefault="00B51179" w:rsidP="00777F28">
      <w:pPr>
        <w:jc w:val="both"/>
        <w:rPr>
          <w:rFonts w:ascii="Lato" w:hAnsi="Lato"/>
          <w:sz w:val="20"/>
          <w:szCs w:val="20"/>
        </w:rPr>
      </w:pPr>
      <w:r w:rsidRPr="0034574C">
        <w:rPr>
          <w:rFonts w:ascii="Lato" w:hAnsi="Lato"/>
          <w:sz w:val="20"/>
          <w:szCs w:val="20"/>
        </w:rPr>
        <w:t>b) W przypadku zalegania nasypu niebudowlanego w poziomie posadowienia należy grunt wzmocnić lub usunąć i zastąpić odpowiednio dobranym materiałem budowlanym.</w:t>
      </w:r>
    </w:p>
    <w:p w14:paraId="23A1263D" w14:textId="65E7C175" w:rsidR="00B51179" w:rsidRPr="0034574C" w:rsidRDefault="00B51179" w:rsidP="00777F28">
      <w:pPr>
        <w:jc w:val="both"/>
        <w:rPr>
          <w:rFonts w:ascii="Lato" w:hAnsi="Lato"/>
          <w:sz w:val="20"/>
          <w:szCs w:val="20"/>
        </w:rPr>
      </w:pPr>
      <w:r w:rsidRPr="0034574C">
        <w:rPr>
          <w:rFonts w:ascii="Lato" w:hAnsi="Lato"/>
          <w:sz w:val="20"/>
          <w:szCs w:val="20"/>
        </w:rPr>
        <w:t>c) W trakcie prowadzenia prac terenowych stwierdzono występowanie wody</w:t>
      </w:r>
      <w:r w:rsidR="00A32E2E">
        <w:rPr>
          <w:rFonts w:ascii="Lato" w:hAnsi="Lato"/>
          <w:sz w:val="20"/>
          <w:szCs w:val="20"/>
        </w:rPr>
        <w:t xml:space="preserve"> </w:t>
      </w:r>
      <w:r w:rsidRPr="0034574C">
        <w:rPr>
          <w:rFonts w:ascii="Lato" w:hAnsi="Lato"/>
          <w:sz w:val="20"/>
          <w:szCs w:val="20"/>
        </w:rPr>
        <w:t>podziemnej w postaci zwierciadła wody oraz sączenia. Podczas prac ziemnych należy</w:t>
      </w:r>
      <w:r w:rsidR="00A32E2E">
        <w:rPr>
          <w:rFonts w:ascii="Lato" w:hAnsi="Lato"/>
          <w:sz w:val="20"/>
          <w:szCs w:val="20"/>
        </w:rPr>
        <w:t xml:space="preserve"> </w:t>
      </w:r>
      <w:r w:rsidRPr="0034574C">
        <w:rPr>
          <w:rFonts w:ascii="Lato" w:hAnsi="Lato"/>
          <w:sz w:val="20"/>
          <w:szCs w:val="20"/>
        </w:rPr>
        <w:t>zadbać o zabezpieczenie</w:t>
      </w:r>
      <w:r w:rsidR="00A32E2E">
        <w:rPr>
          <w:rFonts w:ascii="Lato" w:hAnsi="Lato"/>
          <w:sz w:val="20"/>
          <w:szCs w:val="20"/>
        </w:rPr>
        <w:t xml:space="preserve"> </w:t>
      </w:r>
      <w:r w:rsidRPr="0034574C">
        <w:rPr>
          <w:rFonts w:ascii="Lato" w:hAnsi="Lato"/>
          <w:sz w:val="20"/>
          <w:szCs w:val="20"/>
        </w:rPr>
        <w:t>wykopów przed wodą opadową.</w:t>
      </w:r>
      <w:r w:rsidRPr="0034574C">
        <w:rPr>
          <w:rFonts w:ascii="Lato" w:hAnsi="Lato"/>
          <w:sz w:val="20"/>
          <w:szCs w:val="20"/>
        </w:rPr>
        <w:br/>
        <w:t>d) Do obliczeń statycznych podaje się w zestawieniu tabelarycznym (załącznik nr 6) wartości parametrów geotechnicznych warstw.</w:t>
      </w:r>
    </w:p>
    <w:p w14:paraId="7844B36B" w14:textId="77777777" w:rsidR="00B51179" w:rsidRPr="0034574C" w:rsidRDefault="00B51179" w:rsidP="00777F28">
      <w:pPr>
        <w:jc w:val="both"/>
        <w:rPr>
          <w:rFonts w:ascii="Lato" w:hAnsi="Lato"/>
          <w:sz w:val="20"/>
          <w:szCs w:val="20"/>
        </w:rPr>
      </w:pPr>
      <w:r w:rsidRPr="0034574C">
        <w:rPr>
          <w:rFonts w:ascii="Lato" w:hAnsi="Lato"/>
          <w:sz w:val="20"/>
          <w:szCs w:val="20"/>
        </w:rPr>
        <w:t xml:space="preserve">e) Zgodnie z Rozporządzeniem Ministra Transportu, Budownictwa i Gospodarki Morskiej z dnia 25 kwietnia 2012r. w sprawie ustalania geotechnicznych warunków </w:t>
      </w:r>
      <w:proofErr w:type="spellStart"/>
      <w:r w:rsidRPr="0034574C">
        <w:rPr>
          <w:rFonts w:ascii="Lato" w:hAnsi="Lato"/>
          <w:sz w:val="20"/>
          <w:szCs w:val="20"/>
        </w:rPr>
        <w:t>posadawiania</w:t>
      </w:r>
      <w:proofErr w:type="spellEnd"/>
      <w:r w:rsidRPr="0034574C">
        <w:rPr>
          <w:rFonts w:ascii="Lato" w:hAnsi="Lato"/>
          <w:sz w:val="20"/>
          <w:szCs w:val="20"/>
        </w:rPr>
        <w:t xml:space="preserve"> obiektów budowlanych warunki geotechniczne podłoża należy uznać za proste w obrębie warstwy geotechnicznej nr II, III i IV. W obrębie warstwy geotechnicznej nr I warunki geotechniczne należy uznać za złożone.</w:t>
      </w:r>
    </w:p>
    <w:p w14:paraId="7EA41816" w14:textId="77777777" w:rsidR="00B51179" w:rsidRPr="0034574C" w:rsidRDefault="00B51179" w:rsidP="00777F28">
      <w:pPr>
        <w:jc w:val="both"/>
        <w:rPr>
          <w:rFonts w:ascii="Lato" w:hAnsi="Lato"/>
          <w:sz w:val="20"/>
          <w:szCs w:val="20"/>
        </w:rPr>
      </w:pPr>
      <w:r w:rsidRPr="0034574C">
        <w:rPr>
          <w:rFonts w:ascii="Lato" w:hAnsi="Lato"/>
          <w:sz w:val="20"/>
          <w:szCs w:val="20"/>
        </w:rPr>
        <w:t>f) Projektowaną inwestycję zakwalifikować do drugiej kategorii geotechnicznej. Ostateczną kategorię określi projektant po zapoznaniu się z niniejszym opracowaniem.</w:t>
      </w:r>
    </w:p>
    <w:p w14:paraId="783D0CE2" w14:textId="77777777" w:rsidR="00B51179" w:rsidRPr="0034574C" w:rsidRDefault="00B51179" w:rsidP="00B51179">
      <w:pPr>
        <w:widowControl/>
        <w:suppressAutoHyphens w:val="0"/>
        <w:autoSpaceDE w:val="0"/>
        <w:adjustRightInd w:val="0"/>
        <w:spacing w:after="0" w:line="240" w:lineRule="auto"/>
        <w:textAlignment w:val="auto"/>
        <w:rPr>
          <w:rFonts w:ascii="Lato" w:eastAsiaTheme="minorHAnsi" w:hAnsi="Lato" w:cs="TimesNewRomanPSMT"/>
          <w:kern w:val="0"/>
          <w:sz w:val="20"/>
          <w:szCs w:val="20"/>
        </w:rPr>
      </w:pPr>
    </w:p>
    <w:p w14:paraId="592434E8" w14:textId="77777777" w:rsidR="0063023F" w:rsidRPr="0034574C" w:rsidRDefault="0063023F" w:rsidP="0063023F">
      <w:pPr>
        <w:pStyle w:val="Nagwek2"/>
        <w:spacing w:line="276" w:lineRule="auto"/>
        <w:jc w:val="both"/>
        <w:rPr>
          <w:rFonts w:ascii="Lato" w:hAnsi="Lato"/>
          <w:b/>
          <w:bCs/>
          <w:color w:val="auto"/>
          <w:sz w:val="20"/>
          <w:szCs w:val="20"/>
        </w:rPr>
      </w:pPr>
      <w:bookmarkStart w:id="22" w:name="_Toc97023132"/>
      <w:r w:rsidRPr="0034574C">
        <w:rPr>
          <w:rFonts w:ascii="Lato" w:hAnsi="Lato"/>
          <w:b/>
          <w:bCs/>
          <w:color w:val="auto"/>
          <w:sz w:val="20"/>
          <w:szCs w:val="20"/>
        </w:rPr>
        <w:t>8.1 Kategoria geotechniczna</w:t>
      </w:r>
      <w:bookmarkEnd w:id="22"/>
    </w:p>
    <w:p w14:paraId="5D0E9D65" w14:textId="77777777" w:rsidR="0063023F" w:rsidRPr="0034574C" w:rsidRDefault="0063023F" w:rsidP="0063023F">
      <w:pPr>
        <w:spacing w:line="276" w:lineRule="auto"/>
        <w:jc w:val="both"/>
        <w:rPr>
          <w:rFonts w:ascii="Lato" w:hAnsi="Lato"/>
          <w:sz w:val="20"/>
          <w:szCs w:val="20"/>
        </w:rPr>
      </w:pPr>
      <w:r w:rsidRPr="0034574C">
        <w:rPr>
          <w:rFonts w:ascii="Lato" w:hAnsi="Lato"/>
          <w:sz w:val="20"/>
          <w:szCs w:val="20"/>
        </w:rPr>
        <w:t xml:space="preserve">Obiekt budowlany zalicza się do II kategorii geotechnicznej, warunki gruntowe </w:t>
      </w:r>
      <w:r w:rsidR="00ED710B" w:rsidRPr="0034574C">
        <w:rPr>
          <w:rFonts w:ascii="Lato" w:hAnsi="Lato"/>
          <w:sz w:val="20"/>
          <w:szCs w:val="20"/>
        </w:rPr>
        <w:t>proste</w:t>
      </w:r>
      <w:r w:rsidRPr="0034574C">
        <w:rPr>
          <w:rFonts w:ascii="Lato" w:hAnsi="Lato"/>
          <w:sz w:val="20"/>
          <w:szCs w:val="20"/>
        </w:rPr>
        <w:t>.</w:t>
      </w:r>
    </w:p>
    <w:p w14:paraId="14B901DD" w14:textId="77777777" w:rsidR="0063023F" w:rsidRPr="0034574C" w:rsidRDefault="0063023F" w:rsidP="0063023F">
      <w:pPr>
        <w:pStyle w:val="Nagwek2"/>
        <w:spacing w:line="276" w:lineRule="auto"/>
        <w:jc w:val="both"/>
        <w:rPr>
          <w:rFonts w:ascii="Lato" w:hAnsi="Lato"/>
          <w:b/>
          <w:bCs/>
          <w:color w:val="auto"/>
          <w:sz w:val="20"/>
          <w:szCs w:val="20"/>
        </w:rPr>
      </w:pPr>
      <w:bookmarkStart w:id="23" w:name="_Toc97023133"/>
      <w:r w:rsidRPr="0034574C">
        <w:rPr>
          <w:rFonts w:ascii="Lato" w:hAnsi="Lato"/>
          <w:b/>
          <w:bCs/>
          <w:color w:val="auto"/>
          <w:sz w:val="20"/>
          <w:szCs w:val="20"/>
        </w:rPr>
        <w:t>8.2. Odwodnienia budowlane</w:t>
      </w:r>
      <w:bookmarkEnd w:id="23"/>
    </w:p>
    <w:p w14:paraId="18892A6B" w14:textId="77777777" w:rsidR="00777F28" w:rsidRPr="0034574C" w:rsidRDefault="00777F28" w:rsidP="00A32E2E">
      <w:pPr>
        <w:widowControl/>
        <w:suppressAutoHyphens w:val="0"/>
        <w:autoSpaceDE w:val="0"/>
        <w:adjustRightInd w:val="0"/>
        <w:spacing w:after="0" w:line="240" w:lineRule="auto"/>
        <w:jc w:val="both"/>
        <w:textAlignment w:val="auto"/>
        <w:rPr>
          <w:rFonts w:ascii="Lato" w:eastAsiaTheme="minorHAnsi" w:hAnsi="Lato" w:cs="TimesNewRomanPSMT"/>
          <w:kern w:val="0"/>
          <w:sz w:val="20"/>
          <w:szCs w:val="20"/>
        </w:rPr>
      </w:pPr>
      <w:r w:rsidRPr="0034574C">
        <w:rPr>
          <w:rFonts w:ascii="Lato" w:eastAsiaTheme="minorHAnsi" w:hAnsi="Lato" w:cs="TimesNewRomanPSMT"/>
          <w:kern w:val="0"/>
          <w:sz w:val="20"/>
          <w:szCs w:val="20"/>
        </w:rPr>
        <w:t>Na czas robót ziemnych należy liczyć się z koniecznością odwodnienia wykopów, szczególnie po opadach lub roztopach. Należy zadbać aby woda w wykopie nie zalegała zbyt długo ponieważ skutkować to może obniżeniem parametrów fizykomechanicznych.</w:t>
      </w:r>
    </w:p>
    <w:p w14:paraId="612D0803" w14:textId="77777777" w:rsidR="00777F28" w:rsidRPr="0034574C" w:rsidRDefault="00777F28" w:rsidP="00A32E2E">
      <w:pPr>
        <w:widowControl/>
        <w:suppressAutoHyphens w:val="0"/>
        <w:autoSpaceDE w:val="0"/>
        <w:adjustRightInd w:val="0"/>
        <w:spacing w:after="0" w:line="240" w:lineRule="auto"/>
        <w:jc w:val="both"/>
        <w:textAlignment w:val="auto"/>
        <w:rPr>
          <w:rFonts w:ascii="Lato" w:eastAsiaTheme="minorHAnsi" w:hAnsi="Lato" w:cs="TimesNewRomanPSMT"/>
          <w:kern w:val="0"/>
          <w:sz w:val="20"/>
          <w:szCs w:val="20"/>
        </w:rPr>
      </w:pPr>
      <w:r w:rsidRPr="0034574C">
        <w:rPr>
          <w:rFonts w:ascii="Lato" w:eastAsiaTheme="minorHAnsi" w:hAnsi="Lato" w:cs="TimesNewRomanPSMT"/>
          <w:kern w:val="0"/>
          <w:sz w:val="20"/>
          <w:szCs w:val="20"/>
        </w:rPr>
        <w:t>Ponieważ mamy do czynienia z inwestycją liniową a badania geotechniczne mają charakter punktowy, w przypadku napotkania podczas prac ziemnych odmiennych gruntów niż nawiercone, należy zasięgnąć opinii uprawnionego geologa.</w:t>
      </w:r>
    </w:p>
    <w:p w14:paraId="17993D53" w14:textId="77777777" w:rsidR="00777F28" w:rsidRPr="0034574C" w:rsidRDefault="00777F28" w:rsidP="0063023F">
      <w:pPr>
        <w:spacing w:line="276" w:lineRule="auto"/>
        <w:jc w:val="both"/>
        <w:rPr>
          <w:rFonts w:ascii="Lato" w:hAnsi="Lato"/>
          <w:sz w:val="20"/>
          <w:szCs w:val="20"/>
        </w:rPr>
      </w:pPr>
    </w:p>
    <w:p w14:paraId="6CD251A5" w14:textId="77777777" w:rsidR="0063023F" w:rsidRPr="0034574C" w:rsidRDefault="0063023F" w:rsidP="0063023F">
      <w:pPr>
        <w:pStyle w:val="Nagwek2"/>
        <w:spacing w:line="276" w:lineRule="auto"/>
        <w:jc w:val="both"/>
        <w:rPr>
          <w:rFonts w:ascii="Lato" w:hAnsi="Lato"/>
          <w:b/>
          <w:bCs/>
          <w:color w:val="auto"/>
          <w:sz w:val="20"/>
          <w:szCs w:val="20"/>
        </w:rPr>
      </w:pPr>
      <w:bookmarkStart w:id="24" w:name="_Toc97023134"/>
      <w:r w:rsidRPr="0034574C">
        <w:rPr>
          <w:rFonts w:ascii="Lato" w:hAnsi="Lato"/>
          <w:b/>
          <w:bCs/>
          <w:color w:val="auto"/>
          <w:sz w:val="20"/>
          <w:szCs w:val="20"/>
        </w:rPr>
        <w:t>8.3.</w:t>
      </w:r>
      <w:r w:rsidRPr="0034574C">
        <w:rPr>
          <w:rFonts w:ascii="Lato" w:hAnsi="Lato"/>
          <w:b/>
          <w:bCs/>
          <w:color w:val="auto"/>
          <w:sz w:val="20"/>
          <w:szCs w:val="20"/>
        </w:rPr>
        <w:tab/>
        <w:t>Ocena przydatności gruntów stosowanych w robotach ziemnych</w:t>
      </w:r>
      <w:bookmarkEnd w:id="24"/>
    </w:p>
    <w:p w14:paraId="5B93257E" w14:textId="77777777" w:rsidR="0063023F" w:rsidRPr="0034574C" w:rsidRDefault="00850D3C" w:rsidP="0063023F">
      <w:pPr>
        <w:spacing w:line="276" w:lineRule="auto"/>
        <w:jc w:val="both"/>
        <w:rPr>
          <w:rFonts w:ascii="Lato" w:hAnsi="Lato"/>
          <w:sz w:val="20"/>
          <w:szCs w:val="20"/>
        </w:rPr>
      </w:pPr>
      <w:r w:rsidRPr="0034574C">
        <w:rPr>
          <w:rFonts w:ascii="Lato" w:hAnsi="Lato"/>
          <w:sz w:val="20"/>
          <w:szCs w:val="20"/>
        </w:rPr>
        <w:t>Ze względu na występowanie nasypów niebudowlanych należy zachować szczególną ostrożność podczas wykonawstwa i niedopuszczalnym jest posadowienie rurociągu na w/w rodzaju gruntu. Jednocześnie</w:t>
      </w:r>
      <w:r w:rsidR="0063023F" w:rsidRPr="0034574C">
        <w:rPr>
          <w:rFonts w:ascii="Lato" w:hAnsi="Lato"/>
          <w:sz w:val="20"/>
          <w:szCs w:val="20"/>
        </w:rPr>
        <w:t xml:space="preserve"> zaleca się prowadzenie robót ziemnych i fundamentowych w okresach suchych i przy zapewnionym odprowadzeniu wód. Ostateczny sposób przygotowania podłoża musi zostać uzgodniony przed przystąpieniem do prac, a poprawność jego wykonania potwierdzona pisemnie przez kierownika lub majstra robót. </w:t>
      </w:r>
    </w:p>
    <w:p w14:paraId="37124B09" w14:textId="77777777" w:rsidR="0063023F" w:rsidRPr="0034574C" w:rsidRDefault="0063023F" w:rsidP="0063023F">
      <w:pPr>
        <w:spacing w:line="276" w:lineRule="auto"/>
        <w:jc w:val="both"/>
        <w:rPr>
          <w:rFonts w:ascii="Lato" w:hAnsi="Lato"/>
          <w:sz w:val="20"/>
          <w:szCs w:val="20"/>
        </w:rPr>
      </w:pPr>
      <w:r w:rsidRPr="0034574C">
        <w:rPr>
          <w:rFonts w:ascii="Lato" w:hAnsi="Lato"/>
          <w:sz w:val="20"/>
          <w:szCs w:val="20"/>
        </w:rPr>
        <w:t xml:space="preserve">Zabezpieczenie ścian wykopów oraz posadowienie rurociągów i studni należy wykonać zgodnie </w:t>
      </w:r>
      <w:r w:rsidRPr="0034574C">
        <w:rPr>
          <w:rFonts w:ascii="Lato" w:hAnsi="Lato"/>
          <w:sz w:val="20"/>
          <w:szCs w:val="20"/>
        </w:rPr>
        <w:br/>
        <w:t xml:space="preserve">z projektem konstrukcji, będącym częścią niniejszego opracowania. </w:t>
      </w:r>
    </w:p>
    <w:p w14:paraId="53D56033" w14:textId="77777777" w:rsidR="0063023F" w:rsidRPr="0034574C" w:rsidRDefault="0063023F" w:rsidP="0063023F">
      <w:pPr>
        <w:pStyle w:val="Nagwek2"/>
        <w:spacing w:line="276" w:lineRule="auto"/>
        <w:jc w:val="both"/>
        <w:rPr>
          <w:rFonts w:ascii="Lato" w:hAnsi="Lato"/>
          <w:b/>
          <w:bCs/>
          <w:color w:val="auto"/>
          <w:sz w:val="20"/>
          <w:szCs w:val="20"/>
        </w:rPr>
      </w:pPr>
      <w:bookmarkStart w:id="25" w:name="_Toc97023135"/>
      <w:r w:rsidRPr="0034574C">
        <w:rPr>
          <w:rFonts w:ascii="Lato" w:hAnsi="Lato"/>
          <w:b/>
          <w:bCs/>
          <w:color w:val="auto"/>
          <w:sz w:val="20"/>
          <w:szCs w:val="20"/>
        </w:rPr>
        <w:t>8.4. Bariery uszczelniające</w:t>
      </w:r>
      <w:bookmarkEnd w:id="25"/>
    </w:p>
    <w:p w14:paraId="3BD86CC1" w14:textId="77777777" w:rsidR="0063023F" w:rsidRPr="0034574C" w:rsidRDefault="0063023F" w:rsidP="0063023F">
      <w:pPr>
        <w:spacing w:line="276" w:lineRule="auto"/>
        <w:jc w:val="both"/>
        <w:rPr>
          <w:rFonts w:ascii="Lato" w:hAnsi="Lato"/>
          <w:sz w:val="20"/>
          <w:szCs w:val="20"/>
        </w:rPr>
      </w:pPr>
      <w:r w:rsidRPr="0034574C">
        <w:rPr>
          <w:rFonts w:ascii="Lato" w:hAnsi="Lato"/>
          <w:sz w:val="20"/>
          <w:szCs w:val="20"/>
        </w:rPr>
        <w:t>Nie zachodzi konieczność projektowania barier uszczelniających.</w:t>
      </w:r>
    </w:p>
    <w:p w14:paraId="78D0F4FD" w14:textId="77777777" w:rsidR="0063023F" w:rsidRPr="0034574C" w:rsidRDefault="0063023F" w:rsidP="0063023F">
      <w:pPr>
        <w:pStyle w:val="Nagwek2"/>
        <w:spacing w:line="276" w:lineRule="auto"/>
        <w:jc w:val="both"/>
        <w:rPr>
          <w:rFonts w:ascii="Lato" w:hAnsi="Lato"/>
          <w:b/>
          <w:bCs/>
          <w:color w:val="auto"/>
          <w:sz w:val="20"/>
          <w:szCs w:val="20"/>
        </w:rPr>
      </w:pPr>
      <w:bookmarkStart w:id="26" w:name="_Toc97023136"/>
      <w:r w:rsidRPr="0034574C">
        <w:rPr>
          <w:rFonts w:ascii="Lato" w:hAnsi="Lato"/>
          <w:b/>
          <w:bCs/>
          <w:color w:val="auto"/>
          <w:sz w:val="20"/>
          <w:szCs w:val="20"/>
        </w:rPr>
        <w:t>8.5. Nośność, przemieszczenia i ogólna stateczność gruntu</w:t>
      </w:r>
      <w:bookmarkEnd w:id="26"/>
    </w:p>
    <w:p w14:paraId="035375B1" w14:textId="77777777" w:rsidR="0063023F" w:rsidRPr="0034574C" w:rsidRDefault="0063023F" w:rsidP="0063023F">
      <w:pPr>
        <w:spacing w:line="276" w:lineRule="auto"/>
        <w:jc w:val="both"/>
        <w:rPr>
          <w:rFonts w:ascii="Lato" w:hAnsi="Lato"/>
          <w:sz w:val="20"/>
          <w:szCs w:val="20"/>
        </w:rPr>
      </w:pPr>
      <w:r w:rsidRPr="0034574C">
        <w:rPr>
          <w:rFonts w:ascii="Lato" w:hAnsi="Lato"/>
          <w:sz w:val="20"/>
          <w:szCs w:val="20"/>
        </w:rPr>
        <w:t>Posadowienie sieci i przyłączy wod</w:t>
      </w:r>
      <w:r w:rsidR="00F716C4" w:rsidRPr="0034574C">
        <w:rPr>
          <w:rFonts w:ascii="Lato" w:hAnsi="Lato"/>
          <w:sz w:val="20"/>
          <w:szCs w:val="20"/>
        </w:rPr>
        <w:t>y</w:t>
      </w:r>
      <w:r w:rsidRPr="0034574C">
        <w:rPr>
          <w:rFonts w:ascii="Lato" w:hAnsi="Lato"/>
          <w:sz w:val="20"/>
          <w:szCs w:val="20"/>
        </w:rPr>
        <w:t xml:space="preserve"> zgodnie z opisem oraz  rysunkami profili technologicznych.</w:t>
      </w:r>
    </w:p>
    <w:p w14:paraId="33D6AA71" w14:textId="77777777" w:rsidR="0063023F" w:rsidRPr="0034574C" w:rsidRDefault="0063023F" w:rsidP="0063023F">
      <w:pPr>
        <w:pStyle w:val="Nagwek2"/>
        <w:spacing w:line="276" w:lineRule="auto"/>
        <w:jc w:val="both"/>
        <w:rPr>
          <w:rFonts w:ascii="Lato" w:hAnsi="Lato"/>
          <w:b/>
          <w:bCs/>
          <w:color w:val="auto"/>
          <w:sz w:val="20"/>
          <w:szCs w:val="20"/>
        </w:rPr>
      </w:pPr>
      <w:bookmarkStart w:id="27" w:name="_Toc97023137"/>
      <w:r w:rsidRPr="0034574C">
        <w:rPr>
          <w:rFonts w:ascii="Lato" w:hAnsi="Lato"/>
          <w:b/>
          <w:bCs/>
          <w:color w:val="auto"/>
          <w:sz w:val="20"/>
          <w:szCs w:val="20"/>
        </w:rPr>
        <w:t>8.6. Wzajemnie oddziaływanie podłoża gruntowego z obiektem budowlanym oraz obiektami sąsiednimi</w:t>
      </w:r>
      <w:bookmarkEnd w:id="27"/>
    </w:p>
    <w:p w14:paraId="4D559229" w14:textId="77777777" w:rsidR="0063023F" w:rsidRPr="0034574C" w:rsidRDefault="00850D3C" w:rsidP="0063023F">
      <w:pPr>
        <w:spacing w:line="276" w:lineRule="auto"/>
        <w:jc w:val="both"/>
        <w:rPr>
          <w:rFonts w:ascii="Lato" w:hAnsi="Lato"/>
          <w:sz w:val="20"/>
          <w:szCs w:val="20"/>
        </w:rPr>
      </w:pPr>
      <w:r w:rsidRPr="0034574C">
        <w:rPr>
          <w:rFonts w:ascii="Lato" w:hAnsi="Lato"/>
          <w:sz w:val="20"/>
          <w:szCs w:val="20"/>
        </w:rPr>
        <w:t>W trakcie prowadzenia prac terenowych stwierdzono występowanie wody podziemnej w postaci zwierciadła wody oraz sączenia. Podczas prac ziemnych należy zadbać o zabezpieczenie wykopów przed wodą opadową.</w:t>
      </w:r>
      <w:r w:rsidRPr="0034574C">
        <w:rPr>
          <w:rFonts w:ascii="Lato" w:hAnsi="Lato"/>
          <w:sz w:val="20"/>
          <w:szCs w:val="20"/>
        </w:rPr>
        <w:br/>
      </w:r>
      <w:r w:rsidR="0063023F" w:rsidRPr="0034574C">
        <w:rPr>
          <w:rFonts w:ascii="Lato" w:hAnsi="Lato"/>
          <w:sz w:val="20"/>
          <w:szCs w:val="20"/>
        </w:rPr>
        <w:t>Projektowany obiekt nie będzie oddziaływał z innymi obiektami budowlanymi.</w:t>
      </w:r>
    </w:p>
    <w:p w14:paraId="66D508F5" w14:textId="77777777" w:rsidR="0063023F" w:rsidRPr="0034574C" w:rsidRDefault="0063023F" w:rsidP="0063023F">
      <w:pPr>
        <w:pStyle w:val="Nagwek2"/>
        <w:spacing w:line="276" w:lineRule="auto"/>
        <w:jc w:val="both"/>
        <w:rPr>
          <w:rFonts w:ascii="Lato" w:hAnsi="Lato"/>
          <w:color w:val="auto"/>
          <w:sz w:val="20"/>
          <w:szCs w:val="20"/>
        </w:rPr>
      </w:pPr>
      <w:bookmarkStart w:id="28" w:name="_Toc97023138"/>
      <w:r w:rsidRPr="0034574C">
        <w:rPr>
          <w:rFonts w:ascii="Lato" w:hAnsi="Lato"/>
          <w:color w:val="auto"/>
          <w:sz w:val="20"/>
          <w:szCs w:val="20"/>
        </w:rPr>
        <w:t>8.7. Stateczność zboczy, skarp wykopów i nasypów</w:t>
      </w:r>
      <w:bookmarkEnd w:id="28"/>
    </w:p>
    <w:p w14:paraId="15C58595" w14:textId="77777777" w:rsidR="0063023F" w:rsidRPr="0034574C" w:rsidRDefault="0063023F" w:rsidP="0063023F">
      <w:pPr>
        <w:spacing w:line="276" w:lineRule="auto"/>
        <w:jc w:val="both"/>
        <w:rPr>
          <w:rFonts w:ascii="Lato" w:hAnsi="Lato"/>
          <w:sz w:val="20"/>
          <w:szCs w:val="20"/>
        </w:rPr>
      </w:pPr>
      <w:r w:rsidRPr="0034574C">
        <w:rPr>
          <w:rFonts w:ascii="Lato" w:hAnsi="Lato"/>
          <w:sz w:val="20"/>
          <w:szCs w:val="20"/>
        </w:rPr>
        <w:t>Nie dotyczy- z uwagi na brak występowania zboczy, skarp, wykopów i nasypów.</w:t>
      </w:r>
    </w:p>
    <w:p w14:paraId="55A27227" w14:textId="77777777" w:rsidR="0063023F" w:rsidRPr="0034574C" w:rsidRDefault="0063023F" w:rsidP="0063023F">
      <w:pPr>
        <w:pStyle w:val="Nagwek2"/>
        <w:spacing w:line="276" w:lineRule="auto"/>
        <w:jc w:val="both"/>
        <w:rPr>
          <w:rFonts w:ascii="Lato" w:hAnsi="Lato"/>
          <w:color w:val="auto"/>
          <w:sz w:val="20"/>
          <w:szCs w:val="20"/>
        </w:rPr>
      </w:pPr>
      <w:bookmarkStart w:id="29" w:name="_Toc97023139"/>
      <w:r w:rsidRPr="0034574C">
        <w:rPr>
          <w:rFonts w:ascii="Lato" w:hAnsi="Lato"/>
          <w:color w:val="auto"/>
          <w:sz w:val="20"/>
          <w:szCs w:val="20"/>
        </w:rPr>
        <w:t>8.8. Metoda wzmocnienia podłoża gruntowego i stabilizacji zboczy, skarp wykopów i nasypów</w:t>
      </w:r>
      <w:bookmarkEnd w:id="29"/>
    </w:p>
    <w:p w14:paraId="540237E1" w14:textId="77777777" w:rsidR="0063023F" w:rsidRPr="0034574C" w:rsidRDefault="0063023F" w:rsidP="0063023F">
      <w:pPr>
        <w:spacing w:line="276" w:lineRule="auto"/>
        <w:jc w:val="both"/>
        <w:rPr>
          <w:rFonts w:ascii="Lato" w:hAnsi="Lato"/>
          <w:sz w:val="20"/>
          <w:szCs w:val="20"/>
        </w:rPr>
      </w:pPr>
      <w:r w:rsidRPr="0034574C">
        <w:rPr>
          <w:rFonts w:ascii="Lato" w:hAnsi="Lato"/>
          <w:sz w:val="20"/>
          <w:szCs w:val="20"/>
        </w:rPr>
        <w:t>Nie dotyczy.</w:t>
      </w:r>
    </w:p>
    <w:p w14:paraId="74269A49" w14:textId="77777777" w:rsidR="0063023F" w:rsidRPr="0034574C" w:rsidRDefault="0063023F" w:rsidP="0063023F">
      <w:pPr>
        <w:pStyle w:val="Nagwek2"/>
        <w:spacing w:line="276" w:lineRule="auto"/>
        <w:jc w:val="both"/>
        <w:rPr>
          <w:rFonts w:ascii="Lato" w:hAnsi="Lato"/>
          <w:color w:val="auto"/>
          <w:sz w:val="20"/>
          <w:szCs w:val="20"/>
        </w:rPr>
      </w:pPr>
      <w:bookmarkStart w:id="30" w:name="_Toc97023140"/>
      <w:r w:rsidRPr="0034574C">
        <w:rPr>
          <w:rFonts w:ascii="Lato" w:hAnsi="Lato"/>
          <w:color w:val="auto"/>
          <w:sz w:val="20"/>
          <w:szCs w:val="20"/>
        </w:rPr>
        <w:t>8.9. Oddziaływanie wód gruntowych i obiektu budowlanego</w:t>
      </w:r>
      <w:bookmarkEnd w:id="30"/>
    </w:p>
    <w:p w14:paraId="07F9E3C6" w14:textId="77777777" w:rsidR="0063023F" w:rsidRPr="0034574C" w:rsidRDefault="0063023F" w:rsidP="0063023F">
      <w:pPr>
        <w:spacing w:line="276" w:lineRule="auto"/>
        <w:jc w:val="both"/>
        <w:rPr>
          <w:rFonts w:ascii="Lato" w:hAnsi="Lato"/>
          <w:sz w:val="20"/>
          <w:szCs w:val="20"/>
        </w:rPr>
      </w:pPr>
      <w:r w:rsidRPr="0034574C">
        <w:rPr>
          <w:rFonts w:ascii="Lato" w:hAnsi="Lato"/>
          <w:sz w:val="20"/>
          <w:szCs w:val="20"/>
        </w:rPr>
        <w:t>Nie dotyczy.</w:t>
      </w:r>
    </w:p>
    <w:p w14:paraId="18A3E325" w14:textId="77777777" w:rsidR="0063023F" w:rsidRPr="0034574C" w:rsidRDefault="0063023F" w:rsidP="0063023F">
      <w:pPr>
        <w:pStyle w:val="Nagwek2"/>
        <w:spacing w:line="276" w:lineRule="auto"/>
        <w:jc w:val="both"/>
        <w:rPr>
          <w:rFonts w:ascii="Lato" w:hAnsi="Lato"/>
          <w:color w:val="auto"/>
          <w:sz w:val="20"/>
          <w:szCs w:val="20"/>
        </w:rPr>
      </w:pPr>
      <w:bookmarkStart w:id="31" w:name="_Toc97023141"/>
      <w:r w:rsidRPr="0034574C">
        <w:rPr>
          <w:rFonts w:ascii="Lato" w:hAnsi="Lato"/>
          <w:color w:val="auto"/>
          <w:sz w:val="20"/>
          <w:szCs w:val="20"/>
        </w:rPr>
        <w:t>8.10. Stopień zanieczyszczenia gruntu i metoda oczyszczania podłoża gruntowego</w:t>
      </w:r>
      <w:bookmarkEnd w:id="31"/>
    </w:p>
    <w:p w14:paraId="624DCF77" w14:textId="77777777" w:rsidR="0063023F" w:rsidRPr="0034574C" w:rsidRDefault="0063023F" w:rsidP="0063023F">
      <w:pPr>
        <w:spacing w:line="276" w:lineRule="auto"/>
        <w:jc w:val="both"/>
        <w:rPr>
          <w:rFonts w:ascii="Lato" w:hAnsi="Lato"/>
          <w:sz w:val="20"/>
          <w:szCs w:val="20"/>
        </w:rPr>
      </w:pPr>
      <w:r w:rsidRPr="0034574C">
        <w:rPr>
          <w:rFonts w:ascii="Lato" w:hAnsi="Lato"/>
          <w:sz w:val="20"/>
          <w:szCs w:val="20"/>
        </w:rPr>
        <w:t>Nie dotyczy.</w:t>
      </w:r>
    </w:p>
    <w:p w14:paraId="5E1CFDF1" w14:textId="77777777" w:rsidR="0063023F" w:rsidRPr="0072302D" w:rsidRDefault="0063023F" w:rsidP="0063023F">
      <w:pPr>
        <w:pStyle w:val="Nagwek1"/>
        <w:jc w:val="center"/>
        <w:rPr>
          <w:rFonts w:ascii="Lato" w:hAnsi="Lato"/>
          <w:b/>
          <w:color w:val="auto"/>
          <w:sz w:val="20"/>
          <w:szCs w:val="20"/>
        </w:rPr>
      </w:pPr>
      <w:bookmarkStart w:id="32" w:name="_Toc97023142"/>
      <w:r w:rsidRPr="0072302D">
        <w:rPr>
          <w:rFonts w:ascii="Lato" w:hAnsi="Lato"/>
          <w:b/>
          <w:color w:val="auto"/>
          <w:sz w:val="20"/>
          <w:szCs w:val="20"/>
        </w:rPr>
        <w:t>CZĘŚĆ TECHNOLOGICZNA</w:t>
      </w:r>
      <w:bookmarkEnd w:id="32"/>
    </w:p>
    <w:p w14:paraId="1946EE1B" w14:textId="77777777" w:rsidR="0063023F" w:rsidRPr="0034574C" w:rsidRDefault="00E450A2" w:rsidP="0063023F">
      <w:pPr>
        <w:pStyle w:val="Nagwek1"/>
        <w:spacing w:line="276" w:lineRule="auto"/>
        <w:jc w:val="both"/>
        <w:rPr>
          <w:rFonts w:ascii="Lato" w:hAnsi="Lato"/>
          <w:b/>
          <w:bCs/>
          <w:color w:val="auto"/>
          <w:sz w:val="20"/>
          <w:szCs w:val="20"/>
        </w:rPr>
      </w:pPr>
      <w:bookmarkStart w:id="33" w:name="__RefHeading__1604_1934067435"/>
      <w:bookmarkStart w:id="34" w:name="_Toc35330140"/>
      <w:bookmarkStart w:id="35" w:name="_Toc97023143"/>
      <w:r>
        <w:rPr>
          <w:rFonts w:ascii="Lato" w:hAnsi="Lato"/>
          <w:b/>
          <w:bCs/>
          <w:color w:val="auto"/>
          <w:sz w:val="20"/>
          <w:szCs w:val="20"/>
        </w:rPr>
        <w:t>9</w:t>
      </w:r>
      <w:r w:rsidR="0063023F" w:rsidRPr="0034574C">
        <w:rPr>
          <w:rFonts w:ascii="Lato" w:hAnsi="Lato"/>
          <w:b/>
          <w:bCs/>
          <w:color w:val="auto"/>
          <w:sz w:val="20"/>
          <w:szCs w:val="20"/>
        </w:rPr>
        <w:t>. Opis projektowanej sieci wodociągowej</w:t>
      </w:r>
      <w:bookmarkEnd w:id="33"/>
      <w:bookmarkEnd w:id="34"/>
      <w:bookmarkEnd w:id="35"/>
    </w:p>
    <w:p w14:paraId="51293655" w14:textId="77777777" w:rsidR="0063023F" w:rsidRPr="0034574C" w:rsidRDefault="0063023F" w:rsidP="0063023F">
      <w:pPr>
        <w:pStyle w:val="Standard"/>
        <w:spacing w:line="276" w:lineRule="auto"/>
        <w:jc w:val="both"/>
        <w:rPr>
          <w:rFonts w:ascii="Lato" w:hAnsi="Lato"/>
          <w:sz w:val="20"/>
          <w:szCs w:val="20"/>
        </w:rPr>
      </w:pPr>
      <w:r w:rsidRPr="0034574C">
        <w:rPr>
          <w:rFonts w:ascii="Lato" w:hAnsi="Lato"/>
          <w:sz w:val="20"/>
          <w:szCs w:val="20"/>
        </w:rPr>
        <w:t xml:space="preserve">Projektowana sieć wodociągowa zostanie ułożona w ul. </w:t>
      </w:r>
      <w:r w:rsidR="00C16374" w:rsidRPr="0034574C">
        <w:rPr>
          <w:rFonts w:ascii="Lato" w:hAnsi="Lato"/>
          <w:sz w:val="20"/>
          <w:szCs w:val="20"/>
        </w:rPr>
        <w:t>Tarnogórskiej</w:t>
      </w:r>
      <w:r w:rsidRPr="0034574C">
        <w:rPr>
          <w:rFonts w:ascii="Lato" w:hAnsi="Lato"/>
          <w:sz w:val="20"/>
          <w:szCs w:val="20"/>
        </w:rPr>
        <w:t xml:space="preserve"> na odcinku </w:t>
      </w:r>
      <w:r w:rsidRPr="0034574C">
        <w:rPr>
          <w:rFonts w:ascii="Lato" w:hAnsi="Lato"/>
          <w:sz w:val="20"/>
          <w:szCs w:val="20"/>
        </w:rPr>
        <w:br/>
        <w:t xml:space="preserve">od włączenia do istniejącego wodociągu Ø180 mm PE w ul. </w:t>
      </w:r>
      <w:r w:rsidR="00481A9C" w:rsidRPr="0034574C">
        <w:rPr>
          <w:rFonts w:ascii="Lato" w:hAnsi="Lato"/>
          <w:sz w:val="20"/>
          <w:szCs w:val="20"/>
        </w:rPr>
        <w:t>Grunwaldzkiej</w:t>
      </w:r>
      <w:r w:rsidRPr="0034574C">
        <w:rPr>
          <w:rFonts w:ascii="Lato" w:hAnsi="Lato"/>
          <w:sz w:val="20"/>
          <w:szCs w:val="20"/>
        </w:rPr>
        <w:t xml:space="preserve">, aż do </w:t>
      </w:r>
      <w:r w:rsidR="00481A9C" w:rsidRPr="0034574C">
        <w:rPr>
          <w:rFonts w:ascii="Lato" w:hAnsi="Lato"/>
          <w:sz w:val="20"/>
          <w:szCs w:val="20"/>
        </w:rPr>
        <w:t>połączenia z istniejącym węzłem w ul. Zgrzebnioka</w:t>
      </w:r>
      <w:r w:rsidRPr="0034574C">
        <w:rPr>
          <w:rFonts w:ascii="Lato" w:hAnsi="Lato"/>
          <w:sz w:val="20"/>
          <w:szCs w:val="20"/>
        </w:rPr>
        <w:t>.</w:t>
      </w:r>
    </w:p>
    <w:p w14:paraId="35164162" w14:textId="77777777" w:rsidR="000D4048" w:rsidRPr="0034574C" w:rsidRDefault="000D4048" w:rsidP="0063023F">
      <w:pPr>
        <w:pStyle w:val="Standard"/>
        <w:spacing w:line="276" w:lineRule="auto"/>
        <w:jc w:val="both"/>
        <w:rPr>
          <w:rFonts w:ascii="Lato" w:hAnsi="Lato"/>
          <w:sz w:val="20"/>
          <w:szCs w:val="20"/>
        </w:rPr>
      </w:pPr>
      <w:r w:rsidRPr="0034574C">
        <w:rPr>
          <w:rFonts w:ascii="Lato" w:hAnsi="Lato"/>
          <w:sz w:val="20"/>
          <w:szCs w:val="20"/>
        </w:rPr>
        <w:t>Budowa sieci obejmuje:</w:t>
      </w:r>
    </w:p>
    <w:p w14:paraId="31D712A9" w14:textId="77777777" w:rsidR="000D4048" w:rsidRPr="0034574C" w:rsidRDefault="000D4048" w:rsidP="003440B3">
      <w:pPr>
        <w:pStyle w:val="Standard"/>
        <w:numPr>
          <w:ilvl w:val="0"/>
          <w:numId w:val="51"/>
        </w:numPr>
        <w:spacing w:line="276" w:lineRule="auto"/>
        <w:jc w:val="both"/>
        <w:rPr>
          <w:rFonts w:ascii="Lato" w:hAnsi="Lato"/>
          <w:sz w:val="20"/>
          <w:szCs w:val="20"/>
        </w:rPr>
      </w:pPr>
      <w:r w:rsidRPr="0034574C">
        <w:rPr>
          <w:rFonts w:ascii="Lato" w:hAnsi="Lato"/>
          <w:sz w:val="20"/>
          <w:szCs w:val="20"/>
        </w:rPr>
        <w:t>budowę wodociągu WOD1 o średnicy Ø180 mm o długości 378,76 m</w:t>
      </w:r>
      <w:r w:rsidR="00D574E0" w:rsidRPr="0034574C">
        <w:rPr>
          <w:rFonts w:ascii="Lato" w:hAnsi="Lato"/>
          <w:sz w:val="20"/>
          <w:szCs w:val="20"/>
        </w:rPr>
        <w:t xml:space="preserve"> (ciąg główny od ul. Grunwaldzkiej do ul. Zgrzebnioka),</w:t>
      </w:r>
    </w:p>
    <w:p w14:paraId="22F3B0DE" w14:textId="77777777" w:rsidR="000D4048" w:rsidRPr="0034574C" w:rsidRDefault="000D4048" w:rsidP="003440B3">
      <w:pPr>
        <w:pStyle w:val="Standard"/>
        <w:numPr>
          <w:ilvl w:val="0"/>
          <w:numId w:val="51"/>
        </w:numPr>
        <w:spacing w:line="276" w:lineRule="auto"/>
        <w:jc w:val="both"/>
        <w:rPr>
          <w:rFonts w:ascii="Lato" w:hAnsi="Lato"/>
          <w:sz w:val="20"/>
          <w:szCs w:val="20"/>
        </w:rPr>
      </w:pPr>
      <w:r w:rsidRPr="0034574C">
        <w:rPr>
          <w:rFonts w:ascii="Lato" w:hAnsi="Lato"/>
          <w:sz w:val="20"/>
          <w:szCs w:val="20"/>
        </w:rPr>
        <w:t>budowę wodociągu WOD2 o średnicy Ø63 mm o długości 70,50 m</w:t>
      </w:r>
      <w:r w:rsidR="00D574E0" w:rsidRPr="0034574C">
        <w:rPr>
          <w:rFonts w:ascii="Lato" w:hAnsi="Lato"/>
          <w:sz w:val="20"/>
          <w:szCs w:val="20"/>
        </w:rPr>
        <w:t xml:space="preserve"> (odgałęzienie od wodociągu głównego – przejście pod drogą na wysokości budynku nr </w:t>
      </w:r>
    </w:p>
    <w:p w14:paraId="79D4F575" w14:textId="77777777" w:rsidR="000D4048" w:rsidRPr="0034574C" w:rsidRDefault="000D4048" w:rsidP="003440B3">
      <w:pPr>
        <w:pStyle w:val="Standard"/>
        <w:numPr>
          <w:ilvl w:val="0"/>
          <w:numId w:val="51"/>
        </w:numPr>
        <w:spacing w:line="276" w:lineRule="auto"/>
        <w:jc w:val="both"/>
        <w:rPr>
          <w:rFonts w:ascii="Lato" w:hAnsi="Lato"/>
          <w:sz w:val="20"/>
          <w:szCs w:val="20"/>
        </w:rPr>
      </w:pPr>
      <w:r w:rsidRPr="0034574C">
        <w:rPr>
          <w:rFonts w:ascii="Lato" w:hAnsi="Lato"/>
          <w:sz w:val="20"/>
          <w:szCs w:val="20"/>
        </w:rPr>
        <w:t>budowę wodociągu WOD3 o średnicy Ø180 mm o długości 16,31 m,</w:t>
      </w:r>
    </w:p>
    <w:p w14:paraId="79D98E46" w14:textId="77777777" w:rsidR="000D4048" w:rsidRPr="0034574C" w:rsidRDefault="000D4048" w:rsidP="003440B3">
      <w:pPr>
        <w:pStyle w:val="Standard"/>
        <w:numPr>
          <w:ilvl w:val="0"/>
          <w:numId w:val="51"/>
        </w:numPr>
        <w:spacing w:line="276" w:lineRule="auto"/>
        <w:jc w:val="both"/>
        <w:rPr>
          <w:rFonts w:ascii="Lato" w:hAnsi="Lato"/>
          <w:sz w:val="20"/>
          <w:szCs w:val="20"/>
          <w:u w:val="single"/>
        </w:rPr>
      </w:pPr>
      <w:r w:rsidRPr="0034574C">
        <w:rPr>
          <w:rFonts w:ascii="Lato" w:hAnsi="Lato"/>
          <w:sz w:val="20"/>
          <w:szCs w:val="20"/>
        </w:rPr>
        <w:t xml:space="preserve">zabudowę nowych hydrantów (oznaczonych H1p – </w:t>
      </w:r>
      <w:r w:rsidR="00045801" w:rsidRPr="0034574C">
        <w:rPr>
          <w:rFonts w:ascii="Lato" w:hAnsi="Lato"/>
          <w:sz w:val="20"/>
          <w:szCs w:val="20"/>
        </w:rPr>
        <w:t>H</w:t>
      </w:r>
      <w:r w:rsidRPr="0034574C">
        <w:rPr>
          <w:rFonts w:ascii="Lato" w:hAnsi="Lato"/>
          <w:sz w:val="20"/>
          <w:szCs w:val="20"/>
        </w:rPr>
        <w:t xml:space="preserve">4p) oraz remont istniejących hydrantów (oznaczonych H1i – H3i). </w:t>
      </w:r>
      <w:r w:rsidRPr="0034574C">
        <w:rPr>
          <w:rFonts w:ascii="Lato" w:hAnsi="Lato"/>
          <w:sz w:val="20"/>
          <w:szCs w:val="20"/>
          <w:u w:val="single"/>
        </w:rPr>
        <w:t xml:space="preserve">Remont istniejących hydrantów nie jest objęty wnioskiem o udzielenie pozwolenia na budowę. </w:t>
      </w:r>
    </w:p>
    <w:p w14:paraId="2A340E8A" w14:textId="77777777" w:rsidR="000D4048" w:rsidRPr="0034574C" w:rsidRDefault="000D4048" w:rsidP="003440B3">
      <w:pPr>
        <w:pStyle w:val="Standard"/>
        <w:numPr>
          <w:ilvl w:val="0"/>
          <w:numId w:val="51"/>
        </w:numPr>
        <w:spacing w:line="276" w:lineRule="auto"/>
        <w:jc w:val="both"/>
        <w:rPr>
          <w:rFonts w:ascii="Lato" w:hAnsi="Lato"/>
          <w:sz w:val="20"/>
          <w:szCs w:val="20"/>
        </w:rPr>
      </w:pPr>
      <w:r w:rsidRPr="0034574C">
        <w:rPr>
          <w:rFonts w:ascii="Lato" w:hAnsi="Lato"/>
          <w:sz w:val="20"/>
          <w:szCs w:val="20"/>
        </w:rPr>
        <w:t xml:space="preserve">przełączenie istniejących sieci wodociągowych do nowej sieci: </w:t>
      </w:r>
    </w:p>
    <w:p w14:paraId="2A1E8865" w14:textId="77777777" w:rsidR="000D4048" w:rsidRPr="0034574C" w:rsidRDefault="000D4048" w:rsidP="003440B3">
      <w:pPr>
        <w:pStyle w:val="Standard"/>
        <w:numPr>
          <w:ilvl w:val="0"/>
          <w:numId w:val="52"/>
        </w:numPr>
        <w:spacing w:line="276" w:lineRule="auto"/>
        <w:jc w:val="both"/>
        <w:rPr>
          <w:rFonts w:ascii="Lato" w:hAnsi="Lato"/>
          <w:sz w:val="20"/>
          <w:szCs w:val="20"/>
        </w:rPr>
      </w:pPr>
      <w:proofErr w:type="spellStart"/>
      <w:r w:rsidRPr="0034574C">
        <w:rPr>
          <w:rFonts w:ascii="Lato" w:hAnsi="Lato"/>
          <w:sz w:val="20"/>
          <w:szCs w:val="20"/>
        </w:rPr>
        <w:t>istn</w:t>
      </w:r>
      <w:proofErr w:type="spellEnd"/>
      <w:r w:rsidRPr="0034574C">
        <w:rPr>
          <w:rFonts w:ascii="Lato" w:hAnsi="Lato"/>
          <w:sz w:val="20"/>
          <w:szCs w:val="20"/>
        </w:rPr>
        <w:t xml:space="preserve">. sieci Ø63 mm w ganku ul. Tarnogórskiej – pomiędzy budynkami nr 28 i 36, </w:t>
      </w:r>
    </w:p>
    <w:p w14:paraId="7063505F" w14:textId="77777777" w:rsidR="000D4048" w:rsidRPr="0034574C" w:rsidRDefault="000D4048" w:rsidP="003440B3">
      <w:pPr>
        <w:pStyle w:val="Standard"/>
        <w:numPr>
          <w:ilvl w:val="0"/>
          <w:numId w:val="52"/>
        </w:numPr>
        <w:spacing w:line="276" w:lineRule="auto"/>
        <w:jc w:val="both"/>
        <w:rPr>
          <w:rFonts w:ascii="Lato" w:hAnsi="Lato"/>
          <w:sz w:val="20"/>
          <w:szCs w:val="20"/>
        </w:rPr>
      </w:pPr>
      <w:proofErr w:type="spellStart"/>
      <w:r w:rsidRPr="0034574C">
        <w:rPr>
          <w:rFonts w:ascii="Lato" w:hAnsi="Lato"/>
          <w:sz w:val="20"/>
          <w:szCs w:val="20"/>
        </w:rPr>
        <w:t>istn</w:t>
      </w:r>
      <w:proofErr w:type="spellEnd"/>
      <w:r w:rsidRPr="0034574C">
        <w:rPr>
          <w:rFonts w:ascii="Lato" w:hAnsi="Lato"/>
          <w:sz w:val="20"/>
          <w:szCs w:val="20"/>
        </w:rPr>
        <w:t>. sieci Ø110 mm w ul. Łukowej,</w:t>
      </w:r>
    </w:p>
    <w:p w14:paraId="2D0F49DE" w14:textId="77777777" w:rsidR="000D4048" w:rsidRPr="0034574C" w:rsidRDefault="000D4048" w:rsidP="003440B3">
      <w:pPr>
        <w:pStyle w:val="Standard"/>
        <w:numPr>
          <w:ilvl w:val="0"/>
          <w:numId w:val="52"/>
        </w:numPr>
        <w:spacing w:line="276" w:lineRule="auto"/>
        <w:jc w:val="both"/>
        <w:rPr>
          <w:rFonts w:ascii="Lato" w:hAnsi="Lato"/>
          <w:sz w:val="20"/>
          <w:szCs w:val="20"/>
        </w:rPr>
      </w:pPr>
      <w:proofErr w:type="spellStart"/>
      <w:r w:rsidRPr="0034574C">
        <w:rPr>
          <w:rFonts w:ascii="Lato" w:hAnsi="Lato"/>
          <w:sz w:val="20"/>
          <w:szCs w:val="20"/>
        </w:rPr>
        <w:t>istn</w:t>
      </w:r>
      <w:proofErr w:type="spellEnd"/>
      <w:r w:rsidRPr="0034574C">
        <w:rPr>
          <w:rFonts w:ascii="Lato" w:hAnsi="Lato"/>
          <w:sz w:val="20"/>
          <w:szCs w:val="20"/>
        </w:rPr>
        <w:t>. sieci Ø110 mm w ul. Szafranka,</w:t>
      </w:r>
    </w:p>
    <w:p w14:paraId="3E919F24" w14:textId="77777777" w:rsidR="000D4048" w:rsidRPr="0034574C" w:rsidRDefault="000D4048" w:rsidP="003440B3">
      <w:pPr>
        <w:pStyle w:val="Standard"/>
        <w:numPr>
          <w:ilvl w:val="0"/>
          <w:numId w:val="52"/>
        </w:numPr>
        <w:spacing w:line="276" w:lineRule="auto"/>
        <w:jc w:val="both"/>
        <w:rPr>
          <w:rFonts w:ascii="Lato" w:hAnsi="Lato"/>
          <w:sz w:val="20"/>
          <w:szCs w:val="20"/>
        </w:rPr>
      </w:pPr>
      <w:proofErr w:type="spellStart"/>
      <w:r w:rsidRPr="0034574C">
        <w:rPr>
          <w:rFonts w:ascii="Lato" w:hAnsi="Lato"/>
          <w:sz w:val="20"/>
          <w:szCs w:val="20"/>
        </w:rPr>
        <w:t>istn</w:t>
      </w:r>
      <w:proofErr w:type="spellEnd"/>
      <w:r w:rsidRPr="0034574C">
        <w:rPr>
          <w:rFonts w:ascii="Lato" w:hAnsi="Lato"/>
          <w:sz w:val="20"/>
          <w:szCs w:val="20"/>
        </w:rPr>
        <w:t>. sieci Ø25 mm w ganku ul. Tarnogórskiej - przy budynku nr 16,</w:t>
      </w:r>
    </w:p>
    <w:p w14:paraId="73930B94" w14:textId="77777777" w:rsidR="005D1E72" w:rsidRPr="0034574C" w:rsidRDefault="005D1E72" w:rsidP="003440B3">
      <w:pPr>
        <w:pStyle w:val="Standard"/>
        <w:numPr>
          <w:ilvl w:val="0"/>
          <w:numId w:val="53"/>
        </w:numPr>
        <w:spacing w:line="276" w:lineRule="auto"/>
        <w:jc w:val="both"/>
        <w:rPr>
          <w:rFonts w:ascii="Lato" w:hAnsi="Lato"/>
          <w:sz w:val="20"/>
          <w:szCs w:val="20"/>
          <w:u w:val="single"/>
        </w:rPr>
      </w:pPr>
      <w:r w:rsidRPr="0034574C">
        <w:rPr>
          <w:rFonts w:ascii="Lato" w:hAnsi="Lato"/>
          <w:sz w:val="20"/>
          <w:szCs w:val="20"/>
        </w:rPr>
        <w:t>budowę przyłączy wody Ø32, Ø40 mm w ul. Tarnogórskiej: 15 szt. o łącznej długości 281,94 m</w:t>
      </w:r>
      <w:r w:rsidR="00555DA9" w:rsidRPr="0034574C">
        <w:rPr>
          <w:rFonts w:ascii="Lato" w:hAnsi="Lato"/>
          <w:sz w:val="20"/>
          <w:szCs w:val="20"/>
        </w:rPr>
        <w:t xml:space="preserve">. </w:t>
      </w:r>
      <w:r w:rsidR="00555DA9" w:rsidRPr="0034574C">
        <w:rPr>
          <w:rFonts w:ascii="Lato" w:hAnsi="Lato"/>
          <w:sz w:val="20"/>
          <w:szCs w:val="20"/>
          <w:u w:val="single"/>
        </w:rPr>
        <w:t>Budowa przyłączy wody nie jest objęta wnioskiem o udzielnie pozwolenia na budowę i będzie realizowana wg art. 29 Prawa budowlanego.</w:t>
      </w:r>
    </w:p>
    <w:p w14:paraId="6B30355C" w14:textId="77777777" w:rsidR="000D4048" w:rsidRPr="0034574C" w:rsidRDefault="003918C4" w:rsidP="000D4048">
      <w:pPr>
        <w:pStyle w:val="Standard"/>
        <w:spacing w:line="276" w:lineRule="auto"/>
        <w:jc w:val="both"/>
        <w:rPr>
          <w:rFonts w:ascii="Lato" w:hAnsi="Lato"/>
          <w:sz w:val="20"/>
          <w:szCs w:val="20"/>
        </w:rPr>
      </w:pPr>
      <w:r w:rsidRPr="0034574C">
        <w:rPr>
          <w:rFonts w:ascii="Lato" w:hAnsi="Lato"/>
          <w:sz w:val="20"/>
          <w:szCs w:val="20"/>
        </w:rPr>
        <w:t>Łączna długość pr</w:t>
      </w:r>
      <w:r w:rsidR="006325B3" w:rsidRPr="0034574C">
        <w:rPr>
          <w:rFonts w:ascii="Lato" w:hAnsi="Lato"/>
          <w:sz w:val="20"/>
          <w:szCs w:val="20"/>
        </w:rPr>
        <w:t>o</w:t>
      </w:r>
      <w:r w:rsidRPr="0034574C">
        <w:rPr>
          <w:rFonts w:ascii="Lato" w:hAnsi="Lato"/>
          <w:sz w:val="20"/>
          <w:szCs w:val="20"/>
        </w:rPr>
        <w:t xml:space="preserve">jektowanej sieci wodociągowej wynosi ogółem 465,57 m. </w:t>
      </w:r>
    </w:p>
    <w:p w14:paraId="337BE95B" w14:textId="77777777" w:rsidR="00CB2256" w:rsidRPr="0034574C" w:rsidRDefault="00CB2256" w:rsidP="000D4048">
      <w:pPr>
        <w:pStyle w:val="Standard"/>
        <w:spacing w:line="276" w:lineRule="auto"/>
        <w:jc w:val="both"/>
        <w:rPr>
          <w:rFonts w:ascii="Lato" w:hAnsi="Lato"/>
          <w:sz w:val="20"/>
          <w:szCs w:val="20"/>
        </w:rPr>
      </w:pPr>
      <w:r w:rsidRPr="0034574C">
        <w:rPr>
          <w:rFonts w:ascii="Lato" w:hAnsi="Lato"/>
          <w:sz w:val="20"/>
          <w:szCs w:val="20"/>
        </w:rPr>
        <w:t xml:space="preserve">Trasa projektowanej sieci wodociągowej wraz z przyłączami pokazano na Rys. nr 2 – Projekt zagospodarowania terenu. </w:t>
      </w:r>
    </w:p>
    <w:p w14:paraId="33B4274B" w14:textId="77777777" w:rsidR="0057067B" w:rsidRPr="0034574C" w:rsidRDefault="0057067B" w:rsidP="0057067B">
      <w:pPr>
        <w:widowControl/>
        <w:suppressAutoHyphens w:val="0"/>
        <w:autoSpaceDE w:val="0"/>
        <w:adjustRightInd w:val="0"/>
        <w:spacing w:after="0" w:line="240" w:lineRule="auto"/>
        <w:textAlignment w:val="auto"/>
        <w:rPr>
          <w:rFonts w:ascii="Lato" w:eastAsiaTheme="minorHAnsi" w:hAnsi="Lato" w:cs="Times New Roman"/>
          <w:kern w:val="0"/>
          <w:sz w:val="20"/>
          <w:szCs w:val="20"/>
        </w:rPr>
      </w:pPr>
      <w:r w:rsidRPr="0034574C">
        <w:rPr>
          <w:rFonts w:ascii="Lato" w:eastAsiaTheme="minorHAnsi" w:hAnsi="Lato" w:cs="Times New Roman"/>
          <w:kern w:val="0"/>
          <w:sz w:val="20"/>
          <w:szCs w:val="20"/>
        </w:rPr>
        <w:t xml:space="preserve">Dla odcinków wykonywanych </w:t>
      </w:r>
      <w:proofErr w:type="spellStart"/>
      <w:r w:rsidRPr="0034574C">
        <w:rPr>
          <w:rFonts w:ascii="Lato" w:eastAsiaTheme="minorHAnsi" w:hAnsi="Lato" w:cs="Times New Roman"/>
          <w:kern w:val="0"/>
          <w:sz w:val="20"/>
          <w:szCs w:val="20"/>
        </w:rPr>
        <w:t>bezwykopowo</w:t>
      </w:r>
      <w:proofErr w:type="spellEnd"/>
      <w:r w:rsidRPr="0034574C">
        <w:rPr>
          <w:rFonts w:ascii="Lato" w:eastAsiaTheme="minorHAnsi" w:hAnsi="Lato" w:cs="Times New Roman"/>
          <w:kern w:val="0"/>
          <w:sz w:val="20"/>
          <w:szCs w:val="20"/>
        </w:rPr>
        <w:t xml:space="preserve"> należy wzdłuż rury przeciągnąć dwa druty miedziane o grubości 4,0 mm służące jako znacznik dla detektorów lokalizacyjnych. Druty te należy połączyć z armaturą żeliwną ( lub sąsiadującą folią </w:t>
      </w:r>
      <w:proofErr w:type="spellStart"/>
      <w:r w:rsidRPr="0034574C">
        <w:rPr>
          <w:rFonts w:ascii="Lato" w:eastAsiaTheme="minorHAnsi" w:hAnsi="Lato" w:cs="Times New Roman"/>
          <w:kern w:val="0"/>
          <w:sz w:val="20"/>
          <w:szCs w:val="20"/>
        </w:rPr>
        <w:t>oznaczeniową</w:t>
      </w:r>
      <w:proofErr w:type="spellEnd"/>
      <w:r w:rsidRPr="0034574C">
        <w:rPr>
          <w:rFonts w:ascii="Lato" w:eastAsiaTheme="minorHAnsi" w:hAnsi="Lato" w:cs="Times New Roman"/>
          <w:kern w:val="0"/>
          <w:sz w:val="20"/>
          <w:szCs w:val="20"/>
        </w:rPr>
        <w:t xml:space="preserve"> stosowaną przy układaniu wodociągów wykopem otwartym). </w:t>
      </w:r>
    </w:p>
    <w:p w14:paraId="21543CEB" w14:textId="77777777" w:rsidR="0057067B" w:rsidRPr="0034574C" w:rsidRDefault="0057067B" w:rsidP="0057067B">
      <w:pPr>
        <w:widowControl/>
        <w:suppressAutoHyphens w:val="0"/>
        <w:autoSpaceDE w:val="0"/>
        <w:adjustRightInd w:val="0"/>
        <w:spacing w:after="0" w:line="240" w:lineRule="auto"/>
        <w:textAlignment w:val="auto"/>
        <w:rPr>
          <w:rFonts w:ascii="Lato" w:eastAsiaTheme="minorHAnsi" w:hAnsi="Lato" w:cs="Times New Roman"/>
          <w:kern w:val="0"/>
          <w:sz w:val="20"/>
          <w:szCs w:val="20"/>
        </w:rPr>
      </w:pPr>
    </w:p>
    <w:p w14:paraId="37B1C097" w14:textId="77777777" w:rsidR="0057067B" w:rsidRPr="0034574C" w:rsidRDefault="0057067B" w:rsidP="0057067B">
      <w:pPr>
        <w:pStyle w:val="Standard"/>
        <w:spacing w:line="276" w:lineRule="auto"/>
        <w:jc w:val="both"/>
        <w:rPr>
          <w:rFonts w:ascii="Lato" w:eastAsiaTheme="minorHAnsi" w:hAnsi="Lato" w:cs="Times New Roman"/>
          <w:kern w:val="0"/>
          <w:sz w:val="20"/>
          <w:szCs w:val="20"/>
        </w:rPr>
      </w:pPr>
      <w:r w:rsidRPr="0034574C">
        <w:rPr>
          <w:rFonts w:ascii="Lato" w:eastAsiaTheme="minorHAnsi" w:hAnsi="Lato" w:cs="Times New Roman"/>
          <w:kern w:val="0"/>
          <w:sz w:val="20"/>
          <w:szCs w:val="20"/>
        </w:rPr>
        <w:t>Zastosowane rury powinna posiadać niezbędne Aprobaty Techniczne, atest PZH i świadectwa dopuszczenia do stosowania przy wykonywaniu przewiertów.</w:t>
      </w:r>
    </w:p>
    <w:p w14:paraId="393623B1" w14:textId="77777777" w:rsidR="0057067B" w:rsidRPr="0034574C" w:rsidRDefault="0057067B" w:rsidP="0057067B">
      <w:pPr>
        <w:widowControl/>
        <w:suppressAutoHyphens w:val="0"/>
        <w:autoSpaceDE w:val="0"/>
        <w:adjustRightInd w:val="0"/>
        <w:spacing w:after="0" w:line="240" w:lineRule="auto"/>
        <w:textAlignment w:val="auto"/>
        <w:rPr>
          <w:rFonts w:ascii="Lato" w:eastAsiaTheme="minorHAnsi" w:hAnsi="Lato" w:cs="Times New Roman"/>
          <w:kern w:val="0"/>
          <w:sz w:val="20"/>
          <w:szCs w:val="20"/>
        </w:rPr>
      </w:pPr>
      <w:r w:rsidRPr="0034574C">
        <w:rPr>
          <w:rFonts w:ascii="Lato" w:eastAsiaTheme="minorHAnsi" w:hAnsi="Lato" w:cs="Times New Roman"/>
          <w:b/>
          <w:bCs/>
          <w:kern w:val="0"/>
          <w:sz w:val="20"/>
          <w:szCs w:val="20"/>
        </w:rPr>
        <w:t xml:space="preserve">Rury ochronne : </w:t>
      </w:r>
    </w:p>
    <w:p w14:paraId="6D041809" w14:textId="77777777" w:rsidR="0057067B" w:rsidRPr="0034574C" w:rsidRDefault="0057067B" w:rsidP="0057067B">
      <w:pPr>
        <w:widowControl/>
        <w:suppressAutoHyphens w:val="0"/>
        <w:autoSpaceDE w:val="0"/>
        <w:adjustRightInd w:val="0"/>
        <w:spacing w:after="0" w:line="240" w:lineRule="auto"/>
        <w:textAlignment w:val="auto"/>
        <w:rPr>
          <w:rFonts w:ascii="Lato" w:eastAsiaTheme="minorHAnsi" w:hAnsi="Lato" w:cs="Times New Roman"/>
          <w:kern w:val="0"/>
          <w:sz w:val="20"/>
          <w:szCs w:val="20"/>
        </w:rPr>
      </w:pPr>
      <w:r w:rsidRPr="0034574C">
        <w:rPr>
          <w:rFonts w:ascii="Lato" w:eastAsiaTheme="minorHAnsi" w:hAnsi="Lato" w:cs="Times New Roman"/>
          <w:kern w:val="0"/>
          <w:sz w:val="20"/>
          <w:szCs w:val="20"/>
        </w:rPr>
        <w:t>rury dwudzielne Ø160 mm, Ø110 mm na skrzyżowaniach z kablami energetycznymi i teletechnicznymi</w:t>
      </w:r>
      <w:r w:rsidR="00045801" w:rsidRPr="0034574C">
        <w:rPr>
          <w:rFonts w:ascii="Lato" w:eastAsiaTheme="minorHAnsi" w:hAnsi="Lato" w:cs="Times New Roman"/>
          <w:kern w:val="0"/>
          <w:sz w:val="20"/>
          <w:szCs w:val="20"/>
        </w:rPr>
        <w:t>.</w:t>
      </w:r>
    </w:p>
    <w:p w14:paraId="511B1033" w14:textId="77777777" w:rsidR="0057067B" w:rsidRPr="0034574C" w:rsidRDefault="0057067B" w:rsidP="0057067B">
      <w:pPr>
        <w:pStyle w:val="Standard"/>
        <w:spacing w:line="276" w:lineRule="auto"/>
        <w:jc w:val="both"/>
        <w:rPr>
          <w:rFonts w:ascii="Lato" w:hAnsi="Lato"/>
          <w:sz w:val="20"/>
          <w:szCs w:val="20"/>
        </w:rPr>
      </w:pPr>
      <w:r w:rsidRPr="0034574C">
        <w:rPr>
          <w:rFonts w:ascii="Lato" w:eastAsiaTheme="minorHAnsi" w:hAnsi="Lato" w:cs="Times New Roman"/>
          <w:kern w:val="0"/>
          <w:sz w:val="20"/>
          <w:szCs w:val="20"/>
        </w:rPr>
        <w:t xml:space="preserve">Na rurach przewodowych wewnątrz rur osłonowych (przewiertowych) należy stosować płozy dystansowe. Dla rury przewodowej z polietylenu zastosować typowe płozy z tworzywa sztucznego dostosowane do ciężaru i średnicy rury. Płozy rozmieszczać zgodnie z wytycznymi producenta, co min. 1,5 m (na końcach </w:t>
      </w:r>
      <w:r w:rsidRPr="0034574C">
        <w:rPr>
          <w:rFonts w:ascii="Lato" w:hAnsi="Lato"/>
          <w:sz w:val="20"/>
          <w:szCs w:val="20"/>
        </w:rPr>
        <w:t>rury osłonowej zastosować podwójne płozy). Na końce rury osłonowej należy założyć manszety uszczelniające.</w:t>
      </w:r>
    </w:p>
    <w:p w14:paraId="164942FB" w14:textId="77777777" w:rsidR="0063023F" w:rsidRPr="0034574C" w:rsidRDefault="00E450A2" w:rsidP="0063023F">
      <w:pPr>
        <w:pStyle w:val="Nagwek2"/>
        <w:spacing w:line="276" w:lineRule="auto"/>
        <w:jc w:val="both"/>
        <w:rPr>
          <w:rFonts w:ascii="Lato" w:hAnsi="Lato"/>
          <w:b/>
          <w:bCs/>
          <w:color w:val="auto"/>
          <w:sz w:val="20"/>
          <w:szCs w:val="20"/>
        </w:rPr>
      </w:pPr>
      <w:bookmarkStart w:id="36" w:name="_Toc35330141"/>
      <w:bookmarkStart w:id="37" w:name="__RefHeading__1606_1934067435"/>
      <w:bookmarkStart w:id="38" w:name="_Toc97023144"/>
      <w:r>
        <w:rPr>
          <w:rFonts w:ascii="Lato" w:hAnsi="Lato"/>
          <w:b/>
          <w:bCs/>
          <w:color w:val="auto"/>
          <w:sz w:val="20"/>
          <w:szCs w:val="20"/>
        </w:rPr>
        <w:t>9</w:t>
      </w:r>
      <w:r w:rsidR="0063023F" w:rsidRPr="0034574C">
        <w:rPr>
          <w:rFonts w:ascii="Lato" w:hAnsi="Lato"/>
          <w:b/>
          <w:bCs/>
          <w:color w:val="auto"/>
          <w:sz w:val="20"/>
          <w:szCs w:val="20"/>
        </w:rPr>
        <w:t>.1 Trasa wodociągu</w:t>
      </w:r>
      <w:bookmarkEnd w:id="36"/>
      <w:bookmarkEnd w:id="37"/>
      <w:bookmarkEnd w:id="38"/>
    </w:p>
    <w:p w14:paraId="139B517B" w14:textId="77777777" w:rsidR="0063023F" w:rsidRPr="0034574C" w:rsidRDefault="0063023F" w:rsidP="0063023F">
      <w:pPr>
        <w:pStyle w:val="Standard"/>
        <w:spacing w:after="0" w:line="276" w:lineRule="auto"/>
        <w:jc w:val="both"/>
        <w:rPr>
          <w:rFonts w:ascii="Lato" w:hAnsi="Lato"/>
          <w:sz w:val="20"/>
          <w:szCs w:val="20"/>
        </w:rPr>
      </w:pPr>
      <w:r w:rsidRPr="0034574C">
        <w:rPr>
          <w:rFonts w:ascii="Lato" w:hAnsi="Lato"/>
          <w:sz w:val="20"/>
          <w:szCs w:val="20"/>
        </w:rPr>
        <w:t xml:space="preserve">Projektowana sieć wodociągowa  ułożona zostanie w ul. </w:t>
      </w:r>
      <w:r w:rsidR="00152E22" w:rsidRPr="0034574C">
        <w:rPr>
          <w:rFonts w:ascii="Lato" w:hAnsi="Lato"/>
          <w:sz w:val="20"/>
          <w:szCs w:val="20"/>
        </w:rPr>
        <w:t>Tarnogórskiej</w:t>
      </w:r>
      <w:r w:rsidRPr="0034574C">
        <w:rPr>
          <w:rFonts w:ascii="Lato" w:hAnsi="Lato"/>
          <w:sz w:val="20"/>
          <w:szCs w:val="20"/>
        </w:rPr>
        <w:t xml:space="preserve">. Trasa przebiegać będzie na odcinku od włączenia do istniejącego wodociągu Ø180 mm PE w ul. </w:t>
      </w:r>
      <w:r w:rsidR="00152E22" w:rsidRPr="0034574C">
        <w:rPr>
          <w:rFonts w:ascii="Lato" w:hAnsi="Lato"/>
          <w:sz w:val="20"/>
          <w:szCs w:val="20"/>
        </w:rPr>
        <w:t>Grunwaldzkiej</w:t>
      </w:r>
      <w:r w:rsidRPr="0034574C">
        <w:rPr>
          <w:rFonts w:ascii="Lato" w:hAnsi="Lato"/>
          <w:sz w:val="20"/>
          <w:szCs w:val="20"/>
        </w:rPr>
        <w:t xml:space="preserve"> aż do </w:t>
      </w:r>
      <w:r w:rsidR="00152E22" w:rsidRPr="0034574C">
        <w:rPr>
          <w:rFonts w:ascii="Lato" w:hAnsi="Lato"/>
          <w:sz w:val="20"/>
          <w:szCs w:val="20"/>
        </w:rPr>
        <w:t xml:space="preserve">istniejącego węzła </w:t>
      </w:r>
      <w:r w:rsidRPr="0034574C">
        <w:rPr>
          <w:rFonts w:ascii="Lato" w:hAnsi="Lato"/>
          <w:sz w:val="20"/>
          <w:szCs w:val="20"/>
        </w:rPr>
        <w:t>zlokalizowanego w ul.</w:t>
      </w:r>
      <w:r w:rsidR="00152E22" w:rsidRPr="0034574C">
        <w:rPr>
          <w:rFonts w:ascii="Lato" w:hAnsi="Lato"/>
          <w:sz w:val="20"/>
          <w:szCs w:val="20"/>
        </w:rPr>
        <w:t xml:space="preserve"> Zgrzebnioka. </w:t>
      </w:r>
    </w:p>
    <w:p w14:paraId="48919B4C" w14:textId="77777777" w:rsidR="0063023F" w:rsidRPr="0034574C" w:rsidRDefault="00B465EE" w:rsidP="0063023F">
      <w:pPr>
        <w:pStyle w:val="Standard"/>
        <w:spacing w:after="0" w:line="276" w:lineRule="auto"/>
        <w:jc w:val="both"/>
        <w:rPr>
          <w:rFonts w:ascii="Lato" w:hAnsi="Lato"/>
          <w:sz w:val="20"/>
          <w:szCs w:val="20"/>
        </w:rPr>
      </w:pPr>
      <w:r w:rsidRPr="0034574C">
        <w:rPr>
          <w:rFonts w:ascii="Lato" w:hAnsi="Lato"/>
          <w:sz w:val="20"/>
          <w:szCs w:val="20"/>
        </w:rPr>
        <w:t>Sieć wodociągową</w:t>
      </w:r>
      <w:r w:rsidR="0063023F" w:rsidRPr="0034574C">
        <w:rPr>
          <w:rFonts w:ascii="Lato" w:hAnsi="Lato"/>
          <w:sz w:val="20"/>
          <w:szCs w:val="20"/>
        </w:rPr>
        <w:t xml:space="preserve"> projektuje się z rur PE, SDR 11, kl. 100, PN16 o średnicy Ø 1</w:t>
      </w:r>
      <w:r w:rsidR="00152E22" w:rsidRPr="0034574C">
        <w:rPr>
          <w:rFonts w:ascii="Lato" w:hAnsi="Lato"/>
          <w:sz w:val="20"/>
          <w:szCs w:val="20"/>
        </w:rPr>
        <w:t>8</w:t>
      </w:r>
      <w:r w:rsidR="0063023F" w:rsidRPr="0034574C">
        <w:rPr>
          <w:rFonts w:ascii="Lato" w:hAnsi="Lato"/>
          <w:sz w:val="20"/>
          <w:szCs w:val="20"/>
        </w:rPr>
        <w:t>0mm</w:t>
      </w:r>
      <w:r w:rsidR="0015250B" w:rsidRPr="0034574C">
        <w:rPr>
          <w:rFonts w:ascii="Lato" w:hAnsi="Lato"/>
          <w:sz w:val="20"/>
          <w:szCs w:val="20"/>
        </w:rPr>
        <w:t xml:space="preserve">, Ø63mm </w:t>
      </w:r>
      <w:r w:rsidR="0063023F" w:rsidRPr="0034574C">
        <w:rPr>
          <w:rFonts w:ascii="Lato" w:hAnsi="Lato"/>
          <w:sz w:val="20"/>
          <w:szCs w:val="20"/>
        </w:rPr>
        <w:t xml:space="preserve"> i długości </w:t>
      </w:r>
      <w:r w:rsidR="0015250B" w:rsidRPr="0034574C">
        <w:rPr>
          <w:rFonts w:ascii="Lato" w:hAnsi="Lato"/>
          <w:sz w:val="20"/>
          <w:szCs w:val="20"/>
        </w:rPr>
        <w:t>465,57</w:t>
      </w:r>
      <w:r w:rsidR="0063023F" w:rsidRPr="0034574C">
        <w:rPr>
          <w:rFonts w:ascii="Lato" w:hAnsi="Lato"/>
          <w:sz w:val="20"/>
          <w:szCs w:val="20"/>
        </w:rPr>
        <w:t xml:space="preserve"> m.</w:t>
      </w:r>
      <w:r w:rsidRPr="0034574C">
        <w:rPr>
          <w:rFonts w:ascii="Lato" w:hAnsi="Lato"/>
          <w:sz w:val="20"/>
          <w:szCs w:val="20"/>
        </w:rPr>
        <w:t xml:space="preserve"> W miejscach, gdzie zaprojektowano ułożenie wodociągu w technologii </w:t>
      </w:r>
      <w:proofErr w:type="spellStart"/>
      <w:r w:rsidRPr="0034574C">
        <w:rPr>
          <w:rFonts w:ascii="Lato" w:hAnsi="Lato"/>
          <w:sz w:val="20"/>
          <w:szCs w:val="20"/>
        </w:rPr>
        <w:t>bezwykopowej</w:t>
      </w:r>
      <w:proofErr w:type="spellEnd"/>
      <w:r w:rsidRPr="0034574C">
        <w:rPr>
          <w:rFonts w:ascii="Lato" w:hAnsi="Lato"/>
          <w:sz w:val="20"/>
          <w:szCs w:val="20"/>
        </w:rPr>
        <w:t>, należy zabudować rury PE RC, SDR11 PN16.</w:t>
      </w:r>
    </w:p>
    <w:p w14:paraId="14FF949E" w14:textId="77777777" w:rsidR="00B465EE" w:rsidRPr="0034574C" w:rsidRDefault="00B465EE" w:rsidP="0063023F">
      <w:pPr>
        <w:pStyle w:val="Standard"/>
        <w:spacing w:after="0" w:line="276" w:lineRule="auto"/>
        <w:jc w:val="both"/>
        <w:rPr>
          <w:rFonts w:ascii="Lato" w:hAnsi="Lato"/>
          <w:sz w:val="20"/>
          <w:szCs w:val="20"/>
        </w:rPr>
      </w:pPr>
      <w:r w:rsidRPr="0034574C">
        <w:rPr>
          <w:rFonts w:ascii="Lato" w:hAnsi="Lato"/>
          <w:sz w:val="20"/>
          <w:szCs w:val="20"/>
        </w:rPr>
        <w:t>Przyłącza wody (nie stanowiące przedmiotu opracowania), należy wykonać z rur PE SDR 17</w:t>
      </w:r>
      <w:r w:rsidR="00B91847" w:rsidRPr="0034574C">
        <w:rPr>
          <w:rFonts w:ascii="Lato" w:hAnsi="Lato"/>
          <w:sz w:val="20"/>
          <w:szCs w:val="20"/>
        </w:rPr>
        <w:t>, PN10.</w:t>
      </w:r>
    </w:p>
    <w:p w14:paraId="2BF53B5B" w14:textId="77777777" w:rsidR="0063023F" w:rsidRPr="0034574C" w:rsidRDefault="0063023F" w:rsidP="0063023F">
      <w:pPr>
        <w:pStyle w:val="Standard"/>
        <w:tabs>
          <w:tab w:val="left" w:pos="1134"/>
        </w:tabs>
        <w:spacing w:after="0" w:line="276" w:lineRule="auto"/>
        <w:jc w:val="both"/>
        <w:rPr>
          <w:rFonts w:ascii="Lato" w:hAnsi="Lato"/>
          <w:sz w:val="20"/>
          <w:szCs w:val="20"/>
        </w:rPr>
      </w:pPr>
      <w:r w:rsidRPr="0034574C">
        <w:rPr>
          <w:rFonts w:ascii="Lato" w:hAnsi="Lato"/>
          <w:sz w:val="20"/>
          <w:szCs w:val="20"/>
        </w:rPr>
        <w:t xml:space="preserve">Trasę projektowanej sieci wodociągowej pokazano na projekcie zagospodarowania terenu </w:t>
      </w:r>
      <w:r w:rsidRPr="0034574C">
        <w:rPr>
          <w:rFonts w:ascii="Lato" w:hAnsi="Lato"/>
          <w:sz w:val="20"/>
          <w:szCs w:val="20"/>
        </w:rPr>
        <w:br/>
        <w:t>(Rysunek nr 2)</w:t>
      </w:r>
      <w:r w:rsidR="00152E22" w:rsidRPr="0034574C">
        <w:rPr>
          <w:rFonts w:ascii="Lato" w:hAnsi="Lato"/>
          <w:sz w:val="20"/>
          <w:szCs w:val="20"/>
        </w:rPr>
        <w:t xml:space="preserve">. </w:t>
      </w:r>
      <w:r w:rsidRPr="0034574C">
        <w:rPr>
          <w:rFonts w:ascii="Lato" w:hAnsi="Lato"/>
          <w:sz w:val="20"/>
          <w:szCs w:val="20"/>
        </w:rPr>
        <w:t>Projektowaną sieć wodociągową należy posadowić na głębokości minimum 1,4 m. Rurociągi należy montować metodą zgrzewania doczołowego. Wodociąg należy układać w wykopie otwartym</w:t>
      </w:r>
      <w:r w:rsidR="00152E22" w:rsidRPr="0034574C">
        <w:rPr>
          <w:rFonts w:ascii="Lato" w:hAnsi="Lato"/>
          <w:sz w:val="20"/>
          <w:szCs w:val="20"/>
        </w:rPr>
        <w:t xml:space="preserve"> oraz częściowo metodą </w:t>
      </w:r>
      <w:proofErr w:type="spellStart"/>
      <w:r w:rsidR="00152E22" w:rsidRPr="0034574C">
        <w:rPr>
          <w:rFonts w:ascii="Lato" w:hAnsi="Lato"/>
          <w:sz w:val="20"/>
          <w:szCs w:val="20"/>
        </w:rPr>
        <w:t>bezwykopową</w:t>
      </w:r>
      <w:proofErr w:type="spellEnd"/>
      <w:r w:rsidRPr="0034574C">
        <w:rPr>
          <w:rFonts w:ascii="Lato" w:hAnsi="Lato"/>
          <w:sz w:val="20"/>
          <w:szCs w:val="20"/>
        </w:rPr>
        <w:t>.</w:t>
      </w:r>
    </w:p>
    <w:p w14:paraId="79F2D03F" w14:textId="77777777" w:rsidR="0063023F" w:rsidRPr="0034574C" w:rsidRDefault="0063023F" w:rsidP="0063023F">
      <w:pPr>
        <w:spacing w:line="240" w:lineRule="auto"/>
        <w:jc w:val="both"/>
        <w:rPr>
          <w:rFonts w:ascii="Lato" w:hAnsi="Lato"/>
          <w:b/>
          <w:bCs/>
          <w:sz w:val="20"/>
          <w:szCs w:val="20"/>
        </w:rPr>
      </w:pPr>
      <w:r w:rsidRPr="0034574C">
        <w:rPr>
          <w:rFonts w:ascii="Lato" w:hAnsi="Lato"/>
          <w:b/>
          <w:bCs/>
          <w:sz w:val="20"/>
          <w:szCs w:val="20"/>
        </w:rPr>
        <w:t>Przewiert sterowany HDD</w:t>
      </w:r>
    </w:p>
    <w:p w14:paraId="732BF7F2" w14:textId="77777777" w:rsidR="0063023F" w:rsidRPr="0034574C" w:rsidRDefault="0063023F" w:rsidP="0063023F">
      <w:pPr>
        <w:spacing w:line="240" w:lineRule="auto"/>
        <w:jc w:val="both"/>
        <w:rPr>
          <w:rFonts w:ascii="Lato" w:hAnsi="Lato"/>
          <w:sz w:val="20"/>
          <w:szCs w:val="20"/>
        </w:rPr>
      </w:pPr>
      <w:r w:rsidRPr="0034574C">
        <w:rPr>
          <w:rFonts w:ascii="Lato" w:hAnsi="Lato"/>
          <w:sz w:val="20"/>
          <w:szCs w:val="20"/>
        </w:rPr>
        <w:t xml:space="preserve">Należy przygotować komorę startową i komorę końcową. Komory powinny być zabezpieczone odpowiednimi obudowami, wytrzymałymi na założone max parcie ziemi. Komorę należy zabezpieczyć zgodnie z zaleceniami producenta. Jeżeli nie zostały wskazane odpowiednie zabezpieczenia, zaleca się zastosowanie stalowej obudowy </w:t>
      </w:r>
      <w:proofErr w:type="spellStart"/>
      <w:r w:rsidRPr="0034574C">
        <w:rPr>
          <w:rFonts w:ascii="Lato" w:hAnsi="Lato"/>
          <w:sz w:val="20"/>
          <w:szCs w:val="20"/>
        </w:rPr>
        <w:t>pogrążalnej</w:t>
      </w:r>
      <w:proofErr w:type="spellEnd"/>
      <w:r w:rsidRPr="0034574C">
        <w:rPr>
          <w:rFonts w:ascii="Lato" w:hAnsi="Lato"/>
          <w:sz w:val="20"/>
          <w:szCs w:val="20"/>
        </w:rPr>
        <w:t xml:space="preserve"> lub ścianek szczelnych, w zależności od typu wiertnicy. </w:t>
      </w:r>
    </w:p>
    <w:p w14:paraId="78D3F0E0" w14:textId="77777777" w:rsidR="0063023F" w:rsidRPr="0034574C" w:rsidRDefault="0063023F" w:rsidP="0063023F">
      <w:pPr>
        <w:autoSpaceDE w:val="0"/>
        <w:adjustRightInd w:val="0"/>
        <w:spacing w:after="0" w:line="240" w:lineRule="auto"/>
        <w:jc w:val="both"/>
        <w:rPr>
          <w:rFonts w:ascii="Lato" w:hAnsi="Lato" w:cs="Calibri"/>
          <w:sz w:val="20"/>
          <w:szCs w:val="20"/>
        </w:rPr>
      </w:pPr>
      <w:r w:rsidRPr="0034574C">
        <w:rPr>
          <w:rFonts w:ascii="Lato" w:hAnsi="Lato"/>
          <w:sz w:val="20"/>
          <w:szCs w:val="20"/>
        </w:rPr>
        <w:t xml:space="preserve">Roboty należy rozpocząć wykonaniem przewiertu pilotażowego żerdziami pilotowymi. Na początku i na końcu trasy wykonywanej przewiertem należy wykonać komory: startową i końcową, pełniącą funkcję zbiorników dla płuczki bentonitowej oraz dla urabianego gruntu. </w:t>
      </w:r>
      <w:r w:rsidRPr="0034574C">
        <w:rPr>
          <w:rFonts w:ascii="Lato" w:hAnsi="Lato" w:cs="Calibri"/>
          <w:sz w:val="20"/>
          <w:szCs w:val="20"/>
        </w:rPr>
        <w:t>Wielkość komór musi być dostosowana do warunków lokalnych i nie powodować konfliktów ani zagrożenia np. utrudnień w ruchu. Ściany wykopów pod komory należy umocnić typowymi systemowymi obudowami do wykopów (wg PN-EN 13331-1).</w:t>
      </w:r>
    </w:p>
    <w:p w14:paraId="75CCCC37" w14:textId="77777777" w:rsidR="0063023F" w:rsidRPr="0034574C" w:rsidRDefault="0063023F" w:rsidP="0063023F">
      <w:pPr>
        <w:spacing w:line="240" w:lineRule="auto"/>
        <w:jc w:val="both"/>
        <w:rPr>
          <w:rFonts w:ascii="Lato" w:hAnsi="Lato"/>
          <w:sz w:val="20"/>
          <w:szCs w:val="20"/>
        </w:rPr>
      </w:pPr>
      <w:r w:rsidRPr="0034574C">
        <w:rPr>
          <w:rFonts w:ascii="Lato" w:hAnsi="Lato"/>
          <w:sz w:val="20"/>
          <w:szCs w:val="20"/>
        </w:rPr>
        <w:t xml:space="preserve">Po wykonaniu otworu pilotażowego należy przystąpić do rozwiercania. Rozwiercanie należy kontynuować aż do uzyskania odpowiedniej średnicy otworu. W przypadku przewiertów do 100 m długości, rozmiar otworu powinien być większy o 25% w stosunku do średnicy zewnętrznej rury. </w:t>
      </w:r>
    </w:p>
    <w:p w14:paraId="4CC34A26" w14:textId="77777777" w:rsidR="0063023F" w:rsidRPr="0034574C" w:rsidRDefault="0063023F" w:rsidP="0063023F">
      <w:pPr>
        <w:spacing w:line="240" w:lineRule="auto"/>
        <w:jc w:val="both"/>
        <w:rPr>
          <w:rFonts w:ascii="Lato" w:hAnsi="Lato"/>
          <w:sz w:val="20"/>
          <w:szCs w:val="20"/>
        </w:rPr>
      </w:pPr>
      <w:r w:rsidRPr="0034574C">
        <w:rPr>
          <w:rFonts w:ascii="Lato" w:hAnsi="Lato"/>
          <w:sz w:val="20"/>
          <w:szCs w:val="20"/>
        </w:rPr>
        <w:t xml:space="preserve">Podczas wykonywania otworu i jego rozwiercania, nieprzerwanie podawana musi być płuczka, umożliwiająca transport urobku, stabilizację otworu, chłodzenie głowicy wiercącej oraz zmniejszanie tarcia. Podczas prawidłowo wykonywanego otworu płuczka będzie powoli wypływać z otworu. Należy </w:t>
      </w:r>
      <w:r w:rsidRPr="0034574C">
        <w:rPr>
          <w:rFonts w:ascii="Lato" w:hAnsi="Lato"/>
          <w:sz w:val="20"/>
          <w:szCs w:val="20"/>
        </w:rPr>
        <w:br/>
        <w:t>przygotować miejsce na składowanie zużytej płuczki i stosować urządzenia umożliwiające jej powtórne użycie. Należy dbać o odpowiednią stabilizację i szczelność otworu.</w:t>
      </w:r>
    </w:p>
    <w:p w14:paraId="7B006A7E" w14:textId="77777777" w:rsidR="0063023F" w:rsidRPr="0034574C" w:rsidRDefault="0063023F" w:rsidP="0063023F">
      <w:pPr>
        <w:spacing w:line="240" w:lineRule="auto"/>
        <w:jc w:val="both"/>
        <w:rPr>
          <w:rFonts w:ascii="Lato" w:hAnsi="Lato"/>
          <w:sz w:val="20"/>
          <w:szCs w:val="20"/>
        </w:rPr>
      </w:pPr>
      <w:r w:rsidRPr="0034574C">
        <w:rPr>
          <w:rFonts w:ascii="Lato" w:hAnsi="Lato"/>
          <w:sz w:val="20"/>
          <w:szCs w:val="20"/>
        </w:rPr>
        <w:t xml:space="preserve">Po przygotowaniu otworu należy wciągnąć rurę przewiertową. Należy ją przygotować tak, aby wciągnąć </w:t>
      </w:r>
      <w:r w:rsidRPr="0034574C">
        <w:rPr>
          <w:rFonts w:ascii="Lato" w:hAnsi="Lato"/>
          <w:sz w:val="20"/>
          <w:szCs w:val="20"/>
        </w:rPr>
        <w:br/>
        <w:t xml:space="preserve">ją całą jednorazowo. </w:t>
      </w:r>
    </w:p>
    <w:p w14:paraId="5A026A0B" w14:textId="77777777" w:rsidR="0063023F" w:rsidRPr="0034574C" w:rsidRDefault="0063023F" w:rsidP="0063023F">
      <w:pPr>
        <w:pStyle w:val="Standard"/>
        <w:spacing w:line="276" w:lineRule="auto"/>
        <w:jc w:val="both"/>
        <w:rPr>
          <w:rFonts w:ascii="Lato" w:hAnsi="Lato"/>
          <w:sz w:val="20"/>
          <w:szCs w:val="20"/>
          <w:u w:val="single"/>
        </w:rPr>
      </w:pPr>
      <w:r w:rsidRPr="0034574C">
        <w:rPr>
          <w:rFonts w:ascii="Lato" w:hAnsi="Lato"/>
          <w:sz w:val="20"/>
          <w:szCs w:val="20"/>
          <w:u w:val="single"/>
        </w:rPr>
        <w:t>Obudowy wykop</w:t>
      </w:r>
      <w:r w:rsidR="007A4C3C" w:rsidRPr="0034574C">
        <w:rPr>
          <w:rFonts w:ascii="Lato" w:hAnsi="Lato"/>
          <w:sz w:val="20"/>
          <w:szCs w:val="20"/>
          <w:u w:val="single"/>
        </w:rPr>
        <w:t>u</w:t>
      </w:r>
      <w:r w:rsidRPr="0034574C">
        <w:rPr>
          <w:rFonts w:ascii="Lato" w:hAnsi="Lato"/>
          <w:sz w:val="20"/>
          <w:szCs w:val="20"/>
          <w:u w:val="single"/>
        </w:rPr>
        <w:t xml:space="preserve"> należy wykonać zgodnie z projektem konstrukcyjnym, będącym częścią niniejszego opracowania. Konstrukcję wykopu pod budowę sieci wodociągowej należy wykonać zgodnie z projektem konstrukcji, będącym częścią niniejszego opracowania.</w:t>
      </w:r>
    </w:p>
    <w:p w14:paraId="29AB1505" w14:textId="77777777" w:rsidR="00E54302" w:rsidRPr="0034574C" w:rsidRDefault="00E54302" w:rsidP="0063023F">
      <w:pPr>
        <w:pStyle w:val="Standard"/>
        <w:spacing w:line="276" w:lineRule="auto"/>
        <w:jc w:val="both"/>
        <w:rPr>
          <w:rFonts w:ascii="Lato" w:hAnsi="Lato"/>
          <w:sz w:val="20"/>
          <w:szCs w:val="20"/>
        </w:rPr>
      </w:pPr>
      <w:r w:rsidRPr="0034574C">
        <w:rPr>
          <w:rFonts w:ascii="Lato" w:hAnsi="Lato"/>
          <w:sz w:val="20"/>
          <w:szCs w:val="20"/>
        </w:rPr>
        <w:t xml:space="preserve">W przypadku, gdyby w trakcie robót uzasadniona technicznie i ekonomicznie była zmiana technologii na </w:t>
      </w:r>
      <w:r w:rsidR="00EE46C0" w:rsidRPr="0034574C">
        <w:rPr>
          <w:rFonts w:ascii="Lato" w:hAnsi="Lato"/>
          <w:sz w:val="20"/>
          <w:szCs w:val="20"/>
        </w:rPr>
        <w:t xml:space="preserve">inną </w:t>
      </w:r>
      <w:proofErr w:type="spellStart"/>
      <w:r w:rsidR="00EE46C0" w:rsidRPr="0034574C">
        <w:rPr>
          <w:rFonts w:ascii="Lato" w:hAnsi="Lato"/>
          <w:sz w:val="20"/>
          <w:szCs w:val="20"/>
        </w:rPr>
        <w:t>bez</w:t>
      </w:r>
      <w:r w:rsidRPr="0034574C">
        <w:rPr>
          <w:rFonts w:ascii="Lato" w:hAnsi="Lato"/>
          <w:sz w:val="20"/>
          <w:szCs w:val="20"/>
        </w:rPr>
        <w:t>wykopową</w:t>
      </w:r>
      <w:proofErr w:type="spellEnd"/>
      <w:r w:rsidRPr="0034574C">
        <w:rPr>
          <w:rFonts w:ascii="Lato" w:hAnsi="Lato"/>
          <w:sz w:val="20"/>
          <w:szCs w:val="20"/>
        </w:rPr>
        <w:t xml:space="preserve">, Projektant dopuszcza zmianę technologii pod warunkiem uzyskania pisemnej zgody Zarządcy drogi. </w:t>
      </w:r>
    </w:p>
    <w:p w14:paraId="23521F4F" w14:textId="77777777" w:rsidR="00DC2BD3" w:rsidRPr="0034574C" w:rsidRDefault="00E450A2" w:rsidP="00DC2BD3">
      <w:pPr>
        <w:pStyle w:val="Nagwek2"/>
        <w:rPr>
          <w:rFonts w:ascii="Lato" w:hAnsi="Lato"/>
          <w:color w:val="auto"/>
          <w:sz w:val="20"/>
          <w:szCs w:val="20"/>
        </w:rPr>
      </w:pPr>
      <w:bookmarkStart w:id="39" w:name="_Toc97023145"/>
      <w:r>
        <w:rPr>
          <w:rFonts w:ascii="Lato" w:hAnsi="Lato"/>
          <w:color w:val="auto"/>
          <w:sz w:val="20"/>
          <w:szCs w:val="20"/>
        </w:rPr>
        <w:t>9</w:t>
      </w:r>
      <w:r w:rsidR="00DC2BD3" w:rsidRPr="0034574C">
        <w:rPr>
          <w:rFonts w:ascii="Lato" w:hAnsi="Lato"/>
          <w:color w:val="auto"/>
          <w:sz w:val="20"/>
          <w:szCs w:val="20"/>
        </w:rPr>
        <w:t>.2 Odwodnienia wykopów</w:t>
      </w:r>
      <w:bookmarkEnd w:id="39"/>
    </w:p>
    <w:p w14:paraId="2087DFE9" w14:textId="77777777" w:rsidR="00DC2BD3" w:rsidRPr="0034574C" w:rsidRDefault="00DC2BD3" w:rsidP="00DC2BD3">
      <w:pPr>
        <w:rPr>
          <w:rFonts w:ascii="Lato" w:eastAsiaTheme="minorHAnsi" w:hAnsi="Lato" w:cs="Calibri"/>
          <w:kern w:val="0"/>
          <w:sz w:val="20"/>
          <w:szCs w:val="20"/>
        </w:rPr>
      </w:pPr>
      <w:r w:rsidRPr="0034574C">
        <w:rPr>
          <w:rFonts w:ascii="Lato" w:hAnsi="Lato"/>
          <w:sz w:val="20"/>
          <w:szCs w:val="20"/>
        </w:rPr>
        <w:t xml:space="preserve">Wykopy budowlane przy realizacji sieci wodociągowej mogą  wymagać odwodnienia na czas budowy. </w:t>
      </w:r>
      <w:r w:rsidRPr="0034574C">
        <w:rPr>
          <w:rFonts w:ascii="Lato" w:hAnsi="Lato"/>
          <w:sz w:val="20"/>
          <w:szCs w:val="20"/>
        </w:rPr>
        <w:br/>
        <w:t>W przypadku pojawienia się wody w wykopach należy wykopy odwodnić przez założenie drenażu rurowego jednorzędowego w dnie wykopu, współpracującego z drenażem płytowym, podsypką piaskową oraz studzienkami zbiorczymi, z których zbierająca się woda wypompowywana będzie na zewnątrz wykopu. Drenaż dla odwodnienia wykopów, pracujący w warunkach wody gruntowej o swobodnym lub lekko napiętym zwierciadle należy wykonać z rur plastikowych o średnicy 113 mm i ułożyć ze spadkiem jak spadek rurociągów na poszczególnych odcinkach między studzienkami zbiorczymi.</w:t>
      </w:r>
    </w:p>
    <w:p w14:paraId="17A5A8B1" w14:textId="77777777" w:rsidR="00DC2BD3" w:rsidRPr="0034574C" w:rsidRDefault="00DC2BD3" w:rsidP="00DC2BD3">
      <w:pPr>
        <w:pStyle w:val="Textbody"/>
        <w:rPr>
          <w:rFonts w:ascii="Lato" w:hAnsi="Lato"/>
          <w:sz w:val="20"/>
          <w:szCs w:val="20"/>
          <w:lang w:eastAsia="en-US" w:bidi="ar-SA"/>
        </w:rPr>
      </w:pPr>
    </w:p>
    <w:p w14:paraId="494546DF" w14:textId="77777777" w:rsidR="00C73C0C" w:rsidRPr="0034574C" w:rsidRDefault="00E450A2" w:rsidP="00C73C0C">
      <w:pPr>
        <w:pStyle w:val="Nagwek2"/>
        <w:rPr>
          <w:rFonts w:ascii="Lato" w:hAnsi="Lato"/>
          <w:color w:val="auto"/>
          <w:sz w:val="20"/>
          <w:szCs w:val="20"/>
        </w:rPr>
      </w:pPr>
      <w:bookmarkStart w:id="40" w:name="_Toc97023146"/>
      <w:r>
        <w:rPr>
          <w:rFonts w:ascii="Lato" w:hAnsi="Lato"/>
          <w:color w:val="auto"/>
          <w:sz w:val="20"/>
          <w:szCs w:val="20"/>
        </w:rPr>
        <w:t>9</w:t>
      </w:r>
      <w:r w:rsidR="00DC2BD3" w:rsidRPr="0034574C">
        <w:rPr>
          <w:rFonts w:ascii="Lato" w:hAnsi="Lato"/>
          <w:color w:val="auto"/>
          <w:sz w:val="20"/>
          <w:szCs w:val="20"/>
        </w:rPr>
        <w:t xml:space="preserve">.3 </w:t>
      </w:r>
      <w:r w:rsidR="00C73C0C" w:rsidRPr="0034574C">
        <w:rPr>
          <w:rFonts w:ascii="Lato" w:hAnsi="Lato"/>
          <w:color w:val="auto"/>
          <w:sz w:val="20"/>
          <w:szCs w:val="20"/>
        </w:rPr>
        <w:t>Uzbrojenie sieci wodociągowej</w:t>
      </w:r>
      <w:bookmarkEnd w:id="40"/>
    </w:p>
    <w:p w14:paraId="01BCB82D" w14:textId="77777777" w:rsidR="0063023F" w:rsidRPr="0034574C" w:rsidRDefault="0063023F" w:rsidP="0063023F">
      <w:pPr>
        <w:pStyle w:val="Standard"/>
        <w:tabs>
          <w:tab w:val="left" w:pos="1134"/>
        </w:tabs>
        <w:spacing w:after="0" w:line="276" w:lineRule="auto"/>
        <w:jc w:val="both"/>
        <w:rPr>
          <w:rFonts w:ascii="Lato" w:hAnsi="Lato"/>
          <w:sz w:val="20"/>
          <w:szCs w:val="20"/>
        </w:rPr>
      </w:pPr>
      <w:r w:rsidRPr="0034574C">
        <w:rPr>
          <w:rFonts w:ascii="Lato" w:hAnsi="Lato"/>
          <w:sz w:val="20"/>
          <w:szCs w:val="20"/>
        </w:rPr>
        <w:t>Trasę wodociągów oznakować poprzez ułożenie w wykopie, 40 cm ponad rurą, taśmy winylowej koloru niebieskiego z wkładką metalową.</w:t>
      </w:r>
    </w:p>
    <w:p w14:paraId="3FF23DAF" w14:textId="77777777" w:rsidR="00C73C0C" w:rsidRPr="0034574C" w:rsidRDefault="00C73C0C" w:rsidP="0063023F">
      <w:pPr>
        <w:pStyle w:val="Standard"/>
        <w:tabs>
          <w:tab w:val="left" w:pos="1134"/>
        </w:tabs>
        <w:spacing w:after="0" w:line="276" w:lineRule="auto"/>
        <w:jc w:val="both"/>
        <w:rPr>
          <w:rFonts w:ascii="Lato" w:hAnsi="Lato"/>
          <w:sz w:val="20"/>
          <w:szCs w:val="20"/>
        </w:rPr>
      </w:pPr>
      <w:r w:rsidRPr="0034574C">
        <w:rPr>
          <w:rFonts w:ascii="Lato" w:hAnsi="Lato"/>
          <w:sz w:val="20"/>
          <w:szCs w:val="20"/>
        </w:rPr>
        <w:t xml:space="preserve">Odcinki wykonywane metodą </w:t>
      </w:r>
      <w:proofErr w:type="spellStart"/>
      <w:r w:rsidRPr="0034574C">
        <w:rPr>
          <w:rFonts w:ascii="Lato" w:hAnsi="Lato"/>
          <w:sz w:val="20"/>
          <w:szCs w:val="20"/>
        </w:rPr>
        <w:t>bezwykopową</w:t>
      </w:r>
      <w:proofErr w:type="spellEnd"/>
      <w:r w:rsidRPr="0034574C">
        <w:rPr>
          <w:rFonts w:ascii="Lato" w:hAnsi="Lato"/>
          <w:sz w:val="20"/>
          <w:szCs w:val="20"/>
        </w:rPr>
        <w:t xml:space="preserve"> należy oznaczyć, przeciągając wzdłuż rury dwa druty miedziane 2c1,5mm</w:t>
      </w:r>
      <w:r w:rsidRPr="0034574C">
        <w:rPr>
          <w:rFonts w:ascii="Lato" w:hAnsi="Lato"/>
          <w:sz w:val="20"/>
          <w:szCs w:val="20"/>
          <w:vertAlign w:val="superscript"/>
        </w:rPr>
        <w:t>2</w:t>
      </w:r>
      <w:r w:rsidRPr="0034574C">
        <w:rPr>
          <w:rFonts w:ascii="Lato" w:hAnsi="Lato"/>
          <w:sz w:val="20"/>
          <w:szCs w:val="20"/>
        </w:rPr>
        <w:t xml:space="preserve">, które będą pełnić funkcję znacznika dla detektorów lokalizacyjnych. Druty należy połączyć z armaturą żeliwną lub taśmą </w:t>
      </w:r>
      <w:proofErr w:type="spellStart"/>
      <w:r w:rsidRPr="0034574C">
        <w:rPr>
          <w:rFonts w:ascii="Lato" w:hAnsi="Lato"/>
          <w:sz w:val="20"/>
          <w:szCs w:val="20"/>
        </w:rPr>
        <w:t>oznaczeniową</w:t>
      </w:r>
      <w:proofErr w:type="spellEnd"/>
      <w:r w:rsidRPr="0034574C">
        <w:rPr>
          <w:rFonts w:ascii="Lato" w:hAnsi="Lato"/>
          <w:sz w:val="20"/>
          <w:szCs w:val="20"/>
        </w:rPr>
        <w:t xml:space="preserve">, układaną w wykopie. </w:t>
      </w:r>
    </w:p>
    <w:p w14:paraId="4B354A47" w14:textId="77777777" w:rsidR="0063023F" w:rsidRPr="0034574C" w:rsidRDefault="0063023F" w:rsidP="0063023F">
      <w:pPr>
        <w:pStyle w:val="Standard"/>
        <w:tabs>
          <w:tab w:val="left" w:pos="1134"/>
        </w:tabs>
        <w:spacing w:after="0" w:line="276" w:lineRule="auto"/>
        <w:jc w:val="both"/>
        <w:rPr>
          <w:rFonts w:ascii="Lato" w:hAnsi="Lato"/>
          <w:sz w:val="20"/>
          <w:szCs w:val="20"/>
        </w:rPr>
      </w:pPr>
      <w:r w:rsidRPr="0034574C">
        <w:rPr>
          <w:rFonts w:ascii="Lato" w:hAnsi="Lato"/>
          <w:sz w:val="20"/>
          <w:szCs w:val="20"/>
        </w:rPr>
        <w:t xml:space="preserve">Projektowany wodociąg na wysokości </w:t>
      </w:r>
      <w:r w:rsidR="009D4284" w:rsidRPr="0034574C">
        <w:rPr>
          <w:rFonts w:ascii="Lato" w:hAnsi="Lato"/>
          <w:sz w:val="20"/>
          <w:szCs w:val="20"/>
        </w:rPr>
        <w:t xml:space="preserve">budynków nr 33 – 41 biegnie obok istniejącego wodociągu. </w:t>
      </w:r>
    </w:p>
    <w:p w14:paraId="566F5F42" w14:textId="15E644D4" w:rsidR="0063023F" w:rsidRPr="0034574C" w:rsidRDefault="0063023F" w:rsidP="0063023F">
      <w:pPr>
        <w:pStyle w:val="Standard"/>
        <w:tabs>
          <w:tab w:val="left" w:pos="1134"/>
        </w:tabs>
        <w:spacing w:after="0" w:line="276" w:lineRule="auto"/>
        <w:jc w:val="both"/>
        <w:rPr>
          <w:rFonts w:ascii="Lato" w:hAnsi="Lato"/>
          <w:sz w:val="20"/>
          <w:szCs w:val="20"/>
        </w:rPr>
      </w:pPr>
      <w:r w:rsidRPr="0034574C">
        <w:rPr>
          <w:rFonts w:ascii="Lato" w:hAnsi="Lato"/>
          <w:sz w:val="20"/>
          <w:szCs w:val="20"/>
        </w:rPr>
        <w:t xml:space="preserve">W razie konieczności, przed przystąpieniem do budowy wodociągu należy wykonać rurociąg tymczasowy (tzw. bypass) z materiałów przeznaczonych do przesyłu wody przeznaczonej do spożycia przez ludzi. Rurociąg przed włączeniem do eksploatacji powinien zostać zdezynfekowany. Wykonany bypass powinien zostać zabezpieczony osłonami drewnianymi, mocowanymi do gruntu obejmami szpilkowymi. </w:t>
      </w:r>
      <w:r w:rsidR="00C7302A" w:rsidRPr="0034574C">
        <w:rPr>
          <w:rFonts w:ascii="Lato" w:hAnsi="Lato"/>
          <w:sz w:val="20"/>
          <w:szCs w:val="20"/>
        </w:rPr>
        <w:t>Tymczasowo w</w:t>
      </w:r>
      <w:r w:rsidR="00A32E2E">
        <w:rPr>
          <w:rFonts w:ascii="Lato" w:hAnsi="Lato"/>
          <w:sz w:val="20"/>
          <w:szCs w:val="20"/>
        </w:rPr>
        <w:t>o</w:t>
      </w:r>
      <w:r w:rsidR="00C7302A" w:rsidRPr="0034574C">
        <w:rPr>
          <w:rFonts w:ascii="Lato" w:hAnsi="Lato"/>
          <w:sz w:val="20"/>
          <w:szCs w:val="20"/>
        </w:rPr>
        <w:t xml:space="preserve">dociąg powinien zostać tak ułożony, aby nie stanowił zagrożenia dla ludzi. </w:t>
      </w:r>
    </w:p>
    <w:p w14:paraId="09A63C2C" w14:textId="77777777" w:rsidR="0063023F" w:rsidRPr="0034574C" w:rsidRDefault="0063023F" w:rsidP="0063023F">
      <w:pPr>
        <w:pStyle w:val="Standard"/>
        <w:tabs>
          <w:tab w:val="left" w:pos="1134"/>
        </w:tabs>
        <w:spacing w:after="0" w:line="276" w:lineRule="auto"/>
        <w:jc w:val="both"/>
        <w:rPr>
          <w:rFonts w:ascii="Lato" w:hAnsi="Lato"/>
          <w:sz w:val="20"/>
          <w:szCs w:val="20"/>
        </w:rPr>
      </w:pPr>
      <w:r w:rsidRPr="0034574C">
        <w:rPr>
          <w:rFonts w:ascii="Lato" w:hAnsi="Lato"/>
          <w:sz w:val="20"/>
          <w:szCs w:val="20"/>
        </w:rPr>
        <w:t xml:space="preserve">Tymczasowy wodociąg przed włączeniem do eksploatacji powinien zostać odebrany przez MPWiK. </w:t>
      </w:r>
    </w:p>
    <w:p w14:paraId="495F2B9E" w14:textId="77777777" w:rsidR="0063023F" w:rsidRPr="0034574C" w:rsidRDefault="0063023F" w:rsidP="0063023F">
      <w:pPr>
        <w:pStyle w:val="Nagwek2"/>
        <w:spacing w:line="276" w:lineRule="auto"/>
        <w:jc w:val="both"/>
        <w:rPr>
          <w:rFonts w:ascii="Lato" w:hAnsi="Lato"/>
          <w:b/>
          <w:bCs/>
          <w:color w:val="auto"/>
          <w:sz w:val="20"/>
          <w:szCs w:val="20"/>
        </w:rPr>
      </w:pPr>
      <w:bookmarkStart w:id="41" w:name="_Toc97023147"/>
      <w:r w:rsidRPr="0034574C">
        <w:rPr>
          <w:rFonts w:ascii="Lato" w:hAnsi="Lato"/>
          <w:b/>
          <w:bCs/>
          <w:color w:val="auto"/>
          <w:sz w:val="20"/>
          <w:szCs w:val="20"/>
        </w:rPr>
        <w:t>1</w:t>
      </w:r>
      <w:r w:rsidR="00E450A2">
        <w:rPr>
          <w:rFonts w:ascii="Lato" w:hAnsi="Lato"/>
          <w:b/>
          <w:bCs/>
          <w:color w:val="auto"/>
          <w:sz w:val="20"/>
          <w:szCs w:val="20"/>
        </w:rPr>
        <w:t>0</w:t>
      </w:r>
      <w:r w:rsidRPr="0034574C">
        <w:rPr>
          <w:rFonts w:ascii="Lato" w:hAnsi="Lato"/>
          <w:b/>
          <w:bCs/>
          <w:color w:val="auto"/>
          <w:sz w:val="20"/>
          <w:szCs w:val="20"/>
        </w:rPr>
        <w:t xml:space="preserve">. </w:t>
      </w:r>
      <w:r w:rsidR="00D317FB">
        <w:rPr>
          <w:rFonts w:ascii="Lato" w:hAnsi="Lato"/>
          <w:b/>
          <w:bCs/>
          <w:color w:val="auto"/>
          <w:sz w:val="20"/>
          <w:szCs w:val="20"/>
        </w:rPr>
        <w:t>Wyłączenie z eksploatacji</w:t>
      </w:r>
      <w:r w:rsidRPr="0034574C">
        <w:rPr>
          <w:rFonts w:ascii="Lato" w:hAnsi="Lato"/>
          <w:b/>
          <w:bCs/>
          <w:color w:val="auto"/>
          <w:sz w:val="20"/>
          <w:szCs w:val="20"/>
        </w:rPr>
        <w:t xml:space="preserve"> istniejącego wodociągu</w:t>
      </w:r>
      <w:bookmarkEnd w:id="41"/>
    </w:p>
    <w:p w14:paraId="631918C0" w14:textId="3DEB4212" w:rsidR="0063023F" w:rsidRPr="0034574C" w:rsidRDefault="0063023F" w:rsidP="0063023F">
      <w:pPr>
        <w:pStyle w:val="Default"/>
        <w:spacing w:line="276" w:lineRule="auto"/>
        <w:jc w:val="both"/>
        <w:rPr>
          <w:rFonts w:ascii="Lato" w:hAnsi="Lato"/>
          <w:color w:val="auto"/>
          <w:sz w:val="20"/>
          <w:szCs w:val="20"/>
        </w:rPr>
      </w:pPr>
      <w:r w:rsidRPr="0034574C">
        <w:rPr>
          <w:rFonts w:ascii="Lato" w:hAnsi="Lato"/>
          <w:color w:val="auto"/>
          <w:sz w:val="20"/>
          <w:szCs w:val="20"/>
        </w:rPr>
        <w:t xml:space="preserve">Wyłączone nieczynne przewody wodociągowe stalowe, pozostaną w ziemi i należy je na końcówkach zaślepić przez przyspawanie kołnierza i przykręcenie zaślepki, bądź kołnierza specjalnego i zaślepki. Końcówki starych podłączeń zaślepiać przez zgniecenie końcówki rury stalowej i zagięcie o 180°. Ponadto należy zdemontować obudowy i skrzynki na nieczynnych zasuwach, aby w przyszłości nie dochodziło do pomyłek. Demontaż należy prowadzić pod ścisłym nadzorem MPWiK w Piekarach Śląskich, aby uniknąć demontażu niewłaściwych skrzynek i obudów, a szczególnie by zapobiec demontażu urządzeń gazowych. </w:t>
      </w:r>
    </w:p>
    <w:p w14:paraId="54D75B1C" w14:textId="77777777" w:rsidR="0063023F" w:rsidRPr="0034574C" w:rsidRDefault="0063023F" w:rsidP="0063023F">
      <w:pPr>
        <w:pStyle w:val="Default"/>
        <w:spacing w:line="276" w:lineRule="auto"/>
        <w:jc w:val="both"/>
        <w:rPr>
          <w:rFonts w:ascii="Lato" w:hAnsi="Lato"/>
          <w:color w:val="auto"/>
          <w:sz w:val="20"/>
          <w:szCs w:val="20"/>
          <w:lang w:eastAsia="en-US"/>
        </w:rPr>
      </w:pPr>
      <w:r w:rsidRPr="0034574C">
        <w:rPr>
          <w:rFonts w:ascii="Lato" w:hAnsi="Lato"/>
          <w:color w:val="auto"/>
          <w:sz w:val="20"/>
          <w:szCs w:val="20"/>
          <w:lang w:eastAsia="en-US"/>
        </w:rPr>
        <w:t xml:space="preserve">Wodociąg przeznaczony do </w:t>
      </w:r>
      <w:r w:rsidR="00D317FB">
        <w:rPr>
          <w:rFonts w:ascii="Lato" w:hAnsi="Lato"/>
          <w:color w:val="auto"/>
          <w:sz w:val="20"/>
          <w:szCs w:val="20"/>
          <w:lang w:eastAsia="en-US"/>
        </w:rPr>
        <w:t>wyłączenia</w:t>
      </w:r>
      <w:r w:rsidRPr="0034574C">
        <w:rPr>
          <w:rFonts w:ascii="Lato" w:hAnsi="Lato"/>
          <w:color w:val="auto"/>
          <w:sz w:val="20"/>
          <w:szCs w:val="20"/>
          <w:lang w:eastAsia="en-US"/>
        </w:rPr>
        <w:t xml:space="preserve"> został przedstawiony na rysunku nr 2 – Projekt zagospodarowania terenu.</w:t>
      </w:r>
    </w:p>
    <w:p w14:paraId="64CF2772" w14:textId="77777777" w:rsidR="009D4284" w:rsidRPr="0034574C" w:rsidRDefault="0063023F" w:rsidP="009D4284">
      <w:pPr>
        <w:rPr>
          <w:rFonts w:ascii="Lato" w:hAnsi="Lato"/>
          <w:sz w:val="20"/>
          <w:szCs w:val="20"/>
        </w:rPr>
      </w:pPr>
      <w:r w:rsidRPr="0034574C">
        <w:rPr>
          <w:rFonts w:ascii="Lato" w:hAnsi="Lato"/>
          <w:sz w:val="20"/>
          <w:szCs w:val="20"/>
        </w:rPr>
        <w:t xml:space="preserve">Nieczynne przewody wodociągowe w </w:t>
      </w:r>
      <w:r w:rsidR="00C33336" w:rsidRPr="0034574C">
        <w:rPr>
          <w:rFonts w:ascii="Lato" w:hAnsi="Lato"/>
          <w:sz w:val="20"/>
          <w:szCs w:val="20"/>
        </w:rPr>
        <w:t>`</w:t>
      </w:r>
      <w:r w:rsidRPr="0034574C">
        <w:rPr>
          <w:rFonts w:ascii="Lato" w:hAnsi="Lato"/>
          <w:sz w:val="20"/>
          <w:szCs w:val="20"/>
        </w:rPr>
        <w:t xml:space="preserve">powykonawczej inwentaryzacji geodezyjnej należy oznaczyć jako „nieczynne”. </w:t>
      </w:r>
      <w:bookmarkStart w:id="42" w:name="_Toc35330142"/>
      <w:bookmarkStart w:id="43" w:name="__RefHeading__1608_1934067435"/>
    </w:p>
    <w:p w14:paraId="7A293E4A" w14:textId="77777777" w:rsidR="0063023F" w:rsidRPr="0034574C" w:rsidRDefault="0063023F" w:rsidP="0063023F">
      <w:pPr>
        <w:pStyle w:val="Nagwek2"/>
        <w:spacing w:line="276" w:lineRule="auto"/>
        <w:jc w:val="both"/>
        <w:rPr>
          <w:rFonts w:ascii="Lato" w:hAnsi="Lato"/>
          <w:b/>
          <w:bCs/>
          <w:color w:val="auto"/>
          <w:sz w:val="20"/>
          <w:szCs w:val="20"/>
        </w:rPr>
      </w:pPr>
      <w:bookmarkStart w:id="44" w:name="_Toc97023148"/>
      <w:r w:rsidRPr="0034574C">
        <w:rPr>
          <w:rFonts w:ascii="Lato" w:hAnsi="Lato"/>
          <w:b/>
          <w:bCs/>
          <w:color w:val="auto"/>
          <w:sz w:val="20"/>
          <w:szCs w:val="20"/>
        </w:rPr>
        <w:t>1</w:t>
      </w:r>
      <w:r w:rsidR="00E450A2">
        <w:rPr>
          <w:rFonts w:ascii="Lato" w:hAnsi="Lato"/>
          <w:b/>
          <w:bCs/>
          <w:color w:val="auto"/>
          <w:sz w:val="20"/>
          <w:szCs w:val="20"/>
        </w:rPr>
        <w:t>1</w:t>
      </w:r>
      <w:r w:rsidRPr="0034574C">
        <w:rPr>
          <w:rFonts w:ascii="Lato" w:hAnsi="Lato"/>
          <w:b/>
          <w:bCs/>
          <w:color w:val="auto"/>
          <w:sz w:val="20"/>
          <w:szCs w:val="20"/>
        </w:rPr>
        <w:t>. Szczegóły montażowe</w:t>
      </w:r>
      <w:bookmarkEnd w:id="42"/>
      <w:bookmarkEnd w:id="43"/>
      <w:bookmarkEnd w:id="44"/>
    </w:p>
    <w:p w14:paraId="1B47A315" w14:textId="77777777" w:rsidR="0063023F" w:rsidRPr="0034574C" w:rsidRDefault="0063023F" w:rsidP="0063023F">
      <w:pPr>
        <w:pStyle w:val="Akapitzlist"/>
        <w:spacing w:after="0" w:line="276" w:lineRule="auto"/>
        <w:ind w:left="0"/>
        <w:jc w:val="both"/>
        <w:rPr>
          <w:rFonts w:ascii="Lato" w:hAnsi="Lato"/>
          <w:sz w:val="20"/>
          <w:szCs w:val="20"/>
        </w:rPr>
      </w:pPr>
    </w:p>
    <w:p w14:paraId="26481C65" w14:textId="77777777" w:rsidR="0063023F" w:rsidRPr="0034574C" w:rsidRDefault="00F653B8" w:rsidP="0063023F">
      <w:pPr>
        <w:pStyle w:val="Standard"/>
        <w:spacing w:line="276" w:lineRule="auto"/>
        <w:jc w:val="both"/>
        <w:rPr>
          <w:rFonts w:ascii="Lato" w:hAnsi="Lato"/>
          <w:sz w:val="20"/>
          <w:szCs w:val="20"/>
          <w:u w:val="single"/>
        </w:rPr>
      </w:pPr>
      <w:r w:rsidRPr="0034574C">
        <w:rPr>
          <w:rFonts w:ascii="Lato" w:hAnsi="Lato"/>
          <w:sz w:val="20"/>
          <w:szCs w:val="20"/>
          <w:u w:val="single"/>
        </w:rPr>
        <w:t>Hydranty: H</w:t>
      </w:r>
      <w:r w:rsidR="00FD0036" w:rsidRPr="0034574C">
        <w:rPr>
          <w:rFonts w:ascii="Lato" w:hAnsi="Lato"/>
          <w:sz w:val="20"/>
          <w:szCs w:val="20"/>
          <w:u w:val="single"/>
        </w:rPr>
        <w:t>1</w:t>
      </w:r>
      <w:r w:rsidR="00045801" w:rsidRPr="0034574C">
        <w:rPr>
          <w:rFonts w:ascii="Lato" w:hAnsi="Lato"/>
          <w:sz w:val="20"/>
          <w:szCs w:val="20"/>
          <w:u w:val="single"/>
        </w:rPr>
        <w:t>p-H4p, H2i:</w:t>
      </w:r>
    </w:p>
    <w:p w14:paraId="37761846" w14:textId="77777777" w:rsidR="0063023F" w:rsidRPr="0034574C" w:rsidRDefault="0063023F" w:rsidP="0063023F">
      <w:pPr>
        <w:pStyle w:val="Standard"/>
        <w:spacing w:line="276" w:lineRule="auto"/>
        <w:jc w:val="both"/>
        <w:rPr>
          <w:rFonts w:ascii="Lato" w:hAnsi="Lato"/>
          <w:sz w:val="20"/>
          <w:szCs w:val="20"/>
        </w:rPr>
      </w:pPr>
      <w:r w:rsidRPr="0034574C">
        <w:rPr>
          <w:rFonts w:ascii="Lato" w:hAnsi="Lato"/>
          <w:sz w:val="20"/>
          <w:szCs w:val="20"/>
        </w:rPr>
        <w:t>Odejście do hydrantu podziemnego: na sieci zabudowany zostanie trójnik redukcyjny Ø1</w:t>
      </w:r>
      <w:r w:rsidR="00F653B8" w:rsidRPr="0034574C">
        <w:rPr>
          <w:rFonts w:ascii="Lato" w:hAnsi="Lato"/>
          <w:sz w:val="20"/>
          <w:szCs w:val="20"/>
        </w:rPr>
        <w:t>8</w:t>
      </w:r>
      <w:r w:rsidRPr="0034574C">
        <w:rPr>
          <w:rFonts w:ascii="Lato" w:hAnsi="Lato"/>
          <w:sz w:val="20"/>
          <w:szCs w:val="20"/>
        </w:rPr>
        <w:t>0/90/1</w:t>
      </w:r>
      <w:r w:rsidR="00F653B8" w:rsidRPr="0034574C">
        <w:rPr>
          <w:rFonts w:ascii="Lato" w:hAnsi="Lato"/>
          <w:sz w:val="20"/>
          <w:szCs w:val="20"/>
        </w:rPr>
        <w:t>8</w:t>
      </w:r>
      <w:r w:rsidRPr="0034574C">
        <w:rPr>
          <w:rFonts w:ascii="Lato" w:hAnsi="Lato"/>
          <w:sz w:val="20"/>
          <w:szCs w:val="20"/>
        </w:rPr>
        <w:t xml:space="preserve">0mm, </w:t>
      </w:r>
      <w:r w:rsidRPr="0034574C">
        <w:rPr>
          <w:rFonts w:ascii="Lato" w:hAnsi="Lato"/>
          <w:sz w:val="20"/>
          <w:szCs w:val="20"/>
        </w:rPr>
        <w:br/>
        <w:t>za nim połączenie kołnierzowe do rur PE Ø80/90mm, zasuwa kołnierzowa Ø80 mm, krócieć dwukołnierzowy  żeliwny Ø80 mm, kolano stopowe Ø80 mm i hydrant podziemny Ø80 mm. Obok kolana stopowego ułożyć należy blok oporowy o wymiarach zgodnych ze schematem montażowym (Rysunek nr 3).</w:t>
      </w:r>
    </w:p>
    <w:p w14:paraId="488DF724" w14:textId="77777777" w:rsidR="00AB410F" w:rsidRPr="0034574C" w:rsidRDefault="00AB410F" w:rsidP="00AB410F">
      <w:pPr>
        <w:pStyle w:val="Standard"/>
        <w:spacing w:line="276" w:lineRule="auto"/>
        <w:jc w:val="both"/>
        <w:rPr>
          <w:rFonts w:ascii="Lato" w:hAnsi="Lato"/>
          <w:sz w:val="20"/>
          <w:szCs w:val="20"/>
          <w:u w:val="single"/>
        </w:rPr>
      </w:pPr>
      <w:r w:rsidRPr="0034574C">
        <w:rPr>
          <w:rFonts w:ascii="Lato" w:hAnsi="Lato"/>
          <w:sz w:val="20"/>
          <w:szCs w:val="20"/>
          <w:u w:val="single"/>
        </w:rPr>
        <w:t xml:space="preserve">Hydrant: </w:t>
      </w:r>
      <w:r w:rsidR="0065726B" w:rsidRPr="0034574C">
        <w:rPr>
          <w:rFonts w:ascii="Lato" w:hAnsi="Lato"/>
          <w:sz w:val="20"/>
          <w:szCs w:val="20"/>
          <w:u w:val="single"/>
        </w:rPr>
        <w:t>H</w:t>
      </w:r>
      <w:r w:rsidR="00045801" w:rsidRPr="0034574C">
        <w:rPr>
          <w:rFonts w:ascii="Lato" w:hAnsi="Lato"/>
          <w:sz w:val="20"/>
          <w:szCs w:val="20"/>
          <w:u w:val="single"/>
        </w:rPr>
        <w:t>1i</w:t>
      </w:r>
      <w:r w:rsidR="0065726B" w:rsidRPr="0034574C">
        <w:rPr>
          <w:rFonts w:ascii="Lato" w:hAnsi="Lato"/>
          <w:sz w:val="20"/>
          <w:szCs w:val="20"/>
          <w:u w:val="single"/>
        </w:rPr>
        <w:t xml:space="preserve"> i </w:t>
      </w:r>
      <w:r w:rsidRPr="0034574C">
        <w:rPr>
          <w:rFonts w:ascii="Lato" w:hAnsi="Lato"/>
          <w:sz w:val="20"/>
          <w:szCs w:val="20"/>
          <w:u w:val="single"/>
        </w:rPr>
        <w:t>H</w:t>
      </w:r>
      <w:r w:rsidR="00045801" w:rsidRPr="0034574C">
        <w:rPr>
          <w:rFonts w:ascii="Lato" w:hAnsi="Lato"/>
          <w:sz w:val="20"/>
          <w:szCs w:val="20"/>
          <w:u w:val="single"/>
        </w:rPr>
        <w:t>3i</w:t>
      </w:r>
      <w:r w:rsidRPr="0034574C">
        <w:rPr>
          <w:rFonts w:ascii="Lato" w:hAnsi="Lato"/>
          <w:sz w:val="20"/>
          <w:szCs w:val="20"/>
          <w:u w:val="single"/>
        </w:rPr>
        <w:t>:</w:t>
      </w:r>
    </w:p>
    <w:p w14:paraId="094F0563" w14:textId="77777777" w:rsidR="00AB410F" w:rsidRPr="0034574C" w:rsidRDefault="00AB410F" w:rsidP="00AB410F">
      <w:pPr>
        <w:pStyle w:val="Standard"/>
        <w:spacing w:line="276" w:lineRule="auto"/>
        <w:jc w:val="both"/>
        <w:rPr>
          <w:rFonts w:ascii="Lato" w:hAnsi="Lato"/>
          <w:sz w:val="20"/>
          <w:szCs w:val="20"/>
        </w:rPr>
      </w:pPr>
      <w:r w:rsidRPr="0034574C">
        <w:rPr>
          <w:rFonts w:ascii="Lato" w:hAnsi="Lato"/>
          <w:sz w:val="20"/>
          <w:szCs w:val="20"/>
        </w:rPr>
        <w:t xml:space="preserve">Odejście do hydrantu </w:t>
      </w:r>
      <w:r w:rsidR="00AF545B" w:rsidRPr="0034574C">
        <w:rPr>
          <w:rFonts w:ascii="Lato" w:hAnsi="Lato"/>
          <w:sz w:val="20"/>
          <w:szCs w:val="20"/>
        </w:rPr>
        <w:t>nad</w:t>
      </w:r>
      <w:r w:rsidRPr="0034574C">
        <w:rPr>
          <w:rFonts w:ascii="Lato" w:hAnsi="Lato"/>
          <w:sz w:val="20"/>
          <w:szCs w:val="20"/>
        </w:rPr>
        <w:t xml:space="preserve">ziemnego: na sieci zabudowany zostanie trójnik redukcyjny Ø180/90/180mm, </w:t>
      </w:r>
      <w:r w:rsidRPr="0034574C">
        <w:rPr>
          <w:rFonts w:ascii="Lato" w:hAnsi="Lato"/>
          <w:sz w:val="20"/>
          <w:szCs w:val="20"/>
        </w:rPr>
        <w:br/>
        <w:t>za nim połączenie kołnierzowe do rur PE Ø80/90mm, zasuwa kołnierzowa Ø80 mm, krócieć dwukołnierzowy  żeliwny Ø80 mm, kolano stopowe Ø80 mm i hydrant podziemny Ø80 mm. Obok kolana stopowego ułożyć należy blok oporowy o wymiarach zgodnych ze schematem montażowym (Rysunek nr 3).</w:t>
      </w:r>
    </w:p>
    <w:p w14:paraId="378E4A42" w14:textId="77777777" w:rsidR="00AB410F" w:rsidRPr="0034574C" w:rsidRDefault="00AB410F" w:rsidP="00AB410F">
      <w:pPr>
        <w:pStyle w:val="Standard"/>
        <w:spacing w:line="276" w:lineRule="auto"/>
        <w:jc w:val="both"/>
        <w:rPr>
          <w:rFonts w:ascii="Lato" w:hAnsi="Lato"/>
          <w:sz w:val="20"/>
          <w:szCs w:val="20"/>
        </w:rPr>
      </w:pPr>
      <w:r w:rsidRPr="0034574C">
        <w:rPr>
          <w:rFonts w:ascii="Lato" w:hAnsi="Lato"/>
          <w:sz w:val="20"/>
          <w:szCs w:val="20"/>
        </w:rPr>
        <w:t>Uwaga:</w:t>
      </w:r>
      <w:r w:rsidR="0065726B" w:rsidRPr="0034574C">
        <w:rPr>
          <w:rFonts w:ascii="Lato" w:hAnsi="Lato"/>
          <w:sz w:val="20"/>
          <w:szCs w:val="20"/>
        </w:rPr>
        <w:t xml:space="preserve"> ww. hydranty są istniejące i należy je zabudować w istniejących miejscach w ramach remontu.</w:t>
      </w:r>
    </w:p>
    <w:p w14:paraId="68C38EA8" w14:textId="77777777" w:rsidR="00AF545B" w:rsidRPr="0034574C" w:rsidRDefault="00AF545B" w:rsidP="00AB410F">
      <w:pPr>
        <w:pStyle w:val="Standard"/>
        <w:spacing w:line="276" w:lineRule="auto"/>
        <w:jc w:val="both"/>
        <w:rPr>
          <w:rFonts w:ascii="Lato" w:hAnsi="Lato"/>
          <w:sz w:val="20"/>
          <w:szCs w:val="20"/>
          <w:u w:val="single"/>
        </w:rPr>
      </w:pPr>
      <w:r w:rsidRPr="0034574C">
        <w:rPr>
          <w:rFonts w:ascii="Lato" w:hAnsi="Lato"/>
          <w:sz w:val="20"/>
          <w:szCs w:val="20"/>
          <w:u w:val="single"/>
        </w:rPr>
        <w:t>Węzeł W1:</w:t>
      </w:r>
    </w:p>
    <w:p w14:paraId="3144A437" w14:textId="77777777" w:rsidR="00AF545B" w:rsidRPr="0034574C" w:rsidRDefault="00AF545B" w:rsidP="00AB410F">
      <w:pPr>
        <w:pStyle w:val="Standard"/>
        <w:spacing w:line="276" w:lineRule="auto"/>
        <w:jc w:val="both"/>
        <w:rPr>
          <w:rFonts w:ascii="Lato" w:hAnsi="Lato"/>
          <w:sz w:val="20"/>
          <w:szCs w:val="20"/>
        </w:rPr>
      </w:pPr>
      <w:r w:rsidRPr="0034574C">
        <w:rPr>
          <w:rFonts w:ascii="Lato" w:hAnsi="Lato"/>
          <w:sz w:val="20"/>
          <w:szCs w:val="20"/>
          <w:u w:val="single"/>
        </w:rPr>
        <w:t xml:space="preserve">Na istniejącej sieci wodociągowej </w:t>
      </w:r>
      <w:r w:rsidRPr="0034574C">
        <w:rPr>
          <w:rFonts w:ascii="Lato" w:hAnsi="Lato"/>
          <w:sz w:val="20"/>
          <w:szCs w:val="20"/>
        </w:rPr>
        <w:t xml:space="preserve">Ø180mm w ul. Grunwaldzkiej należy zabudować trójnik równoprzelotowy Ø 150mm z żeliwa sferoidalnego wraz z pełnym węzłem zasuw. </w:t>
      </w:r>
      <w:r w:rsidR="00785DB5" w:rsidRPr="0034574C">
        <w:rPr>
          <w:rFonts w:ascii="Lato" w:hAnsi="Lato"/>
          <w:sz w:val="20"/>
          <w:szCs w:val="20"/>
        </w:rPr>
        <w:t>Za zasuwą w kierunku ul. Grunwaldzkiej należy zabudować połączenie kołnierzowe do rur PE, pozostawić odcinek rury PE a następnie trójnik żeliwny redukcyjny Ø150/80mm z odejściem na hydrant podziemny H1</w:t>
      </w:r>
      <w:r w:rsidR="00F170DA" w:rsidRPr="0034574C">
        <w:rPr>
          <w:rFonts w:ascii="Lato" w:hAnsi="Lato"/>
          <w:sz w:val="20"/>
          <w:szCs w:val="20"/>
        </w:rPr>
        <w:t>p</w:t>
      </w:r>
      <w:r w:rsidR="00785DB5" w:rsidRPr="0034574C">
        <w:rPr>
          <w:rFonts w:ascii="Lato" w:hAnsi="Lato"/>
          <w:sz w:val="20"/>
          <w:szCs w:val="20"/>
        </w:rPr>
        <w:t>, który należy zamontować w chodniku.</w:t>
      </w:r>
    </w:p>
    <w:p w14:paraId="315C9C03" w14:textId="77777777" w:rsidR="001B3DBB" w:rsidRPr="0034574C" w:rsidRDefault="001B3DBB" w:rsidP="00AB410F">
      <w:pPr>
        <w:pStyle w:val="Standard"/>
        <w:spacing w:line="276" w:lineRule="auto"/>
        <w:jc w:val="both"/>
        <w:rPr>
          <w:rFonts w:ascii="Lato" w:hAnsi="Lato"/>
          <w:sz w:val="20"/>
          <w:szCs w:val="20"/>
        </w:rPr>
      </w:pPr>
      <w:r w:rsidRPr="0034574C">
        <w:rPr>
          <w:rFonts w:ascii="Lato" w:hAnsi="Lato"/>
          <w:sz w:val="20"/>
          <w:szCs w:val="20"/>
        </w:rPr>
        <w:t>Węzeł W</w:t>
      </w:r>
      <w:r w:rsidR="005D2E63" w:rsidRPr="0034574C">
        <w:rPr>
          <w:rFonts w:ascii="Lato" w:hAnsi="Lato"/>
          <w:sz w:val="20"/>
          <w:szCs w:val="20"/>
        </w:rPr>
        <w:t>1.3</w:t>
      </w:r>
      <w:r w:rsidRPr="0034574C">
        <w:rPr>
          <w:rFonts w:ascii="Lato" w:hAnsi="Lato"/>
          <w:sz w:val="20"/>
          <w:szCs w:val="20"/>
        </w:rPr>
        <w:t>-W</w:t>
      </w:r>
      <w:r w:rsidR="005D2E63" w:rsidRPr="0034574C">
        <w:rPr>
          <w:rFonts w:ascii="Lato" w:hAnsi="Lato"/>
          <w:sz w:val="20"/>
          <w:szCs w:val="20"/>
        </w:rPr>
        <w:t>2.1</w:t>
      </w:r>
    </w:p>
    <w:p w14:paraId="48D9E440" w14:textId="77777777" w:rsidR="001B3DBB" w:rsidRPr="0034574C" w:rsidRDefault="005D2E63" w:rsidP="00AB410F">
      <w:pPr>
        <w:pStyle w:val="Standard"/>
        <w:spacing w:line="276" w:lineRule="auto"/>
        <w:jc w:val="both"/>
        <w:rPr>
          <w:rFonts w:ascii="Lato" w:hAnsi="Lato"/>
          <w:sz w:val="20"/>
          <w:szCs w:val="20"/>
        </w:rPr>
      </w:pPr>
      <w:r w:rsidRPr="0034574C">
        <w:rPr>
          <w:rFonts w:ascii="Lato" w:hAnsi="Lato"/>
          <w:sz w:val="20"/>
          <w:szCs w:val="20"/>
        </w:rPr>
        <w:t xml:space="preserve">Zabudowa trójnika redukcyjnego </w:t>
      </w:r>
      <w:r w:rsidRPr="0034574C">
        <w:rPr>
          <w:rFonts w:ascii="Lato" w:hAnsi="Lato" w:cs="Segoe UI"/>
          <w:sz w:val="20"/>
          <w:szCs w:val="20"/>
        </w:rPr>
        <w:t>Ø</w:t>
      </w:r>
      <w:r w:rsidRPr="0034574C">
        <w:rPr>
          <w:rFonts w:ascii="Lato" w:hAnsi="Lato"/>
          <w:sz w:val="20"/>
          <w:szCs w:val="20"/>
        </w:rPr>
        <w:t>180/63 mm</w:t>
      </w:r>
      <w:r w:rsidR="00942C81" w:rsidRPr="0034574C">
        <w:rPr>
          <w:rFonts w:ascii="Lato" w:hAnsi="Lato"/>
          <w:sz w:val="20"/>
          <w:szCs w:val="20"/>
        </w:rPr>
        <w:t xml:space="preserve">. </w:t>
      </w:r>
      <w:r w:rsidR="001B3DBB" w:rsidRPr="0034574C">
        <w:rPr>
          <w:rFonts w:ascii="Lato" w:hAnsi="Lato"/>
          <w:sz w:val="20"/>
          <w:szCs w:val="20"/>
        </w:rPr>
        <w:t>Na odcinku sieci wodociągowej Ø63mm należy zabudować kolana 45</w:t>
      </w:r>
      <w:r w:rsidR="001B3DBB" w:rsidRPr="0034574C">
        <w:rPr>
          <w:rFonts w:ascii="Lato" w:hAnsi="Lato" w:cs="Segoe UI"/>
          <w:sz w:val="20"/>
          <w:szCs w:val="20"/>
        </w:rPr>
        <w:t>°</w:t>
      </w:r>
      <w:r w:rsidR="001B3DBB" w:rsidRPr="0034574C">
        <w:rPr>
          <w:rFonts w:ascii="Lato" w:hAnsi="Lato"/>
          <w:sz w:val="20"/>
          <w:szCs w:val="20"/>
        </w:rPr>
        <w:t xml:space="preserve"> (załom pionowy – zgodnie ze rys. nr 3 Schemat montażowy), celem ominięcia magistrali wodociągowej Ø800mm. Załom należy zbudować w taki sposób, aby odległość pionowa pomiędzy magistralą, a projektowaną siecią wynosiła 0,6m. Na odcinku sieci, która zostanie zabudowana powyżej poziomu przemarzania gruntu (strefa ochronna magistrali – 5m), należy ocieplić wodociąg łupkami styropianowymi o gr. 5 cm.  </w:t>
      </w:r>
    </w:p>
    <w:p w14:paraId="6A1637D3" w14:textId="77777777" w:rsidR="005D2E63" w:rsidRPr="0034574C" w:rsidRDefault="005D2E63" w:rsidP="00AB410F">
      <w:pPr>
        <w:pStyle w:val="Standard"/>
        <w:spacing w:line="276" w:lineRule="auto"/>
        <w:jc w:val="both"/>
        <w:rPr>
          <w:rFonts w:ascii="Lato" w:hAnsi="Lato"/>
          <w:sz w:val="20"/>
          <w:szCs w:val="20"/>
        </w:rPr>
      </w:pPr>
      <w:r w:rsidRPr="0034574C">
        <w:rPr>
          <w:rFonts w:ascii="Lato" w:hAnsi="Lato"/>
          <w:sz w:val="20"/>
          <w:szCs w:val="20"/>
        </w:rPr>
        <w:t xml:space="preserve">Węzeł </w:t>
      </w:r>
      <w:r w:rsidR="00097E41" w:rsidRPr="0034574C">
        <w:rPr>
          <w:rFonts w:ascii="Lato" w:hAnsi="Lato"/>
          <w:sz w:val="20"/>
          <w:szCs w:val="20"/>
        </w:rPr>
        <w:t>W</w:t>
      </w:r>
      <w:r w:rsidRPr="0034574C">
        <w:rPr>
          <w:rFonts w:ascii="Lato" w:hAnsi="Lato"/>
          <w:sz w:val="20"/>
          <w:szCs w:val="20"/>
        </w:rPr>
        <w:t xml:space="preserve">1.6 – </w:t>
      </w:r>
      <w:r w:rsidR="00097E41" w:rsidRPr="0034574C">
        <w:rPr>
          <w:rFonts w:ascii="Lato" w:hAnsi="Lato"/>
          <w:sz w:val="20"/>
          <w:szCs w:val="20"/>
        </w:rPr>
        <w:t>W</w:t>
      </w:r>
      <w:r w:rsidRPr="0034574C">
        <w:rPr>
          <w:rFonts w:ascii="Lato" w:hAnsi="Lato"/>
          <w:sz w:val="20"/>
          <w:szCs w:val="20"/>
        </w:rPr>
        <w:t>3.1</w:t>
      </w:r>
    </w:p>
    <w:p w14:paraId="71688BEA" w14:textId="77777777" w:rsidR="005D2E63" w:rsidRPr="0034574C" w:rsidRDefault="005D2E63" w:rsidP="00AB410F">
      <w:pPr>
        <w:pStyle w:val="Standard"/>
        <w:spacing w:line="276" w:lineRule="auto"/>
        <w:jc w:val="both"/>
        <w:rPr>
          <w:rFonts w:ascii="Lato" w:hAnsi="Lato"/>
          <w:sz w:val="20"/>
          <w:szCs w:val="20"/>
        </w:rPr>
      </w:pPr>
      <w:r w:rsidRPr="0034574C">
        <w:rPr>
          <w:rFonts w:ascii="Lato" w:hAnsi="Lato"/>
          <w:sz w:val="20"/>
          <w:szCs w:val="20"/>
        </w:rPr>
        <w:t xml:space="preserve">Zabudowa trójnika </w:t>
      </w:r>
      <w:r w:rsidR="00942C81" w:rsidRPr="0034574C">
        <w:rPr>
          <w:rFonts w:ascii="Lato" w:hAnsi="Lato"/>
          <w:sz w:val="20"/>
          <w:szCs w:val="20"/>
        </w:rPr>
        <w:t xml:space="preserve">równoprzelotowego </w:t>
      </w:r>
      <w:r w:rsidR="00192001" w:rsidRPr="0034574C">
        <w:rPr>
          <w:rFonts w:ascii="Lato" w:hAnsi="Lato" w:cs="Segoe UI"/>
          <w:sz w:val="20"/>
          <w:szCs w:val="20"/>
        </w:rPr>
        <w:t>Ø</w:t>
      </w:r>
      <w:r w:rsidR="00192001" w:rsidRPr="0034574C">
        <w:rPr>
          <w:rFonts w:ascii="Lato" w:hAnsi="Lato"/>
          <w:sz w:val="20"/>
          <w:szCs w:val="20"/>
        </w:rPr>
        <w:t>180mm i przejście pod jezdnią ul. Tarnogórskiej w kierunku ul. 3-go Maja. Przejście projektowanego wodociągu nad magistralą GPW (załom pionowy – zgodnie z rys. nr 3 – Schemat montażowy)</w:t>
      </w:r>
    </w:p>
    <w:p w14:paraId="52CC9049" w14:textId="77777777" w:rsidR="003B7C5F" w:rsidRPr="0034574C" w:rsidRDefault="003B7C5F" w:rsidP="00AB410F">
      <w:pPr>
        <w:pStyle w:val="Standard"/>
        <w:spacing w:line="276" w:lineRule="auto"/>
        <w:jc w:val="both"/>
        <w:rPr>
          <w:rFonts w:ascii="Lato" w:hAnsi="Lato"/>
          <w:sz w:val="20"/>
          <w:szCs w:val="20"/>
        </w:rPr>
      </w:pPr>
      <w:r w:rsidRPr="0034574C">
        <w:rPr>
          <w:rFonts w:ascii="Lato" w:hAnsi="Lato"/>
          <w:sz w:val="20"/>
          <w:szCs w:val="20"/>
        </w:rPr>
        <w:t xml:space="preserve">Węzeł </w:t>
      </w:r>
      <w:r w:rsidR="00097E41" w:rsidRPr="0034574C">
        <w:rPr>
          <w:rFonts w:ascii="Lato" w:hAnsi="Lato"/>
          <w:sz w:val="20"/>
          <w:szCs w:val="20"/>
        </w:rPr>
        <w:t>W</w:t>
      </w:r>
      <w:r w:rsidRPr="0034574C">
        <w:rPr>
          <w:rFonts w:ascii="Lato" w:hAnsi="Lato"/>
          <w:sz w:val="20"/>
          <w:szCs w:val="20"/>
        </w:rPr>
        <w:t>3.1</w:t>
      </w:r>
    </w:p>
    <w:p w14:paraId="0CC8192A" w14:textId="77777777" w:rsidR="005F2269" w:rsidRPr="0034574C" w:rsidRDefault="003B7C5F" w:rsidP="00AB410F">
      <w:pPr>
        <w:pStyle w:val="Standard"/>
        <w:spacing w:line="276" w:lineRule="auto"/>
        <w:jc w:val="both"/>
        <w:rPr>
          <w:rFonts w:ascii="Lato" w:hAnsi="Lato"/>
          <w:sz w:val="20"/>
          <w:szCs w:val="20"/>
        </w:rPr>
      </w:pPr>
      <w:r w:rsidRPr="0034574C">
        <w:rPr>
          <w:rFonts w:ascii="Lato" w:hAnsi="Lato"/>
          <w:sz w:val="20"/>
          <w:szCs w:val="20"/>
        </w:rPr>
        <w:t xml:space="preserve">Odejście na istniejący hydrant H3 oraz połączenie nowej sieci wodociągowej z istniejącą siecią </w:t>
      </w:r>
      <w:r w:rsidRPr="0034574C">
        <w:rPr>
          <w:rFonts w:ascii="Lato" w:hAnsi="Lato" w:cs="Segoe UI"/>
          <w:sz w:val="20"/>
          <w:szCs w:val="20"/>
        </w:rPr>
        <w:t>Ø</w:t>
      </w:r>
      <w:r w:rsidRPr="0034574C">
        <w:rPr>
          <w:rFonts w:ascii="Lato" w:hAnsi="Lato"/>
          <w:sz w:val="20"/>
          <w:szCs w:val="20"/>
        </w:rPr>
        <w:t xml:space="preserve">110mm PE za pomocą złączki redukcyjnej elektrooporowej </w:t>
      </w:r>
      <w:r w:rsidRPr="0034574C">
        <w:rPr>
          <w:rFonts w:ascii="Lato" w:hAnsi="Lato" w:cs="Segoe UI"/>
          <w:sz w:val="20"/>
          <w:szCs w:val="20"/>
        </w:rPr>
        <w:t>Ø</w:t>
      </w:r>
      <w:r w:rsidRPr="0034574C">
        <w:rPr>
          <w:rFonts w:ascii="Lato" w:hAnsi="Lato"/>
          <w:sz w:val="20"/>
          <w:szCs w:val="20"/>
        </w:rPr>
        <w:t xml:space="preserve">180/110mm PE. </w:t>
      </w:r>
    </w:p>
    <w:p w14:paraId="737A0F29" w14:textId="77777777" w:rsidR="00FD1704" w:rsidRPr="0034574C" w:rsidRDefault="00FD1704" w:rsidP="00AB410F">
      <w:pPr>
        <w:pStyle w:val="Standard"/>
        <w:spacing w:line="276" w:lineRule="auto"/>
        <w:jc w:val="both"/>
        <w:rPr>
          <w:rFonts w:ascii="Lato" w:hAnsi="Lato"/>
          <w:sz w:val="20"/>
          <w:szCs w:val="20"/>
        </w:rPr>
      </w:pPr>
      <w:r w:rsidRPr="0034574C">
        <w:rPr>
          <w:rFonts w:ascii="Lato" w:hAnsi="Lato"/>
          <w:sz w:val="20"/>
          <w:szCs w:val="20"/>
        </w:rPr>
        <w:t>Węzeł W1.5.</w:t>
      </w:r>
    </w:p>
    <w:p w14:paraId="2CA48CDC" w14:textId="77777777" w:rsidR="00FD1704" w:rsidRPr="0034574C" w:rsidRDefault="00FD1704" w:rsidP="00AB410F">
      <w:pPr>
        <w:pStyle w:val="Standard"/>
        <w:spacing w:line="276" w:lineRule="auto"/>
        <w:jc w:val="both"/>
        <w:rPr>
          <w:rFonts w:ascii="Lato" w:hAnsi="Lato"/>
          <w:sz w:val="20"/>
          <w:szCs w:val="20"/>
        </w:rPr>
      </w:pPr>
      <w:r w:rsidRPr="0034574C">
        <w:rPr>
          <w:rFonts w:ascii="Lato" w:hAnsi="Lato"/>
          <w:sz w:val="20"/>
          <w:szCs w:val="20"/>
        </w:rPr>
        <w:t xml:space="preserve">Połączenie projektowanej sieci wodociągowej z istniejącą siecią wodociągową </w:t>
      </w:r>
      <w:r w:rsidRPr="0034574C">
        <w:rPr>
          <w:rFonts w:ascii="Lato" w:hAnsi="Lato" w:cs="Segoe UI"/>
          <w:sz w:val="20"/>
          <w:szCs w:val="20"/>
        </w:rPr>
        <w:t>Ø</w:t>
      </w:r>
      <w:r w:rsidRPr="0034574C">
        <w:rPr>
          <w:rFonts w:ascii="Lato" w:hAnsi="Lato"/>
          <w:sz w:val="20"/>
          <w:szCs w:val="20"/>
        </w:rPr>
        <w:t xml:space="preserve">63 mm PE w ul. Tarnogórskiej (boczna, dojazdowa) za pomocą złączki redukcyjnej elektrooporowej </w:t>
      </w:r>
      <w:r w:rsidRPr="0034574C">
        <w:rPr>
          <w:rFonts w:ascii="Lato" w:hAnsi="Lato" w:cs="Segoe UI"/>
          <w:sz w:val="20"/>
          <w:szCs w:val="20"/>
        </w:rPr>
        <w:t>Ø</w:t>
      </w:r>
      <w:r w:rsidRPr="0034574C">
        <w:rPr>
          <w:rFonts w:ascii="Lato" w:hAnsi="Lato"/>
          <w:sz w:val="20"/>
          <w:szCs w:val="20"/>
        </w:rPr>
        <w:t>180/63mm PE.</w:t>
      </w:r>
      <w:r w:rsidR="005F2269" w:rsidRPr="0034574C">
        <w:rPr>
          <w:rFonts w:ascii="Lato" w:hAnsi="Lato"/>
          <w:sz w:val="20"/>
          <w:szCs w:val="20"/>
        </w:rPr>
        <w:t xml:space="preserve"> Za złączką należy zabudować zasuwę odcinającą Ø50mm</w:t>
      </w:r>
    </w:p>
    <w:p w14:paraId="3FBC9C3A" w14:textId="77777777" w:rsidR="00F170DA" w:rsidRPr="0034574C" w:rsidRDefault="00F170DA" w:rsidP="00AB410F">
      <w:pPr>
        <w:pStyle w:val="Standard"/>
        <w:spacing w:line="276" w:lineRule="auto"/>
        <w:jc w:val="both"/>
        <w:rPr>
          <w:rFonts w:ascii="Lato" w:hAnsi="Lato"/>
          <w:sz w:val="20"/>
          <w:szCs w:val="20"/>
        </w:rPr>
      </w:pPr>
      <w:r w:rsidRPr="0034574C">
        <w:rPr>
          <w:rFonts w:ascii="Lato" w:hAnsi="Lato"/>
          <w:sz w:val="20"/>
          <w:szCs w:val="20"/>
        </w:rPr>
        <w:t>Węzeł W1.6</w:t>
      </w:r>
    </w:p>
    <w:p w14:paraId="41C241C6" w14:textId="77777777" w:rsidR="00F170DA" w:rsidRPr="0034574C" w:rsidRDefault="00F170DA" w:rsidP="00AB410F">
      <w:pPr>
        <w:pStyle w:val="Standard"/>
        <w:spacing w:line="276" w:lineRule="auto"/>
        <w:jc w:val="both"/>
        <w:rPr>
          <w:rFonts w:ascii="Lato" w:hAnsi="Lato"/>
          <w:sz w:val="20"/>
          <w:szCs w:val="20"/>
        </w:rPr>
      </w:pPr>
      <w:r w:rsidRPr="0034574C">
        <w:rPr>
          <w:rFonts w:ascii="Lato" w:hAnsi="Lato"/>
          <w:sz w:val="20"/>
          <w:szCs w:val="20"/>
        </w:rPr>
        <w:t xml:space="preserve">Zabudowa trójnika żeliwnego równoprzelotowego Ø150 mm celem odejścia na WOD3 oraz zabudowa zespołu odpowietrzająco – napowietrzającego (zgodnie z rys. nr 3 – Schemat montażowy). </w:t>
      </w:r>
    </w:p>
    <w:p w14:paraId="54622790" w14:textId="77777777" w:rsidR="00266B1B" w:rsidRPr="0034574C" w:rsidRDefault="00266B1B" w:rsidP="00AB410F">
      <w:pPr>
        <w:pStyle w:val="Standard"/>
        <w:spacing w:line="276" w:lineRule="auto"/>
        <w:jc w:val="both"/>
        <w:rPr>
          <w:rFonts w:ascii="Lato" w:hAnsi="Lato"/>
          <w:sz w:val="20"/>
          <w:szCs w:val="20"/>
        </w:rPr>
      </w:pPr>
      <w:r w:rsidRPr="0034574C">
        <w:rPr>
          <w:rFonts w:ascii="Lato" w:hAnsi="Lato"/>
          <w:sz w:val="20"/>
          <w:szCs w:val="20"/>
        </w:rPr>
        <w:t>Węzły</w:t>
      </w:r>
      <w:r w:rsidR="00A574F8" w:rsidRPr="0034574C">
        <w:rPr>
          <w:rFonts w:ascii="Lato" w:hAnsi="Lato"/>
          <w:sz w:val="20"/>
          <w:szCs w:val="20"/>
        </w:rPr>
        <w:t>:</w:t>
      </w:r>
      <w:r w:rsidR="00097E41" w:rsidRPr="0034574C">
        <w:rPr>
          <w:rFonts w:ascii="Lato" w:hAnsi="Lato"/>
          <w:sz w:val="20"/>
          <w:szCs w:val="20"/>
        </w:rPr>
        <w:t>W</w:t>
      </w:r>
      <w:r w:rsidRPr="0034574C">
        <w:rPr>
          <w:rFonts w:ascii="Lato" w:hAnsi="Lato"/>
          <w:sz w:val="20"/>
          <w:szCs w:val="20"/>
        </w:rPr>
        <w:t xml:space="preserve">1.6.1, </w:t>
      </w:r>
      <w:r w:rsidR="00097E41" w:rsidRPr="0034574C">
        <w:rPr>
          <w:rFonts w:ascii="Lato" w:hAnsi="Lato"/>
          <w:sz w:val="20"/>
          <w:szCs w:val="20"/>
        </w:rPr>
        <w:t>W</w:t>
      </w:r>
      <w:r w:rsidRPr="0034574C">
        <w:rPr>
          <w:rFonts w:ascii="Lato" w:hAnsi="Lato"/>
          <w:sz w:val="20"/>
          <w:szCs w:val="20"/>
        </w:rPr>
        <w:t>1.6.2</w:t>
      </w:r>
    </w:p>
    <w:p w14:paraId="5494A8F6" w14:textId="77777777" w:rsidR="00266B1B" w:rsidRPr="0034574C" w:rsidRDefault="00266B1B" w:rsidP="00AB410F">
      <w:pPr>
        <w:pStyle w:val="Standard"/>
        <w:spacing w:line="276" w:lineRule="auto"/>
        <w:jc w:val="both"/>
        <w:rPr>
          <w:rFonts w:ascii="Lato" w:hAnsi="Lato"/>
          <w:sz w:val="20"/>
          <w:szCs w:val="20"/>
        </w:rPr>
      </w:pPr>
      <w:r w:rsidRPr="0034574C">
        <w:rPr>
          <w:rFonts w:ascii="Lato" w:hAnsi="Lato"/>
          <w:sz w:val="20"/>
          <w:szCs w:val="20"/>
        </w:rPr>
        <w:t>Zabudowa kształtek elektrooporowych – łuk 45</w:t>
      </w:r>
      <w:r w:rsidRPr="0034574C">
        <w:rPr>
          <w:rFonts w:ascii="Lato" w:hAnsi="Lato" w:cs="Segoe UI"/>
          <w:sz w:val="20"/>
          <w:szCs w:val="20"/>
        </w:rPr>
        <w:t>°</w:t>
      </w:r>
      <w:r w:rsidRPr="0034574C">
        <w:rPr>
          <w:rFonts w:ascii="Lato" w:hAnsi="Lato"/>
          <w:sz w:val="20"/>
          <w:szCs w:val="20"/>
        </w:rPr>
        <w:t xml:space="preserve">, zgodnie z rys. nr 3 – Schemat montażowy. </w:t>
      </w:r>
    </w:p>
    <w:p w14:paraId="6622C38D" w14:textId="77777777" w:rsidR="00A574F8" w:rsidRPr="0034574C" w:rsidRDefault="00A574F8" w:rsidP="00AB410F">
      <w:pPr>
        <w:pStyle w:val="Standard"/>
        <w:spacing w:line="276" w:lineRule="auto"/>
        <w:jc w:val="both"/>
        <w:rPr>
          <w:rFonts w:ascii="Lato" w:hAnsi="Lato"/>
          <w:sz w:val="20"/>
          <w:szCs w:val="20"/>
        </w:rPr>
      </w:pPr>
      <w:r w:rsidRPr="0034574C">
        <w:rPr>
          <w:rFonts w:ascii="Lato" w:hAnsi="Lato"/>
          <w:sz w:val="20"/>
          <w:szCs w:val="20"/>
        </w:rPr>
        <w:t xml:space="preserve">Węzły: </w:t>
      </w:r>
      <w:r w:rsidR="00097E41" w:rsidRPr="0034574C">
        <w:rPr>
          <w:rFonts w:ascii="Lato" w:hAnsi="Lato"/>
          <w:sz w:val="20"/>
          <w:szCs w:val="20"/>
        </w:rPr>
        <w:t>W</w:t>
      </w:r>
      <w:r w:rsidRPr="0034574C">
        <w:rPr>
          <w:rFonts w:ascii="Lato" w:hAnsi="Lato"/>
          <w:sz w:val="20"/>
          <w:szCs w:val="20"/>
        </w:rPr>
        <w:t xml:space="preserve">1.7, </w:t>
      </w:r>
      <w:r w:rsidR="00097E41" w:rsidRPr="0034574C">
        <w:rPr>
          <w:rFonts w:ascii="Lato" w:hAnsi="Lato"/>
          <w:sz w:val="20"/>
          <w:szCs w:val="20"/>
        </w:rPr>
        <w:t>W</w:t>
      </w:r>
      <w:r w:rsidRPr="0034574C">
        <w:rPr>
          <w:rFonts w:ascii="Lato" w:hAnsi="Lato"/>
          <w:sz w:val="20"/>
          <w:szCs w:val="20"/>
        </w:rPr>
        <w:t xml:space="preserve">1.9, </w:t>
      </w:r>
      <w:r w:rsidR="00097E41" w:rsidRPr="0034574C">
        <w:rPr>
          <w:rFonts w:ascii="Lato" w:hAnsi="Lato"/>
          <w:sz w:val="20"/>
          <w:szCs w:val="20"/>
        </w:rPr>
        <w:t>W</w:t>
      </w:r>
      <w:r w:rsidRPr="0034574C">
        <w:rPr>
          <w:rFonts w:ascii="Lato" w:hAnsi="Lato"/>
          <w:sz w:val="20"/>
          <w:szCs w:val="20"/>
        </w:rPr>
        <w:t>1.19</w:t>
      </w:r>
    </w:p>
    <w:p w14:paraId="5EB4DE6C" w14:textId="77777777" w:rsidR="00A574F8" w:rsidRPr="0034574C" w:rsidRDefault="00A574F8" w:rsidP="00A574F8">
      <w:pPr>
        <w:pStyle w:val="Standard"/>
        <w:spacing w:line="276" w:lineRule="auto"/>
        <w:jc w:val="both"/>
        <w:rPr>
          <w:rFonts w:ascii="Lato" w:hAnsi="Lato"/>
          <w:sz w:val="20"/>
          <w:szCs w:val="20"/>
        </w:rPr>
      </w:pPr>
      <w:r w:rsidRPr="0034574C">
        <w:rPr>
          <w:rFonts w:ascii="Lato" w:hAnsi="Lato"/>
          <w:sz w:val="20"/>
          <w:szCs w:val="20"/>
        </w:rPr>
        <w:t>Zabudowa kształtek elektrooporowych – łuk 11</w:t>
      </w:r>
      <w:r w:rsidRPr="0034574C">
        <w:rPr>
          <w:rFonts w:ascii="Lato" w:hAnsi="Lato" w:cs="Segoe UI"/>
          <w:sz w:val="20"/>
          <w:szCs w:val="20"/>
        </w:rPr>
        <w:t>°</w:t>
      </w:r>
      <w:r w:rsidRPr="0034574C">
        <w:rPr>
          <w:rFonts w:ascii="Lato" w:hAnsi="Lato"/>
          <w:sz w:val="20"/>
          <w:szCs w:val="20"/>
        </w:rPr>
        <w:t xml:space="preserve">, zgodnie z rys. nr 3 – Schemat montażowy. </w:t>
      </w:r>
    </w:p>
    <w:p w14:paraId="5BC5CC25" w14:textId="77777777" w:rsidR="00A574F8" w:rsidRPr="0034574C" w:rsidRDefault="00097E41" w:rsidP="00AB410F">
      <w:pPr>
        <w:pStyle w:val="Standard"/>
        <w:spacing w:line="276" w:lineRule="auto"/>
        <w:jc w:val="both"/>
        <w:rPr>
          <w:rFonts w:ascii="Lato" w:hAnsi="Lato"/>
          <w:sz w:val="20"/>
          <w:szCs w:val="20"/>
        </w:rPr>
      </w:pPr>
      <w:r w:rsidRPr="0034574C">
        <w:rPr>
          <w:rFonts w:ascii="Lato" w:hAnsi="Lato"/>
          <w:sz w:val="20"/>
          <w:szCs w:val="20"/>
        </w:rPr>
        <w:t xml:space="preserve">Węzły: </w:t>
      </w:r>
      <w:r w:rsidR="00257540" w:rsidRPr="0034574C">
        <w:rPr>
          <w:rFonts w:ascii="Lato" w:hAnsi="Lato"/>
          <w:sz w:val="20"/>
          <w:szCs w:val="20"/>
        </w:rPr>
        <w:t>W</w:t>
      </w:r>
      <w:r w:rsidRPr="0034574C">
        <w:rPr>
          <w:rFonts w:ascii="Lato" w:hAnsi="Lato"/>
          <w:sz w:val="20"/>
          <w:szCs w:val="20"/>
        </w:rPr>
        <w:t>1</w:t>
      </w:r>
      <w:r w:rsidR="00563E5F" w:rsidRPr="0034574C">
        <w:rPr>
          <w:rFonts w:ascii="Lato" w:hAnsi="Lato"/>
          <w:sz w:val="20"/>
          <w:szCs w:val="20"/>
        </w:rPr>
        <w:t>.14, W1.14.2, W1.20,</w:t>
      </w:r>
      <w:r w:rsidR="0000306D" w:rsidRPr="0034574C">
        <w:rPr>
          <w:rFonts w:ascii="Lato" w:hAnsi="Lato"/>
          <w:sz w:val="20"/>
          <w:szCs w:val="20"/>
        </w:rPr>
        <w:t xml:space="preserve"> W1.22, W1.25, </w:t>
      </w:r>
    </w:p>
    <w:p w14:paraId="4E358B65" w14:textId="77777777" w:rsidR="0000306D" w:rsidRPr="0034574C" w:rsidRDefault="0000306D" w:rsidP="0000306D">
      <w:pPr>
        <w:pStyle w:val="Standard"/>
        <w:spacing w:line="276" w:lineRule="auto"/>
        <w:jc w:val="both"/>
        <w:rPr>
          <w:rFonts w:ascii="Lato" w:hAnsi="Lato"/>
          <w:sz w:val="20"/>
          <w:szCs w:val="20"/>
        </w:rPr>
      </w:pPr>
      <w:r w:rsidRPr="0034574C">
        <w:rPr>
          <w:rFonts w:ascii="Lato" w:hAnsi="Lato"/>
          <w:sz w:val="20"/>
          <w:szCs w:val="20"/>
        </w:rPr>
        <w:t>Zabudowa kształtek elektrooporowych – łuk 30</w:t>
      </w:r>
      <w:r w:rsidRPr="0034574C">
        <w:rPr>
          <w:rFonts w:ascii="Lato" w:hAnsi="Lato" w:cs="Segoe UI"/>
          <w:sz w:val="20"/>
          <w:szCs w:val="20"/>
        </w:rPr>
        <w:t>°</w:t>
      </w:r>
      <w:r w:rsidRPr="0034574C">
        <w:rPr>
          <w:rFonts w:ascii="Lato" w:hAnsi="Lato"/>
          <w:sz w:val="20"/>
          <w:szCs w:val="20"/>
        </w:rPr>
        <w:t xml:space="preserve">, zgodnie z rys. nr 3 – Schemat montażowy. </w:t>
      </w:r>
    </w:p>
    <w:p w14:paraId="7731875E" w14:textId="77777777" w:rsidR="0000306D" w:rsidRPr="0034574C" w:rsidRDefault="0000306D" w:rsidP="0000306D">
      <w:pPr>
        <w:pStyle w:val="Standard"/>
        <w:spacing w:line="276" w:lineRule="auto"/>
        <w:jc w:val="both"/>
        <w:rPr>
          <w:rFonts w:ascii="Lato" w:hAnsi="Lato"/>
          <w:sz w:val="20"/>
          <w:szCs w:val="20"/>
        </w:rPr>
      </w:pPr>
      <w:r w:rsidRPr="0034574C">
        <w:rPr>
          <w:rFonts w:ascii="Lato" w:hAnsi="Lato"/>
          <w:sz w:val="20"/>
          <w:szCs w:val="20"/>
        </w:rPr>
        <w:t>Węzeł W1.11</w:t>
      </w:r>
    </w:p>
    <w:p w14:paraId="42230DA5" w14:textId="77777777" w:rsidR="00AA7747" w:rsidRPr="0034574C" w:rsidRDefault="00AA7747" w:rsidP="0000306D">
      <w:pPr>
        <w:pStyle w:val="Standard"/>
        <w:spacing w:line="276" w:lineRule="auto"/>
        <w:jc w:val="both"/>
        <w:rPr>
          <w:rFonts w:ascii="Lato" w:hAnsi="Lato"/>
          <w:sz w:val="20"/>
          <w:szCs w:val="20"/>
        </w:rPr>
      </w:pPr>
      <w:r w:rsidRPr="0034574C">
        <w:rPr>
          <w:rFonts w:ascii="Lato" w:hAnsi="Lato"/>
          <w:sz w:val="20"/>
          <w:szCs w:val="20"/>
        </w:rPr>
        <w:t xml:space="preserve">Odejście na hydrant H2i oraz połączenie z istniejącą siecią wodociągową </w:t>
      </w:r>
      <w:r w:rsidRPr="0034574C">
        <w:rPr>
          <w:rFonts w:ascii="Lato" w:hAnsi="Lato" w:cs="Segoe UI"/>
          <w:sz w:val="20"/>
          <w:szCs w:val="20"/>
        </w:rPr>
        <w:t>Ø</w:t>
      </w:r>
      <w:r w:rsidRPr="0034574C">
        <w:rPr>
          <w:rFonts w:ascii="Lato" w:hAnsi="Lato"/>
          <w:sz w:val="20"/>
          <w:szCs w:val="20"/>
        </w:rPr>
        <w:t xml:space="preserve">110 mm PE w ul. Łukowej. Wykonanie węzła: na projektowanej sieci wodociągowej </w:t>
      </w:r>
      <w:r w:rsidRPr="0034574C">
        <w:rPr>
          <w:rFonts w:ascii="Lato" w:hAnsi="Lato" w:cs="Segoe UI"/>
          <w:sz w:val="20"/>
          <w:szCs w:val="20"/>
        </w:rPr>
        <w:t>Ø</w:t>
      </w:r>
      <w:r w:rsidRPr="0034574C">
        <w:rPr>
          <w:rFonts w:ascii="Lato" w:hAnsi="Lato"/>
          <w:sz w:val="20"/>
          <w:szCs w:val="20"/>
        </w:rPr>
        <w:t xml:space="preserve">180 mm PE należy zabudować trójnik żeliwny kołnierzowy, za nim trójnik redukcyjny żeliwny 150/80 mm na hydrant (dalej zgodnie z opisem węzła H2i), za trójnikiem redukcyjnym połączenie kołnierzowe do rur PE wraz z redukcją elektrooporową </w:t>
      </w:r>
      <w:r w:rsidRPr="0034574C">
        <w:rPr>
          <w:rFonts w:ascii="Lato" w:hAnsi="Lato" w:cs="Segoe UI"/>
          <w:sz w:val="20"/>
          <w:szCs w:val="20"/>
        </w:rPr>
        <w:t>Ø</w:t>
      </w:r>
      <w:r w:rsidRPr="0034574C">
        <w:rPr>
          <w:rFonts w:ascii="Lato" w:hAnsi="Lato"/>
          <w:sz w:val="20"/>
          <w:szCs w:val="20"/>
        </w:rPr>
        <w:t xml:space="preserve">180/110mm PE SDR 11 i połączenie z istniejącą siecią. </w:t>
      </w:r>
    </w:p>
    <w:p w14:paraId="55CF4D61" w14:textId="77777777" w:rsidR="002442D8" w:rsidRPr="0034574C" w:rsidRDefault="002442D8" w:rsidP="0000306D">
      <w:pPr>
        <w:pStyle w:val="Standard"/>
        <w:spacing w:line="276" w:lineRule="auto"/>
        <w:jc w:val="both"/>
        <w:rPr>
          <w:rFonts w:ascii="Lato" w:hAnsi="Lato"/>
          <w:sz w:val="20"/>
          <w:szCs w:val="20"/>
        </w:rPr>
      </w:pPr>
      <w:r w:rsidRPr="0034574C">
        <w:rPr>
          <w:rFonts w:ascii="Lato" w:hAnsi="Lato"/>
          <w:sz w:val="20"/>
          <w:szCs w:val="20"/>
        </w:rPr>
        <w:t>Węzeł W1.15</w:t>
      </w:r>
    </w:p>
    <w:p w14:paraId="0CD8654C" w14:textId="77777777" w:rsidR="00D51BDB" w:rsidRPr="0034574C" w:rsidRDefault="00D51BDB" w:rsidP="0000306D">
      <w:pPr>
        <w:pStyle w:val="Standard"/>
        <w:spacing w:line="276" w:lineRule="auto"/>
        <w:jc w:val="both"/>
        <w:rPr>
          <w:rFonts w:ascii="Lato" w:hAnsi="Lato"/>
          <w:sz w:val="20"/>
          <w:szCs w:val="20"/>
        </w:rPr>
      </w:pPr>
      <w:r w:rsidRPr="0034574C">
        <w:rPr>
          <w:rFonts w:ascii="Lato" w:hAnsi="Lato"/>
          <w:sz w:val="20"/>
          <w:szCs w:val="20"/>
        </w:rPr>
        <w:t>Odejście na hydrant H</w:t>
      </w:r>
      <w:r w:rsidR="00620EC2" w:rsidRPr="0034574C">
        <w:rPr>
          <w:rFonts w:ascii="Lato" w:hAnsi="Lato"/>
          <w:sz w:val="20"/>
          <w:szCs w:val="20"/>
        </w:rPr>
        <w:t>3i</w:t>
      </w:r>
      <w:r w:rsidRPr="0034574C">
        <w:rPr>
          <w:rFonts w:ascii="Lato" w:hAnsi="Lato"/>
          <w:sz w:val="20"/>
          <w:szCs w:val="20"/>
        </w:rPr>
        <w:t xml:space="preserve"> oraz połączenie z istniejącą siecią wodociągową </w:t>
      </w:r>
      <w:r w:rsidRPr="0034574C">
        <w:rPr>
          <w:rFonts w:ascii="Lato" w:hAnsi="Lato" w:cs="Segoe UI"/>
          <w:sz w:val="20"/>
          <w:szCs w:val="20"/>
        </w:rPr>
        <w:t>Ø</w:t>
      </w:r>
      <w:r w:rsidRPr="0034574C">
        <w:rPr>
          <w:rFonts w:ascii="Lato" w:hAnsi="Lato"/>
          <w:sz w:val="20"/>
          <w:szCs w:val="20"/>
        </w:rPr>
        <w:t xml:space="preserve">110 mm PE w ul. </w:t>
      </w:r>
      <w:r w:rsidR="00620EC2" w:rsidRPr="0034574C">
        <w:rPr>
          <w:rFonts w:ascii="Lato" w:hAnsi="Lato"/>
          <w:sz w:val="20"/>
          <w:szCs w:val="20"/>
        </w:rPr>
        <w:t>Szafranka</w:t>
      </w:r>
      <w:r w:rsidRPr="0034574C">
        <w:rPr>
          <w:rFonts w:ascii="Lato" w:hAnsi="Lato"/>
          <w:sz w:val="20"/>
          <w:szCs w:val="20"/>
        </w:rPr>
        <w:t xml:space="preserve">. </w:t>
      </w:r>
      <w:r w:rsidR="004A2561" w:rsidRPr="0034574C">
        <w:rPr>
          <w:rFonts w:ascii="Lato" w:hAnsi="Lato"/>
          <w:sz w:val="20"/>
          <w:szCs w:val="20"/>
        </w:rPr>
        <w:t xml:space="preserve">Wykonanie węzła: na projektowanej sieci wodociągowej </w:t>
      </w:r>
      <w:r w:rsidR="004A2561" w:rsidRPr="0034574C">
        <w:rPr>
          <w:rFonts w:ascii="Lato" w:hAnsi="Lato" w:cs="Segoe UI"/>
          <w:sz w:val="20"/>
          <w:szCs w:val="20"/>
        </w:rPr>
        <w:t>Ø</w:t>
      </w:r>
      <w:r w:rsidR="004A2561" w:rsidRPr="0034574C">
        <w:rPr>
          <w:rFonts w:ascii="Lato" w:hAnsi="Lato"/>
          <w:sz w:val="20"/>
          <w:szCs w:val="20"/>
        </w:rPr>
        <w:t>180 mm PE należy zabudować trójnik</w:t>
      </w:r>
      <w:r w:rsidR="00620EC2" w:rsidRPr="0034574C">
        <w:rPr>
          <w:rFonts w:ascii="Lato" w:hAnsi="Lato"/>
          <w:sz w:val="20"/>
          <w:szCs w:val="20"/>
        </w:rPr>
        <w:t xml:space="preserve"> żeliwny kołnierzowy</w:t>
      </w:r>
      <w:r w:rsidR="005A679F" w:rsidRPr="0034574C">
        <w:rPr>
          <w:rFonts w:ascii="Lato" w:hAnsi="Lato"/>
          <w:sz w:val="20"/>
          <w:szCs w:val="20"/>
        </w:rPr>
        <w:t>, za nim trójnik redukcyjny</w:t>
      </w:r>
      <w:r w:rsidR="00620EC2" w:rsidRPr="0034574C">
        <w:rPr>
          <w:rFonts w:ascii="Lato" w:hAnsi="Lato"/>
          <w:sz w:val="20"/>
          <w:szCs w:val="20"/>
        </w:rPr>
        <w:t xml:space="preserve"> żeliwny</w:t>
      </w:r>
      <w:r w:rsidR="005A679F" w:rsidRPr="0034574C">
        <w:rPr>
          <w:rFonts w:ascii="Lato" w:hAnsi="Lato"/>
          <w:sz w:val="20"/>
          <w:szCs w:val="20"/>
        </w:rPr>
        <w:t xml:space="preserve"> 150/80 mm na hydrant (dalej zgodnie z opisem węzła H</w:t>
      </w:r>
      <w:r w:rsidR="00620EC2" w:rsidRPr="0034574C">
        <w:rPr>
          <w:rFonts w:ascii="Lato" w:hAnsi="Lato"/>
          <w:sz w:val="20"/>
          <w:szCs w:val="20"/>
        </w:rPr>
        <w:t>3i</w:t>
      </w:r>
      <w:r w:rsidR="005A679F" w:rsidRPr="0034574C">
        <w:rPr>
          <w:rFonts w:ascii="Lato" w:hAnsi="Lato"/>
          <w:sz w:val="20"/>
          <w:szCs w:val="20"/>
        </w:rPr>
        <w:t>), za trójnikiem redukcyjnym połączenie kołnierzowe do rur PE</w:t>
      </w:r>
      <w:r w:rsidR="00B97766" w:rsidRPr="0034574C">
        <w:rPr>
          <w:rFonts w:ascii="Lato" w:hAnsi="Lato"/>
          <w:sz w:val="20"/>
          <w:szCs w:val="20"/>
        </w:rPr>
        <w:t xml:space="preserve"> wraz z redukcją elektrooporową </w:t>
      </w:r>
      <w:r w:rsidR="00B97766" w:rsidRPr="0034574C">
        <w:rPr>
          <w:rFonts w:ascii="Lato" w:hAnsi="Lato" w:cs="Segoe UI"/>
          <w:sz w:val="20"/>
          <w:szCs w:val="20"/>
        </w:rPr>
        <w:t>Ø</w:t>
      </w:r>
      <w:r w:rsidR="00B97766" w:rsidRPr="0034574C">
        <w:rPr>
          <w:rFonts w:ascii="Lato" w:hAnsi="Lato"/>
          <w:sz w:val="20"/>
          <w:szCs w:val="20"/>
        </w:rPr>
        <w:t xml:space="preserve">180/110mm PE SDR 11 i połączenie z istniejącą siecią. </w:t>
      </w:r>
    </w:p>
    <w:p w14:paraId="64B2CD07" w14:textId="77777777" w:rsidR="00310D29" w:rsidRPr="0034574C" w:rsidRDefault="000A5301" w:rsidP="0000306D">
      <w:pPr>
        <w:pStyle w:val="Standard"/>
        <w:spacing w:line="276" w:lineRule="auto"/>
        <w:jc w:val="both"/>
        <w:rPr>
          <w:rFonts w:ascii="Lato" w:hAnsi="Lato"/>
          <w:sz w:val="20"/>
          <w:szCs w:val="20"/>
        </w:rPr>
      </w:pPr>
      <w:r w:rsidRPr="0034574C">
        <w:rPr>
          <w:rFonts w:ascii="Lato" w:hAnsi="Lato"/>
          <w:sz w:val="20"/>
          <w:szCs w:val="20"/>
        </w:rPr>
        <w:t>W1.24</w:t>
      </w:r>
    </w:p>
    <w:p w14:paraId="3A707D21" w14:textId="77777777" w:rsidR="000A5301" w:rsidRPr="0034574C" w:rsidRDefault="000A5301" w:rsidP="000A5301">
      <w:pPr>
        <w:pStyle w:val="Standard"/>
        <w:spacing w:line="276" w:lineRule="auto"/>
        <w:jc w:val="both"/>
        <w:rPr>
          <w:rFonts w:ascii="Lato" w:hAnsi="Lato"/>
          <w:sz w:val="20"/>
          <w:szCs w:val="20"/>
        </w:rPr>
      </w:pPr>
      <w:r w:rsidRPr="0034574C">
        <w:rPr>
          <w:rFonts w:ascii="Lato" w:hAnsi="Lato"/>
          <w:sz w:val="20"/>
          <w:szCs w:val="20"/>
        </w:rPr>
        <w:t>Na odcinku sieci wodociągowej Ø180mm należy zabudować kolana 45</w:t>
      </w:r>
      <w:r w:rsidRPr="0034574C">
        <w:rPr>
          <w:rFonts w:ascii="Lato" w:hAnsi="Lato" w:cs="Segoe UI"/>
          <w:sz w:val="20"/>
          <w:szCs w:val="20"/>
        </w:rPr>
        <w:t>°</w:t>
      </w:r>
      <w:r w:rsidRPr="0034574C">
        <w:rPr>
          <w:rFonts w:ascii="Lato" w:hAnsi="Lato"/>
          <w:sz w:val="20"/>
          <w:szCs w:val="20"/>
        </w:rPr>
        <w:t xml:space="preserve"> (załom pionowy – zgodnie ze rys. nr 3 Schemat montażowy), celem ominięcia magistrali wodociągowej Ø800mm. Załom należy zbudować w taki sposób, aby odległość pionowa pomiędzy magistralą, a projektowaną siecią wynosiła </w:t>
      </w:r>
      <w:r w:rsidR="0020177E" w:rsidRPr="0034574C">
        <w:rPr>
          <w:rFonts w:ascii="Lato" w:hAnsi="Lato"/>
          <w:sz w:val="20"/>
          <w:szCs w:val="20"/>
        </w:rPr>
        <w:t>60c</w:t>
      </w:r>
      <w:r w:rsidRPr="0034574C">
        <w:rPr>
          <w:rFonts w:ascii="Lato" w:hAnsi="Lato"/>
          <w:sz w:val="20"/>
          <w:szCs w:val="20"/>
        </w:rPr>
        <w:t xml:space="preserve">m. Na odcinku sieci, która zostanie zabudowana powyżej poziomu przemarzania gruntu (strefa ochronna magistrali – 5m), należy ocieplić wodociąg łupkami styropianowymi o gr. 5 cm.  </w:t>
      </w:r>
    </w:p>
    <w:p w14:paraId="087D30EF" w14:textId="77777777" w:rsidR="000A5301" w:rsidRPr="0034574C" w:rsidRDefault="000A5301" w:rsidP="000A5301">
      <w:pPr>
        <w:pStyle w:val="Standard"/>
        <w:spacing w:line="276" w:lineRule="auto"/>
        <w:jc w:val="both"/>
        <w:rPr>
          <w:rFonts w:ascii="Lato" w:hAnsi="Lato"/>
          <w:sz w:val="20"/>
          <w:szCs w:val="20"/>
        </w:rPr>
      </w:pPr>
      <w:r w:rsidRPr="0034574C">
        <w:rPr>
          <w:rFonts w:ascii="Lato" w:hAnsi="Lato"/>
          <w:sz w:val="20"/>
          <w:szCs w:val="20"/>
        </w:rPr>
        <w:t>W1.27</w:t>
      </w:r>
    </w:p>
    <w:p w14:paraId="45CB016A" w14:textId="77777777" w:rsidR="002A1A2B" w:rsidRPr="0034574C" w:rsidRDefault="00C31AF0" w:rsidP="000A5301">
      <w:pPr>
        <w:pStyle w:val="Standard"/>
        <w:spacing w:line="276" w:lineRule="auto"/>
        <w:jc w:val="both"/>
        <w:rPr>
          <w:rFonts w:ascii="Lato" w:hAnsi="Lato"/>
          <w:sz w:val="20"/>
          <w:szCs w:val="20"/>
        </w:rPr>
      </w:pPr>
      <w:r w:rsidRPr="0034574C">
        <w:rPr>
          <w:rFonts w:ascii="Lato" w:hAnsi="Lato"/>
          <w:sz w:val="20"/>
          <w:szCs w:val="20"/>
        </w:rPr>
        <w:t xml:space="preserve">Połączenie projektowanej sieci </w:t>
      </w:r>
      <w:r w:rsidRPr="0034574C">
        <w:rPr>
          <w:rFonts w:ascii="Lato" w:hAnsi="Lato" w:cs="Segoe UI"/>
          <w:sz w:val="20"/>
          <w:szCs w:val="20"/>
        </w:rPr>
        <w:t>Ø</w:t>
      </w:r>
      <w:r w:rsidRPr="0034574C">
        <w:rPr>
          <w:rFonts w:ascii="Lato" w:hAnsi="Lato"/>
          <w:sz w:val="20"/>
          <w:szCs w:val="20"/>
        </w:rPr>
        <w:t xml:space="preserve">180 mm PE z istniejącą siecią wodociągową </w:t>
      </w:r>
      <w:r w:rsidRPr="0034574C">
        <w:rPr>
          <w:rFonts w:ascii="Lato" w:hAnsi="Lato" w:cs="Segoe UI"/>
          <w:sz w:val="20"/>
          <w:szCs w:val="20"/>
        </w:rPr>
        <w:t>Ø</w:t>
      </w:r>
      <w:r w:rsidRPr="0034574C">
        <w:rPr>
          <w:rFonts w:ascii="Lato" w:hAnsi="Lato"/>
          <w:sz w:val="20"/>
          <w:szCs w:val="20"/>
        </w:rPr>
        <w:t xml:space="preserve">100mm stal w ul. Zgrzebnioka oraz </w:t>
      </w:r>
      <w:r w:rsidR="00C47EA0" w:rsidRPr="0034574C">
        <w:rPr>
          <w:rFonts w:ascii="Lato" w:hAnsi="Lato" w:cs="Segoe UI"/>
          <w:sz w:val="20"/>
          <w:szCs w:val="20"/>
        </w:rPr>
        <w:t>Ø</w:t>
      </w:r>
      <w:r w:rsidR="00C47EA0" w:rsidRPr="0034574C">
        <w:rPr>
          <w:rFonts w:ascii="Lato" w:hAnsi="Lato"/>
          <w:sz w:val="20"/>
          <w:szCs w:val="20"/>
        </w:rPr>
        <w:t xml:space="preserve">110mm PE od strony ul. Tarnogórskiej oraz zabudowa </w:t>
      </w:r>
      <w:r w:rsidR="002A1A2B" w:rsidRPr="0034574C">
        <w:rPr>
          <w:rFonts w:ascii="Lato" w:hAnsi="Lato"/>
          <w:sz w:val="20"/>
          <w:szCs w:val="20"/>
        </w:rPr>
        <w:t xml:space="preserve">hydrantu H1.Wykonanie węzła: należy zabudować trójnik równoprzelotowy </w:t>
      </w:r>
      <w:r w:rsidR="002A1A2B" w:rsidRPr="0034574C">
        <w:rPr>
          <w:rFonts w:ascii="Lato" w:hAnsi="Lato" w:cs="Segoe UI"/>
          <w:sz w:val="20"/>
          <w:szCs w:val="20"/>
        </w:rPr>
        <w:t>Ø</w:t>
      </w:r>
      <w:r w:rsidR="002A1A2B" w:rsidRPr="0034574C">
        <w:rPr>
          <w:rFonts w:ascii="Lato" w:hAnsi="Lato"/>
          <w:sz w:val="20"/>
          <w:szCs w:val="20"/>
        </w:rPr>
        <w:t xml:space="preserve">150mm. Od strony ul. Zgrzebnioka za trójnikiem należy zabudować </w:t>
      </w:r>
      <w:r w:rsidR="00B068C6" w:rsidRPr="0034574C">
        <w:rPr>
          <w:rFonts w:ascii="Lato" w:hAnsi="Lato"/>
          <w:sz w:val="20"/>
          <w:szCs w:val="20"/>
        </w:rPr>
        <w:t xml:space="preserve">zasuwę odcinającą </w:t>
      </w:r>
      <w:r w:rsidR="00B068C6" w:rsidRPr="0034574C">
        <w:rPr>
          <w:rFonts w:ascii="Lato" w:hAnsi="Lato" w:cs="Segoe UI"/>
          <w:sz w:val="20"/>
          <w:szCs w:val="20"/>
        </w:rPr>
        <w:t>Ø</w:t>
      </w:r>
      <w:r w:rsidR="00B068C6" w:rsidRPr="0034574C">
        <w:rPr>
          <w:rFonts w:ascii="Lato" w:hAnsi="Lato"/>
          <w:sz w:val="20"/>
          <w:szCs w:val="20"/>
        </w:rPr>
        <w:t xml:space="preserve">150 mm, </w:t>
      </w:r>
      <w:r w:rsidR="002A1A2B" w:rsidRPr="0034574C">
        <w:rPr>
          <w:rFonts w:ascii="Lato" w:hAnsi="Lato"/>
          <w:sz w:val="20"/>
          <w:szCs w:val="20"/>
        </w:rPr>
        <w:t xml:space="preserve">połączenie kołnierzowe do rur stalowych z redukcją  </w:t>
      </w:r>
      <w:r w:rsidR="002A1A2B" w:rsidRPr="0034574C">
        <w:rPr>
          <w:rFonts w:ascii="Lato" w:hAnsi="Lato" w:cs="Segoe UI"/>
          <w:sz w:val="20"/>
          <w:szCs w:val="20"/>
        </w:rPr>
        <w:t>Ø</w:t>
      </w:r>
      <w:r w:rsidR="002A1A2B" w:rsidRPr="0034574C">
        <w:rPr>
          <w:rFonts w:ascii="Lato" w:hAnsi="Lato"/>
          <w:sz w:val="20"/>
          <w:szCs w:val="20"/>
        </w:rPr>
        <w:t>150/</w:t>
      </w:r>
      <w:r w:rsidR="002A1A2B" w:rsidRPr="0034574C">
        <w:rPr>
          <w:rFonts w:ascii="Lato" w:hAnsi="Lato" w:cs="Segoe UI"/>
          <w:sz w:val="20"/>
          <w:szCs w:val="20"/>
        </w:rPr>
        <w:t>Ø</w:t>
      </w:r>
      <w:r w:rsidR="002A1A2B" w:rsidRPr="0034574C">
        <w:rPr>
          <w:rFonts w:ascii="Lato" w:hAnsi="Lato"/>
          <w:sz w:val="20"/>
          <w:szCs w:val="20"/>
        </w:rPr>
        <w:t>100 mm.</w:t>
      </w:r>
      <w:r w:rsidR="00B068C6" w:rsidRPr="0034574C">
        <w:rPr>
          <w:rFonts w:ascii="Lato" w:hAnsi="Lato"/>
          <w:sz w:val="20"/>
          <w:szCs w:val="20"/>
        </w:rPr>
        <w:t xml:space="preserve"> Z drugiej strony trójnika, od strony ul. Tarnogórskiej należy zabudować drugi trójnik (dalej zgodnie z opisem węzła H1), zasuwę odcinającą </w:t>
      </w:r>
      <w:r w:rsidR="00B068C6" w:rsidRPr="0034574C">
        <w:rPr>
          <w:rFonts w:ascii="Lato" w:hAnsi="Lato" w:cs="Segoe UI"/>
          <w:sz w:val="20"/>
          <w:szCs w:val="20"/>
        </w:rPr>
        <w:t>Ø</w:t>
      </w:r>
      <w:r w:rsidR="00B068C6" w:rsidRPr="0034574C">
        <w:rPr>
          <w:rFonts w:ascii="Lato" w:hAnsi="Lato"/>
          <w:sz w:val="20"/>
          <w:szCs w:val="20"/>
        </w:rPr>
        <w:t xml:space="preserve">150mm, a za nią połączenie kołnierzowe do rur PE z redukcją na </w:t>
      </w:r>
      <w:r w:rsidR="00B068C6" w:rsidRPr="0034574C">
        <w:rPr>
          <w:rFonts w:ascii="Lato" w:hAnsi="Lato" w:cs="Segoe UI"/>
          <w:sz w:val="20"/>
          <w:szCs w:val="20"/>
        </w:rPr>
        <w:t>Ø</w:t>
      </w:r>
      <w:r w:rsidR="00B068C6" w:rsidRPr="0034574C">
        <w:rPr>
          <w:rFonts w:ascii="Lato" w:hAnsi="Lato"/>
          <w:sz w:val="20"/>
          <w:szCs w:val="20"/>
        </w:rPr>
        <w:t>110mm.</w:t>
      </w:r>
    </w:p>
    <w:p w14:paraId="18020904" w14:textId="77777777" w:rsidR="0063023F" w:rsidRPr="0034574C" w:rsidRDefault="0063023F" w:rsidP="0063023F">
      <w:pPr>
        <w:pStyle w:val="Akapitzlist"/>
        <w:spacing w:after="0" w:line="240" w:lineRule="auto"/>
        <w:ind w:left="0"/>
        <w:rPr>
          <w:rFonts w:ascii="Lato" w:hAnsi="Lato" w:cs="Calibri"/>
          <w:bCs/>
          <w:kern w:val="0"/>
          <w:sz w:val="20"/>
          <w:szCs w:val="20"/>
          <w:u w:val="single"/>
        </w:rPr>
      </w:pPr>
      <w:r w:rsidRPr="0034574C">
        <w:rPr>
          <w:rFonts w:ascii="Lato" w:hAnsi="Lato" w:cs="Calibri"/>
          <w:bCs/>
          <w:sz w:val="20"/>
          <w:szCs w:val="20"/>
          <w:u w:val="single"/>
        </w:rPr>
        <w:t>Bloki oporowe:</w:t>
      </w:r>
    </w:p>
    <w:p w14:paraId="21209933" w14:textId="77777777" w:rsidR="0063023F" w:rsidRPr="0034574C" w:rsidRDefault="0063023F" w:rsidP="0063023F">
      <w:pPr>
        <w:pStyle w:val="Akapitzlist"/>
        <w:spacing w:after="0" w:line="240" w:lineRule="auto"/>
        <w:ind w:left="0"/>
        <w:jc w:val="both"/>
        <w:rPr>
          <w:rFonts w:ascii="Lato" w:hAnsi="Lato" w:cs="Calibri"/>
          <w:sz w:val="20"/>
          <w:szCs w:val="20"/>
        </w:rPr>
      </w:pPr>
      <w:r w:rsidRPr="0034574C">
        <w:rPr>
          <w:rFonts w:ascii="Lato" w:hAnsi="Lato" w:cs="Calibri"/>
          <w:sz w:val="20"/>
          <w:szCs w:val="20"/>
        </w:rPr>
        <w:t xml:space="preserve">Zabezpieczenie przewodu przed przemieszczaniem się w poziomie i w pionie na skutek ciśnienia wody należy realizować poprzez zastosowanie prefabrykowanych bloków oporowych. </w:t>
      </w:r>
      <w:bookmarkStart w:id="45" w:name="_Hlk87353932"/>
      <w:r w:rsidRPr="0034574C">
        <w:rPr>
          <w:rFonts w:ascii="Lato" w:hAnsi="Lato" w:cs="Calibri"/>
          <w:sz w:val="20"/>
          <w:szCs w:val="20"/>
        </w:rPr>
        <w:t xml:space="preserve">Bloki oporowe umieścić należy  przy </w:t>
      </w:r>
      <w:r w:rsidR="00170666" w:rsidRPr="0034574C">
        <w:rPr>
          <w:rFonts w:ascii="Lato" w:hAnsi="Lato" w:cs="Calibri"/>
          <w:sz w:val="20"/>
          <w:szCs w:val="20"/>
        </w:rPr>
        <w:t>każdym hydrancie</w:t>
      </w:r>
      <w:r w:rsidR="00D517CF">
        <w:rPr>
          <w:rFonts w:ascii="Lato" w:hAnsi="Lato" w:cs="Calibri"/>
          <w:sz w:val="20"/>
          <w:szCs w:val="20"/>
        </w:rPr>
        <w:t xml:space="preserve"> oraz tr</w:t>
      </w:r>
      <w:r w:rsidR="0018097E">
        <w:rPr>
          <w:rFonts w:ascii="Lato" w:hAnsi="Lato" w:cs="Calibri"/>
          <w:sz w:val="20"/>
          <w:szCs w:val="20"/>
        </w:rPr>
        <w:t>ójnikach (węzły: W1.1, W1.3, W1.6, W1.23, W1.26)</w:t>
      </w:r>
      <w:r w:rsidR="00D517CF">
        <w:rPr>
          <w:rFonts w:ascii="Lato" w:hAnsi="Lato" w:cs="Calibri"/>
          <w:sz w:val="20"/>
          <w:szCs w:val="20"/>
        </w:rPr>
        <w:t>.</w:t>
      </w:r>
      <w:bookmarkEnd w:id="45"/>
    </w:p>
    <w:p w14:paraId="7AA1FC96" w14:textId="77777777" w:rsidR="0063023F" w:rsidRPr="0034574C" w:rsidRDefault="0063023F" w:rsidP="0063023F">
      <w:pPr>
        <w:pStyle w:val="Akapitzlist"/>
        <w:spacing w:after="0" w:line="240" w:lineRule="auto"/>
        <w:ind w:left="0"/>
        <w:jc w:val="both"/>
        <w:rPr>
          <w:rFonts w:ascii="Lato" w:hAnsi="Lato" w:cs="Times New Roman"/>
          <w:sz w:val="20"/>
          <w:szCs w:val="20"/>
        </w:rPr>
      </w:pPr>
      <w:r w:rsidRPr="0034574C">
        <w:rPr>
          <w:rFonts w:ascii="Lato" w:hAnsi="Lato" w:cs="Calibri"/>
          <w:sz w:val="20"/>
          <w:szCs w:val="20"/>
        </w:rPr>
        <w:t xml:space="preserve">Bloki oporowe powinny mieć izolację od strony przewodu. Ściany oporowe powinny przylegać do nienaruszonego gruntu i zapewniać stateczność bloku. </w:t>
      </w:r>
    </w:p>
    <w:p w14:paraId="3363F623" w14:textId="77777777" w:rsidR="0063023F" w:rsidRPr="0034574C" w:rsidRDefault="0063023F" w:rsidP="0063023F">
      <w:pPr>
        <w:pStyle w:val="Akapitzlist"/>
        <w:spacing w:after="0" w:line="240" w:lineRule="auto"/>
        <w:ind w:left="567" w:firstLine="502"/>
        <w:jc w:val="both"/>
        <w:rPr>
          <w:rFonts w:ascii="Lato" w:hAnsi="Lato" w:cs="Calibri"/>
          <w:sz w:val="20"/>
          <w:szCs w:val="20"/>
        </w:rPr>
      </w:pPr>
    </w:p>
    <w:p w14:paraId="1CE66912" w14:textId="77777777" w:rsidR="0063023F" w:rsidRPr="0034574C" w:rsidRDefault="0063023F" w:rsidP="0063023F">
      <w:pPr>
        <w:pStyle w:val="Akapitzlist"/>
        <w:tabs>
          <w:tab w:val="left" w:pos="1079"/>
          <w:tab w:val="left" w:pos="1349"/>
        </w:tabs>
        <w:spacing w:after="0" w:line="240" w:lineRule="auto"/>
        <w:ind w:left="0"/>
        <w:jc w:val="both"/>
        <w:rPr>
          <w:rFonts w:ascii="Lato" w:hAnsi="Lato" w:cs="Calibri"/>
          <w:sz w:val="20"/>
          <w:szCs w:val="20"/>
        </w:rPr>
      </w:pPr>
      <w:r w:rsidRPr="0034574C">
        <w:rPr>
          <w:rFonts w:ascii="Lato" w:hAnsi="Lato" w:cs="Calibri"/>
          <w:sz w:val="20"/>
          <w:szCs w:val="20"/>
        </w:rPr>
        <w:t>Na projektowanej sieci wodociągowej zastosować należy armaturę wysokosprawną wykonaną z żeliwa sferoidalnego.</w:t>
      </w:r>
      <w:r w:rsidRPr="0034574C">
        <w:rPr>
          <w:rFonts w:ascii="Lato" w:hAnsi="Lato" w:cs="Calibri"/>
          <w:sz w:val="20"/>
          <w:szCs w:val="20"/>
        </w:rPr>
        <w:br/>
        <w:t>Miejsca zabudowy węzłów zasuw oraz hydrantów oznakować należy znormalizowanymi tabliczkami informacyjnymi.</w:t>
      </w:r>
    </w:p>
    <w:p w14:paraId="4E598E89" w14:textId="77777777" w:rsidR="0063023F" w:rsidRPr="0034574C" w:rsidRDefault="0063023F" w:rsidP="0063023F">
      <w:pPr>
        <w:spacing w:after="0" w:line="240" w:lineRule="auto"/>
        <w:jc w:val="both"/>
        <w:rPr>
          <w:rFonts w:ascii="Lato" w:hAnsi="Lato" w:cs="Calibri"/>
          <w:sz w:val="20"/>
          <w:szCs w:val="20"/>
        </w:rPr>
      </w:pPr>
      <w:r w:rsidRPr="0034574C">
        <w:rPr>
          <w:rFonts w:ascii="Lato" w:hAnsi="Lato" w:cs="Calibri"/>
          <w:sz w:val="20"/>
          <w:szCs w:val="20"/>
        </w:rPr>
        <w:t>Wodociąg należy wybudować zgodnie z projektem zagospodarowania terenu i schematem montażowym.</w:t>
      </w:r>
    </w:p>
    <w:p w14:paraId="5CBE040C" w14:textId="77777777" w:rsidR="0063023F" w:rsidRPr="0034574C" w:rsidRDefault="0063023F" w:rsidP="0063023F">
      <w:pPr>
        <w:spacing w:after="0" w:line="240" w:lineRule="auto"/>
        <w:jc w:val="both"/>
        <w:rPr>
          <w:rFonts w:ascii="Lato" w:hAnsi="Lato" w:cs="Calibri"/>
          <w:sz w:val="20"/>
          <w:szCs w:val="20"/>
          <w:u w:val="single"/>
        </w:rPr>
      </w:pPr>
    </w:p>
    <w:p w14:paraId="00AE17E1" w14:textId="77777777" w:rsidR="0063023F" w:rsidRPr="0034574C" w:rsidRDefault="0063023F" w:rsidP="0063023F">
      <w:pPr>
        <w:pStyle w:val="Default"/>
        <w:jc w:val="both"/>
        <w:rPr>
          <w:rFonts w:ascii="Lato" w:hAnsi="Lato"/>
          <w:color w:val="auto"/>
          <w:sz w:val="20"/>
          <w:szCs w:val="20"/>
          <w:u w:val="single"/>
        </w:rPr>
      </w:pPr>
      <w:r w:rsidRPr="0034574C">
        <w:rPr>
          <w:rFonts w:ascii="Lato" w:hAnsi="Lato"/>
          <w:color w:val="auto"/>
          <w:sz w:val="20"/>
          <w:szCs w:val="20"/>
          <w:u w:val="single"/>
        </w:rPr>
        <w:t xml:space="preserve">Hydranty: </w:t>
      </w:r>
    </w:p>
    <w:p w14:paraId="31D6CC36" w14:textId="77777777" w:rsidR="0063023F" w:rsidRPr="0034574C" w:rsidRDefault="0063023F" w:rsidP="0063023F">
      <w:pPr>
        <w:pStyle w:val="Default"/>
        <w:jc w:val="both"/>
        <w:rPr>
          <w:rFonts w:ascii="Lato" w:hAnsi="Lato"/>
          <w:color w:val="auto"/>
          <w:sz w:val="20"/>
          <w:szCs w:val="20"/>
        </w:rPr>
      </w:pPr>
      <w:r w:rsidRPr="0034574C">
        <w:rPr>
          <w:rFonts w:ascii="Lato" w:hAnsi="Lato"/>
          <w:color w:val="auto"/>
          <w:sz w:val="20"/>
          <w:szCs w:val="20"/>
        </w:rPr>
        <w:t xml:space="preserve">Zaprojektowano hydranty podziemne DN80 z pojedynczym zamknięciem na ciśnienie co najmniej PN 10 (1 </w:t>
      </w:r>
      <w:proofErr w:type="spellStart"/>
      <w:r w:rsidRPr="0034574C">
        <w:rPr>
          <w:rFonts w:ascii="Lato" w:hAnsi="Lato"/>
          <w:color w:val="auto"/>
          <w:sz w:val="20"/>
          <w:szCs w:val="20"/>
        </w:rPr>
        <w:t>MPa</w:t>
      </w:r>
      <w:proofErr w:type="spellEnd"/>
      <w:r w:rsidRPr="0034574C">
        <w:rPr>
          <w:rFonts w:ascii="Lato" w:hAnsi="Lato"/>
          <w:color w:val="auto"/>
          <w:sz w:val="20"/>
          <w:szCs w:val="20"/>
        </w:rPr>
        <w:t>).</w:t>
      </w:r>
    </w:p>
    <w:p w14:paraId="1864F34F" w14:textId="77777777" w:rsidR="0063023F" w:rsidRPr="0034574C" w:rsidRDefault="0063023F" w:rsidP="0063023F">
      <w:pPr>
        <w:pStyle w:val="Default"/>
        <w:jc w:val="both"/>
        <w:rPr>
          <w:rFonts w:ascii="Lato" w:hAnsi="Lato"/>
          <w:color w:val="auto"/>
          <w:sz w:val="20"/>
          <w:szCs w:val="20"/>
        </w:rPr>
      </w:pPr>
      <w:r w:rsidRPr="0034574C">
        <w:rPr>
          <w:rFonts w:ascii="Lato" w:hAnsi="Lato"/>
          <w:color w:val="auto"/>
          <w:sz w:val="20"/>
          <w:szCs w:val="20"/>
        </w:rPr>
        <w:t xml:space="preserve">Projektowane hydranty spełniają wymagania Rozporządzenia MSWiA z dn. 24.07.2009 r. w sprawie przeciwpożarowego zaopatrzenia w wodę oraz dróg pożarowych: </w:t>
      </w:r>
    </w:p>
    <w:p w14:paraId="73D6EBCF" w14:textId="77777777" w:rsidR="0063023F" w:rsidRPr="0034574C" w:rsidRDefault="0063023F" w:rsidP="0063023F">
      <w:pPr>
        <w:pStyle w:val="Default"/>
        <w:jc w:val="both"/>
        <w:rPr>
          <w:rFonts w:ascii="Lato" w:hAnsi="Lato"/>
          <w:color w:val="auto"/>
          <w:sz w:val="20"/>
          <w:szCs w:val="20"/>
        </w:rPr>
      </w:pPr>
    </w:p>
    <w:p w14:paraId="17215F0C" w14:textId="77777777" w:rsidR="0063023F" w:rsidRPr="0034574C" w:rsidRDefault="0063023F" w:rsidP="003440B3">
      <w:pPr>
        <w:pStyle w:val="Default"/>
        <w:numPr>
          <w:ilvl w:val="0"/>
          <w:numId w:val="46"/>
        </w:numPr>
        <w:jc w:val="both"/>
        <w:rPr>
          <w:rFonts w:ascii="Lato" w:hAnsi="Lato"/>
          <w:color w:val="auto"/>
          <w:sz w:val="20"/>
          <w:szCs w:val="20"/>
        </w:rPr>
      </w:pPr>
      <w:r w:rsidRPr="0034574C">
        <w:rPr>
          <w:rFonts w:ascii="Lato" w:hAnsi="Lato"/>
          <w:color w:val="auto"/>
          <w:sz w:val="20"/>
          <w:szCs w:val="20"/>
        </w:rPr>
        <w:t xml:space="preserve">odległość między hydrantami jest mniejsza niż 150 m </w:t>
      </w:r>
    </w:p>
    <w:p w14:paraId="76480E5F" w14:textId="77777777" w:rsidR="0063023F" w:rsidRPr="0034574C" w:rsidRDefault="0063023F" w:rsidP="003440B3">
      <w:pPr>
        <w:pStyle w:val="Default"/>
        <w:numPr>
          <w:ilvl w:val="0"/>
          <w:numId w:val="46"/>
        </w:numPr>
        <w:jc w:val="both"/>
        <w:rPr>
          <w:rFonts w:ascii="Lato" w:hAnsi="Lato"/>
          <w:color w:val="auto"/>
          <w:sz w:val="20"/>
          <w:szCs w:val="20"/>
        </w:rPr>
      </w:pPr>
      <w:r w:rsidRPr="0034574C">
        <w:rPr>
          <w:rFonts w:ascii="Lato" w:hAnsi="Lato"/>
          <w:color w:val="auto"/>
          <w:sz w:val="20"/>
          <w:szCs w:val="20"/>
        </w:rPr>
        <w:t xml:space="preserve">odległość od chronionych obiektów mniejsza niż 75 m </w:t>
      </w:r>
    </w:p>
    <w:p w14:paraId="455C497F" w14:textId="77777777" w:rsidR="0063023F" w:rsidRPr="0034574C" w:rsidRDefault="0063023F" w:rsidP="003440B3">
      <w:pPr>
        <w:pStyle w:val="Default"/>
        <w:numPr>
          <w:ilvl w:val="0"/>
          <w:numId w:val="46"/>
        </w:numPr>
        <w:jc w:val="both"/>
        <w:rPr>
          <w:rFonts w:ascii="Lato" w:hAnsi="Lato"/>
          <w:color w:val="auto"/>
          <w:sz w:val="20"/>
          <w:szCs w:val="20"/>
        </w:rPr>
      </w:pPr>
      <w:r w:rsidRPr="0034574C">
        <w:rPr>
          <w:rFonts w:ascii="Lato" w:hAnsi="Lato"/>
          <w:color w:val="auto"/>
          <w:sz w:val="20"/>
          <w:szCs w:val="20"/>
        </w:rPr>
        <w:t xml:space="preserve">odległość od zewnętrznej krawędzi drogi do 15 m </w:t>
      </w:r>
    </w:p>
    <w:p w14:paraId="007C7810" w14:textId="77777777" w:rsidR="0063023F" w:rsidRPr="0034574C" w:rsidRDefault="0063023F" w:rsidP="003440B3">
      <w:pPr>
        <w:pStyle w:val="Default"/>
        <w:numPr>
          <w:ilvl w:val="0"/>
          <w:numId w:val="46"/>
        </w:numPr>
        <w:jc w:val="both"/>
        <w:rPr>
          <w:rFonts w:ascii="Lato" w:hAnsi="Lato"/>
          <w:color w:val="auto"/>
          <w:sz w:val="20"/>
          <w:szCs w:val="20"/>
        </w:rPr>
      </w:pPr>
      <w:r w:rsidRPr="0034574C">
        <w:rPr>
          <w:rFonts w:ascii="Lato" w:hAnsi="Lato"/>
          <w:color w:val="auto"/>
          <w:sz w:val="20"/>
          <w:szCs w:val="20"/>
        </w:rPr>
        <w:t>odległość od ściany chronionych budynków – co najmniej 5,0 m,</w:t>
      </w:r>
    </w:p>
    <w:p w14:paraId="4216B902" w14:textId="77777777" w:rsidR="0063023F" w:rsidRPr="0034574C" w:rsidRDefault="0063023F" w:rsidP="003440B3">
      <w:pPr>
        <w:numPr>
          <w:ilvl w:val="0"/>
          <w:numId w:val="46"/>
        </w:numPr>
        <w:rPr>
          <w:rFonts w:ascii="Lato" w:hAnsi="Lato"/>
          <w:kern w:val="0"/>
          <w:sz w:val="20"/>
          <w:szCs w:val="20"/>
          <w:lang w:eastAsia="pl-PL"/>
        </w:rPr>
      </w:pPr>
      <w:r w:rsidRPr="0034574C">
        <w:rPr>
          <w:rFonts w:ascii="Lato" w:hAnsi="Lato"/>
          <w:sz w:val="20"/>
          <w:szCs w:val="20"/>
        </w:rPr>
        <w:t>hydranty zabudowane będą w jezdni w odległości co najmniej 5 m od budynków,</w:t>
      </w:r>
    </w:p>
    <w:p w14:paraId="7CC4483B" w14:textId="77777777" w:rsidR="0063023F" w:rsidRPr="0034574C" w:rsidRDefault="0063023F" w:rsidP="003440B3">
      <w:pPr>
        <w:pStyle w:val="Default"/>
        <w:numPr>
          <w:ilvl w:val="0"/>
          <w:numId w:val="46"/>
        </w:numPr>
        <w:jc w:val="both"/>
        <w:rPr>
          <w:rFonts w:ascii="Lato" w:hAnsi="Lato"/>
          <w:color w:val="auto"/>
          <w:sz w:val="20"/>
          <w:szCs w:val="20"/>
        </w:rPr>
      </w:pPr>
      <w:r w:rsidRPr="0034574C">
        <w:rPr>
          <w:rFonts w:ascii="Lato" w:hAnsi="Lato"/>
          <w:color w:val="auto"/>
          <w:sz w:val="20"/>
          <w:szCs w:val="20"/>
        </w:rPr>
        <w:t xml:space="preserve">zapewniają wymaganą ilość wody do celów ppoż. do zewnętrznego gaszenia pożaru - 10 l/s </w:t>
      </w:r>
      <w:r w:rsidRPr="0034574C">
        <w:rPr>
          <w:rFonts w:ascii="Lato" w:hAnsi="Lato"/>
          <w:color w:val="auto"/>
          <w:sz w:val="20"/>
          <w:szCs w:val="20"/>
        </w:rPr>
        <w:br/>
        <w:t xml:space="preserve">z co najmniej jednego hydrantu o średnicy 80 mm, przy ciśnieniu nominalnym 0,2 </w:t>
      </w:r>
      <w:proofErr w:type="spellStart"/>
      <w:r w:rsidRPr="0034574C">
        <w:rPr>
          <w:rFonts w:ascii="Lato" w:hAnsi="Lato"/>
          <w:color w:val="auto"/>
          <w:sz w:val="20"/>
          <w:szCs w:val="20"/>
        </w:rPr>
        <w:t>MPa</w:t>
      </w:r>
      <w:proofErr w:type="spellEnd"/>
      <w:r w:rsidRPr="0034574C">
        <w:rPr>
          <w:rFonts w:ascii="Lato" w:hAnsi="Lato"/>
          <w:color w:val="auto"/>
          <w:sz w:val="20"/>
          <w:szCs w:val="20"/>
        </w:rPr>
        <w:t xml:space="preserve"> mierzonym na zaworze hydrantowym podczas poboru wody </w:t>
      </w:r>
    </w:p>
    <w:p w14:paraId="1114082E" w14:textId="77777777" w:rsidR="0063023F" w:rsidRPr="0034574C" w:rsidRDefault="0063023F" w:rsidP="003440B3">
      <w:pPr>
        <w:numPr>
          <w:ilvl w:val="0"/>
          <w:numId w:val="46"/>
        </w:numPr>
        <w:spacing w:after="0"/>
        <w:rPr>
          <w:rFonts w:ascii="Lato" w:hAnsi="Lato"/>
          <w:sz w:val="20"/>
          <w:szCs w:val="20"/>
        </w:rPr>
      </w:pPr>
      <w:r w:rsidRPr="0034574C">
        <w:rPr>
          <w:rFonts w:ascii="Lato" w:hAnsi="Lato"/>
          <w:sz w:val="20"/>
          <w:szCs w:val="20"/>
        </w:rPr>
        <w:t>zastosowane będą hydranty z odwodnieniem,</w:t>
      </w:r>
    </w:p>
    <w:p w14:paraId="488A9338" w14:textId="77777777" w:rsidR="0063023F" w:rsidRPr="0034574C" w:rsidRDefault="0063023F" w:rsidP="003440B3">
      <w:pPr>
        <w:numPr>
          <w:ilvl w:val="0"/>
          <w:numId w:val="46"/>
        </w:numPr>
        <w:spacing w:after="0"/>
        <w:rPr>
          <w:rFonts w:ascii="Lato" w:hAnsi="Lato"/>
          <w:sz w:val="20"/>
          <w:szCs w:val="20"/>
        </w:rPr>
      </w:pPr>
      <w:r w:rsidRPr="0034574C">
        <w:rPr>
          <w:rFonts w:ascii="Lato" w:hAnsi="Lato"/>
          <w:sz w:val="20"/>
          <w:szCs w:val="20"/>
        </w:rPr>
        <w:t>projektowane rozgałęzienie wodociągowe zasilane jest z sieci obwodowej,</w:t>
      </w:r>
    </w:p>
    <w:p w14:paraId="073EA244" w14:textId="77777777" w:rsidR="0063023F" w:rsidRPr="0034574C" w:rsidRDefault="0063023F" w:rsidP="003440B3">
      <w:pPr>
        <w:numPr>
          <w:ilvl w:val="0"/>
          <w:numId w:val="46"/>
        </w:numPr>
        <w:spacing w:after="0"/>
        <w:rPr>
          <w:rFonts w:ascii="Lato" w:hAnsi="Lato"/>
          <w:sz w:val="20"/>
          <w:szCs w:val="20"/>
        </w:rPr>
      </w:pPr>
      <w:r w:rsidRPr="0034574C">
        <w:rPr>
          <w:rFonts w:ascii="Lato" w:hAnsi="Lato"/>
          <w:sz w:val="20"/>
          <w:szCs w:val="20"/>
        </w:rPr>
        <w:t>wydajność projektowanego  wodociągu wynosi do 20 dm3/s</w:t>
      </w:r>
    </w:p>
    <w:p w14:paraId="08E3B2CB" w14:textId="77777777" w:rsidR="0063023F" w:rsidRPr="0034574C" w:rsidRDefault="0063023F" w:rsidP="003440B3">
      <w:pPr>
        <w:numPr>
          <w:ilvl w:val="0"/>
          <w:numId w:val="46"/>
        </w:numPr>
        <w:spacing w:after="0"/>
        <w:rPr>
          <w:rFonts w:ascii="Lato" w:hAnsi="Lato"/>
          <w:sz w:val="20"/>
          <w:szCs w:val="20"/>
        </w:rPr>
      </w:pPr>
      <w:r w:rsidRPr="0034574C">
        <w:rPr>
          <w:rFonts w:ascii="Lato" w:hAnsi="Lato"/>
          <w:sz w:val="20"/>
          <w:szCs w:val="20"/>
        </w:rPr>
        <w:t>średnica odgałęzienia (od istniejącej sieci wodociągowej) wynosi co najmniej DN 125 i jest równoważna  średnicy wewnętrznej rurociągu żeliwnego </w:t>
      </w:r>
    </w:p>
    <w:p w14:paraId="224ED00B" w14:textId="77777777" w:rsidR="0063023F" w:rsidRPr="0034574C" w:rsidRDefault="0063023F" w:rsidP="003440B3">
      <w:pPr>
        <w:numPr>
          <w:ilvl w:val="0"/>
          <w:numId w:val="46"/>
        </w:numPr>
        <w:spacing w:after="0"/>
        <w:rPr>
          <w:rFonts w:ascii="Lato" w:hAnsi="Lato"/>
          <w:sz w:val="20"/>
          <w:szCs w:val="20"/>
        </w:rPr>
      </w:pPr>
      <w:r w:rsidRPr="0034574C">
        <w:rPr>
          <w:rFonts w:ascii="Lato" w:hAnsi="Lato"/>
          <w:sz w:val="20"/>
          <w:szCs w:val="20"/>
        </w:rPr>
        <w:t>przejścia wodociągu i kanalizacji przez zewnętrzne ściany  budynków zabezpieczone będą przed przenikaniem gazu do wnętrza budynku.</w:t>
      </w:r>
    </w:p>
    <w:p w14:paraId="448FF59C" w14:textId="77777777" w:rsidR="0063023F" w:rsidRPr="0034574C" w:rsidRDefault="0063023F" w:rsidP="0063023F">
      <w:pPr>
        <w:pStyle w:val="Default"/>
        <w:jc w:val="both"/>
        <w:rPr>
          <w:rFonts w:ascii="Lato" w:hAnsi="Lato"/>
          <w:color w:val="auto"/>
          <w:sz w:val="20"/>
          <w:szCs w:val="20"/>
        </w:rPr>
      </w:pPr>
      <w:r w:rsidRPr="0034574C">
        <w:rPr>
          <w:rFonts w:ascii="Lato" w:hAnsi="Lato"/>
          <w:color w:val="auto"/>
          <w:sz w:val="20"/>
          <w:szCs w:val="20"/>
        </w:rPr>
        <w:t xml:space="preserve">Projektowane hydranty wyposażone są w odcięcie (zasuwę) umożliwiającą odłączenie od sieci. Odcięcie musi pozostawać w położeniu otwartym podczas normalnej eksploatacji sieci. </w:t>
      </w:r>
    </w:p>
    <w:p w14:paraId="61CE43AD" w14:textId="77777777" w:rsidR="0063023F" w:rsidRPr="0034574C" w:rsidRDefault="0063023F" w:rsidP="0063023F">
      <w:pPr>
        <w:pStyle w:val="Default"/>
        <w:jc w:val="both"/>
        <w:rPr>
          <w:rFonts w:ascii="Lato" w:hAnsi="Lato"/>
          <w:color w:val="auto"/>
          <w:sz w:val="20"/>
          <w:szCs w:val="20"/>
        </w:rPr>
      </w:pPr>
      <w:r w:rsidRPr="0034574C">
        <w:rPr>
          <w:rFonts w:ascii="Lato" w:hAnsi="Lato"/>
          <w:color w:val="auto"/>
          <w:sz w:val="20"/>
          <w:szCs w:val="20"/>
        </w:rPr>
        <w:t xml:space="preserve">Sieć wodociągowa musi zapewniać tę wydajność przez co najmniej 2 godziny. </w:t>
      </w:r>
    </w:p>
    <w:p w14:paraId="4107342A" w14:textId="77777777" w:rsidR="0063023F" w:rsidRPr="0034574C" w:rsidRDefault="0063023F" w:rsidP="0063023F">
      <w:pPr>
        <w:pStyle w:val="Default"/>
        <w:jc w:val="both"/>
        <w:rPr>
          <w:rFonts w:ascii="Lato" w:hAnsi="Lato"/>
          <w:color w:val="auto"/>
          <w:sz w:val="20"/>
          <w:szCs w:val="20"/>
        </w:rPr>
      </w:pPr>
      <w:r w:rsidRPr="0034574C">
        <w:rPr>
          <w:rFonts w:ascii="Lato" w:hAnsi="Lato"/>
          <w:color w:val="auto"/>
          <w:sz w:val="20"/>
          <w:szCs w:val="20"/>
        </w:rPr>
        <w:t>Hydranty zaprojektowano na odgałęzieniu. Na odgałęzienia do hydrantu zaprojektowano trójnik żeliwny, zasuwę, następnie króciec żeliwny FF o długości min. 100 cm, kolano żeliwne ze stopką i hydrant. Pod stopą hydrantu należy zastosować podparcie w formie bloku oporowego (Rys. nr 3 – Schemat montażowy).</w:t>
      </w:r>
    </w:p>
    <w:p w14:paraId="4C6913D0" w14:textId="77777777" w:rsidR="0063023F" w:rsidRPr="0034574C" w:rsidRDefault="0063023F" w:rsidP="00B23218">
      <w:pPr>
        <w:pStyle w:val="Default"/>
        <w:tabs>
          <w:tab w:val="left" w:pos="3570"/>
        </w:tabs>
        <w:jc w:val="both"/>
        <w:rPr>
          <w:rFonts w:ascii="Lato" w:hAnsi="Lato"/>
          <w:color w:val="auto"/>
          <w:sz w:val="20"/>
          <w:szCs w:val="20"/>
        </w:rPr>
      </w:pPr>
      <w:r w:rsidRPr="0034574C">
        <w:rPr>
          <w:rFonts w:ascii="Lato" w:hAnsi="Lato"/>
          <w:color w:val="auto"/>
          <w:sz w:val="20"/>
          <w:szCs w:val="20"/>
        </w:rPr>
        <w:t xml:space="preserve">W celu wyznaczenia trasy przewodu wodociągowego należy uwzględnić sposób montażu skrzynek hydrantowych. W szczególności owal kołnierzy - pokryw skrzynek powinien być usytuowany prostopadle do przewodów wodociągowych. Skrzynka powinna być posadowiona na hydrancie w taki sposób, aby jej dolna krawędź znajdowała się na wysokości dławic, a trzpień skrzynki znajdował się po stronie wrzeciona hydrantu. </w:t>
      </w:r>
    </w:p>
    <w:p w14:paraId="7629E342" w14:textId="77777777" w:rsidR="0063023F" w:rsidRPr="0034574C" w:rsidRDefault="0063023F" w:rsidP="0063023F">
      <w:pPr>
        <w:pStyle w:val="Default"/>
        <w:jc w:val="both"/>
        <w:rPr>
          <w:rFonts w:ascii="Lato" w:hAnsi="Lato"/>
          <w:color w:val="auto"/>
          <w:sz w:val="20"/>
          <w:szCs w:val="20"/>
        </w:rPr>
      </w:pPr>
      <w:r w:rsidRPr="0034574C">
        <w:rPr>
          <w:rFonts w:ascii="Lato" w:hAnsi="Lato"/>
          <w:color w:val="auto"/>
          <w:sz w:val="20"/>
          <w:szCs w:val="20"/>
        </w:rPr>
        <w:t xml:space="preserve">Dla odwodnienia hydrantów należy zastosować otulinę podziemną do hydrantu – korpus wykonany </w:t>
      </w:r>
      <w:r w:rsidRPr="0034574C">
        <w:rPr>
          <w:rFonts w:ascii="Lato" w:hAnsi="Lato"/>
          <w:color w:val="auto"/>
          <w:sz w:val="20"/>
          <w:szCs w:val="20"/>
        </w:rPr>
        <w:br/>
        <w:t xml:space="preserve">z PEHD, tkaninę ochronną stanowi włóknina. Otulina części podziemnej hydrantu umożliwia równomierne odwadnianie hydrantu i rozsączanie wody w gruncie </w:t>
      </w:r>
      <w:proofErr w:type="spellStart"/>
      <w:r w:rsidRPr="0034574C">
        <w:rPr>
          <w:rFonts w:ascii="Lato" w:hAnsi="Lato"/>
          <w:color w:val="auto"/>
          <w:sz w:val="20"/>
          <w:szCs w:val="20"/>
        </w:rPr>
        <w:t>obsypki</w:t>
      </w:r>
      <w:proofErr w:type="spellEnd"/>
      <w:r w:rsidRPr="0034574C">
        <w:rPr>
          <w:rFonts w:ascii="Lato" w:hAnsi="Lato"/>
          <w:color w:val="auto"/>
          <w:sz w:val="20"/>
          <w:szCs w:val="20"/>
        </w:rPr>
        <w:t>, chroniąc go przed wymywaniem oraz zabezpiecza kolanko odwadniające przed zarastaniem i zatykaniem.</w:t>
      </w:r>
    </w:p>
    <w:p w14:paraId="40004CDE" w14:textId="77777777" w:rsidR="00DE6139" w:rsidRPr="0034574C" w:rsidRDefault="00DE6139" w:rsidP="0063023F">
      <w:pPr>
        <w:pStyle w:val="Default"/>
        <w:jc w:val="both"/>
        <w:rPr>
          <w:rFonts w:ascii="Lato" w:hAnsi="Lato"/>
          <w:color w:val="auto"/>
          <w:sz w:val="20"/>
          <w:szCs w:val="20"/>
        </w:rPr>
      </w:pPr>
    </w:p>
    <w:p w14:paraId="6691BE15" w14:textId="77777777" w:rsidR="00DE6139" w:rsidRPr="0034574C" w:rsidRDefault="00DE6139" w:rsidP="0063023F">
      <w:pPr>
        <w:pStyle w:val="Default"/>
        <w:jc w:val="both"/>
        <w:rPr>
          <w:rFonts w:ascii="Lato" w:hAnsi="Lato"/>
          <w:b/>
          <w:bCs/>
          <w:color w:val="auto"/>
          <w:sz w:val="20"/>
          <w:szCs w:val="20"/>
        </w:rPr>
      </w:pPr>
      <w:r w:rsidRPr="0034574C">
        <w:rPr>
          <w:rFonts w:ascii="Lato" w:hAnsi="Lato"/>
          <w:color w:val="auto"/>
          <w:sz w:val="20"/>
          <w:szCs w:val="20"/>
        </w:rPr>
        <w:t>Na  rys. nr 2 – Projekt zagospodarowania terenu oznaczono hydranty projektowane (np. H1p) oraz hydranty istniejące (np. H</w:t>
      </w:r>
      <w:r w:rsidR="00893D46" w:rsidRPr="0034574C">
        <w:rPr>
          <w:rFonts w:ascii="Lato" w:hAnsi="Lato"/>
          <w:color w:val="auto"/>
          <w:sz w:val="20"/>
          <w:szCs w:val="20"/>
        </w:rPr>
        <w:t>1</w:t>
      </w:r>
      <w:r w:rsidRPr="0034574C">
        <w:rPr>
          <w:rFonts w:ascii="Lato" w:hAnsi="Lato"/>
          <w:color w:val="auto"/>
          <w:sz w:val="20"/>
          <w:szCs w:val="20"/>
        </w:rPr>
        <w:t xml:space="preserve">i), przeznaczone do remontu w trakcie wykonywania prac budowlanych w </w:t>
      </w:r>
      <w:r w:rsidR="00893D46" w:rsidRPr="0034574C">
        <w:rPr>
          <w:rFonts w:ascii="Lato" w:hAnsi="Lato"/>
          <w:color w:val="auto"/>
          <w:sz w:val="20"/>
          <w:szCs w:val="20"/>
        </w:rPr>
        <w:t xml:space="preserve">ul. Tarnogórskiej. </w:t>
      </w:r>
      <w:r w:rsidR="00893D46" w:rsidRPr="0034574C">
        <w:rPr>
          <w:rFonts w:ascii="Lato" w:hAnsi="Lato"/>
          <w:b/>
          <w:bCs/>
          <w:color w:val="auto"/>
          <w:sz w:val="20"/>
          <w:szCs w:val="20"/>
        </w:rPr>
        <w:t>Hydranty przeznaczone do remontu są wyłączone z opracowania i nie są objęte wnioskiem o wydanie pozwolenia na budowę.</w:t>
      </w:r>
    </w:p>
    <w:p w14:paraId="003618E1" w14:textId="77777777" w:rsidR="0063023F" w:rsidRPr="0034574C" w:rsidRDefault="0063023F" w:rsidP="0063023F">
      <w:pPr>
        <w:pStyle w:val="Default"/>
        <w:rPr>
          <w:rFonts w:ascii="Lato" w:hAnsi="Lato"/>
          <w:color w:val="auto"/>
          <w:sz w:val="20"/>
          <w:szCs w:val="20"/>
        </w:rPr>
      </w:pPr>
    </w:p>
    <w:p w14:paraId="36651CC5" w14:textId="77777777" w:rsidR="0063023F" w:rsidRPr="0034574C" w:rsidRDefault="0063023F" w:rsidP="0063023F">
      <w:pPr>
        <w:pStyle w:val="Standard"/>
        <w:spacing w:line="276" w:lineRule="auto"/>
        <w:jc w:val="both"/>
        <w:rPr>
          <w:rFonts w:ascii="Lato" w:hAnsi="Lato"/>
          <w:b/>
          <w:bCs/>
          <w:sz w:val="20"/>
          <w:szCs w:val="20"/>
        </w:rPr>
      </w:pPr>
      <w:r w:rsidRPr="0034574C">
        <w:rPr>
          <w:rFonts w:ascii="Lato" w:hAnsi="Lato"/>
          <w:b/>
          <w:bCs/>
          <w:sz w:val="20"/>
          <w:szCs w:val="20"/>
        </w:rPr>
        <w:t xml:space="preserve">Poniższe węzły stanowią elementy przyłączy wodociągowych, które nie są objęte wnioskiem </w:t>
      </w:r>
      <w:r w:rsidRPr="0034574C">
        <w:rPr>
          <w:rFonts w:ascii="Lato" w:hAnsi="Lato"/>
          <w:b/>
          <w:bCs/>
          <w:sz w:val="20"/>
          <w:szCs w:val="20"/>
        </w:rPr>
        <w:br/>
        <w:t xml:space="preserve">o wydanie pozwolenia na budowę i wykonane zostaną zgodnie z art. 29a Prawa Budowlanego. </w:t>
      </w:r>
      <w:r w:rsidRPr="0034574C">
        <w:rPr>
          <w:rFonts w:ascii="Lato" w:hAnsi="Lato"/>
          <w:b/>
          <w:bCs/>
          <w:sz w:val="20"/>
          <w:szCs w:val="20"/>
        </w:rPr>
        <w:br/>
        <w:t>i zostały przedstawione ze względu na równoległą realizację z siecią wodociągową:</w:t>
      </w:r>
    </w:p>
    <w:p w14:paraId="600D91C6" w14:textId="77777777" w:rsidR="00830C20" w:rsidRPr="0034574C" w:rsidRDefault="00830C20" w:rsidP="0063023F">
      <w:pPr>
        <w:pStyle w:val="Standard"/>
        <w:spacing w:line="276" w:lineRule="auto"/>
        <w:jc w:val="both"/>
        <w:rPr>
          <w:rFonts w:ascii="Lato" w:hAnsi="Lato"/>
          <w:sz w:val="20"/>
          <w:szCs w:val="20"/>
        </w:rPr>
      </w:pPr>
      <w:r w:rsidRPr="0034574C">
        <w:rPr>
          <w:rFonts w:ascii="Lato" w:hAnsi="Lato"/>
          <w:sz w:val="20"/>
          <w:szCs w:val="20"/>
        </w:rPr>
        <w:t>Węz</w:t>
      </w:r>
      <w:r w:rsidR="00EE2672" w:rsidRPr="0034574C">
        <w:rPr>
          <w:rFonts w:ascii="Lato" w:hAnsi="Lato"/>
          <w:sz w:val="20"/>
          <w:szCs w:val="20"/>
        </w:rPr>
        <w:t xml:space="preserve">ły: W1.2 (pw6), W2.8 (pw2), W2.6 (pw3), W2.5 (pw4), W2.4 (pw5), W2.3 (pw7), </w:t>
      </w:r>
      <w:r w:rsidR="006A266C" w:rsidRPr="0034574C">
        <w:rPr>
          <w:rFonts w:ascii="Lato" w:hAnsi="Lato"/>
          <w:sz w:val="20"/>
          <w:szCs w:val="20"/>
        </w:rPr>
        <w:t>W1.4 (pw8), W1.8 (pw9), W1.12 (pw11), W1.14 (pw12), W1.16 (pw13), W1.18 (pw14)</w:t>
      </w:r>
      <w:r w:rsidR="00757651">
        <w:rPr>
          <w:rFonts w:ascii="Lato" w:hAnsi="Lato"/>
          <w:sz w:val="20"/>
          <w:szCs w:val="20"/>
        </w:rPr>
        <w:t>, W1.28 (pw17)</w:t>
      </w:r>
    </w:p>
    <w:p w14:paraId="039E49DA" w14:textId="77777777" w:rsidR="0002305B" w:rsidRPr="0034574C" w:rsidRDefault="0002305B" w:rsidP="0002305B">
      <w:pPr>
        <w:pStyle w:val="Standard"/>
        <w:spacing w:line="276" w:lineRule="auto"/>
        <w:jc w:val="both"/>
        <w:rPr>
          <w:rFonts w:ascii="Lato" w:hAnsi="Lato"/>
          <w:sz w:val="20"/>
          <w:szCs w:val="20"/>
        </w:rPr>
      </w:pPr>
      <w:r w:rsidRPr="0034574C">
        <w:rPr>
          <w:rFonts w:ascii="Lato" w:hAnsi="Lato"/>
          <w:sz w:val="20"/>
          <w:szCs w:val="20"/>
        </w:rPr>
        <w:t xml:space="preserve">Na sieci wodociągowej należy zabudować trójnik siodłowy z </w:t>
      </w:r>
      <w:proofErr w:type="spellStart"/>
      <w:r w:rsidRPr="0034574C">
        <w:rPr>
          <w:rFonts w:ascii="Lato" w:hAnsi="Lato"/>
          <w:sz w:val="20"/>
          <w:szCs w:val="20"/>
        </w:rPr>
        <w:t>nawiertką</w:t>
      </w:r>
      <w:proofErr w:type="spellEnd"/>
      <w:r w:rsidRPr="0034574C">
        <w:rPr>
          <w:rFonts w:ascii="Lato" w:hAnsi="Lato"/>
          <w:sz w:val="20"/>
          <w:szCs w:val="20"/>
        </w:rPr>
        <w:t xml:space="preserve"> Ø180/32/180mm, następnie zabudować należy mufę elektrooporową Ø32mm i zasuwę Ø25mm z obustronnym złączem ISO. Przejście przez ścianę budynku należy wykonać jako szczelne, do rur Ø32mm.</w:t>
      </w:r>
    </w:p>
    <w:p w14:paraId="6A83D967" w14:textId="77777777" w:rsidR="0002305B" w:rsidRPr="0034574C" w:rsidRDefault="0002305B" w:rsidP="0002305B">
      <w:pPr>
        <w:pStyle w:val="Standard"/>
        <w:spacing w:line="276" w:lineRule="auto"/>
        <w:ind w:left="708" w:hanging="708"/>
        <w:jc w:val="both"/>
        <w:rPr>
          <w:rFonts w:ascii="Lato" w:hAnsi="Lato"/>
          <w:sz w:val="20"/>
          <w:szCs w:val="20"/>
        </w:rPr>
      </w:pPr>
      <w:r w:rsidRPr="0034574C">
        <w:rPr>
          <w:rFonts w:ascii="Lato" w:hAnsi="Lato"/>
          <w:sz w:val="20"/>
          <w:szCs w:val="20"/>
        </w:rPr>
        <w:t>Węzeł 1.12 (pw10)</w:t>
      </w:r>
    </w:p>
    <w:p w14:paraId="5F3840DF" w14:textId="77777777" w:rsidR="0002305B" w:rsidRPr="0034574C" w:rsidRDefault="0002305B" w:rsidP="0002305B">
      <w:pPr>
        <w:pStyle w:val="Standard"/>
        <w:spacing w:line="276" w:lineRule="auto"/>
        <w:ind w:left="708" w:hanging="708"/>
        <w:jc w:val="both"/>
        <w:rPr>
          <w:rFonts w:ascii="Lato" w:hAnsi="Lato"/>
          <w:sz w:val="20"/>
          <w:szCs w:val="20"/>
        </w:rPr>
      </w:pPr>
      <w:r w:rsidRPr="0034574C">
        <w:rPr>
          <w:rFonts w:ascii="Lato" w:hAnsi="Lato"/>
          <w:sz w:val="20"/>
          <w:szCs w:val="20"/>
        </w:rPr>
        <w:t xml:space="preserve">Na sieci wodociągowej należy zabudować trójnik siodłowy z </w:t>
      </w:r>
      <w:proofErr w:type="spellStart"/>
      <w:r w:rsidRPr="0034574C">
        <w:rPr>
          <w:rFonts w:ascii="Lato" w:hAnsi="Lato"/>
          <w:sz w:val="20"/>
          <w:szCs w:val="20"/>
        </w:rPr>
        <w:t>nawiertką</w:t>
      </w:r>
      <w:proofErr w:type="spellEnd"/>
      <w:r w:rsidRPr="0034574C">
        <w:rPr>
          <w:rFonts w:ascii="Lato" w:hAnsi="Lato"/>
          <w:sz w:val="20"/>
          <w:szCs w:val="20"/>
        </w:rPr>
        <w:t xml:space="preserve"> Ø180/32/180mm, następnie</w:t>
      </w:r>
    </w:p>
    <w:p w14:paraId="0C1D9FE7" w14:textId="77777777" w:rsidR="0002305B" w:rsidRPr="0034574C" w:rsidRDefault="0002305B" w:rsidP="0002305B">
      <w:pPr>
        <w:pStyle w:val="Standard"/>
        <w:spacing w:line="276" w:lineRule="auto"/>
        <w:ind w:left="708" w:hanging="708"/>
        <w:jc w:val="both"/>
        <w:rPr>
          <w:rFonts w:ascii="Lato" w:hAnsi="Lato"/>
          <w:sz w:val="20"/>
          <w:szCs w:val="20"/>
        </w:rPr>
      </w:pPr>
      <w:r w:rsidRPr="0034574C">
        <w:rPr>
          <w:rFonts w:ascii="Lato" w:hAnsi="Lato"/>
          <w:sz w:val="20"/>
          <w:szCs w:val="20"/>
        </w:rPr>
        <w:t>zabudować należy mufę elektrooporową Ø32mm i zasuwę Ø25mm z obustronnym złączem ISO. Włączenie</w:t>
      </w:r>
    </w:p>
    <w:p w14:paraId="678C222E" w14:textId="77777777" w:rsidR="0002305B" w:rsidRPr="0034574C" w:rsidRDefault="0002305B" w:rsidP="0002305B">
      <w:pPr>
        <w:pStyle w:val="Standard"/>
        <w:spacing w:line="276" w:lineRule="auto"/>
        <w:ind w:left="708" w:hanging="708"/>
        <w:jc w:val="both"/>
        <w:rPr>
          <w:rFonts w:ascii="Lato" w:hAnsi="Lato"/>
          <w:sz w:val="20"/>
          <w:szCs w:val="20"/>
        </w:rPr>
      </w:pPr>
      <w:r w:rsidRPr="0034574C">
        <w:rPr>
          <w:rFonts w:ascii="Lato" w:hAnsi="Lato"/>
          <w:sz w:val="20"/>
          <w:szCs w:val="20"/>
        </w:rPr>
        <w:t>należy wykonać do istniejącej studni wodomierzowej.</w:t>
      </w:r>
    </w:p>
    <w:p w14:paraId="06082092" w14:textId="77777777" w:rsidR="0002305B" w:rsidRPr="0034574C" w:rsidRDefault="0002305B" w:rsidP="0002305B">
      <w:pPr>
        <w:pStyle w:val="Standard"/>
        <w:spacing w:line="276" w:lineRule="auto"/>
        <w:ind w:left="708" w:hanging="708"/>
        <w:jc w:val="both"/>
        <w:rPr>
          <w:rFonts w:ascii="Lato" w:hAnsi="Lato"/>
          <w:sz w:val="20"/>
          <w:szCs w:val="20"/>
        </w:rPr>
      </w:pPr>
      <w:r w:rsidRPr="0034574C">
        <w:rPr>
          <w:rFonts w:ascii="Lato" w:hAnsi="Lato"/>
          <w:sz w:val="20"/>
          <w:szCs w:val="20"/>
        </w:rPr>
        <w:t>Węzeł W1.20 (pw15)</w:t>
      </w:r>
    </w:p>
    <w:p w14:paraId="00D63D10" w14:textId="77777777" w:rsidR="0002305B" w:rsidRPr="0034574C" w:rsidRDefault="0002305B" w:rsidP="0002305B">
      <w:pPr>
        <w:pStyle w:val="Standard"/>
        <w:spacing w:line="276" w:lineRule="auto"/>
        <w:ind w:left="708" w:hanging="708"/>
        <w:jc w:val="both"/>
        <w:rPr>
          <w:rFonts w:ascii="Lato" w:hAnsi="Lato"/>
          <w:sz w:val="20"/>
          <w:szCs w:val="20"/>
        </w:rPr>
      </w:pPr>
      <w:r w:rsidRPr="0034574C">
        <w:rPr>
          <w:rFonts w:ascii="Lato" w:hAnsi="Lato"/>
          <w:sz w:val="20"/>
          <w:szCs w:val="20"/>
        </w:rPr>
        <w:t xml:space="preserve">Na sieci wodociągowej należy zabudować trójnik siodłowy z </w:t>
      </w:r>
      <w:proofErr w:type="spellStart"/>
      <w:r w:rsidRPr="0034574C">
        <w:rPr>
          <w:rFonts w:ascii="Lato" w:hAnsi="Lato"/>
          <w:sz w:val="20"/>
          <w:szCs w:val="20"/>
        </w:rPr>
        <w:t>nawiertką</w:t>
      </w:r>
      <w:proofErr w:type="spellEnd"/>
      <w:r w:rsidRPr="0034574C">
        <w:rPr>
          <w:rFonts w:ascii="Lato" w:hAnsi="Lato"/>
          <w:sz w:val="20"/>
          <w:szCs w:val="20"/>
        </w:rPr>
        <w:t xml:space="preserve"> Ø180/40/180mm, następnie</w:t>
      </w:r>
    </w:p>
    <w:p w14:paraId="35F12EE2" w14:textId="77777777" w:rsidR="0002305B" w:rsidRPr="0034574C" w:rsidRDefault="0002305B" w:rsidP="0002305B">
      <w:pPr>
        <w:pStyle w:val="Standard"/>
        <w:spacing w:line="276" w:lineRule="auto"/>
        <w:ind w:left="708" w:hanging="708"/>
        <w:jc w:val="both"/>
        <w:rPr>
          <w:rFonts w:ascii="Lato" w:hAnsi="Lato"/>
          <w:sz w:val="20"/>
          <w:szCs w:val="20"/>
        </w:rPr>
      </w:pPr>
      <w:r w:rsidRPr="0034574C">
        <w:rPr>
          <w:rFonts w:ascii="Lato" w:hAnsi="Lato"/>
          <w:sz w:val="20"/>
          <w:szCs w:val="20"/>
        </w:rPr>
        <w:t>zabudować należy mufę elektrooporową Ø32mm i zasuwę Ø25mm z obustronnym złączem ISO. Należy</w:t>
      </w:r>
    </w:p>
    <w:p w14:paraId="00A0640E" w14:textId="77777777" w:rsidR="0002305B" w:rsidRPr="0034574C" w:rsidRDefault="0002305B" w:rsidP="0002305B">
      <w:pPr>
        <w:pStyle w:val="Standard"/>
        <w:spacing w:line="276" w:lineRule="auto"/>
        <w:ind w:left="708" w:hanging="708"/>
        <w:jc w:val="both"/>
        <w:rPr>
          <w:rFonts w:ascii="Lato" w:hAnsi="Lato"/>
          <w:sz w:val="20"/>
          <w:szCs w:val="20"/>
        </w:rPr>
      </w:pPr>
      <w:r w:rsidRPr="0034574C">
        <w:rPr>
          <w:rFonts w:ascii="Lato" w:hAnsi="Lato"/>
          <w:sz w:val="20"/>
          <w:szCs w:val="20"/>
        </w:rPr>
        <w:t xml:space="preserve">wykonać połączenie z istniejącym odcinkiem rury </w:t>
      </w:r>
      <w:r w:rsidRPr="0034574C">
        <w:rPr>
          <w:rFonts w:ascii="Lato" w:hAnsi="Lato" w:cs="Segoe UI"/>
          <w:sz w:val="20"/>
          <w:szCs w:val="20"/>
        </w:rPr>
        <w:t>Ø</w:t>
      </w:r>
      <w:r w:rsidRPr="0034574C">
        <w:rPr>
          <w:rFonts w:ascii="Lato" w:hAnsi="Lato"/>
          <w:sz w:val="20"/>
          <w:szCs w:val="20"/>
        </w:rPr>
        <w:t>40 mm znajdującej się w granicy działki (płot).</w:t>
      </w:r>
    </w:p>
    <w:p w14:paraId="242B24C2" w14:textId="77777777" w:rsidR="001C7CDF" w:rsidRPr="0034574C" w:rsidRDefault="001C7CDF" w:rsidP="001C7CDF">
      <w:pPr>
        <w:pStyle w:val="Standard"/>
        <w:spacing w:line="276" w:lineRule="auto"/>
        <w:ind w:left="708" w:hanging="708"/>
        <w:jc w:val="both"/>
        <w:rPr>
          <w:rFonts w:ascii="Lato" w:hAnsi="Lato"/>
          <w:b/>
          <w:bCs/>
          <w:sz w:val="20"/>
          <w:szCs w:val="20"/>
        </w:rPr>
      </w:pPr>
      <w:r w:rsidRPr="0034574C">
        <w:rPr>
          <w:rFonts w:ascii="Lato" w:hAnsi="Lato"/>
          <w:b/>
          <w:bCs/>
          <w:sz w:val="20"/>
          <w:szCs w:val="20"/>
        </w:rPr>
        <w:t>Łuki na projektowanych przyłączach wody należy zabudować zgodnie z rys. nr 3 – Schematem</w:t>
      </w:r>
    </w:p>
    <w:p w14:paraId="262DFEBF" w14:textId="77777777" w:rsidR="001C7CDF" w:rsidRPr="0034574C" w:rsidRDefault="001C7CDF" w:rsidP="001C7CDF">
      <w:pPr>
        <w:pStyle w:val="Standard"/>
        <w:spacing w:line="276" w:lineRule="auto"/>
        <w:ind w:left="708" w:hanging="708"/>
        <w:jc w:val="both"/>
        <w:rPr>
          <w:rFonts w:ascii="Lato" w:hAnsi="Lato"/>
          <w:b/>
          <w:bCs/>
          <w:sz w:val="20"/>
          <w:szCs w:val="20"/>
        </w:rPr>
      </w:pPr>
      <w:r w:rsidRPr="0034574C">
        <w:rPr>
          <w:rFonts w:ascii="Lato" w:hAnsi="Lato"/>
          <w:b/>
          <w:bCs/>
          <w:sz w:val="20"/>
          <w:szCs w:val="20"/>
        </w:rPr>
        <w:t>montażowym.</w:t>
      </w:r>
    </w:p>
    <w:p w14:paraId="4D92A350" w14:textId="5FEC9DD6" w:rsidR="00617EBB" w:rsidRPr="0034574C" w:rsidRDefault="001C7CDF" w:rsidP="00FD60F4">
      <w:pPr>
        <w:rPr>
          <w:rFonts w:ascii="Lato" w:hAnsi="Lato"/>
          <w:sz w:val="20"/>
          <w:szCs w:val="20"/>
        </w:rPr>
      </w:pPr>
      <w:r w:rsidRPr="0034574C">
        <w:rPr>
          <w:rFonts w:ascii="Lato" w:hAnsi="Lato"/>
          <w:sz w:val="20"/>
          <w:szCs w:val="20"/>
        </w:rPr>
        <w:t xml:space="preserve">Uwaga: należy zachować odległość pionową min. 0,6m przy przejściu nad magistralą GPW. </w:t>
      </w:r>
      <w:r w:rsidR="000D02E7" w:rsidRPr="0034574C">
        <w:rPr>
          <w:rFonts w:ascii="Lato" w:hAnsi="Lato"/>
          <w:sz w:val="20"/>
          <w:szCs w:val="20"/>
        </w:rPr>
        <w:t>Na</w:t>
      </w:r>
      <w:r w:rsidR="00A32E2E">
        <w:rPr>
          <w:rFonts w:ascii="Lato" w:hAnsi="Lato"/>
          <w:sz w:val="20"/>
          <w:szCs w:val="20"/>
        </w:rPr>
        <w:t xml:space="preserve"> </w:t>
      </w:r>
      <w:r w:rsidR="000D02E7" w:rsidRPr="0034574C">
        <w:rPr>
          <w:rFonts w:ascii="Lato" w:hAnsi="Lato"/>
          <w:sz w:val="20"/>
          <w:szCs w:val="20"/>
        </w:rPr>
        <w:t>odcinku sieci,</w:t>
      </w:r>
      <w:r w:rsidR="00A32E2E">
        <w:rPr>
          <w:rFonts w:ascii="Lato" w:hAnsi="Lato"/>
          <w:sz w:val="20"/>
          <w:szCs w:val="20"/>
        </w:rPr>
        <w:t xml:space="preserve"> </w:t>
      </w:r>
      <w:r w:rsidR="000D02E7" w:rsidRPr="0034574C">
        <w:rPr>
          <w:rFonts w:ascii="Lato" w:hAnsi="Lato"/>
          <w:sz w:val="20"/>
          <w:szCs w:val="20"/>
        </w:rPr>
        <w:t>która zostanie zabudowana powyżej poziomu przemarzania gruntu (strefa ochronna</w:t>
      </w:r>
      <w:r w:rsidR="00A32E2E">
        <w:rPr>
          <w:rFonts w:ascii="Lato" w:hAnsi="Lato"/>
          <w:sz w:val="20"/>
          <w:szCs w:val="20"/>
        </w:rPr>
        <w:t xml:space="preserve"> </w:t>
      </w:r>
      <w:r w:rsidR="000D02E7" w:rsidRPr="0034574C">
        <w:rPr>
          <w:rFonts w:ascii="Lato" w:hAnsi="Lato"/>
          <w:sz w:val="20"/>
          <w:szCs w:val="20"/>
        </w:rPr>
        <w:t>magistrali –5m), należy</w:t>
      </w:r>
      <w:r w:rsidR="00A32E2E">
        <w:rPr>
          <w:rFonts w:ascii="Lato" w:hAnsi="Lato"/>
          <w:sz w:val="20"/>
          <w:szCs w:val="20"/>
        </w:rPr>
        <w:t xml:space="preserve"> </w:t>
      </w:r>
      <w:r w:rsidR="000D02E7" w:rsidRPr="0034574C">
        <w:rPr>
          <w:rFonts w:ascii="Lato" w:hAnsi="Lato"/>
          <w:sz w:val="20"/>
          <w:szCs w:val="20"/>
        </w:rPr>
        <w:t xml:space="preserve">ocieplić wodociąg łupkami styropianowymi o gr. 5 cm.  </w:t>
      </w:r>
    </w:p>
    <w:p w14:paraId="0D9025EB" w14:textId="77777777" w:rsidR="0063023F" w:rsidRPr="0034574C" w:rsidRDefault="0063023F" w:rsidP="0063023F">
      <w:pPr>
        <w:pStyle w:val="Default"/>
        <w:rPr>
          <w:rFonts w:ascii="Lato" w:hAnsi="Lato"/>
          <w:color w:val="auto"/>
          <w:sz w:val="20"/>
          <w:szCs w:val="20"/>
          <w:u w:val="single"/>
        </w:rPr>
      </w:pPr>
      <w:r w:rsidRPr="0034574C">
        <w:rPr>
          <w:rFonts w:ascii="Lato" w:hAnsi="Lato"/>
          <w:color w:val="auto"/>
          <w:sz w:val="20"/>
          <w:szCs w:val="20"/>
          <w:u w:val="single"/>
        </w:rPr>
        <w:t xml:space="preserve">Zestawy wodomierzowe: </w:t>
      </w:r>
    </w:p>
    <w:p w14:paraId="6E0B6F1A" w14:textId="77777777" w:rsidR="0063023F" w:rsidRPr="0034574C" w:rsidRDefault="0063023F" w:rsidP="0063023F">
      <w:pPr>
        <w:pStyle w:val="Standard"/>
        <w:spacing w:line="276" w:lineRule="auto"/>
        <w:jc w:val="both"/>
        <w:rPr>
          <w:rFonts w:ascii="Lato" w:hAnsi="Lato"/>
          <w:sz w:val="20"/>
          <w:szCs w:val="20"/>
        </w:rPr>
      </w:pPr>
      <w:r w:rsidRPr="0034574C">
        <w:rPr>
          <w:rFonts w:ascii="Lato" w:hAnsi="Lato"/>
          <w:sz w:val="20"/>
          <w:szCs w:val="20"/>
        </w:rPr>
        <w:t xml:space="preserve">Zestawy wodomierzowe zaprojektowano w budynkach. Zestaw wodomierzowy składa się z zaworu kulowego, wodomierza z nakładką do zdalnego odczytu, zaworu </w:t>
      </w:r>
      <w:proofErr w:type="spellStart"/>
      <w:r w:rsidRPr="0034574C">
        <w:rPr>
          <w:rFonts w:ascii="Lato" w:hAnsi="Lato"/>
          <w:sz w:val="20"/>
          <w:szCs w:val="20"/>
        </w:rPr>
        <w:t>antyskażeniowego</w:t>
      </w:r>
      <w:proofErr w:type="spellEnd"/>
      <w:r w:rsidRPr="0034574C">
        <w:rPr>
          <w:rFonts w:ascii="Lato" w:hAnsi="Lato"/>
          <w:sz w:val="20"/>
          <w:szCs w:val="20"/>
        </w:rPr>
        <w:t xml:space="preserve">, zaworu kulowego </w:t>
      </w:r>
      <w:r w:rsidRPr="0034574C">
        <w:rPr>
          <w:rFonts w:ascii="Lato" w:hAnsi="Lato"/>
          <w:sz w:val="20"/>
          <w:szCs w:val="20"/>
        </w:rPr>
        <w:br/>
        <w:t xml:space="preserve">z kurkiem spustowym. Przy zabudowie zestawu wodomierzowego należy zabudować przed </w:t>
      </w:r>
      <w:r w:rsidRPr="0034574C">
        <w:rPr>
          <w:rFonts w:ascii="Lato" w:hAnsi="Lato"/>
          <w:sz w:val="20"/>
          <w:szCs w:val="20"/>
        </w:rPr>
        <w:br/>
        <w:t>i za wodomierzem prostki o długościach min. 5D przed wodomierzem i min. 3D za wodomierzem.</w:t>
      </w:r>
    </w:p>
    <w:p w14:paraId="47B22444" w14:textId="77777777" w:rsidR="0063023F" w:rsidRPr="0034574C" w:rsidRDefault="00E450A2" w:rsidP="0063023F">
      <w:pPr>
        <w:pStyle w:val="Nagwek2"/>
        <w:spacing w:line="276" w:lineRule="auto"/>
        <w:jc w:val="both"/>
        <w:rPr>
          <w:rFonts w:ascii="Lato" w:hAnsi="Lato"/>
          <w:color w:val="auto"/>
          <w:sz w:val="20"/>
          <w:szCs w:val="20"/>
        </w:rPr>
      </w:pPr>
      <w:bookmarkStart w:id="46" w:name="_Toc35330143"/>
      <w:bookmarkStart w:id="47" w:name="__RefHeading__1610_1934067435"/>
      <w:bookmarkStart w:id="48" w:name="_Toc97023149"/>
      <w:r>
        <w:rPr>
          <w:rFonts w:ascii="Lato" w:hAnsi="Lato"/>
          <w:color w:val="auto"/>
          <w:sz w:val="20"/>
          <w:szCs w:val="20"/>
        </w:rPr>
        <w:t>12</w:t>
      </w:r>
      <w:r w:rsidR="0063023F" w:rsidRPr="0034574C">
        <w:rPr>
          <w:rFonts w:ascii="Lato" w:hAnsi="Lato"/>
          <w:color w:val="auto"/>
          <w:sz w:val="20"/>
          <w:szCs w:val="20"/>
        </w:rPr>
        <w:t>. Próby ciśnienia, płukanie, dezynfekcja wodociągu</w:t>
      </w:r>
      <w:bookmarkEnd w:id="46"/>
      <w:bookmarkEnd w:id="47"/>
      <w:bookmarkEnd w:id="48"/>
    </w:p>
    <w:p w14:paraId="18262D3B" w14:textId="77777777" w:rsidR="0063023F" w:rsidRPr="0034574C" w:rsidRDefault="0063023F" w:rsidP="0063023F">
      <w:pPr>
        <w:pStyle w:val="Standard"/>
        <w:spacing w:after="0" w:line="276" w:lineRule="auto"/>
        <w:jc w:val="both"/>
        <w:rPr>
          <w:rFonts w:ascii="Lato" w:hAnsi="Lato"/>
          <w:sz w:val="20"/>
          <w:szCs w:val="20"/>
        </w:rPr>
      </w:pPr>
      <w:r w:rsidRPr="0034574C">
        <w:rPr>
          <w:rFonts w:ascii="Lato" w:hAnsi="Lato"/>
          <w:sz w:val="20"/>
          <w:szCs w:val="20"/>
        </w:rPr>
        <w:t>Przed zasypaniem rurociągu (sieci oraz  przyłączy) należy wykonać próbę szczelności. W trakcie jej trwania armatura, zaślepki i styki powinny być odkryte, a odcinki proste przysypane.</w:t>
      </w:r>
    </w:p>
    <w:p w14:paraId="0BA1F2D3" w14:textId="77777777" w:rsidR="0063023F" w:rsidRPr="0034574C" w:rsidRDefault="0063023F" w:rsidP="0063023F">
      <w:pPr>
        <w:pStyle w:val="Standard"/>
        <w:spacing w:after="0" w:line="276" w:lineRule="auto"/>
        <w:jc w:val="both"/>
        <w:rPr>
          <w:rFonts w:ascii="Lato" w:hAnsi="Lato"/>
          <w:sz w:val="20"/>
          <w:szCs w:val="20"/>
        </w:rPr>
      </w:pPr>
      <w:r w:rsidRPr="0034574C">
        <w:rPr>
          <w:rFonts w:ascii="Lato" w:hAnsi="Lato"/>
          <w:sz w:val="20"/>
          <w:szCs w:val="20"/>
        </w:rPr>
        <w:t xml:space="preserve">Próbę szczelności należy przeprowadzić na wartość ciśnienia próbnego 1,0 </w:t>
      </w:r>
      <w:proofErr w:type="spellStart"/>
      <w:r w:rsidRPr="0034574C">
        <w:rPr>
          <w:rFonts w:ascii="Lato" w:hAnsi="Lato"/>
          <w:sz w:val="20"/>
          <w:szCs w:val="20"/>
        </w:rPr>
        <w:t>MPa</w:t>
      </w:r>
      <w:proofErr w:type="spellEnd"/>
      <w:r w:rsidRPr="0034574C">
        <w:rPr>
          <w:rFonts w:ascii="Lato" w:hAnsi="Lato"/>
          <w:sz w:val="20"/>
          <w:szCs w:val="20"/>
        </w:rPr>
        <w:t xml:space="preserve"> oraz zgodnie z procedurą A.27 projektu normy europejskiej PN-EN 805:1996.</w:t>
      </w:r>
    </w:p>
    <w:p w14:paraId="5EED3994" w14:textId="77777777" w:rsidR="0063023F" w:rsidRPr="0034574C" w:rsidRDefault="0063023F" w:rsidP="0063023F">
      <w:pPr>
        <w:pStyle w:val="Standard"/>
        <w:spacing w:line="276" w:lineRule="auto"/>
        <w:jc w:val="both"/>
        <w:rPr>
          <w:rFonts w:ascii="Lato" w:hAnsi="Lato"/>
          <w:sz w:val="20"/>
          <w:szCs w:val="20"/>
        </w:rPr>
      </w:pPr>
      <w:r w:rsidRPr="0034574C">
        <w:rPr>
          <w:rFonts w:ascii="Lato" w:hAnsi="Lato"/>
          <w:sz w:val="20"/>
          <w:szCs w:val="20"/>
        </w:rPr>
        <w:t xml:space="preserve">Próba szczelności obejmuje fazę wstępną, okres relaksacji wraz z próbą spadku ciśnienia oraz zasadniczą próbę szczelności.  </w:t>
      </w:r>
    </w:p>
    <w:p w14:paraId="4DC6D40F" w14:textId="77777777" w:rsidR="0063023F" w:rsidRPr="0034574C" w:rsidRDefault="0063023F" w:rsidP="0063023F">
      <w:pPr>
        <w:pStyle w:val="Nagwek3"/>
        <w:spacing w:line="276" w:lineRule="auto"/>
        <w:jc w:val="both"/>
        <w:rPr>
          <w:rFonts w:ascii="Lato" w:hAnsi="Lato"/>
          <w:color w:val="auto"/>
          <w:sz w:val="20"/>
          <w:szCs w:val="20"/>
        </w:rPr>
      </w:pPr>
      <w:bookmarkStart w:id="49" w:name="_Toc35330144"/>
      <w:bookmarkStart w:id="50" w:name="__RefHeading__1612_1934067435"/>
      <w:bookmarkStart w:id="51" w:name="_Toc97023150"/>
      <w:r w:rsidRPr="0034574C">
        <w:rPr>
          <w:rFonts w:ascii="Lato" w:hAnsi="Lato"/>
          <w:color w:val="auto"/>
          <w:sz w:val="20"/>
          <w:szCs w:val="20"/>
        </w:rPr>
        <w:t>Faza wstępna</w:t>
      </w:r>
      <w:bookmarkEnd w:id="49"/>
      <w:bookmarkEnd w:id="50"/>
      <w:bookmarkEnd w:id="51"/>
    </w:p>
    <w:p w14:paraId="5FC20F80" w14:textId="77777777" w:rsidR="0063023F" w:rsidRPr="0034574C" w:rsidRDefault="0063023F" w:rsidP="0063023F">
      <w:pPr>
        <w:pStyle w:val="Standard"/>
        <w:spacing w:after="0" w:line="276" w:lineRule="auto"/>
        <w:jc w:val="both"/>
        <w:rPr>
          <w:rFonts w:ascii="Lato" w:hAnsi="Lato"/>
          <w:sz w:val="20"/>
          <w:szCs w:val="20"/>
        </w:rPr>
      </w:pPr>
      <w:r w:rsidRPr="0034574C">
        <w:rPr>
          <w:rFonts w:ascii="Lato" w:hAnsi="Lato"/>
          <w:sz w:val="20"/>
          <w:szCs w:val="20"/>
        </w:rPr>
        <w:t>Faza wstępna jest niezbędna, do przeprowadzenia zasadniczej próby szczelności. Należy unikać wszelkich błędów, które mogą mieć wpływ na jej wynik. Celem fazy wstępnej jest przygotowanie warunków początkowych dla układu, które związane są z ciśnieniem, temperaturą i czasem.</w:t>
      </w:r>
    </w:p>
    <w:p w14:paraId="32D9895A" w14:textId="77777777" w:rsidR="0063023F" w:rsidRPr="0034574C" w:rsidRDefault="0063023F" w:rsidP="0063023F">
      <w:pPr>
        <w:pStyle w:val="Standard"/>
        <w:spacing w:after="0" w:line="276" w:lineRule="auto"/>
        <w:jc w:val="both"/>
        <w:rPr>
          <w:rFonts w:ascii="Lato" w:hAnsi="Lato"/>
          <w:sz w:val="20"/>
          <w:szCs w:val="20"/>
        </w:rPr>
      </w:pPr>
      <w:r w:rsidRPr="0034574C">
        <w:rPr>
          <w:rFonts w:ascii="Lato" w:hAnsi="Lato"/>
          <w:sz w:val="20"/>
          <w:szCs w:val="20"/>
        </w:rPr>
        <w:t>Przebieg wstępnej próby szczelności:</w:t>
      </w:r>
    </w:p>
    <w:p w14:paraId="5E771218" w14:textId="77777777" w:rsidR="0063023F" w:rsidRPr="0034574C" w:rsidRDefault="0063023F" w:rsidP="0063023F">
      <w:pPr>
        <w:pStyle w:val="Standard"/>
        <w:tabs>
          <w:tab w:val="left" w:pos="568"/>
        </w:tabs>
        <w:spacing w:after="0" w:line="276" w:lineRule="auto"/>
        <w:ind w:left="284" w:hanging="284"/>
        <w:jc w:val="both"/>
        <w:rPr>
          <w:rFonts w:ascii="Lato" w:hAnsi="Lato"/>
          <w:sz w:val="20"/>
          <w:szCs w:val="20"/>
        </w:rPr>
      </w:pPr>
      <w:r w:rsidRPr="0034574C">
        <w:rPr>
          <w:rFonts w:ascii="Lato" w:hAnsi="Lato"/>
          <w:sz w:val="20"/>
          <w:szCs w:val="20"/>
        </w:rPr>
        <w:t>-</w:t>
      </w:r>
      <w:r w:rsidRPr="0034574C">
        <w:rPr>
          <w:rFonts w:ascii="Lato" w:hAnsi="Lato"/>
          <w:sz w:val="20"/>
          <w:szCs w:val="20"/>
        </w:rPr>
        <w:tab/>
        <w:t xml:space="preserve">przepłukanie i odpowietrzenie rurociągu, a następnie obniżenie ciśnienia do ciśnienia atmosferycznego. Przez co najmniej 60 minut należy pozwolić na relaksację </w:t>
      </w:r>
      <w:proofErr w:type="spellStart"/>
      <w:r w:rsidRPr="0034574C">
        <w:rPr>
          <w:rFonts w:ascii="Lato" w:hAnsi="Lato"/>
          <w:sz w:val="20"/>
          <w:szCs w:val="20"/>
        </w:rPr>
        <w:t>naprężeń</w:t>
      </w:r>
      <w:proofErr w:type="spellEnd"/>
      <w:r w:rsidRPr="0034574C">
        <w:rPr>
          <w:rFonts w:ascii="Lato" w:hAnsi="Lato"/>
          <w:sz w:val="20"/>
          <w:szCs w:val="20"/>
        </w:rPr>
        <w:t>, a także zabezpieczyć rurociąg przed zapowietrzeniem,</w:t>
      </w:r>
    </w:p>
    <w:p w14:paraId="18FDF8BD" w14:textId="77777777" w:rsidR="0063023F" w:rsidRPr="0034574C" w:rsidRDefault="0063023F" w:rsidP="0063023F">
      <w:pPr>
        <w:pStyle w:val="Standard"/>
        <w:tabs>
          <w:tab w:val="left" w:pos="568"/>
        </w:tabs>
        <w:spacing w:after="0" w:line="276" w:lineRule="auto"/>
        <w:ind w:left="284" w:hanging="284"/>
        <w:jc w:val="both"/>
        <w:rPr>
          <w:rFonts w:ascii="Lato" w:hAnsi="Lato"/>
          <w:sz w:val="20"/>
          <w:szCs w:val="20"/>
        </w:rPr>
      </w:pPr>
      <w:r w:rsidRPr="0034574C">
        <w:rPr>
          <w:rFonts w:ascii="Lato" w:hAnsi="Lato"/>
          <w:sz w:val="20"/>
          <w:szCs w:val="20"/>
        </w:rPr>
        <w:t>-</w:t>
      </w:r>
      <w:r w:rsidRPr="0034574C">
        <w:rPr>
          <w:rFonts w:ascii="Lato" w:hAnsi="Lato"/>
          <w:sz w:val="20"/>
          <w:szCs w:val="20"/>
        </w:rPr>
        <w:tab/>
        <w:t xml:space="preserve">w ciągu maksymalnie 10 minut od zakończenia czasu relaksacji należy w sposób ciągły podnieść ciśnienie do 1 </w:t>
      </w:r>
      <w:proofErr w:type="spellStart"/>
      <w:r w:rsidRPr="0034574C">
        <w:rPr>
          <w:rFonts w:ascii="Lato" w:hAnsi="Lato"/>
          <w:sz w:val="20"/>
          <w:szCs w:val="20"/>
        </w:rPr>
        <w:t>MPa</w:t>
      </w:r>
      <w:proofErr w:type="spellEnd"/>
      <w:r w:rsidRPr="0034574C">
        <w:rPr>
          <w:rFonts w:ascii="Lato" w:hAnsi="Lato"/>
          <w:sz w:val="20"/>
          <w:szCs w:val="20"/>
        </w:rPr>
        <w:t xml:space="preserve"> i utrzymać to ciśnienie przez 30 minut, poprzez dopompowywanie wody. W tym czasie należy dokonać wzrokowej oceny szczelności badanego odcinka,</w:t>
      </w:r>
    </w:p>
    <w:p w14:paraId="623C3237" w14:textId="77777777" w:rsidR="0063023F" w:rsidRPr="0034574C" w:rsidRDefault="0063023F" w:rsidP="0063023F">
      <w:pPr>
        <w:pStyle w:val="Standard"/>
        <w:tabs>
          <w:tab w:val="left" w:pos="568"/>
        </w:tabs>
        <w:spacing w:after="0" w:line="276" w:lineRule="auto"/>
        <w:ind w:left="284" w:hanging="284"/>
        <w:jc w:val="both"/>
        <w:rPr>
          <w:rFonts w:ascii="Lato" w:hAnsi="Lato"/>
          <w:sz w:val="20"/>
          <w:szCs w:val="20"/>
        </w:rPr>
      </w:pPr>
      <w:r w:rsidRPr="0034574C">
        <w:rPr>
          <w:rFonts w:ascii="Lato" w:hAnsi="Lato"/>
          <w:sz w:val="20"/>
          <w:szCs w:val="20"/>
        </w:rPr>
        <w:t>-</w:t>
      </w:r>
      <w:r w:rsidRPr="0034574C">
        <w:rPr>
          <w:rFonts w:ascii="Lato" w:hAnsi="Lato"/>
          <w:sz w:val="20"/>
          <w:szCs w:val="20"/>
        </w:rPr>
        <w:tab/>
        <w:t>napełniony wodociąg należy pozostawić na okres 1 godziny, pozwalając na rozciąganie badanego odcinka w wyniku lepko sprężystego pełzania,</w:t>
      </w:r>
    </w:p>
    <w:p w14:paraId="3A5F53BA" w14:textId="77777777" w:rsidR="0063023F" w:rsidRPr="0034574C" w:rsidRDefault="0063023F" w:rsidP="0063023F">
      <w:pPr>
        <w:pStyle w:val="Standard"/>
        <w:tabs>
          <w:tab w:val="left" w:pos="568"/>
        </w:tabs>
        <w:spacing w:line="276" w:lineRule="auto"/>
        <w:ind w:left="284" w:hanging="284"/>
        <w:jc w:val="both"/>
        <w:rPr>
          <w:rFonts w:ascii="Lato" w:hAnsi="Lato"/>
          <w:sz w:val="20"/>
          <w:szCs w:val="20"/>
        </w:rPr>
      </w:pPr>
      <w:r w:rsidRPr="0034574C">
        <w:rPr>
          <w:rFonts w:ascii="Lato" w:hAnsi="Lato"/>
          <w:sz w:val="20"/>
          <w:szCs w:val="20"/>
        </w:rPr>
        <w:t>-</w:t>
      </w:r>
      <w:r w:rsidRPr="0034574C">
        <w:rPr>
          <w:rFonts w:ascii="Lato" w:hAnsi="Lato"/>
          <w:sz w:val="20"/>
          <w:szCs w:val="20"/>
        </w:rPr>
        <w:tab/>
        <w:t>po upływie wyznaczonego czasu, należy zmierzyć ciśnienie wewnątrz rurociągu.</w:t>
      </w:r>
    </w:p>
    <w:p w14:paraId="761BE80D" w14:textId="77777777" w:rsidR="0063023F" w:rsidRPr="0034574C" w:rsidRDefault="0063023F" w:rsidP="0063023F">
      <w:pPr>
        <w:pStyle w:val="Standard"/>
        <w:spacing w:line="276" w:lineRule="auto"/>
        <w:jc w:val="both"/>
        <w:rPr>
          <w:rFonts w:ascii="Lato" w:hAnsi="Lato"/>
          <w:sz w:val="20"/>
          <w:szCs w:val="20"/>
        </w:rPr>
      </w:pPr>
      <w:r w:rsidRPr="0034574C">
        <w:rPr>
          <w:rFonts w:ascii="Lato" w:hAnsi="Lato"/>
          <w:sz w:val="20"/>
          <w:szCs w:val="20"/>
        </w:rPr>
        <w:t xml:space="preserve">Jeśli spadek ciśnienia jest wyższy, niż 30 % ciśnienia początkowego, należy przerwać fazę wstępną </w:t>
      </w:r>
      <w:r w:rsidRPr="0034574C">
        <w:rPr>
          <w:rFonts w:ascii="Lato" w:hAnsi="Lato"/>
          <w:sz w:val="20"/>
          <w:szCs w:val="20"/>
        </w:rPr>
        <w:br/>
        <w:t>i obniżyć ciśnienie w badanym odcinku do zera. Po znalezieniu i usunięciu przyczyny spadku ciśnienia, należy ponownie przeprowadzić fazę wstępną. Musi być ona poprzedzona minimum godzinnym okresem relaksacji.</w:t>
      </w:r>
    </w:p>
    <w:p w14:paraId="27A220A0" w14:textId="77777777" w:rsidR="0063023F" w:rsidRPr="0034574C" w:rsidRDefault="0063023F" w:rsidP="0063023F">
      <w:pPr>
        <w:pStyle w:val="Nagwek3"/>
        <w:spacing w:line="276" w:lineRule="auto"/>
        <w:jc w:val="both"/>
        <w:rPr>
          <w:rFonts w:ascii="Lato" w:hAnsi="Lato"/>
          <w:color w:val="auto"/>
          <w:sz w:val="20"/>
          <w:szCs w:val="20"/>
        </w:rPr>
      </w:pPr>
      <w:bookmarkStart w:id="52" w:name="_Toc35330145"/>
      <w:bookmarkStart w:id="53" w:name="__RefHeading__1614_1934067435"/>
      <w:bookmarkStart w:id="54" w:name="_Toc97023151"/>
      <w:r w:rsidRPr="0034574C">
        <w:rPr>
          <w:rFonts w:ascii="Lato" w:hAnsi="Lato"/>
          <w:color w:val="auto"/>
          <w:sz w:val="20"/>
          <w:szCs w:val="20"/>
        </w:rPr>
        <w:t>Zintegrowana próba spadku ciśnienia</w:t>
      </w:r>
      <w:bookmarkEnd w:id="52"/>
      <w:bookmarkEnd w:id="53"/>
      <w:bookmarkEnd w:id="54"/>
    </w:p>
    <w:p w14:paraId="11CA752B" w14:textId="77777777" w:rsidR="0063023F" w:rsidRPr="0034574C" w:rsidRDefault="0063023F" w:rsidP="0063023F">
      <w:pPr>
        <w:pStyle w:val="Standard"/>
        <w:spacing w:after="0" w:line="276" w:lineRule="auto"/>
        <w:jc w:val="both"/>
        <w:rPr>
          <w:rFonts w:ascii="Lato" w:hAnsi="Lato"/>
          <w:sz w:val="20"/>
          <w:szCs w:val="20"/>
        </w:rPr>
      </w:pPr>
      <w:r w:rsidRPr="0034574C">
        <w:rPr>
          <w:rFonts w:ascii="Lato" w:hAnsi="Lato"/>
          <w:sz w:val="20"/>
          <w:szCs w:val="20"/>
        </w:rPr>
        <w:t>Próba spadku ciśnienia rozpoczyna się płynnie, po zakończeniu fazy wstępnej.</w:t>
      </w:r>
    </w:p>
    <w:p w14:paraId="1EFD9A56" w14:textId="77777777" w:rsidR="0063023F" w:rsidRPr="0034574C" w:rsidRDefault="0063023F" w:rsidP="0063023F">
      <w:pPr>
        <w:pStyle w:val="Standard"/>
        <w:tabs>
          <w:tab w:val="left" w:pos="568"/>
        </w:tabs>
        <w:spacing w:after="0" w:line="276" w:lineRule="auto"/>
        <w:ind w:left="284" w:hanging="284"/>
        <w:jc w:val="both"/>
        <w:rPr>
          <w:rFonts w:ascii="Lato" w:hAnsi="Lato"/>
          <w:sz w:val="20"/>
          <w:szCs w:val="20"/>
        </w:rPr>
      </w:pPr>
      <w:r w:rsidRPr="0034574C">
        <w:rPr>
          <w:rFonts w:ascii="Lato" w:hAnsi="Lato"/>
          <w:sz w:val="20"/>
          <w:szCs w:val="20"/>
        </w:rPr>
        <w:t>Przebieg zintegrowanej próby spadku ciśnienia:</w:t>
      </w:r>
    </w:p>
    <w:p w14:paraId="02169310" w14:textId="77777777" w:rsidR="0063023F" w:rsidRPr="0034574C" w:rsidRDefault="0063023F" w:rsidP="0063023F">
      <w:pPr>
        <w:pStyle w:val="Standard"/>
        <w:tabs>
          <w:tab w:val="left" w:pos="568"/>
        </w:tabs>
        <w:spacing w:after="0" w:line="276" w:lineRule="auto"/>
        <w:ind w:left="284" w:hanging="284"/>
        <w:jc w:val="both"/>
        <w:rPr>
          <w:rFonts w:ascii="Lato" w:hAnsi="Lato"/>
          <w:sz w:val="20"/>
          <w:szCs w:val="20"/>
        </w:rPr>
      </w:pPr>
      <w:r w:rsidRPr="0034574C">
        <w:rPr>
          <w:rFonts w:ascii="Lato" w:hAnsi="Lato"/>
          <w:sz w:val="20"/>
          <w:szCs w:val="20"/>
        </w:rPr>
        <w:t>-</w:t>
      </w:r>
      <w:r w:rsidRPr="0034574C">
        <w:rPr>
          <w:rFonts w:ascii="Lato" w:hAnsi="Lato"/>
          <w:sz w:val="20"/>
          <w:szCs w:val="20"/>
        </w:rPr>
        <w:tab/>
        <w:t xml:space="preserve">należy gwałtownie obniżyć ciśnienie w rurociągu o </w:t>
      </w:r>
      <w:proofErr w:type="spellStart"/>
      <w:r w:rsidRPr="0034574C">
        <w:rPr>
          <w:rFonts w:ascii="Lato" w:hAnsi="Lato"/>
          <w:sz w:val="20"/>
          <w:szCs w:val="20"/>
        </w:rPr>
        <w:t>Δp</w:t>
      </w:r>
      <w:proofErr w:type="spellEnd"/>
      <w:r w:rsidRPr="0034574C">
        <w:rPr>
          <w:rFonts w:ascii="Lato" w:hAnsi="Lato"/>
          <w:sz w:val="20"/>
          <w:szCs w:val="20"/>
        </w:rPr>
        <w:t>=10-15%, poprzez upuszczenie wody z badanego odcinka,</w:t>
      </w:r>
    </w:p>
    <w:p w14:paraId="37147AAB" w14:textId="77777777" w:rsidR="0063023F" w:rsidRPr="0034574C" w:rsidRDefault="0063023F" w:rsidP="0063023F">
      <w:pPr>
        <w:pStyle w:val="Standard"/>
        <w:tabs>
          <w:tab w:val="left" w:pos="568"/>
        </w:tabs>
        <w:spacing w:after="0" w:line="276" w:lineRule="auto"/>
        <w:ind w:left="284" w:hanging="284"/>
        <w:jc w:val="both"/>
        <w:rPr>
          <w:rFonts w:ascii="Lato" w:hAnsi="Lato"/>
          <w:sz w:val="20"/>
          <w:szCs w:val="20"/>
        </w:rPr>
      </w:pPr>
      <w:r w:rsidRPr="0034574C">
        <w:rPr>
          <w:rFonts w:ascii="Lato" w:hAnsi="Lato"/>
          <w:sz w:val="20"/>
          <w:szCs w:val="20"/>
        </w:rPr>
        <w:t>-</w:t>
      </w:r>
      <w:r w:rsidRPr="0034574C">
        <w:rPr>
          <w:rFonts w:ascii="Lato" w:hAnsi="Lato"/>
          <w:sz w:val="20"/>
          <w:szCs w:val="20"/>
        </w:rPr>
        <w:tab/>
        <w:t>zmierzyć ilość upuszczonej wody ΔV,</w:t>
      </w:r>
    </w:p>
    <w:p w14:paraId="27B2D242" w14:textId="77777777" w:rsidR="0063023F" w:rsidRPr="0034574C" w:rsidRDefault="0063023F" w:rsidP="0063023F">
      <w:pPr>
        <w:pStyle w:val="Standard"/>
        <w:tabs>
          <w:tab w:val="left" w:pos="568"/>
        </w:tabs>
        <w:spacing w:after="0" w:line="276" w:lineRule="auto"/>
        <w:ind w:left="284" w:hanging="284"/>
        <w:jc w:val="both"/>
        <w:rPr>
          <w:rFonts w:ascii="Lato" w:hAnsi="Lato"/>
          <w:sz w:val="20"/>
          <w:szCs w:val="20"/>
        </w:rPr>
      </w:pPr>
      <w:r w:rsidRPr="0034574C">
        <w:rPr>
          <w:rFonts w:ascii="Lato" w:hAnsi="Lato"/>
          <w:sz w:val="20"/>
          <w:szCs w:val="20"/>
        </w:rPr>
        <w:t>-</w:t>
      </w:r>
      <w:r w:rsidRPr="0034574C">
        <w:rPr>
          <w:rFonts w:ascii="Lato" w:hAnsi="Lato"/>
          <w:sz w:val="20"/>
          <w:szCs w:val="20"/>
        </w:rPr>
        <w:tab/>
        <w:t xml:space="preserve">obliczyć dopuszczalny ubytek wody </w:t>
      </w:r>
      <w:proofErr w:type="spellStart"/>
      <w:r w:rsidRPr="0034574C">
        <w:rPr>
          <w:rFonts w:ascii="Lato" w:hAnsi="Lato"/>
          <w:sz w:val="20"/>
          <w:szCs w:val="20"/>
        </w:rPr>
        <w:t>ΔV</w:t>
      </w:r>
      <w:r w:rsidRPr="0034574C">
        <w:rPr>
          <w:rFonts w:ascii="Lato" w:hAnsi="Lato"/>
          <w:sz w:val="20"/>
          <w:szCs w:val="20"/>
          <w:vertAlign w:val="subscript"/>
        </w:rPr>
        <w:t>max</w:t>
      </w:r>
      <w:r w:rsidRPr="0034574C">
        <w:rPr>
          <w:rFonts w:ascii="Lato" w:hAnsi="Lato"/>
          <w:sz w:val="20"/>
          <w:szCs w:val="20"/>
        </w:rPr>
        <w:t>i</w:t>
      </w:r>
      <w:proofErr w:type="spellEnd"/>
      <w:r w:rsidRPr="0034574C">
        <w:rPr>
          <w:rFonts w:ascii="Lato" w:hAnsi="Lato"/>
          <w:sz w:val="20"/>
          <w:szCs w:val="20"/>
        </w:rPr>
        <w:t xml:space="preserve"> sprawdzić, czy upuszczona ilość wody ΔV nie przekracza dopuszczalnej wartości:</w:t>
      </w:r>
    </w:p>
    <w:p w14:paraId="1238FA2F" w14:textId="77777777" w:rsidR="0063023F" w:rsidRPr="0034574C" w:rsidRDefault="0063023F" w:rsidP="0063023F">
      <w:pPr>
        <w:pStyle w:val="Standard"/>
        <w:spacing w:line="276" w:lineRule="auto"/>
        <w:rPr>
          <w:rFonts w:ascii="Lato" w:hAnsi="Lato"/>
          <w:sz w:val="20"/>
          <w:szCs w:val="20"/>
        </w:rPr>
      </w:pPr>
      <w:proofErr w:type="spellStart"/>
      <w:r w:rsidRPr="0034574C">
        <w:rPr>
          <w:rFonts w:ascii="Lato" w:hAnsi="Lato"/>
          <w:sz w:val="20"/>
          <w:szCs w:val="20"/>
        </w:rPr>
        <w:t>ΔV</w:t>
      </w:r>
      <w:r w:rsidRPr="0034574C">
        <w:rPr>
          <w:rFonts w:ascii="Lato" w:hAnsi="Lato"/>
          <w:sz w:val="20"/>
          <w:szCs w:val="20"/>
          <w:vertAlign w:val="subscript"/>
        </w:rPr>
        <w:t>max</w:t>
      </w:r>
      <w:proofErr w:type="spellEnd"/>
      <w:r w:rsidRPr="0034574C">
        <w:rPr>
          <w:rFonts w:ascii="Lato" w:hAnsi="Lato"/>
          <w:sz w:val="20"/>
          <w:szCs w:val="20"/>
        </w:rPr>
        <w:t xml:space="preserve"> [dm</w:t>
      </w:r>
      <w:r w:rsidRPr="0034574C">
        <w:rPr>
          <w:rFonts w:ascii="Lato" w:hAnsi="Lato"/>
          <w:sz w:val="20"/>
          <w:szCs w:val="20"/>
          <w:vertAlign w:val="superscript"/>
        </w:rPr>
        <w:t>3</w:t>
      </w:r>
      <w:r w:rsidRPr="0034574C">
        <w:rPr>
          <w:rFonts w:ascii="Lato" w:hAnsi="Lato"/>
          <w:sz w:val="20"/>
          <w:szCs w:val="20"/>
        </w:rPr>
        <w:t>] - dopuszczalny ubytek wody</w:t>
      </w:r>
      <w:r w:rsidRPr="0034574C">
        <w:rPr>
          <w:rFonts w:ascii="Lato" w:hAnsi="Lato"/>
          <w:sz w:val="20"/>
          <w:szCs w:val="20"/>
        </w:rPr>
        <w:br/>
        <w:t>V [dm</w:t>
      </w:r>
      <w:r w:rsidRPr="0034574C">
        <w:rPr>
          <w:rFonts w:ascii="Lato" w:hAnsi="Lato"/>
          <w:sz w:val="20"/>
          <w:szCs w:val="20"/>
          <w:vertAlign w:val="superscript"/>
        </w:rPr>
        <w:t>3</w:t>
      </w:r>
      <w:r w:rsidRPr="0034574C">
        <w:rPr>
          <w:rFonts w:ascii="Lato" w:hAnsi="Lato"/>
          <w:sz w:val="20"/>
          <w:szCs w:val="20"/>
        </w:rPr>
        <w:t>] - objętość badanego odcinka</w:t>
      </w:r>
      <w:r w:rsidRPr="0034574C">
        <w:rPr>
          <w:rFonts w:ascii="Lato" w:hAnsi="Lato"/>
          <w:sz w:val="20"/>
          <w:szCs w:val="20"/>
        </w:rPr>
        <w:br/>
      </w:r>
      <w:proofErr w:type="spellStart"/>
      <w:r w:rsidRPr="0034574C">
        <w:rPr>
          <w:rFonts w:ascii="Lato" w:hAnsi="Lato"/>
          <w:sz w:val="20"/>
          <w:szCs w:val="20"/>
        </w:rPr>
        <w:t>Δp</w:t>
      </w:r>
      <w:proofErr w:type="spellEnd"/>
      <w:r w:rsidRPr="0034574C">
        <w:rPr>
          <w:rFonts w:ascii="Lato" w:hAnsi="Lato"/>
          <w:sz w:val="20"/>
          <w:szCs w:val="20"/>
        </w:rPr>
        <w:t xml:space="preserve"> [</w:t>
      </w:r>
      <w:proofErr w:type="spellStart"/>
      <w:r w:rsidRPr="0034574C">
        <w:rPr>
          <w:rFonts w:ascii="Lato" w:hAnsi="Lato"/>
          <w:sz w:val="20"/>
          <w:szCs w:val="20"/>
        </w:rPr>
        <w:t>kPa</w:t>
      </w:r>
      <w:proofErr w:type="spellEnd"/>
      <w:r w:rsidRPr="0034574C">
        <w:rPr>
          <w:rFonts w:ascii="Lato" w:hAnsi="Lato"/>
          <w:sz w:val="20"/>
          <w:szCs w:val="20"/>
        </w:rPr>
        <w:t>] - zmierzony spadek ciśnienia</w:t>
      </w:r>
      <w:r w:rsidRPr="0034574C">
        <w:rPr>
          <w:rFonts w:ascii="Lato" w:hAnsi="Lato"/>
          <w:sz w:val="20"/>
          <w:szCs w:val="20"/>
        </w:rPr>
        <w:br/>
        <w:t>E</w:t>
      </w:r>
      <w:r w:rsidRPr="0034574C">
        <w:rPr>
          <w:rFonts w:ascii="Lato" w:hAnsi="Lato"/>
          <w:sz w:val="20"/>
          <w:szCs w:val="20"/>
          <w:vertAlign w:val="subscript"/>
        </w:rPr>
        <w:t>w</w:t>
      </w:r>
      <w:r w:rsidRPr="0034574C">
        <w:rPr>
          <w:rFonts w:ascii="Lato" w:hAnsi="Lato"/>
          <w:sz w:val="20"/>
          <w:szCs w:val="20"/>
        </w:rPr>
        <w:t xml:space="preserve"> [</w:t>
      </w:r>
      <w:proofErr w:type="spellStart"/>
      <w:r w:rsidRPr="0034574C">
        <w:rPr>
          <w:rFonts w:ascii="Lato" w:hAnsi="Lato"/>
          <w:sz w:val="20"/>
          <w:szCs w:val="20"/>
        </w:rPr>
        <w:t>kPa</w:t>
      </w:r>
      <w:proofErr w:type="spellEnd"/>
      <w:r w:rsidRPr="0034574C">
        <w:rPr>
          <w:rFonts w:ascii="Lato" w:hAnsi="Lato"/>
          <w:sz w:val="20"/>
          <w:szCs w:val="20"/>
        </w:rPr>
        <w:t>] - współczynnik ściśliwości wody (2,06 x 10</w:t>
      </w:r>
      <w:r w:rsidRPr="0034574C">
        <w:rPr>
          <w:rFonts w:ascii="Lato" w:hAnsi="Lato"/>
          <w:sz w:val="20"/>
          <w:szCs w:val="20"/>
          <w:vertAlign w:val="superscript"/>
        </w:rPr>
        <w:t>6</w:t>
      </w:r>
      <w:r w:rsidRPr="0034574C">
        <w:rPr>
          <w:rFonts w:ascii="Lato" w:hAnsi="Lato"/>
          <w:sz w:val="20"/>
          <w:szCs w:val="20"/>
        </w:rPr>
        <w:t>kPa)</w:t>
      </w:r>
      <w:r w:rsidRPr="0034574C">
        <w:rPr>
          <w:rFonts w:ascii="Lato" w:hAnsi="Lato"/>
          <w:sz w:val="20"/>
          <w:szCs w:val="20"/>
        </w:rPr>
        <w:br/>
        <w:t>D [m] - średnica wewnętrzna rurociągu</w:t>
      </w:r>
      <w:r w:rsidRPr="0034574C">
        <w:rPr>
          <w:rFonts w:ascii="Lato" w:hAnsi="Lato"/>
          <w:sz w:val="20"/>
          <w:szCs w:val="20"/>
        </w:rPr>
        <w:br/>
        <w:t>e [m] – grubość ścianki rurociągu</w:t>
      </w:r>
      <w:r w:rsidRPr="0034574C">
        <w:rPr>
          <w:rFonts w:ascii="Lato" w:hAnsi="Lato"/>
          <w:sz w:val="20"/>
          <w:szCs w:val="20"/>
        </w:rPr>
        <w:br/>
        <w:t>E</w:t>
      </w:r>
      <w:r w:rsidRPr="0034574C">
        <w:rPr>
          <w:rFonts w:ascii="Lato" w:hAnsi="Lato"/>
          <w:sz w:val="20"/>
          <w:szCs w:val="20"/>
          <w:vertAlign w:val="subscript"/>
        </w:rPr>
        <w:t>r</w:t>
      </w:r>
      <w:r w:rsidRPr="0034574C">
        <w:rPr>
          <w:rFonts w:ascii="Lato" w:hAnsi="Lato"/>
          <w:sz w:val="20"/>
          <w:szCs w:val="20"/>
        </w:rPr>
        <w:t xml:space="preserve"> [</w:t>
      </w:r>
      <w:proofErr w:type="spellStart"/>
      <w:r w:rsidRPr="0034574C">
        <w:rPr>
          <w:rFonts w:ascii="Lato" w:hAnsi="Lato"/>
          <w:sz w:val="20"/>
          <w:szCs w:val="20"/>
        </w:rPr>
        <w:t>kPa</w:t>
      </w:r>
      <w:proofErr w:type="spellEnd"/>
      <w:r w:rsidRPr="0034574C">
        <w:rPr>
          <w:rFonts w:ascii="Lato" w:hAnsi="Lato"/>
          <w:sz w:val="20"/>
          <w:szCs w:val="20"/>
        </w:rPr>
        <w:t>] – moduł Younga materiału rury na kierunku obwodowym (8 x 10</w:t>
      </w:r>
      <w:r w:rsidRPr="0034574C">
        <w:rPr>
          <w:rFonts w:ascii="Lato" w:hAnsi="Lato"/>
          <w:sz w:val="20"/>
          <w:szCs w:val="20"/>
          <w:vertAlign w:val="superscript"/>
        </w:rPr>
        <w:t>5</w:t>
      </w:r>
      <w:r w:rsidRPr="0034574C">
        <w:rPr>
          <w:rFonts w:ascii="Lato" w:hAnsi="Lato"/>
          <w:sz w:val="20"/>
          <w:szCs w:val="20"/>
        </w:rPr>
        <w:t>kPa)</w:t>
      </w:r>
      <w:r w:rsidRPr="0034574C">
        <w:rPr>
          <w:rFonts w:ascii="Lato" w:hAnsi="Lato"/>
          <w:sz w:val="20"/>
          <w:szCs w:val="20"/>
        </w:rPr>
        <w:br/>
        <w:t>1,2 – współczynnik poprawkowy dla zasadniczej próby szczelności</w:t>
      </w:r>
    </w:p>
    <w:p w14:paraId="2EE28623" w14:textId="77777777" w:rsidR="0063023F" w:rsidRPr="0034574C" w:rsidRDefault="0063023F" w:rsidP="0063023F">
      <w:pPr>
        <w:pStyle w:val="Standard"/>
        <w:spacing w:line="276" w:lineRule="auto"/>
        <w:jc w:val="both"/>
        <w:rPr>
          <w:rFonts w:ascii="Lato" w:hAnsi="Lato"/>
          <w:sz w:val="20"/>
          <w:szCs w:val="20"/>
        </w:rPr>
      </w:pPr>
      <w:r w:rsidRPr="0034574C">
        <w:rPr>
          <w:rFonts w:ascii="Lato" w:hAnsi="Lato"/>
          <w:sz w:val="20"/>
          <w:szCs w:val="20"/>
        </w:rPr>
        <w:t xml:space="preserve">Ze względu na niewielką średnicę i krótki odcinek badanych rurociągów, </w:t>
      </w:r>
      <w:proofErr w:type="spellStart"/>
      <w:r w:rsidRPr="0034574C">
        <w:rPr>
          <w:rFonts w:ascii="Lato" w:hAnsi="Lato"/>
          <w:sz w:val="20"/>
          <w:szCs w:val="20"/>
        </w:rPr>
        <w:t>Δp</w:t>
      </w:r>
      <w:proofErr w:type="spellEnd"/>
      <w:r w:rsidRPr="0034574C">
        <w:rPr>
          <w:rFonts w:ascii="Lato" w:hAnsi="Lato"/>
          <w:sz w:val="20"/>
          <w:szCs w:val="20"/>
        </w:rPr>
        <w:t xml:space="preserve"> oraz </w:t>
      </w:r>
      <w:proofErr w:type="spellStart"/>
      <w:r w:rsidRPr="0034574C">
        <w:rPr>
          <w:rFonts w:ascii="Lato" w:hAnsi="Lato"/>
          <w:sz w:val="20"/>
          <w:szCs w:val="20"/>
        </w:rPr>
        <w:t>ΔV</w:t>
      </w:r>
      <w:r w:rsidRPr="0034574C">
        <w:rPr>
          <w:rFonts w:ascii="Lato" w:hAnsi="Lato"/>
          <w:sz w:val="20"/>
          <w:szCs w:val="20"/>
          <w:vertAlign w:val="subscript"/>
        </w:rPr>
        <w:t>max</w:t>
      </w:r>
      <w:proofErr w:type="spellEnd"/>
      <w:r w:rsidRPr="0034574C">
        <w:rPr>
          <w:rFonts w:ascii="Lato" w:hAnsi="Lato"/>
          <w:sz w:val="20"/>
          <w:szCs w:val="20"/>
        </w:rPr>
        <w:t xml:space="preserve"> powinny być zmierzone tak dokładnie, jak to tylko możliwe. W przypadku, gdy </w:t>
      </w:r>
      <w:proofErr w:type="spellStart"/>
      <w:r w:rsidRPr="0034574C">
        <w:rPr>
          <w:rFonts w:ascii="Lato" w:hAnsi="Lato"/>
          <w:sz w:val="20"/>
          <w:szCs w:val="20"/>
        </w:rPr>
        <w:t>Δp</w:t>
      </w:r>
      <w:proofErr w:type="spellEnd"/>
      <w:r w:rsidRPr="0034574C">
        <w:rPr>
          <w:rFonts w:ascii="Lato" w:hAnsi="Lato"/>
          <w:sz w:val="20"/>
          <w:szCs w:val="20"/>
        </w:rPr>
        <w:t xml:space="preserve"> jest większe, niż </w:t>
      </w:r>
      <w:proofErr w:type="spellStart"/>
      <w:r w:rsidRPr="0034574C">
        <w:rPr>
          <w:rFonts w:ascii="Lato" w:hAnsi="Lato"/>
          <w:sz w:val="20"/>
          <w:szCs w:val="20"/>
        </w:rPr>
        <w:t>ΔV</w:t>
      </w:r>
      <w:r w:rsidRPr="0034574C">
        <w:rPr>
          <w:rFonts w:ascii="Lato" w:hAnsi="Lato"/>
          <w:sz w:val="20"/>
          <w:szCs w:val="20"/>
          <w:vertAlign w:val="subscript"/>
        </w:rPr>
        <w:t>max</w:t>
      </w:r>
      <w:proofErr w:type="spellEnd"/>
      <w:r w:rsidRPr="0034574C">
        <w:rPr>
          <w:rFonts w:ascii="Lato" w:hAnsi="Lato"/>
          <w:sz w:val="20"/>
          <w:szCs w:val="20"/>
        </w:rPr>
        <w:t xml:space="preserve">, należy przerwać badanie i po obniżeniu ciśnienia do zera, jeszcze raz dokładnie odpowietrzyć rurociąg.  </w:t>
      </w:r>
    </w:p>
    <w:p w14:paraId="4340B4DF" w14:textId="77777777" w:rsidR="0063023F" w:rsidRPr="0034574C" w:rsidRDefault="0063023F" w:rsidP="0063023F">
      <w:pPr>
        <w:pStyle w:val="Nagwek3"/>
        <w:spacing w:line="276" w:lineRule="auto"/>
        <w:jc w:val="both"/>
        <w:rPr>
          <w:rFonts w:ascii="Lato" w:hAnsi="Lato"/>
          <w:color w:val="auto"/>
          <w:sz w:val="20"/>
          <w:szCs w:val="20"/>
        </w:rPr>
      </w:pPr>
      <w:bookmarkStart w:id="55" w:name="_Toc35330146"/>
      <w:bookmarkStart w:id="56" w:name="__RefHeading__1616_1934067435"/>
      <w:bookmarkStart w:id="57" w:name="_Toc97023152"/>
      <w:r w:rsidRPr="0034574C">
        <w:rPr>
          <w:rFonts w:ascii="Lato" w:hAnsi="Lato"/>
          <w:color w:val="auto"/>
          <w:sz w:val="20"/>
          <w:szCs w:val="20"/>
        </w:rPr>
        <w:t>Zasadnicza próba szczelności</w:t>
      </w:r>
      <w:bookmarkEnd w:id="55"/>
      <w:bookmarkEnd w:id="56"/>
      <w:bookmarkEnd w:id="57"/>
    </w:p>
    <w:p w14:paraId="2467A5C8" w14:textId="77777777" w:rsidR="0063023F" w:rsidRPr="0034574C" w:rsidRDefault="0063023F" w:rsidP="0063023F">
      <w:pPr>
        <w:pStyle w:val="Standard"/>
        <w:spacing w:after="0" w:line="276" w:lineRule="auto"/>
        <w:jc w:val="both"/>
        <w:rPr>
          <w:rFonts w:ascii="Lato" w:hAnsi="Lato"/>
          <w:sz w:val="20"/>
          <w:szCs w:val="20"/>
        </w:rPr>
      </w:pPr>
      <w:r w:rsidRPr="0034574C">
        <w:rPr>
          <w:rFonts w:ascii="Lato" w:hAnsi="Lato"/>
          <w:sz w:val="20"/>
          <w:szCs w:val="20"/>
        </w:rPr>
        <w:t xml:space="preserve">Ciśnienie próbne o wartości 1 </w:t>
      </w:r>
      <w:proofErr w:type="spellStart"/>
      <w:r w:rsidRPr="0034574C">
        <w:rPr>
          <w:rFonts w:ascii="Lato" w:hAnsi="Lato"/>
          <w:sz w:val="20"/>
          <w:szCs w:val="20"/>
        </w:rPr>
        <w:t>MPa</w:t>
      </w:r>
      <w:proofErr w:type="spellEnd"/>
      <w:r w:rsidRPr="0034574C">
        <w:rPr>
          <w:rFonts w:ascii="Lato" w:hAnsi="Lato"/>
          <w:sz w:val="20"/>
          <w:szCs w:val="20"/>
        </w:rPr>
        <w:t xml:space="preserve"> powoduje wystąpienie w rurociągu </w:t>
      </w:r>
      <w:proofErr w:type="spellStart"/>
      <w:r w:rsidRPr="0034574C">
        <w:rPr>
          <w:rFonts w:ascii="Lato" w:hAnsi="Lato"/>
          <w:sz w:val="20"/>
          <w:szCs w:val="20"/>
        </w:rPr>
        <w:t>naprężeń</w:t>
      </w:r>
      <w:proofErr w:type="spellEnd"/>
      <w:r w:rsidRPr="0034574C">
        <w:rPr>
          <w:rFonts w:ascii="Lato" w:hAnsi="Lato"/>
          <w:sz w:val="20"/>
          <w:szCs w:val="20"/>
        </w:rPr>
        <w:t>, wywołanych lekko sprężystym pełzaniem materiału rury. Zintegrowana próba spadku ciśnienia powoduje nagły jego spadek, przez co materiał ulega kurczeniu.</w:t>
      </w:r>
    </w:p>
    <w:p w14:paraId="374FAA2C" w14:textId="77777777" w:rsidR="0063023F" w:rsidRPr="0034574C" w:rsidRDefault="0063023F" w:rsidP="0063023F">
      <w:pPr>
        <w:pStyle w:val="Standard"/>
        <w:spacing w:after="0" w:line="276" w:lineRule="auto"/>
        <w:jc w:val="both"/>
        <w:rPr>
          <w:rFonts w:ascii="Lato" w:hAnsi="Lato"/>
          <w:sz w:val="20"/>
          <w:szCs w:val="20"/>
        </w:rPr>
      </w:pPr>
      <w:r w:rsidRPr="0034574C">
        <w:rPr>
          <w:rFonts w:ascii="Lato" w:hAnsi="Lato"/>
          <w:sz w:val="20"/>
          <w:szCs w:val="20"/>
        </w:rPr>
        <w:t>Przebieg zasadniczej próby szczelności: przez okres 30 minut należy obserwować i rejestrować wzrost ciśnienia wewnętrznego w rurociągu. Próbę można uznać za zakończoną pozytywnie, gdy:</w:t>
      </w:r>
    </w:p>
    <w:p w14:paraId="06401C86" w14:textId="77777777" w:rsidR="0063023F" w:rsidRPr="0034574C" w:rsidRDefault="0063023F" w:rsidP="0063023F">
      <w:pPr>
        <w:pStyle w:val="Standard"/>
        <w:tabs>
          <w:tab w:val="left" w:pos="568"/>
        </w:tabs>
        <w:spacing w:after="0" w:line="276" w:lineRule="auto"/>
        <w:ind w:left="284" w:hanging="284"/>
        <w:jc w:val="both"/>
        <w:rPr>
          <w:rFonts w:ascii="Lato" w:hAnsi="Lato"/>
          <w:sz w:val="20"/>
          <w:szCs w:val="20"/>
        </w:rPr>
      </w:pPr>
      <w:r w:rsidRPr="0034574C">
        <w:rPr>
          <w:rFonts w:ascii="Lato" w:hAnsi="Lato"/>
          <w:sz w:val="20"/>
          <w:szCs w:val="20"/>
        </w:rPr>
        <w:t>-</w:t>
      </w:r>
      <w:r w:rsidRPr="0034574C">
        <w:rPr>
          <w:rFonts w:ascii="Lato" w:hAnsi="Lato"/>
          <w:sz w:val="20"/>
          <w:szCs w:val="20"/>
        </w:rPr>
        <w:tab/>
        <w:t>linia ciśnienia wykazuje tendencję wzrostową,</w:t>
      </w:r>
    </w:p>
    <w:p w14:paraId="6492FF8B" w14:textId="77777777" w:rsidR="0063023F" w:rsidRPr="0034574C" w:rsidRDefault="0063023F" w:rsidP="0063023F">
      <w:pPr>
        <w:pStyle w:val="Standard"/>
        <w:tabs>
          <w:tab w:val="left" w:pos="568"/>
        </w:tabs>
        <w:spacing w:after="0" w:line="276" w:lineRule="auto"/>
        <w:ind w:left="284" w:hanging="284"/>
        <w:jc w:val="both"/>
        <w:rPr>
          <w:rFonts w:ascii="Lato" w:hAnsi="Lato"/>
          <w:sz w:val="20"/>
          <w:szCs w:val="20"/>
        </w:rPr>
      </w:pPr>
      <w:r w:rsidRPr="0034574C">
        <w:rPr>
          <w:rFonts w:ascii="Lato" w:hAnsi="Lato"/>
          <w:sz w:val="20"/>
          <w:szCs w:val="20"/>
        </w:rPr>
        <w:t>-</w:t>
      </w:r>
      <w:r w:rsidRPr="0034574C">
        <w:rPr>
          <w:rFonts w:ascii="Lato" w:hAnsi="Lato"/>
          <w:sz w:val="20"/>
          <w:szCs w:val="20"/>
        </w:rPr>
        <w:tab/>
        <w:t>szczelność rurociągu nie wykazuje spadku.</w:t>
      </w:r>
    </w:p>
    <w:p w14:paraId="7662608B" w14:textId="77777777" w:rsidR="0063023F" w:rsidRPr="0034574C" w:rsidRDefault="0063023F" w:rsidP="0063023F">
      <w:pPr>
        <w:pStyle w:val="Standard"/>
        <w:spacing w:after="0" w:line="276" w:lineRule="auto"/>
        <w:jc w:val="both"/>
        <w:rPr>
          <w:rFonts w:ascii="Lato" w:hAnsi="Lato"/>
          <w:sz w:val="20"/>
          <w:szCs w:val="20"/>
        </w:rPr>
      </w:pPr>
      <w:r w:rsidRPr="0034574C">
        <w:rPr>
          <w:rFonts w:ascii="Lato" w:hAnsi="Lato"/>
          <w:sz w:val="20"/>
          <w:szCs w:val="20"/>
        </w:rPr>
        <w:t>Niespełnienie któregoś z powyższych warunków oznacza nieszczelność badanego odcinka.</w:t>
      </w:r>
    </w:p>
    <w:p w14:paraId="371EA7A9" w14:textId="77777777" w:rsidR="0063023F" w:rsidRPr="0034574C" w:rsidRDefault="0063023F" w:rsidP="0063023F">
      <w:pPr>
        <w:pStyle w:val="Standard"/>
        <w:spacing w:line="276" w:lineRule="auto"/>
        <w:jc w:val="both"/>
        <w:rPr>
          <w:rFonts w:ascii="Lato" w:hAnsi="Lato"/>
          <w:sz w:val="20"/>
          <w:szCs w:val="20"/>
        </w:rPr>
      </w:pPr>
      <w:r w:rsidRPr="0034574C">
        <w:rPr>
          <w:rFonts w:ascii="Lato" w:hAnsi="Lato"/>
          <w:sz w:val="20"/>
          <w:szCs w:val="20"/>
        </w:rPr>
        <w:t xml:space="preserve">W przypadku wątpliwości należy przedłużyć próbę o 90 min. Dopuszczalny spadek ciśnienia jest ograniczony do 25 </w:t>
      </w:r>
      <w:proofErr w:type="spellStart"/>
      <w:r w:rsidRPr="0034574C">
        <w:rPr>
          <w:rFonts w:ascii="Lato" w:hAnsi="Lato"/>
          <w:sz w:val="20"/>
          <w:szCs w:val="20"/>
        </w:rPr>
        <w:t>kPa</w:t>
      </w:r>
      <w:proofErr w:type="spellEnd"/>
      <w:r w:rsidRPr="0034574C">
        <w:rPr>
          <w:rFonts w:ascii="Lato" w:hAnsi="Lato"/>
          <w:sz w:val="20"/>
          <w:szCs w:val="20"/>
        </w:rPr>
        <w:t xml:space="preserve"> względem maksymalnej wartości spadku ciśnienia uzyskanej w fazie kurczenia się rury. Jeśli ciśnienie spadnie o więcej, niż 25 </w:t>
      </w:r>
      <w:proofErr w:type="spellStart"/>
      <w:r w:rsidRPr="0034574C">
        <w:rPr>
          <w:rFonts w:ascii="Lato" w:hAnsi="Lato"/>
          <w:sz w:val="20"/>
          <w:szCs w:val="20"/>
        </w:rPr>
        <w:t>kPa</w:t>
      </w:r>
      <w:proofErr w:type="spellEnd"/>
      <w:r w:rsidRPr="0034574C">
        <w:rPr>
          <w:rFonts w:ascii="Lato" w:hAnsi="Lato"/>
          <w:sz w:val="20"/>
          <w:szCs w:val="20"/>
        </w:rPr>
        <w:t>, to test należy uznać za negatywny. Zaleca się sprawdzenie wszystkich połączeń mechanicznych przed inspekcją wizualną połączeń zgrzewanych. Usunąć wszystkie zidentyfikowane w trakcie próby uszkodzenia instalacji i powtórzyć całą próbę. Powtórne wykonanie zasadniczej próby szczelności jest dopuszczalne pod warunkiem przeprowadzenia całej procedury testowej łącznie z 60-cio minutowym okresem relaksacji w fazie wstępnej.</w:t>
      </w:r>
    </w:p>
    <w:p w14:paraId="2E12DF47" w14:textId="77777777" w:rsidR="0063023F" w:rsidRPr="0034574C" w:rsidRDefault="0063023F" w:rsidP="0063023F">
      <w:pPr>
        <w:pStyle w:val="Nagwek3"/>
        <w:spacing w:line="276" w:lineRule="auto"/>
        <w:jc w:val="both"/>
        <w:rPr>
          <w:rFonts w:ascii="Lato" w:hAnsi="Lato"/>
          <w:color w:val="auto"/>
          <w:sz w:val="20"/>
          <w:szCs w:val="20"/>
        </w:rPr>
      </w:pPr>
      <w:bookmarkStart w:id="58" w:name="_Toc35330147"/>
      <w:bookmarkStart w:id="59" w:name="__RefHeading__1618_1934067435"/>
      <w:bookmarkStart w:id="60" w:name="_Toc97023153"/>
      <w:r w:rsidRPr="0034574C">
        <w:rPr>
          <w:rFonts w:ascii="Lato" w:hAnsi="Lato"/>
          <w:color w:val="auto"/>
          <w:sz w:val="20"/>
          <w:szCs w:val="20"/>
        </w:rPr>
        <w:t>Płukanie i dezynfekcja</w:t>
      </w:r>
      <w:bookmarkEnd w:id="58"/>
      <w:bookmarkEnd w:id="59"/>
      <w:bookmarkEnd w:id="60"/>
    </w:p>
    <w:p w14:paraId="250C7B50" w14:textId="77777777" w:rsidR="0063023F" w:rsidRPr="0034574C" w:rsidRDefault="0063023F" w:rsidP="0063023F">
      <w:pPr>
        <w:pStyle w:val="Standard"/>
        <w:spacing w:after="0" w:line="276" w:lineRule="auto"/>
        <w:jc w:val="both"/>
        <w:rPr>
          <w:rFonts w:ascii="Lato" w:hAnsi="Lato"/>
          <w:sz w:val="20"/>
          <w:szCs w:val="20"/>
        </w:rPr>
      </w:pPr>
      <w:r w:rsidRPr="0034574C">
        <w:rPr>
          <w:rFonts w:ascii="Lato" w:hAnsi="Lato"/>
          <w:sz w:val="20"/>
          <w:szCs w:val="20"/>
        </w:rPr>
        <w:t xml:space="preserve">Po przeprowadzeniu próby szczelności i uzyskaniu jej pozytywnego wyniku należy dokonać płukania </w:t>
      </w:r>
      <w:r w:rsidRPr="0034574C">
        <w:rPr>
          <w:rFonts w:ascii="Lato" w:hAnsi="Lato"/>
          <w:sz w:val="20"/>
          <w:szCs w:val="20"/>
        </w:rPr>
        <w:br/>
        <w:t>i dezynfekcji sieci i przyłączy.</w:t>
      </w:r>
    </w:p>
    <w:p w14:paraId="6AE381B4" w14:textId="77777777" w:rsidR="0063023F" w:rsidRPr="0034574C" w:rsidRDefault="0063023F" w:rsidP="0063023F">
      <w:pPr>
        <w:pStyle w:val="Standard"/>
        <w:spacing w:after="0" w:line="276" w:lineRule="auto"/>
        <w:jc w:val="both"/>
        <w:rPr>
          <w:rFonts w:ascii="Lato" w:hAnsi="Lato"/>
          <w:sz w:val="20"/>
          <w:szCs w:val="20"/>
        </w:rPr>
      </w:pPr>
      <w:r w:rsidRPr="0034574C">
        <w:rPr>
          <w:rFonts w:ascii="Lato" w:hAnsi="Lato"/>
          <w:sz w:val="20"/>
          <w:szCs w:val="20"/>
        </w:rPr>
        <w:t>W tym celu należy najpierw wypłukać rurociąg wodą, a następnie zdezynfekować roztworem podchlorynu sodu, zgodnie z obowiązującą normą. Stężenie roztworu powinno wynosić min. 50 mg Cl</w:t>
      </w:r>
      <w:r w:rsidRPr="0034574C">
        <w:rPr>
          <w:rFonts w:ascii="Lato" w:hAnsi="Lato"/>
          <w:sz w:val="20"/>
          <w:szCs w:val="20"/>
          <w:vertAlign w:val="subscript"/>
        </w:rPr>
        <w:t>2</w:t>
      </w:r>
      <w:r w:rsidRPr="0034574C">
        <w:rPr>
          <w:rFonts w:ascii="Lato" w:hAnsi="Lato"/>
          <w:sz w:val="20"/>
          <w:szCs w:val="20"/>
        </w:rPr>
        <w:t>/dm</w:t>
      </w:r>
      <w:r w:rsidRPr="0034574C">
        <w:rPr>
          <w:rFonts w:ascii="Lato" w:hAnsi="Lato"/>
          <w:sz w:val="20"/>
          <w:szCs w:val="20"/>
          <w:vertAlign w:val="superscript"/>
        </w:rPr>
        <w:t>3</w:t>
      </w:r>
      <w:r w:rsidRPr="0034574C">
        <w:rPr>
          <w:rFonts w:ascii="Lato" w:hAnsi="Lato"/>
          <w:sz w:val="20"/>
          <w:szCs w:val="20"/>
        </w:rPr>
        <w:t>, a czas kontaktu 24 godz.</w:t>
      </w:r>
    </w:p>
    <w:p w14:paraId="34F3C7D5" w14:textId="77777777" w:rsidR="0063023F" w:rsidRPr="0034574C" w:rsidRDefault="0063023F" w:rsidP="0063023F">
      <w:pPr>
        <w:pStyle w:val="Standard"/>
        <w:spacing w:after="0" w:line="276" w:lineRule="auto"/>
        <w:jc w:val="both"/>
        <w:rPr>
          <w:rFonts w:ascii="Lato" w:hAnsi="Lato"/>
          <w:sz w:val="20"/>
          <w:szCs w:val="20"/>
        </w:rPr>
      </w:pPr>
      <w:r w:rsidRPr="0034574C">
        <w:rPr>
          <w:rFonts w:ascii="Lato" w:hAnsi="Lato"/>
          <w:sz w:val="20"/>
          <w:szCs w:val="20"/>
        </w:rPr>
        <w:t>Po dezynfekcji należy ponownie przepłukać wodą odcinek rurociągu, aż do zaniku zapachu chloru.</w:t>
      </w:r>
    </w:p>
    <w:p w14:paraId="07461085" w14:textId="77777777" w:rsidR="0063023F" w:rsidRPr="0072302D" w:rsidRDefault="0063023F" w:rsidP="0072302D">
      <w:pPr>
        <w:pStyle w:val="Standard"/>
        <w:spacing w:line="276" w:lineRule="auto"/>
        <w:jc w:val="center"/>
        <w:rPr>
          <w:rFonts w:ascii="Lato" w:hAnsi="Lato"/>
          <w:sz w:val="20"/>
          <w:szCs w:val="20"/>
        </w:rPr>
      </w:pPr>
      <w:r w:rsidRPr="0072302D">
        <w:rPr>
          <w:rFonts w:ascii="Lato" w:hAnsi="Lato"/>
          <w:sz w:val="20"/>
          <w:szCs w:val="20"/>
        </w:rPr>
        <w:t>Płukanie i dezynfekcja musi być zakończona badaniem wody, wykonanym przez akredytowane laboratorium</w:t>
      </w:r>
      <w:r w:rsidR="001D5ED6" w:rsidRPr="0072302D">
        <w:rPr>
          <w:rFonts w:ascii="Lato" w:hAnsi="Lato"/>
          <w:sz w:val="20"/>
          <w:szCs w:val="20"/>
        </w:rPr>
        <w:t>.</w:t>
      </w:r>
    </w:p>
    <w:p w14:paraId="25F48580" w14:textId="77777777" w:rsidR="000A0905" w:rsidRPr="0072302D" w:rsidRDefault="000A0905" w:rsidP="0072302D">
      <w:pPr>
        <w:pStyle w:val="Nagwek1"/>
        <w:jc w:val="center"/>
        <w:rPr>
          <w:rFonts w:ascii="Lato" w:hAnsi="Lato"/>
          <w:b/>
          <w:color w:val="auto"/>
          <w:kern w:val="0"/>
          <w:sz w:val="20"/>
          <w:szCs w:val="20"/>
          <w:lang w:val="en-US"/>
        </w:rPr>
      </w:pPr>
      <w:bookmarkStart w:id="61" w:name="_Toc97023154"/>
      <w:r w:rsidRPr="0072302D">
        <w:rPr>
          <w:rFonts w:ascii="Lato" w:hAnsi="Lato" w:cs="Lato"/>
          <w:b/>
          <w:color w:val="auto"/>
          <w:kern w:val="0"/>
          <w:sz w:val="20"/>
          <w:szCs w:val="20"/>
        </w:rPr>
        <w:t>CZ</w:t>
      </w:r>
      <w:r w:rsidRPr="0072302D">
        <w:rPr>
          <w:rFonts w:ascii="Lato" w:hAnsi="Lato"/>
          <w:b/>
          <w:color w:val="auto"/>
          <w:kern w:val="0"/>
          <w:sz w:val="20"/>
          <w:szCs w:val="20"/>
        </w:rPr>
        <w:t>ĘŚĆ</w:t>
      </w:r>
      <w:r w:rsidRPr="0072302D">
        <w:rPr>
          <w:rFonts w:ascii="Lato" w:hAnsi="Lato"/>
          <w:b/>
          <w:color w:val="auto"/>
          <w:kern w:val="0"/>
          <w:sz w:val="20"/>
          <w:szCs w:val="20"/>
          <w:lang w:val="en-US"/>
        </w:rPr>
        <w:t xml:space="preserve"> KONSTRUKCYJNA</w:t>
      </w:r>
      <w:bookmarkEnd w:id="61"/>
    </w:p>
    <w:p w14:paraId="30B24868" w14:textId="77777777" w:rsidR="0072302D" w:rsidRPr="0072302D" w:rsidRDefault="0072302D" w:rsidP="0072302D">
      <w:pPr>
        <w:pStyle w:val="Textbody"/>
        <w:rPr>
          <w:rFonts w:eastAsiaTheme="minorHAnsi"/>
          <w:lang w:val="en-US" w:eastAsia="en-US" w:bidi="ar-SA"/>
        </w:rPr>
      </w:pPr>
    </w:p>
    <w:p w14:paraId="42908D81" w14:textId="77777777" w:rsidR="000A0905" w:rsidRPr="000A0905" w:rsidRDefault="000A0905" w:rsidP="000A0905">
      <w:pPr>
        <w:widowControl/>
        <w:numPr>
          <w:ilvl w:val="0"/>
          <w:numId w:val="68"/>
        </w:numPr>
        <w:suppressAutoHyphens w:val="0"/>
        <w:autoSpaceDE w:val="0"/>
        <w:adjustRightInd w:val="0"/>
        <w:spacing w:line="240" w:lineRule="auto"/>
        <w:textAlignment w:val="auto"/>
        <w:rPr>
          <w:rFonts w:ascii="Lato" w:eastAsiaTheme="minorHAnsi" w:hAnsi="Lato" w:cs="Calibri"/>
          <w:kern w:val="0"/>
          <w:sz w:val="20"/>
          <w:szCs w:val="20"/>
        </w:rPr>
      </w:pPr>
      <w:r w:rsidRPr="000A0905">
        <w:rPr>
          <w:rFonts w:ascii="Lato" w:eastAsiaTheme="minorHAnsi" w:hAnsi="Lato" w:cs="Calibri"/>
          <w:kern w:val="0"/>
          <w:sz w:val="20"/>
          <w:szCs w:val="20"/>
        </w:rPr>
        <w:t>Obiekty konstrukcyjne, związane z siecią kanalizacji sanitarnej zaprojektowano pod względem statycznym jako :</w:t>
      </w:r>
    </w:p>
    <w:p w14:paraId="3E9171E5" w14:textId="77777777" w:rsidR="000A0905" w:rsidRPr="000A0905" w:rsidRDefault="000A0905" w:rsidP="000A0905">
      <w:pPr>
        <w:widowControl/>
        <w:numPr>
          <w:ilvl w:val="0"/>
          <w:numId w:val="68"/>
        </w:numPr>
        <w:suppressAutoHyphens w:val="0"/>
        <w:autoSpaceDE w:val="0"/>
        <w:adjustRightInd w:val="0"/>
        <w:spacing w:line="240" w:lineRule="auto"/>
        <w:textAlignment w:val="auto"/>
        <w:rPr>
          <w:rFonts w:ascii="Lato" w:eastAsiaTheme="minorHAnsi" w:hAnsi="Lato" w:cs="Calibri"/>
          <w:kern w:val="0"/>
          <w:sz w:val="20"/>
          <w:szCs w:val="20"/>
        </w:rPr>
      </w:pPr>
      <w:r w:rsidRPr="000A0905">
        <w:rPr>
          <w:rFonts w:ascii="Lato" w:eastAsiaTheme="minorHAnsi" w:hAnsi="Lato" w:cs="Calibri"/>
          <w:kern w:val="0"/>
          <w:sz w:val="20"/>
          <w:szCs w:val="20"/>
        </w:rPr>
        <w:t>Przewody rurowe, obciążone poprzecznie,</w:t>
      </w:r>
    </w:p>
    <w:p w14:paraId="6CCB2479" w14:textId="77777777" w:rsidR="000A0905" w:rsidRPr="000A0905" w:rsidRDefault="000A0905" w:rsidP="000A0905">
      <w:pPr>
        <w:widowControl/>
        <w:numPr>
          <w:ilvl w:val="0"/>
          <w:numId w:val="68"/>
        </w:numPr>
        <w:suppressAutoHyphens w:val="0"/>
        <w:autoSpaceDE w:val="0"/>
        <w:adjustRightInd w:val="0"/>
        <w:spacing w:line="240" w:lineRule="auto"/>
        <w:textAlignment w:val="auto"/>
        <w:rPr>
          <w:rFonts w:ascii="Lato" w:eastAsiaTheme="minorHAnsi" w:hAnsi="Lato" w:cs="Calibri"/>
          <w:kern w:val="0"/>
          <w:sz w:val="20"/>
          <w:szCs w:val="20"/>
          <w:lang w:val="en-US"/>
        </w:rPr>
      </w:pPr>
      <w:r w:rsidRPr="000A0905">
        <w:rPr>
          <w:rFonts w:ascii="Lato" w:eastAsiaTheme="minorHAnsi" w:hAnsi="Lato" w:cs="Calibri"/>
          <w:kern w:val="0"/>
          <w:sz w:val="20"/>
          <w:szCs w:val="20"/>
        </w:rPr>
        <w:t>Ścianki zabezpieczenia wykop</w:t>
      </w:r>
      <w:proofErr w:type="spellStart"/>
      <w:r w:rsidRPr="000A0905">
        <w:rPr>
          <w:rFonts w:ascii="Lato" w:eastAsiaTheme="minorHAnsi" w:hAnsi="Lato" w:cs="Calibri"/>
          <w:kern w:val="0"/>
          <w:sz w:val="20"/>
          <w:szCs w:val="20"/>
          <w:lang w:val="en-US"/>
        </w:rPr>
        <w:t>ów</w:t>
      </w:r>
      <w:proofErr w:type="spellEnd"/>
      <w:r w:rsidRPr="000A0905">
        <w:rPr>
          <w:rFonts w:ascii="Lato" w:eastAsiaTheme="minorHAnsi" w:hAnsi="Lato" w:cs="Calibri"/>
          <w:kern w:val="0"/>
          <w:sz w:val="20"/>
          <w:szCs w:val="20"/>
          <w:lang w:val="en-US"/>
        </w:rPr>
        <w:t xml:space="preserve">, o </w:t>
      </w:r>
      <w:proofErr w:type="spellStart"/>
      <w:r w:rsidRPr="000A0905">
        <w:rPr>
          <w:rFonts w:ascii="Lato" w:eastAsiaTheme="minorHAnsi" w:hAnsi="Lato" w:cs="Calibri"/>
          <w:kern w:val="0"/>
          <w:sz w:val="20"/>
          <w:szCs w:val="20"/>
          <w:lang w:val="en-US"/>
        </w:rPr>
        <w:t>konstrukcji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wspornikowej</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lub</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podpartej</w:t>
      </w:r>
      <w:proofErr w:type="spellEnd"/>
      <w:r w:rsidRPr="000A0905">
        <w:rPr>
          <w:rFonts w:ascii="Lato" w:eastAsiaTheme="minorHAnsi" w:hAnsi="Lato" w:cs="Calibri"/>
          <w:kern w:val="0"/>
          <w:sz w:val="20"/>
          <w:szCs w:val="20"/>
          <w:lang w:val="en-US"/>
        </w:rPr>
        <w:t>,</w:t>
      </w:r>
    </w:p>
    <w:p w14:paraId="48431E55" w14:textId="77777777" w:rsidR="000A0905" w:rsidRPr="000A0905" w:rsidRDefault="000A0905" w:rsidP="008D13E8">
      <w:pPr>
        <w:widowControl/>
        <w:suppressAutoHyphens w:val="0"/>
        <w:autoSpaceDE w:val="0"/>
        <w:adjustRightInd w:val="0"/>
        <w:spacing w:line="240" w:lineRule="auto"/>
        <w:jc w:val="both"/>
        <w:textAlignment w:val="auto"/>
        <w:rPr>
          <w:rFonts w:ascii="Lato" w:eastAsiaTheme="minorHAnsi" w:hAnsi="Lato" w:cs="Calibri"/>
          <w:kern w:val="0"/>
          <w:sz w:val="20"/>
          <w:szCs w:val="20"/>
        </w:rPr>
      </w:pPr>
      <w:r w:rsidRPr="000A0905">
        <w:rPr>
          <w:rFonts w:ascii="Lato" w:eastAsiaTheme="minorHAnsi" w:hAnsi="Lato" w:cs="Calibri"/>
          <w:kern w:val="0"/>
          <w:sz w:val="20"/>
          <w:szCs w:val="20"/>
        </w:rPr>
        <w:t>Jako obciążenia konstrukcji przyjęto do obliczeń:</w:t>
      </w:r>
    </w:p>
    <w:p w14:paraId="51EF7DC4" w14:textId="77777777" w:rsidR="000A0905" w:rsidRPr="000A0905" w:rsidRDefault="000A0905" w:rsidP="008D13E8">
      <w:pPr>
        <w:widowControl/>
        <w:numPr>
          <w:ilvl w:val="0"/>
          <w:numId w:val="68"/>
        </w:numPr>
        <w:suppressAutoHyphens w:val="0"/>
        <w:autoSpaceDE w:val="0"/>
        <w:adjustRightInd w:val="0"/>
        <w:spacing w:line="240" w:lineRule="auto"/>
        <w:jc w:val="both"/>
        <w:textAlignment w:val="auto"/>
        <w:rPr>
          <w:rFonts w:ascii="Lato" w:eastAsiaTheme="minorHAnsi" w:hAnsi="Lato" w:cs="Calibri"/>
          <w:kern w:val="0"/>
          <w:sz w:val="20"/>
          <w:szCs w:val="20"/>
        </w:rPr>
      </w:pPr>
      <w:r w:rsidRPr="000A0905">
        <w:rPr>
          <w:rFonts w:ascii="Lato" w:eastAsiaTheme="minorHAnsi" w:hAnsi="Lato" w:cs="Calibri"/>
          <w:kern w:val="0"/>
          <w:sz w:val="20"/>
          <w:szCs w:val="20"/>
        </w:rPr>
        <w:t>parcie i ciężar gruntu o parametrach zgodnych z dokumentacja geologiczną i K</w:t>
      </w:r>
      <w:r w:rsidRPr="000A0905">
        <w:rPr>
          <w:rFonts w:ascii="Lato" w:eastAsiaTheme="minorHAnsi" w:hAnsi="Lato" w:cs="Calibri"/>
          <w:kern w:val="0"/>
          <w:sz w:val="20"/>
          <w:szCs w:val="20"/>
          <w:vertAlign w:val="subscript"/>
        </w:rPr>
        <w:t>a</w:t>
      </w:r>
      <w:r w:rsidRPr="000A0905">
        <w:rPr>
          <w:rFonts w:ascii="Lato" w:eastAsiaTheme="minorHAnsi" w:hAnsi="Lato" w:cs="Calibri"/>
          <w:kern w:val="0"/>
          <w:sz w:val="20"/>
          <w:szCs w:val="20"/>
        </w:rPr>
        <w:t xml:space="preserve"> = 0,50 (zgodnie z PN-88/B-02014) – dla gruntów zasypowych i o parametrach określonych badaniami geotechnicznymi – dla gruntów rodzimych, </w:t>
      </w:r>
    </w:p>
    <w:p w14:paraId="6BB8AEB4" w14:textId="77777777" w:rsidR="000A0905" w:rsidRPr="000A0905" w:rsidRDefault="000A0905" w:rsidP="008D13E8">
      <w:pPr>
        <w:widowControl/>
        <w:numPr>
          <w:ilvl w:val="0"/>
          <w:numId w:val="68"/>
        </w:numPr>
        <w:suppressAutoHyphens w:val="0"/>
        <w:autoSpaceDE w:val="0"/>
        <w:adjustRightInd w:val="0"/>
        <w:spacing w:line="240" w:lineRule="auto"/>
        <w:jc w:val="both"/>
        <w:textAlignment w:val="auto"/>
        <w:rPr>
          <w:rFonts w:ascii="Lato" w:eastAsiaTheme="minorHAnsi" w:hAnsi="Lato" w:cs="Calibri"/>
          <w:kern w:val="0"/>
          <w:sz w:val="20"/>
          <w:szCs w:val="20"/>
        </w:rPr>
      </w:pPr>
      <w:r w:rsidRPr="000A0905">
        <w:rPr>
          <w:rFonts w:ascii="Lato" w:eastAsiaTheme="minorHAnsi" w:hAnsi="Lato" w:cs="Calibri"/>
          <w:kern w:val="0"/>
          <w:sz w:val="20"/>
          <w:szCs w:val="20"/>
        </w:rPr>
        <w:t>obciążenia ciężarem własnym konstrukcji, zgodnie z PN-82/02001</w:t>
      </w:r>
    </w:p>
    <w:p w14:paraId="27131BD0" w14:textId="77777777" w:rsidR="000A0905" w:rsidRPr="000A0905" w:rsidRDefault="000A0905" w:rsidP="008D13E8">
      <w:pPr>
        <w:widowControl/>
        <w:numPr>
          <w:ilvl w:val="0"/>
          <w:numId w:val="68"/>
        </w:numPr>
        <w:suppressAutoHyphens w:val="0"/>
        <w:autoSpaceDE w:val="0"/>
        <w:adjustRightInd w:val="0"/>
        <w:spacing w:line="240" w:lineRule="auto"/>
        <w:jc w:val="both"/>
        <w:textAlignment w:val="auto"/>
        <w:rPr>
          <w:rFonts w:ascii="Lato" w:eastAsiaTheme="minorHAnsi" w:hAnsi="Lato" w:cs="Calibri"/>
          <w:kern w:val="0"/>
          <w:sz w:val="20"/>
          <w:szCs w:val="20"/>
        </w:rPr>
      </w:pPr>
      <w:r w:rsidRPr="000A0905">
        <w:rPr>
          <w:rFonts w:ascii="Lato" w:eastAsiaTheme="minorHAnsi" w:hAnsi="Lato" w:cs="Calibri"/>
          <w:kern w:val="0"/>
          <w:sz w:val="20"/>
          <w:szCs w:val="20"/>
        </w:rPr>
        <w:t>obciążenia technologiczne i montażowe, zgodnie z PN-82/B-02003 i zgodnie z wytycznymi cz. technologicznej opracowania projektowego</w:t>
      </w:r>
    </w:p>
    <w:p w14:paraId="231ECE1C" w14:textId="77777777" w:rsidR="000A0905" w:rsidRPr="000A0905" w:rsidRDefault="000A0905" w:rsidP="008D13E8">
      <w:pPr>
        <w:widowControl/>
        <w:numPr>
          <w:ilvl w:val="0"/>
          <w:numId w:val="68"/>
        </w:numPr>
        <w:suppressAutoHyphens w:val="0"/>
        <w:autoSpaceDE w:val="0"/>
        <w:adjustRightInd w:val="0"/>
        <w:spacing w:line="240" w:lineRule="auto"/>
        <w:jc w:val="both"/>
        <w:textAlignment w:val="auto"/>
        <w:rPr>
          <w:rFonts w:ascii="Lato" w:eastAsiaTheme="minorHAnsi" w:hAnsi="Lato" w:cs="Calibri"/>
          <w:kern w:val="0"/>
          <w:sz w:val="20"/>
          <w:szCs w:val="20"/>
        </w:rPr>
      </w:pPr>
      <w:r w:rsidRPr="000A0905">
        <w:rPr>
          <w:rFonts w:ascii="Lato" w:eastAsiaTheme="minorHAnsi" w:hAnsi="Lato" w:cs="Calibri"/>
          <w:kern w:val="0"/>
          <w:sz w:val="20"/>
          <w:szCs w:val="20"/>
        </w:rPr>
        <w:t xml:space="preserve">obciążenia pojazdami, zgodnie z PN-82/B-02004 </w:t>
      </w:r>
    </w:p>
    <w:p w14:paraId="6FD5CFF3" w14:textId="77777777" w:rsidR="000A0905" w:rsidRPr="000A0905" w:rsidRDefault="000A0905" w:rsidP="008D13E8">
      <w:pPr>
        <w:widowControl/>
        <w:suppressAutoHyphens w:val="0"/>
        <w:autoSpaceDE w:val="0"/>
        <w:adjustRightInd w:val="0"/>
        <w:spacing w:before="240" w:after="0" w:line="360" w:lineRule="auto"/>
        <w:ind w:left="1069" w:hanging="1035"/>
        <w:jc w:val="both"/>
        <w:textAlignment w:val="auto"/>
        <w:rPr>
          <w:rFonts w:ascii="Lato" w:eastAsiaTheme="minorHAnsi" w:hAnsi="Lato" w:cs="Calibri Light"/>
          <w:b/>
          <w:bCs/>
          <w:kern w:val="0"/>
          <w:sz w:val="20"/>
          <w:szCs w:val="20"/>
        </w:rPr>
      </w:pPr>
      <w:r w:rsidRPr="000A0905">
        <w:rPr>
          <w:rFonts w:ascii="Lato" w:eastAsiaTheme="minorHAnsi" w:hAnsi="Lato" w:cs="Calibri Light"/>
          <w:b/>
          <w:bCs/>
          <w:kern w:val="0"/>
          <w:sz w:val="20"/>
          <w:szCs w:val="20"/>
        </w:rPr>
        <w:t>13.1. Zakres opracowania</w:t>
      </w:r>
    </w:p>
    <w:p w14:paraId="78979DED" w14:textId="77777777" w:rsidR="000A0905" w:rsidRPr="000A0905" w:rsidRDefault="000A0905" w:rsidP="008D13E8">
      <w:pPr>
        <w:widowControl/>
        <w:suppressAutoHyphens w:val="0"/>
        <w:autoSpaceDE w:val="0"/>
        <w:adjustRightInd w:val="0"/>
        <w:spacing w:line="360" w:lineRule="auto"/>
        <w:ind w:firstLine="708"/>
        <w:jc w:val="both"/>
        <w:textAlignment w:val="auto"/>
        <w:rPr>
          <w:rFonts w:ascii="Lato" w:eastAsiaTheme="minorHAnsi" w:hAnsi="Lato" w:cs="Calibri"/>
          <w:kern w:val="0"/>
          <w:sz w:val="20"/>
          <w:szCs w:val="20"/>
          <w:lang w:val="en-US"/>
        </w:rPr>
      </w:pPr>
      <w:r w:rsidRPr="000A0905">
        <w:rPr>
          <w:rFonts w:ascii="Lato" w:eastAsiaTheme="minorHAnsi" w:hAnsi="Lato" w:cs="Calibri"/>
          <w:kern w:val="0"/>
          <w:sz w:val="20"/>
          <w:szCs w:val="20"/>
        </w:rPr>
        <w:t>Opracowanie obejmuje część konstrukcyjno-budowlaną posadowienia rurociąg</w:t>
      </w:r>
      <w:proofErr w:type="spellStart"/>
      <w:r w:rsidRPr="000A0905">
        <w:rPr>
          <w:rFonts w:ascii="Lato" w:eastAsiaTheme="minorHAnsi" w:hAnsi="Lato" w:cs="Calibri"/>
          <w:kern w:val="0"/>
          <w:sz w:val="20"/>
          <w:szCs w:val="20"/>
          <w:lang w:val="en-US"/>
        </w:rPr>
        <w:t>ów</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technologicznych</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zabezpieczenia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wykopów</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liniowych</w:t>
      </w:r>
      <w:proofErr w:type="spellEnd"/>
      <w:r w:rsidRPr="000A0905">
        <w:rPr>
          <w:rFonts w:ascii="Lato" w:eastAsiaTheme="minorHAnsi" w:hAnsi="Lato" w:cs="Calibri"/>
          <w:kern w:val="0"/>
          <w:sz w:val="20"/>
          <w:szCs w:val="20"/>
          <w:lang w:val="en-US"/>
        </w:rPr>
        <w:t xml:space="preserve"> i </w:t>
      </w:r>
      <w:proofErr w:type="spellStart"/>
      <w:r w:rsidRPr="000A0905">
        <w:rPr>
          <w:rFonts w:ascii="Lato" w:eastAsiaTheme="minorHAnsi" w:hAnsi="Lato" w:cs="Calibri"/>
          <w:kern w:val="0"/>
          <w:sz w:val="20"/>
          <w:szCs w:val="20"/>
          <w:lang w:val="en-US"/>
        </w:rPr>
        <w:t>kubaturowych</w:t>
      </w:r>
      <w:proofErr w:type="spellEnd"/>
      <w:r w:rsidRPr="000A0905">
        <w:rPr>
          <w:rFonts w:ascii="Lato" w:eastAsiaTheme="minorHAnsi" w:hAnsi="Lato" w:cs="Calibri"/>
          <w:kern w:val="0"/>
          <w:sz w:val="20"/>
          <w:szCs w:val="20"/>
          <w:lang w:val="en-US"/>
        </w:rPr>
        <w:t xml:space="preserve">, w </w:t>
      </w:r>
      <w:proofErr w:type="spellStart"/>
      <w:r w:rsidRPr="000A0905">
        <w:rPr>
          <w:rFonts w:ascii="Lato" w:eastAsiaTheme="minorHAnsi" w:hAnsi="Lato" w:cs="Calibri"/>
          <w:kern w:val="0"/>
          <w:sz w:val="20"/>
          <w:szCs w:val="20"/>
          <w:lang w:val="en-US"/>
        </w:rPr>
        <w:t>zależności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od</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projektowanych</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głębokości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oraz</w:t>
      </w:r>
      <w:proofErr w:type="spellEnd"/>
      <w:r w:rsidRPr="000A0905">
        <w:rPr>
          <w:rFonts w:ascii="Lato" w:eastAsiaTheme="minorHAnsi" w:hAnsi="Lato" w:cs="Calibri"/>
          <w:kern w:val="0"/>
          <w:sz w:val="20"/>
          <w:szCs w:val="20"/>
          <w:lang w:val="en-US"/>
        </w:rPr>
        <w:t xml:space="preserve"> wykonania </w:t>
      </w:r>
      <w:proofErr w:type="spellStart"/>
      <w:r w:rsidRPr="000A0905">
        <w:rPr>
          <w:rFonts w:ascii="Lato" w:eastAsiaTheme="minorHAnsi" w:hAnsi="Lato" w:cs="Calibri"/>
          <w:kern w:val="0"/>
          <w:sz w:val="20"/>
          <w:szCs w:val="20"/>
          <w:lang w:val="en-US"/>
        </w:rPr>
        <w:t>przejść</w:t>
      </w:r>
      <w:proofErr w:type="spellEnd"/>
      <w:r w:rsidRPr="000A0905">
        <w:rPr>
          <w:rFonts w:ascii="Lato" w:eastAsiaTheme="minorHAnsi" w:hAnsi="Lato" w:cs="Calibri"/>
          <w:kern w:val="0"/>
          <w:sz w:val="20"/>
          <w:szCs w:val="20"/>
          <w:lang w:val="en-US"/>
        </w:rPr>
        <w:t xml:space="preserve"> pod </w:t>
      </w:r>
      <w:proofErr w:type="spellStart"/>
      <w:r w:rsidRPr="000A0905">
        <w:rPr>
          <w:rFonts w:ascii="Lato" w:eastAsiaTheme="minorHAnsi" w:hAnsi="Lato" w:cs="Calibri"/>
          <w:kern w:val="0"/>
          <w:sz w:val="20"/>
          <w:szCs w:val="20"/>
          <w:lang w:val="en-US"/>
        </w:rPr>
        <w:t>drogami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metodą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bezwykopową</w:t>
      </w:r>
      <w:proofErr w:type="spellEnd"/>
      <w:r w:rsidRPr="000A0905">
        <w:rPr>
          <w:rFonts w:ascii="Lato" w:eastAsiaTheme="minorHAnsi" w:hAnsi="Lato" w:cs="Calibri"/>
          <w:kern w:val="0"/>
          <w:sz w:val="20"/>
          <w:szCs w:val="20"/>
          <w:lang w:val="en-US"/>
        </w:rPr>
        <w:t>.</w:t>
      </w:r>
    </w:p>
    <w:p w14:paraId="6B9288A7" w14:textId="77777777" w:rsidR="000A0905" w:rsidRPr="000A0905" w:rsidRDefault="000A0905" w:rsidP="000A0905">
      <w:pPr>
        <w:widowControl/>
        <w:suppressAutoHyphens w:val="0"/>
        <w:autoSpaceDE w:val="0"/>
        <w:adjustRightInd w:val="0"/>
        <w:spacing w:before="240" w:after="0" w:line="360" w:lineRule="auto"/>
        <w:ind w:left="1069" w:hanging="1035"/>
        <w:textAlignment w:val="auto"/>
        <w:rPr>
          <w:rFonts w:ascii="Lato" w:eastAsiaTheme="minorHAnsi" w:hAnsi="Lato" w:cs="Calibri Light"/>
          <w:b/>
          <w:bCs/>
          <w:kern w:val="0"/>
          <w:sz w:val="20"/>
          <w:szCs w:val="20"/>
          <w:lang w:val="en-US"/>
        </w:rPr>
      </w:pPr>
      <w:r w:rsidRPr="000A0905">
        <w:rPr>
          <w:rFonts w:ascii="Lato" w:eastAsiaTheme="minorHAnsi" w:hAnsi="Lato" w:cs="Calibri Light"/>
          <w:b/>
          <w:bCs/>
          <w:kern w:val="0"/>
          <w:sz w:val="20"/>
          <w:szCs w:val="20"/>
        </w:rPr>
        <w:t xml:space="preserve">13.2. Warunki posadowienia projektowanych </w:t>
      </w:r>
      <w:r w:rsidR="00757651">
        <w:rPr>
          <w:rFonts w:ascii="Lato" w:eastAsiaTheme="minorHAnsi" w:hAnsi="Lato" w:cs="Calibri Light"/>
          <w:b/>
          <w:bCs/>
          <w:kern w:val="0"/>
          <w:sz w:val="20"/>
          <w:szCs w:val="20"/>
        </w:rPr>
        <w:t>rurociągów</w:t>
      </w:r>
    </w:p>
    <w:p w14:paraId="6F915CBC" w14:textId="77777777" w:rsidR="000A0905" w:rsidRPr="000A0905" w:rsidRDefault="000A0905" w:rsidP="008D13E8">
      <w:pPr>
        <w:widowControl/>
        <w:suppressAutoHyphens w:val="0"/>
        <w:autoSpaceDE w:val="0"/>
        <w:adjustRightInd w:val="0"/>
        <w:spacing w:line="240" w:lineRule="auto"/>
        <w:ind w:firstLine="708"/>
        <w:jc w:val="both"/>
        <w:textAlignment w:val="auto"/>
        <w:rPr>
          <w:rFonts w:ascii="Lato" w:eastAsiaTheme="minorHAnsi" w:hAnsi="Lato" w:cs="Calibri"/>
          <w:kern w:val="0"/>
          <w:sz w:val="20"/>
          <w:szCs w:val="20"/>
          <w:lang w:val="en-US"/>
        </w:rPr>
      </w:pPr>
      <w:r w:rsidRPr="000A0905">
        <w:rPr>
          <w:rFonts w:ascii="Lato" w:eastAsiaTheme="minorHAnsi" w:hAnsi="Lato" w:cs="Calibri"/>
          <w:kern w:val="0"/>
          <w:sz w:val="20"/>
          <w:szCs w:val="20"/>
        </w:rPr>
        <w:t xml:space="preserve">Jako miarodajne przyjęto do oceny </w:t>
      </w:r>
      <w:proofErr w:type="spellStart"/>
      <w:r w:rsidRPr="000A0905">
        <w:rPr>
          <w:rFonts w:ascii="Lato" w:eastAsiaTheme="minorHAnsi" w:hAnsi="Lato" w:cs="Calibri"/>
          <w:kern w:val="0"/>
          <w:sz w:val="20"/>
          <w:szCs w:val="20"/>
        </w:rPr>
        <w:t>warunk</w:t>
      </w:r>
      <w:r w:rsidRPr="000A0905">
        <w:rPr>
          <w:rFonts w:ascii="Lato" w:eastAsiaTheme="minorHAnsi" w:hAnsi="Lato" w:cs="Calibri"/>
          <w:kern w:val="0"/>
          <w:sz w:val="20"/>
          <w:szCs w:val="20"/>
          <w:lang w:val="en-US"/>
        </w:rPr>
        <w:t>ów</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posadowienia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wyniki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badań</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podłoża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gruntowego</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ujęte</w:t>
      </w:r>
      <w:proofErr w:type="spellEnd"/>
      <w:r w:rsidRPr="000A0905">
        <w:rPr>
          <w:rFonts w:ascii="Lato" w:eastAsiaTheme="minorHAnsi" w:hAnsi="Lato" w:cs="Calibri"/>
          <w:kern w:val="0"/>
          <w:sz w:val="20"/>
          <w:szCs w:val="20"/>
          <w:lang w:val="en-US"/>
        </w:rPr>
        <w:t xml:space="preserve"> w </w:t>
      </w:r>
      <w:proofErr w:type="spellStart"/>
      <w:r w:rsidRPr="000A0905">
        <w:rPr>
          <w:rFonts w:ascii="Lato" w:eastAsiaTheme="minorHAnsi" w:hAnsi="Lato" w:cs="Calibri"/>
          <w:kern w:val="0"/>
          <w:sz w:val="20"/>
          <w:szCs w:val="20"/>
          <w:lang w:val="en-US"/>
        </w:rPr>
        <w:t>dokumentacji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badań</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podłoża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gruntowego</w:t>
      </w:r>
      <w:proofErr w:type="spellEnd"/>
      <w:r w:rsidRPr="000A0905">
        <w:rPr>
          <w:rFonts w:ascii="Lato" w:eastAsiaTheme="minorHAnsi" w:hAnsi="Lato" w:cs="Calibri"/>
          <w:kern w:val="0"/>
          <w:sz w:val="20"/>
          <w:szCs w:val="20"/>
          <w:lang w:val="en-US"/>
        </w:rPr>
        <w:t xml:space="preserve"> dla „</w:t>
      </w:r>
      <w:proofErr w:type="spellStart"/>
      <w:r w:rsidRPr="000A0905">
        <w:rPr>
          <w:rFonts w:ascii="Lato" w:eastAsiaTheme="minorHAnsi" w:hAnsi="Lato" w:cs="Calibri"/>
          <w:kern w:val="0"/>
          <w:sz w:val="20"/>
          <w:szCs w:val="20"/>
          <w:lang w:val="en-US"/>
        </w:rPr>
        <w:t>Budowa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sieci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wodociągowej</w:t>
      </w:r>
      <w:proofErr w:type="spellEnd"/>
      <w:r w:rsidRPr="000A0905">
        <w:rPr>
          <w:rFonts w:ascii="Lato" w:eastAsiaTheme="minorHAnsi" w:hAnsi="Lato" w:cs="Calibri"/>
          <w:kern w:val="0"/>
          <w:sz w:val="20"/>
          <w:szCs w:val="20"/>
          <w:lang w:val="en-US"/>
        </w:rPr>
        <w:t xml:space="preserve"> w ul. </w:t>
      </w:r>
      <w:proofErr w:type="spellStart"/>
      <w:r w:rsidRPr="000A0905">
        <w:rPr>
          <w:rFonts w:ascii="Lato" w:eastAsiaTheme="minorHAnsi" w:hAnsi="Lato" w:cs="Calibri"/>
          <w:kern w:val="0"/>
          <w:sz w:val="20"/>
          <w:szCs w:val="20"/>
          <w:lang w:val="en-US"/>
        </w:rPr>
        <w:t>Tarnogórskiej</w:t>
      </w:r>
      <w:proofErr w:type="spellEnd"/>
      <w:r w:rsidRPr="000A0905">
        <w:rPr>
          <w:rFonts w:ascii="Lato" w:eastAsiaTheme="minorHAnsi" w:hAnsi="Lato" w:cs="Calibri"/>
          <w:kern w:val="0"/>
          <w:sz w:val="20"/>
          <w:szCs w:val="20"/>
          <w:lang w:val="en-US"/>
        </w:rPr>
        <w:t xml:space="preserve"> w </w:t>
      </w:r>
      <w:proofErr w:type="spellStart"/>
      <w:r w:rsidRPr="000A0905">
        <w:rPr>
          <w:rFonts w:ascii="Lato" w:eastAsiaTheme="minorHAnsi" w:hAnsi="Lato" w:cs="Calibri"/>
          <w:kern w:val="0"/>
          <w:sz w:val="20"/>
          <w:szCs w:val="20"/>
          <w:lang w:val="en-US"/>
        </w:rPr>
        <w:t>Piekarach</w:t>
      </w:r>
      <w:proofErr w:type="spellEnd"/>
      <w:r w:rsidRPr="000A0905">
        <w:rPr>
          <w:rFonts w:ascii="Lato" w:eastAsiaTheme="minorHAnsi" w:hAnsi="Lato" w:cs="Calibri"/>
          <w:kern w:val="0"/>
          <w:sz w:val="20"/>
          <w:szCs w:val="20"/>
          <w:lang w:val="en-US"/>
        </w:rPr>
        <w:t xml:space="preserve"> Śląskich” dz. nr: 330, 1635/122, 2181/209, 329, 1293/209, 1743/260, 1741/260, 1739/260, 1737/260, 1735/260  </w:t>
      </w:r>
      <w:proofErr w:type="spellStart"/>
      <w:r w:rsidRPr="000A0905">
        <w:rPr>
          <w:rFonts w:ascii="Lato" w:eastAsiaTheme="minorHAnsi" w:hAnsi="Lato" w:cs="Calibri"/>
          <w:kern w:val="0"/>
          <w:sz w:val="20"/>
          <w:szCs w:val="20"/>
          <w:lang w:val="en-US"/>
        </w:rPr>
        <w:t>wykonanej</w:t>
      </w:r>
      <w:proofErr w:type="spellEnd"/>
      <w:r w:rsidRPr="000A0905">
        <w:rPr>
          <w:rFonts w:ascii="Lato" w:eastAsiaTheme="minorHAnsi" w:hAnsi="Lato" w:cs="Calibri"/>
          <w:kern w:val="0"/>
          <w:sz w:val="20"/>
          <w:szCs w:val="20"/>
          <w:lang w:val="en-US"/>
        </w:rPr>
        <w:t xml:space="preserve"> w </w:t>
      </w:r>
      <w:proofErr w:type="spellStart"/>
      <w:r w:rsidRPr="000A0905">
        <w:rPr>
          <w:rFonts w:ascii="Lato" w:eastAsiaTheme="minorHAnsi" w:hAnsi="Lato" w:cs="Calibri"/>
          <w:kern w:val="0"/>
          <w:sz w:val="20"/>
          <w:szCs w:val="20"/>
          <w:lang w:val="en-US"/>
        </w:rPr>
        <w:t>styczniu</w:t>
      </w:r>
      <w:proofErr w:type="spellEnd"/>
      <w:r w:rsidRPr="000A0905">
        <w:rPr>
          <w:rFonts w:ascii="Lato" w:eastAsiaTheme="minorHAnsi" w:hAnsi="Lato" w:cs="Calibri"/>
          <w:kern w:val="0"/>
          <w:sz w:val="20"/>
          <w:szCs w:val="20"/>
          <w:lang w:val="en-US"/>
        </w:rPr>
        <w:t xml:space="preserve"> 2021 r  </w:t>
      </w:r>
      <w:proofErr w:type="spellStart"/>
      <w:r w:rsidRPr="000A0905">
        <w:rPr>
          <w:rFonts w:ascii="Lato" w:eastAsiaTheme="minorHAnsi" w:hAnsi="Lato" w:cs="Calibri"/>
          <w:kern w:val="0"/>
          <w:sz w:val="20"/>
          <w:szCs w:val="20"/>
          <w:lang w:val="en-US"/>
        </w:rPr>
        <w:t>przez</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firmę</w:t>
      </w:r>
      <w:proofErr w:type="spellEnd"/>
      <w:r w:rsidRPr="000A0905">
        <w:rPr>
          <w:rFonts w:ascii="Lato" w:eastAsiaTheme="minorHAnsi" w:hAnsi="Lato" w:cs="Calibri"/>
          <w:kern w:val="0"/>
          <w:sz w:val="20"/>
          <w:szCs w:val="20"/>
          <w:lang w:val="en-US"/>
        </w:rPr>
        <w:t xml:space="preserve"> „EKOMOR”, ul. </w:t>
      </w:r>
      <w:proofErr w:type="spellStart"/>
      <w:r w:rsidRPr="000A0905">
        <w:rPr>
          <w:rFonts w:ascii="Lato" w:eastAsiaTheme="minorHAnsi" w:hAnsi="Lato" w:cs="Calibri"/>
          <w:kern w:val="0"/>
          <w:sz w:val="20"/>
          <w:szCs w:val="20"/>
          <w:lang w:val="en-US"/>
        </w:rPr>
        <w:t>Żeromskiego</w:t>
      </w:r>
      <w:proofErr w:type="spellEnd"/>
      <w:r w:rsidRPr="000A0905">
        <w:rPr>
          <w:rFonts w:ascii="Lato" w:eastAsiaTheme="minorHAnsi" w:hAnsi="Lato" w:cs="Calibri"/>
          <w:kern w:val="0"/>
          <w:sz w:val="20"/>
          <w:szCs w:val="20"/>
          <w:lang w:val="en-US"/>
        </w:rPr>
        <w:t xml:space="preserve"> 22, 42-230 </w:t>
      </w:r>
      <w:proofErr w:type="spellStart"/>
      <w:r w:rsidRPr="000A0905">
        <w:rPr>
          <w:rFonts w:ascii="Lato" w:eastAsiaTheme="minorHAnsi" w:hAnsi="Lato" w:cs="Calibri"/>
          <w:kern w:val="0"/>
          <w:sz w:val="20"/>
          <w:szCs w:val="20"/>
          <w:lang w:val="en-US"/>
        </w:rPr>
        <w:t>Koniecpol</w:t>
      </w:r>
      <w:proofErr w:type="spellEnd"/>
      <w:r w:rsidRPr="000A0905">
        <w:rPr>
          <w:rFonts w:ascii="Lato" w:eastAsiaTheme="minorHAnsi" w:hAnsi="Lato" w:cs="Calibri"/>
          <w:kern w:val="0"/>
          <w:sz w:val="20"/>
          <w:szCs w:val="20"/>
          <w:lang w:val="en-US"/>
        </w:rPr>
        <w:t xml:space="preserve"> – </w:t>
      </w:r>
      <w:proofErr w:type="spellStart"/>
      <w:r w:rsidRPr="000A0905">
        <w:rPr>
          <w:rFonts w:ascii="Lato" w:eastAsiaTheme="minorHAnsi" w:hAnsi="Lato" w:cs="Calibri"/>
          <w:kern w:val="0"/>
          <w:sz w:val="20"/>
          <w:szCs w:val="20"/>
          <w:lang w:val="en-US"/>
        </w:rPr>
        <w:t>autor</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mgr</w:t>
      </w:r>
      <w:proofErr w:type="spellEnd"/>
      <w:r w:rsidRPr="000A0905">
        <w:rPr>
          <w:rFonts w:ascii="Lato" w:eastAsiaTheme="minorHAnsi" w:hAnsi="Lato" w:cs="Calibri"/>
          <w:kern w:val="0"/>
          <w:sz w:val="20"/>
          <w:szCs w:val="20"/>
          <w:lang w:val="en-US"/>
        </w:rPr>
        <w:t xml:space="preserve"> Andrzej </w:t>
      </w:r>
      <w:proofErr w:type="spellStart"/>
      <w:r w:rsidRPr="000A0905">
        <w:rPr>
          <w:rFonts w:ascii="Lato" w:eastAsiaTheme="minorHAnsi" w:hAnsi="Lato" w:cs="Calibri"/>
          <w:kern w:val="0"/>
          <w:sz w:val="20"/>
          <w:szCs w:val="20"/>
          <w:lang w:val="en-US"/>
        </w:rPr>
        <w:t>Morawski</w:t>
      </w:r>
      <w:proofErr w:type="spellEnd"/>
      <w:r w:rsidRPr="000A0905">
        <w:rPr>
          <w:rFonts w:ascii="Lato" w:eastAsiaTheme="minorHAnsi" w:hAnsi="Lato" w:cs="Calibri"/>
          <w:kern w:val="0"/>
          <w:sz w:val="20"/>
          <w:szCs w:val="20"/>
          <w:lang w:val="en-US"/>
        </w:rPr>
        <w:t xml:space="preserve"> (nr </w:t>
      </w:r>
      <w:proofErr w:type="spellStart"/>
      <w:r w:rsidRPr="000A0905">
        <w:rPr>
          <w:rFonts w:ascii="Lato" w:eastAsiaTheme="minorHAnsi" w:hAnsi="Lato" w:cs="Calibri"/>
          <w:kern w:val="0"/>
          <w:sz w:val="20"/>
          <w:szCs w:val="20"/>
          <w:lang w:val="en-US"/>
        </w:rPr>
        <w:t>upr</w:t>
      </w:r>
      <w:proofErr w:type="spellEnd"/>
      <w:r w:rsidRPr="000A0905">
        <w:rPr>
          <w:rFonts w:ascii="Lato" w:eastAsiaTheme="minorHAnsi" w:hAnsi="Lato" w:cs="Calibri"/>
          <w:kern w:val="0"/>
          <w:sz w:val="20"/>
          <w:szCs w:val="20"/>
          <w:lang w:val="en-US"/>
        </w:rPr>
        <w:t xml:space="preserve">. XI-0094, XII-0083) i </w:t>
      </w:r>
      <w:proofErr w:type="spellStart"/>
      <w:r w:rsidRPr="000A0905">
        <w:rPr>
          <w:rFonts w:ascii="Lato" w:eastAsiaTheme="minorHAnsi" w:hAnsi="Lato" w:cs="Calibri"/>
          <w:kern w:val="0"/>
          <w:sz w:val="20"/>
          <w:szCs w:val="20"/>
          <w:lang w:val="en-US"/>
        </w:rPr>
        <w:t>mgr</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inż</w:t>
      </w:r>
      <w:proofErr w:type="spellEnd"/>
      <w:r w:rsidRPr="000A0905">
        <w:rPr>
          <w:rFonts w:ascii="Lato" w:eastAsiaTheme="minorHAnsi" w:hAnsi="Lato" w:cs="Calibri"/>
          <w:kern w:val="0"/>
          <w:sz w:val="20"/>
          <w:szCs w:val="20"/>
          <w:lang w:val="en-US"/>
        </w:rPr>
        <w:t xml:space="preserve"> Leszek Libera (nr </w:t>
      </w:r>
      <w:proofErr w:type="spellStart"/>
      <w:r w:rsidRPr="000A0905">
        <w:rPr>
          <w:rFonts w:ascii="Lato" w:eastAsiaTheme="minorHAnsi" w:hAnsi="Lato" w:cs="Calibri"/>
          <w:kern w:val="0"/>
          <w:sz w:val="20"/>
          <w:szCs w:val="20"/>
          <w:lang w:val="en-US"/>
        </w:rPr>
        <w:t>upr</w:t>
      </w:r>
      <w:proofErr w:type="spellEnd"/>
      <w:r w:rsidRPr="000A0905">
        <w:rPr>
          <w:rFonts w:ascii="Lato" w:eastAsiaTheme="minorHAnsi" w:hAnsi="Lato" w:cs="Calibri"/>
          <w:kern w:val="0"/>
          <w:sz w:val="20"/>
          <w:szCs w:val="20"/>
          <w:lang w:val="en-US"/>
        </w:rPr>
        <w:t>. VII-1297)</w:t>
      </w:r>
    </w:p>
    <w:p w14:paraId="369F920E" w14:textId="39700EB8" w:rsidR="000A0905" w:rsidRPr="000A0905" w:rsidRDefault="000A0905" w:rsidP="008D13E8">
      <w:pPr>
        <w:widowControl/>
        <w:suppressAutoHyphens w:val="0"/>
        <w:autoSpaceDE w:val="0"/>
        <w:adjustRightInd w:val="0"/>
        <w:spacing w:line="240" w:lineRule="auto"/>
        <w:ind w:firstLine="708"/>
        <w:jc w:val="both"/>
        <w:textAlignment w:val="auto"/>
        <w:rPr>
          <w:rFonts w:ascii="Lato" w:eastAsiaTheme="minorHAnsi" w:hAnsi="Lato" w:cs="Calibri"/>
          <w:kern w:val="0"/>
          <w:sz w:val="20"/>
          <w:szCs w:val="20"/>
          <w:lang w:val="en-US"/>
        </w:rPr>
      </w:pPr>
      <w:r w:rsidRPr="000A0905">
        <w:rPr>
          <w:rFonts w:ascii="Lato" w:eastAsiaTheme="minorHAnsi" w:hAnsi="Lato" w:cs="Calibri"/>
          <w:kern w:val="0"/>
          <w:sz w:val="20"/>
          <w:szCs w:val="20"/>
        </w:rPr>
        <w:t>Zgodnie z wykonanymi otworami geologicznymi w poziomie posadowienia projektowanych kanał</w:t>
      </w:r>
      <w:proofErr w:type="spellStart"/>
      <w:r w:rsidRPr="000A0905">
        <w:rPr>
          <w:rFonts w:ascii="Lato" w:eastAsiaTheme="minorHAnsi" w:hAnsi="Lato" w:cs="Calibri"/>
          <w:kern w:val="0"/>
          <w:sz w:val="20"/>
          <w:szCs w:val="20"/>
          <w:lang w:val="en-US"/>
        </w:rPr>
        <w:t>ów</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znajdują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się</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przeważnie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grunty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warstwy</w:t>
      </w:r>
      <w:proofErr w:type="spellEnd"/>
      <w:r w:rsidRPr="000A0905">
        <w:rPr>
          <w:rFonts w:ascii="Lato" w:eastAsiaTheme="minorHAnsi" w:hAnsi="Lato" w:cs="Calibri"/>
          <w:kern w:val="0"/>
          <w:sz w:val="20"/>
          <w:szCs w:val="20"/>
          <w:lang w:val="en-US"/>
        </w:rPr>
        <w:t xml:space="preserve"> IV - </w:t>
      </w:r>
      <w:proofErr w:type="spellStart"/>
      <w:r w:rsidRPr="000A0905">
        <w:rPr>
          <w:rFonts w:ascii="Lato" w:eastAsiaTheme="minorHAnsi" w:hAnsi="Lato" w:cs="Calibri"/>
          <w:kern w:val="0"/>
          <w:sz w:val="20"/>
          <w:szCs w:val="20"/>
          <w:lang w:val="en-US"/>
        </w:rPr>
        <w:t>zwietrzeliny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gliniasto</w:t>
      </w:r>
      <w:proofErr w:type="spellEnd"/>
      <w:r w:rsidRPr="000A0905">
        <w:rPr>
          <w:rFonts w:ascii="Lato" w:eastAsiaTheme="minorHAnsi" w:hAnsi="Lato" w:cs="Calibri"/>
          <w:kern w:val="0"/>
          <w:sz w:val="20"/>
          <w:szCs w:val="20"/>
          <w:lang w:val="en-US"/>
        </w:rPr>
        <w:t xml:space="preserve"> - </w:t>
      </w:r>
      <w:proofErr w:type="spellStart"/>
      <w:r w:rsidRPr="000A0905">
        <w:rPr>
          <w:rFonts w:ascii="Lato" w:eastAsiaTheme="minorHAnsi" w:hAnsi="Lato" w:cs="Calibri"/>
          <w:kern w:val="0"/>
          <w:sz w:val="20"/>
          <w:szCs w:val="20"/>
          <w:lang w:val="en-US"/>
        </w:rPr>
        <w:t>kamieniste</w:t>
      </w:r>
      <w:proofErr w:type="spellEnd"/>
      <w:r w:rsidRPr="000A0905">
        <w:rPr>
          <w:rFonts w:ascii="Lato" w:eastAsiaTheme="minorHAnsi" w:hAnsi="Lato" w:cs="Calibri"/>
          <w:kern w:val="0"/>
          <w:sz w:val="20"/>
          <w:szCs w:val="20"/>
          <w:lang w:val="en-US"/>
        </w:rPr>
        <w:t xml:space="preserve"> o </w:t>
      </w:r>
      <w:proofErr w:type="spellStart"/>
      <w:r w:rsidRPr="000A0905">
        <w:rPr>
          <w:rFonts w:ascii="Lato" w:eastAsiaTheme="minorHAnsi" w:hAnsi="Lato" w:cs="Calibri"/>
          <w:kern w:val="0"/>
          <w:sz w:val="20"/>
          <w:szCs w:val="20"/>
          <w:lang w:val="en-US"/>
        </w:rPr>
        <w:t>konsystencji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twardoplastycznej</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na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pograniczu</w:t>
      </w:r>
      <w:proofErr w:type="spellEnd"/>
      <w:r w:rsidRPr="000A0905">
        <w:rPr>
          <w:rFonts w:ascii="Lato" w:eastAsiaTheme="minorHAnsi" w:hAnsi="Lato" w:cs="Calibri"/>
          <w:kern w:val="0"/>
          <w:sz w:val="20"/>
          <w:szCs w:val="20"/>
          <w:lang w:val="en-US"/>
        </w:rPr>
        <w:t xml:space="preserve"> z </w:t>
      </w:r>
      <w:proofErr w:type="spellStart"/>
      <w:r w:rsidRPr="000A0905">
        <w:rPr>
          <w:rFonts w:ascii="Lato" w:eastAsiaTheme="minorHAnsi" w:hAnsi="Lato" w:cs="Calibri"/>
          <w:kern w:val="0"/>
          <w:sz w:val="20"/>
          <w:szCs w:val="20"/>
          <w:lang w:val="en-US"/>
        </w:rPr>
        <w:t>półzwartą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Uśredniony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stopień</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plastyczności</w:t>
      </w:r>
      <w:proofErr w:type="spellEnd"/>
      <w:r w:rsidRPr="000A0905">
        <w:rPr>
          <w:rFonts w:ascii="Lato" w:eastAsiaTheme="minorHAnsi" w:hAnsi="Lato" w:cs="Calibri"/>
          <w:kern w:val="0"/>
          <w:sz w:val="20"/>
          <w:szCs w:val="20"/>
          <w:lang w:val="en-US"/>
        </w:rPr>
        <w:t xml:space="preserve"> dla </w:t>
      </w:r>
      <w:proofErr w:type="spellStart"/>
      <w:r w:rsidRPr="000A0905">
        <w:rPr>
          <w:rFonts w:ascii="Lato" w:eastAsiaTheme="minorHAnsi" w:hAnsi="Lato" w:cs="Calibri"/>
          <w:kern w:val="0"/>
          <w:sz w:val="20"/>
          <w:szCs w:val="20"/>
          <w:lang w:val="en-US"/>
        </w:rPr>
        <w:t>tej</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warstwy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wynosi</w:t>
      </w:r>
      <w:proofErr w:type="spellEnd"/>
      <w:r w:rsidRPr="000A0905">
        <w:rPr>
          <w:rFonts w:ascii="Lato" w:eastAsiaTheme="minorHAnsi" w:hAnsi="Lato" w:cs="Calibri"/>
          <w:kern w:val="0"/>
          <w:sz w:val="20"/>
          <w:szCs w:val="20"/>
          <w:lang w:val="en-US"/>
        </w:rPr>
        <w:t xml:space="preserve"> IL = 0,10. Dla </w:t>
      </w:r>
      <w:proofErr w:type="spellStart"/>
      <w:r w:rsidRPr="000A0905">
        <w:rPr>
          <w:rFonts w:ascii="Lato" w:eastAsiaTheme="minorHAnsi" w:hAnsi="Lato" w:cs="Calibri"/>
          <w:kern w:val="0"/>
          <w:sz w:val="20"/>
          <w:szCs w:val="20"/>
          <w:lang w:val="en-US"/>
        </w:rPr>
        <w:t>odcinków</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rurociągu</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płycej</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posadowionych</w:t>
      </w:r>
      <w:proofErr w:type="spellEnd"/>
      <w:r w:rsidRPr="000A0905">
        <w:rPr>
          <w:rFonts w:ascii="Lato" w:eastAsiaTheme="minorHAnsi" w:hAnsi="Lato" w:cs="Calibri"/>
          <w:kern w:val="0"/>
          <w:sz w:val="20"/>
          <w:szCs w:val="20"/>
          <w:lang w:val="en-US"/>
        </w:rPr>
        <w:t xml:space="preserve"> (~1,50 m.p.p.t. ) </w:t>
      </w:r>
      <w:proofErr w:type="spellStart"/>
      <w:r w:rsidRPr="000A0905">
        <w:rPr>
          <w:rFonts w:ascii="Lato" w:eastAsiaTheme="minorHAnsi" w:hAnsi="Lato" w:cs="Calibri"/>
          <w:kern w:val="0"/>
          <w:sz w:val="20"/>
          <w:szCs w:val="20"/>
          <w:lang w:val="en-US"/>
        </w:rPr>
        <w:t>mogą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wystąpić</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grunty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warstw</w:t>
      </w:r>
      <w:proofErr w:type="spellEnd"/>
      <w:r w:rsidRPr="000A0905">
        <w:rPr>
          <w:rFonts w:ascii="Lato" w:eastAsiaTheme="minorHAnsi" w:hAnsi="Lato" w:cs="Calibri"/>
          <w:kern w:val="0"/>
          <w:sz w:val="20"/>
          <w:szCs w:val="20"/>
          <w:lang w:val="en-US"/>
        </w:rPr>
        <w:t xml:space="preserve"> II i III – </w:t>
      </w:r>
      <w:proofErr w:type="spellStart"/>
      <w:r w:rsidRPr="000A0905">
        <w:rPr>
          <w:rFonts w:ascii="Lato" w:eastAsiaTheme="minorHAnsi" w:hAnsi="Lato" w:cs="Calibri"/>
          <w:kern w:val="0"/>
          <w:sz w:val="20"/>
          <w:szCs w:val="20"/>
          <w:lang w:val="en-US"/>
        </w:rPr>
        <w:t>piski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średnie</w:t>
      </w:r>
      <w:proofErr w:type="spellEnd"/>
      <w:r w:rsidRPr="000A0905">
        <w:rPr>
          <w:rFonts w:ascii="Lato" w:eastAsiaTheme="minorHAnsi" w:hAnsi="Lato" w:cs="Calibri"/>
          <w:kern w:val="0"/>
          <w:sz w:val="20"/>
          <w:szCs w:val="20"/>
          <w:lang w:val="en-US"/>
        </w:rPr>
        <w:t xml:space="preserve"> i </w:t>
      </w:r>
      <w:proofErr w:type="spellStart"/>
      <w:r w:rsidRPr="000A0905">
        <w:rPr>
          <w:rFonts w:ascii="Lato" w:eastAsiaTheme="minorHAnsi" w:hAnsi="Lato" w:cs="Calibri"/>
          <w:kern w:val="0"/>
          <w:sz w:val="20"/>
          <w:szCs w:val="20"/>
          <w:lang w:val="en-US"/>
        </w:rPr>
        <w:t>gliny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piaszczyste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Grunty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te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stanowią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nośne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podłoże</w:t>
      </w:r>
      <w:proofErr w:type="spellEnd"/>
      <w:r w:rsidRPr="000A0905">
        <w:rPr>
          <w:rFonts w:ascii="Lato" w:eastAsiaTheme="minorHAnsi" w:hAnsi="Lato" w:cs="Calibri"/>
          <w:kern w:val="0"/>
          <w:sz w:val="20"/>
          <w:szCs w:val="20"/>
          <w:lang w:val="en-US"/>
        </w:rPr>
        <w:t xml:space="preserve"> pod </w:t>
      </w:r>
      <w:proofErr w:type="spellStart"/>
      <w:r w:rsidRPr="000A0905">
        <w:rPr>
          <w:rFonts w:ascii="Lato" w:eastAsiaTheme="minorHAnsi" w:hAnsi="Lato" w:cs="Calibri"/>
          <w:kern w:val="0"/>
          <w:sz w:val="20"/>
          <w:szCs w:val="20"/>
          <w:lang w:val="en-US"/>
        </w:rPr>
        <w:t>projektowaną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inwestycję</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jednak</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stanowią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podłoże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wrażliwe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na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zamakanie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dlatego</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u w:val="single"/>
          <w:lang w:val="en-US"/>
        </w:rPr>
        <w:t>grunty</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te</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należy</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chronić</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przed</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zamakaniem</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lang w:val="en-US"/>
        </w:rPr>
        <w:t>Zaleca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się</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prowadzenie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robót</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ziemnych</w:t>
      </w:r>
      <w:proofErr w:type="spellEnd"/>
      <w:r w:rsidRPr="000A0905">
        <w:rPr>
          <w:rFonts w:ascii="Lato" w:eastAsiaTheme="minorHAnsi" w:hAnsi="Lato" w:cs="Calibri"/>
          <w:kern w:val="0"/>
          <w:sz w:val="20"/>
          <w:szCs w:val="20"/>
          <w:lang w:val="en-US"/>
        </w:rPr>
        <w:t xml:space="preserve"> w </w:t>
      </w:r>
      <w:proofErr w:type="spellStart"/>
      <w:r w:rsidRPr="000A0905">
        <w:rPr>
          <w:rFonts w:ascii="Lato" w:eastAsiaTheme="minorHAnsi" w:hAnsi="Lato" w:cs="Calibri"/>
          <w:kern w:val="0"/>
          <w:sz w:val="20"/>
          <w:szCs w:val="20"/>
          <w:lang w:val="en-US"/>
        </w:rPr>
        <w:t>okresach</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suchych</w:t>
      </w:r>
      <w:proofErr w:type="spellEnd"/>
      <w:r w:rsidRPr="000A0905">
        <w:rPr>
          <w:rFonts w:ascii="Lato" w:eastAsiaTheme="minorHAnsi" w:hAnsi="Lato" w:cs="Calibri"/>
          <w:kern w:val="0"/>
          <w:sz w:val="20"/>
          <w:szCs w:val="20"/>
          <w:lang w:val="en-US"/>
        </w:rPr>
        <w:t xml:space="preserve"> i </w:t>
      </w:r>
      <w:proofErr w:type="spellStart"/>
      <w:r w:rsidRPr="000A0905">
        <w:rPr>
          <w:rFonts w:ascii="Lato" w:eastAsiaTheme="minorHAnsi" w:hAnsi="Lato" w:cs="Calibri"/>
          <w:kern w:val="0"/>
          <w:sz w:val="20"/>
          <w:szCs w:val="20"/>
          <w:lang w:val="en-US"/>
        </w:rPr>
        <w:t>przy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zapewnionym</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odprowadzeniu</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wód</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tak</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powierzchniowych</w:t>
      </w:r>
      <w:proofErr w:type="spellEnd"/>
      <w:r w:rsidRPr="000A0905">
        <w:rPr>
          <w:rFonts w:ascii="Lato" w:eastAsiaTheme="minorHAnsi" w:hAnsi="Lato" w:cs="Calibri"/>
          <w:kern w:val="0"/>
          <w:sz w:val="20"/>
          <w:szCs w:val="20"/>
          <w:lang w:val="en-US"/>
        </w:rPr>
        <w:t xml:space="preserve"> jak i </w:t>
      </w:r>
      <w:proofErr w:type="spellStart"/>
      <w:r w:rsidRPr="000A0905">
        <w:rPr>
          <w:rFonts w:ascii="Lato" w:eastAsiaTheme="minorHAnsi" w:hAnsi="Lato" w:cs="Calibri"/>
          <w:kern w:val="0"/>
          <w:sz w:val="20"/>
          <w:szCs w:val="20"/>
          <w:lang w:val="en-US"/>
        </w:rPr>
        <w:t>wód</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gromadzących</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się</w:t>
      </w:r>
      <w:proofErr w:type="spellEnd"/>
      <w:r w:rsidRPr="000A0905">
        <w:rPr>
          <w:rFonts w:ascii="Lato" w:eastAsiaTheme="minorHAnsi" w:hAnsi="Lato" w:cs="Calibri"/>
          <w:kern w:val="0"/>
          <w:sz w:val="20"/>
          <w:szCs w:val="20"/>
          <w:lang w:val="en-US"/>
        </w:rPr>
        <w:t xml:space="preserve"> w </w:t>
      </w:r>
      <w:proofErr w:type="spellStart"/>
      <w:r w:rsidRPr="000A0905">
        <w:rPr>
          <w:rFonts w:ascii="Lato" w:eastAsiaTheme="minorHAnsi" w:hAnsi="Lato" w:cs="Calibri"/>
          <w:kern w:val="0"/>
          <w:sz w:val="20"/>
          <w:szCs w:val="20"/>
          <w:lang w:val="en-US"/>
        </w:rPr>
        <w:t>wykopie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Osiągnięcie</w:t>
      </w:r>
      <w:proofErr w:type="spellEnd"/>
      <w:r w:rsidRPr="000A0905">
        <w:rPr>
          <w:rFonts w:ascii="Lato" w:eastAsiaTheme="minorHAnsi" w:hAnsi="Lato" w:cs="Calibri"/>
          <w:kern w:val="0"/>
          <w:sz w:val="20"/>
          <w:szCs w:val="20"/>
          <w:lang w:val="en-US"/>
        </w:rPr>
        <w:t xml:space="preserve"> w </w:t>
      </w:r>
      <w:proofErr w:type="spellStart"/>
      <w:r w:rsidRPr="000A0905">
        <w:rPr>
          <w:rFonts w:ascii="Lato" w:eastAsiaTheme="minorHAnsi" w:hAnsi="Lato" w:cs="Calibri"/>
          <w:kern w:val="0"/>
          <w:sz w:val="20"/>
          <w:szCs w:val="20"/>
          <w:lang w:val="en-US"/>
        </w:rPr>
        <w:t>wykopie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projektowanej</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głębokości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zaleca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się</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prowadzić</w:t>
      </w:r>
      <w:proofErr w:type="spellEnd"/>
      <w:r w:rsidRPr="000A0905">
        <w:rPr>
          <w:rFonts w:ascii="Lato" w:eastAsiaTheme="minorHAnsi" w:hAnsi="Lato" w:cs="Calibri"/>
          <w:kern w:val="0"/>
          <w:sz w:val="20"/>
          <w:szCs w:val="20"/>
          <w:lang w:val="en-US"/>
        </w:rPr>
        <w:t xml:space="preserve"> w </w:t>
      </w:r>
      <w:proofErr w:type="spellStart"/>
      <w:r w:rsidRPr="000A0905">
        <w:rPr>
          <w:rFonts w:ascii="Lato" w:eastAsiaTheme="minorHAnsi" w:hAnsi="Lato" w:cs="Calibri"/>
          <w:kern w:val="0"/>
          <w:sz w:val="20"/>
          <w:szCs w:val="20"/>
          <w:lang w:val="en-US"/>
        </w:rPr>
        <w:t>czasie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bezdeszczowej</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pogody</w:t>
      </w:r>
      <w:proofErr w:type="spellEnd"/>
      <w:r w:rsidRPr="000A0905">
        <w:rPr>
          <w:rFonts w:ascii="Lato" w:eastAsiaTheme="minorHAnsi" w:hAnsi="Lato" w:cs="Calibri"/>
          <w:b/>
          <w:bCs/>
          <w:kern w:val="0"/>
          <w:sz w:val="20"/>
          <w:szCs w:val="20"/>
          <w:lang w:val="en-US"/>
        </w:rPr>
        <w:t xml:space="preserve">. </w:t>
      </w:r>
      <w:proofErr w:type="spellStart"/>
      <w:r w:rsidRPr="000A0905">
        <w:rPr>
          <w:rFonts w:ascii="Lato" w:eastAsiaTheme="minorHAnsi" w:hAnsi="Lato" w:cs="Calibri"/>
          <w:kern w:val="0"/>
          <w:sz w:val="20"/>
          <w:szCs w:val="20"/>
          <w:lang w:val="en-US"/>
        </w:rPr>
        <w:t>Ewentualne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wody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opadowe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należy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na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bieżąco</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usuwać</w:t>
      </w:r>
      <w:proofErr w:type="spellEnd"/>
      <w:r w:rsidRPr="000A0905">
        <w:rPr>
          <w:rFonts w:ascii="Lato" w:eastAsiaTheme="minorHAnsi" w:hAnsi="Lato" w:cs="Calibri"/>
          <w:kern w:val="0"/>
          <w:sz w:val="20"/>
          <w:szCs w:val="20"/>
          <w:lang w:val="en-US"/>
        </w:rPr>
        <w:t xml:space="preserve"> z </w:t>
      </w:r>
      <w:proofErr w:type="spellStart"/>
      <w:r w:rsidRPr="000A0905">
        <w:rPr>
          <w:rFonts w:ascii="Lato" w:eastAsiaTheme="minorHAnsi" w:hAnsi="Lato" w:cs="Calibri"/>
          <w:kern w:val="0"/>
          <w:sz w:val="20"/>
          <w:szCs w:val="20"/>
          <w:lang w:val="en-US"/>
        </w:rPr>
        <w:t>wykopu</w:t>
      </w:r>
      <w:proofErr w:type="spellEnd"/>
      <w:r w:rsidRPr="000A0905">
        <w:rPr>
          <w:rFonts w:ascii="Lato" w:eastAsiaTheme="minorHAnsi" w:hAnsi="Lato" w:cs="Calibri"/>
          <w:kern w:val="0"/>
          <w:sz w:val="20"/>
          <w:szCs w:val="20"/>
          <w:lang w:val="en-US"/>
        </w:rPr>
        <w:t>.</w:t>
      </w:r>
    </w:p>
    <w:p w14:paraId="22B3035F" w14:textId="77777777" w:rsidR="000A0905" w:rsidRPr="0072302D" w:rsidRDefault="000A0905" w:rsidP="0072302D">
      <w:pPr>
        <w:widowControl/>
        <w:suppressAutoHyphens w:val="0"/>
        <w:autoSpaceDE w:val="0"/>
        <w:adjustRightInd w:val="0"/>
        <w:spacing w:line="240" w:lineRule="auto"/>
        <w:ind w:firstLine="709"/>
        <w:textAlignment w:val="auto"/>
        <w:rPr>
          <w:rFonts w:ascii="Lato" w:eastAsiaTheme="minorHAnsi" w:hAnsi="Lato" w:cs="Calibri"/>
          <w:kern w:val="0"/>
          <w:sz w:val="20"/>
          <w:szCs w:val="20"/>
          <w:lang w:val="en-US"/>
        </w:rPr>
      </w:pPr>
      <w:r w:rsidRPr="000A0905">
        <w:rPr>
          <w:rFonts w:ascii="Lato" w:eastAsiaTheme="minorHAnsi" w:hAnsi="Lato" w:cs="Calibri"/>
          <w:kern w:val="0"/>
          <w:sz w:val="20"/>
          <w:szCs w:val="20"/>
        </w:rPr>
        <w:t xml:space="preserve">W trakcie prowadzenia prac terenowych stwierdzono występowanie wody podziemnej w postaci zwierciadła wody w otworze nr 03 (załom W1.9) na głębokości 1,5m </w:t>
      </w:r>
      <w:proofErr w:type="spellStart"/>
      <w:r w:rsidRPr="000A0905">
        <w:rPr>
          <w:rFonts w:ascii="Lato" w:eastAsiaTheme="minorHAnsi" w:hAnsi="Lato" w:cs="Calibri"/>
          <w:kern w:val="0"/>
          <w:sz w:val="20"/>
          <w:szCs w:val="20"/>
        </w:rPr>
        <w:t>ppt</w:t>
      </w:r>
      <w:proofErr w:type="spellEnd"/>
      <w:r w:rsidRPr="000A0905">
        <w:rPr>
          <w:rFonts w:ascii="Lato" w:eastAsiaTheme="minorHAnsi" w:hAnsi="Lato" w:cs="Calibri"/>
          <w:kern w:val="0"/>
          <w:sz w:val="20"/>
          <w:szCs w:val="20"/>
        </w:rPr>
        <w:t>. oraz sączenie w otworze nr 01 (załom W1.1) na głębokości 1,5 m.p.p.t. Po intensywnych opadach lub roztopach może dojść do sezonowych zmian wilgotności grunt</w:t>
      </w:r>
      <w:proofErr w:type="spellStart"/>
      <w:r w:rsidR="0072302D">
        <w:rPr>
          <w:rFonts w:ascii="Lato" w:eastAsiaTheme="minorHAnsi" w:hAnsi="Lato" w:cs="Calibri"/>
          <w:kern w:val="0"/>
          <w:sz w:val="20"/>
          <w:szCs w:val="20"/>
          <w:lang w:val="en-US"/>
        </w:rPr>
        <w:t>ów</w:t>
      </w:r>
      <w:proofErr w:type="spellEnd"/>
      <w:r w:rsidR="0072302D">
        <w:rPr>
          <w:rFonts w:ascii="Lato" w:eastAsiaTheme="minorHAnsi" w:hAnsi="Lato" w:cs="Calibri"/>
          <w:kern w:val="0"/>
          <w:sz w:val="20"/>
          <w:szCs w:val="20"/>
          <w:lang w:val="en-US"/>
        </w:rPr>
        <w:t xml:space="preserve"> </w:t>
      </w:r>
      <w:proofErr w:type="spellStart"/>
      <w:r w:rsidR="0072302D">
        <w:rPr>
          <w:rFonts w:ascii="Lato" w:eastAsiaTheme="minorHAnsi" w:hAnsi="Lato" w:cs="Calibri"/>
          <w:kern w:val="0"/>
          <w:sz w:val="20"/>
          <w:szCs w:val="20"/>
          <w:lang w:val="en-US"/>
        </w:rPr>
        <w:t>zalegających</w:t>
      </w:r>
      <w:proofErr w:type="spellEnd"/>
      <w:r w:rsidR="0072302D">
        <w:rPr>
          <w:rFonts w:ascii="Lato" w:eastAsiaTheme="minorHAnsi" w:hAnsi="Lato" w:cs="Calibri"/>
          <w:kern w:val="0"/>
          <w:sz w:val="20"/>
          <w:szCs w:val="20"/>
          <w:lang w:val="en-US"/>
        </w:rPr>
        <w:t xml:space="preserve"> w </w:t>
      </w:r>
      <w:proofErr w:type="spellStart"/>
      <w:r w:rsidR="0072302D">
        <w:rPr>
          <w:rFonts w:ascii="Lato" w:eastAsiaTheme="minorHAnsi" w:hAnsi="Lato" w:cs="Calibri"/>
          <w:kern w:val="0"/>
          <w:sz w:val="20"/>
          <w:szCs w:val="20"/>
          <w:lang w:val="en-US"/>
        </w:rPr>
        <w:t>podłożu</w:t>
      </w:r>
      <w:proofErr w:type="spellEnd"/>
      <w:r w:rsidR="0072302D">
        <w:rPr>
          <w:rFonts w:ascii="Lato" w:eastAsiaTheme="minorHAnsi" w:hAnsi="Lato" w:cs="Calibri"/>
          <w:kern w:val="0"/>
          <w:sz w:val="20"/>
          <w:szCs w:val="20"/>
          <w:lang w:val="en-US"/>
        </w:rPr>
        <w:t xml:space="preserve">. </w:t>
      </w:r>
    </w:p>
    <w:p w14:paraId="489516A6" w14:textId="77777777" w:rsidR="000A0905" w:rsidRPr="000A0905" w:rsidRDefault="0072302D" w:rsidP="000A0905">
      <w:pPr>
        <w:widowControl/>
        <w:suppressAutoHyphens w:val="0"/>
        <w:autoSpaceDE w:val="0"/>
        <w:adjustRightInd w:val="0"/>
        <w:spacing w:line="240" w:lineRule="auto"/>
        <w:ind w:firstLine="708"/>
        <w:textAlignment w:val="auto"/>
        <w:rPr>
          <w:rFonts w:ascii="Lato" w:eastAsiaTheme="minorHAnsi" w:hAnsi="Lato" w:cs="Calibri"/>
          <w:b/>
          <w:bCs/>
          <w:kern w:val="0"/>
          <w:sz w:val="20"/>
          <w:szCs w:val="20"/>
          <w:u w:val="single"/>
          <w:lang w:val="en-US"/>
        </w:rPr>
      </w:pPr>
      <w:r>
        <w:rPr>
          <w:rFonts w:ascii="Lato" w:eastAsiaTheme="minorHAnsi" w:hAnsi="Lato" w:cs="Calibri"/>
          <w:b/>
          <w:bCs/>
          <w:kern w:val="0"/>
          <w:sz w:val="20"/>
          <w:szCs w:val="20"/>
          <w:u w:val="single"/>
        </w:rPr>
        <w:t>Wykona</w:t>
      </w:r>
      <w:r w:rsidR="000A0905" w:rsidRPr="000A0905">
        <w:rPr>
          <w:rFonts w:ascii="Lato" w:eastAsiaTheme="minorHAnsi" w:hAnsi="Lato" w:cs="Calibri"/>
          <w:b/>
          <w:bCs/>
          <w:kern w:val="0"/>
          <w:sz w:val="20"/>
          <w:szCs w:val="20"/>
          <w:u w:val="single"/>
        </w:rPr>
        <w:t>wca powinien przewidzieć rezerwę koszt</w:t>
      </w:r>
      <w:proofErr w:type="spellStart"/>
      <w:r w:rsidR="000A0905" w:rsidRPr="000A0905">
        <w:rPr>
          <w:rFonts w:ascii="Lato" w:eastAsiaTheme="minorHAnsi" w:hAnsi="Lato" w:cs="Calibri"/>
          <w:b/>
          <w:bCs/>
          <w:kern w:val="0"/>
          <w:sz w:val="20"/>
          <w:szCs w:val="20"/>
          <w:u w:val="single"/>
          <w:lang w:val="en-US"/>
        </w:rPr>
        <w:t>ów</w:t>
      </w:r>
      <w:proofErr w:type="spellEnd"/>
      <w:r w:rsidR="000A0905" w:rsidRPr="000A0905">
        <w:rPr>
          <w:rFonts w:ascii="Lato" w:eastAsiaTheme="minorHAnsi" w:hAnsi="Lato" w:cs="Calibri"/>
          <w:b/>
          <w:bCs/>
          <w:kern w:val="0"/>
          <w:sz w:val="20"/>
          <w:szCs w:val="20"/>
          <w:u w:val="single"/>
          <w:lang w:val="en-US"/>
        </w:rPr>
        <w:t xml:space="preserve"> </w:t>
      </w:r>
      <w:proofErr w:type="spellStart"/>
      <w:r w:rsidR="000A0905" w:rsidRPr="000A0905">
        <w:rPr>
          <w:rFonts w:ascii="Lato" w:eastAsiaTheme="minorHAnsi" w:hAnsi="Lato" w:cs="Calibri"/>
          <w:b/>
          <w:bCs/>
          <w:kern w:val="0"/>
          <w:sz w:val="20"/>
          <w:szCs w:val="20"/>
          <w:u w:val="single"/>
          <w:lang w:val="en-US"/>
        </w:rPr>
        <w:t>na</w:t>
      </w:r>
      <w:proofErr w:type="spellEnd"/>
      <w:r w:rsidR="000A0905" w:rsidRPr="000A0905">
        <w:rPr>
          <w:rFonts w:ascii="Lato" w:eastAsiaTheme="minorHAnsi" w:hAnsi="Lato" w:cs="Calibri"/>
          <w:b/>
          <w:bCs/>
          <w:kern w:val="0"/>
          <w:sz w:val="20"/>
          <w:szCs w:val="20"/>
          <w:u w:val="single"/>
          <w:lang w:val="en-US"/>
        </w:rPr>
        <w:t xml:space="preserve"> </w:t>
      </w:r>
      <w:proofErr w:type="spellStart"/>
      <w:r w:rsidR="000A0905" w:rsidRPr="000A0905">
        <w:rPr>
          <w:rFonts w:ascii="Lato" w:eastAsiaTheme="minorHAnsi" w:hAnsi="Lato" w:cs="Calibri"/>
          <w:b/>
          <w:bCs/>
          <w:kern w:val="0"/>
          <w:sz w:val="20"/>
          <w:szCs w:val="20"/>
          <w:u w:val="single"/>
          <w:lang w:val="en-US"/>
        </w:rPr>
        <w:t>nieprzewidzianą</w:t>
      </w:r>
      <w:proofErr w:type="spellEnd"/>
      <w:r w:rsidR="000A0905" w:rsidRPr="000A0905">
        <w:rPr>
          <w:rFonts w:ascii="Lato" w:eastAsiaTheme="minorHAnsi" w:hAnsi="Lato" w:cs="Calibri"/>
          <w:b/>
          <w:bCs/>
          <w:kern w:val="0"/>
          <w:sz w:val="20"/>
          <w:szCs w:val="20"/>
          <w:u w:val="single"/>
          <w:lang w:val="en-US"/>
        </w:rPr>
        <w:t xml:space="preserve"> </w:t>
      </w:r>
      <w:proofErr w:type="spellStart"/>
      <w:r w:rsidR="000A0905" w:rsidRPr="000A0905">
        <w:rPr>
          <w:rFonts w:ascii="Lato" w:eastAsiaTheme="minorHAnsi" w:hAnsi="Lato" w:cs="Calibri"/>
          <w:b/>
          <w:bCs/>
          <w:kern w:val="0"/>
          <w:sz w:val="20"/>
          <w:szCs w:val="20"/>
          <w:u w:val="single"/>
          <w:lang w:val="en-US"/>
        </w:rPr>
        <w:t>konieczność</w:t>
      </w:r>
      <w:proofErr w:type="spellEnd"/>
      <w:r w:rsidR="000A0905" w:rsidRPr="000A0905">
        <w:rPr>
          <w:rFonts w:ascii="Lato" w:eastAsiaTheme="minorHAnsi" w:hAnsi="Lato" w:cs="Calibri"/>
          <w:b/>
          <w:bCs/>
          <w:kern w:val="0"/>
          <w:sz w:val="20"/>
          <w:szCs w:val="20"/>
          <w:u w:val="single"/>
          <w:lang w:val="en-US"/>
        </w:rPr>
        <w:t xml:space="preserve"> wykonania </w:t>
      </w:r>
      <w:proofErr w:type="spellStart"/>
      <w:r w:rsidR="000A0905" w:rsidRPr="000A0905">
        <w:rPr>
          <w:rFonts w:ascii="Lato" w:eastAsiaTheme="minorHAnsi" w:hAnsi="Lato" w:cs="Calibri"/>
          <w:b/>
          <w:bCs/>
          <w:kern w:val="0"/>
          <w:sz w:val="20"/>
          <w:szCs w:val="20"/>
          <w:u w:val="single"/>
          <w:lang w:val="en-US"/>
        </w:rPr>
        <w:t>dogęszczenia</w:t>
      </w:r>
      <w:proofErr w:type="spellEnd"/>
      <w:r w:rsidR="000A0905" w:rsidRPr="000A0905">
        <w:rPr>
          <w:rFonts w:ascii="Lato" w:eastAsiaTheme="minorHAnsi" w:hAnsi="Lato" w:cs="Calibri"/>
          <w:b/>
          <w:bCs/>
          <w:kern w:val="0"/>
          <w:sz w:val="20"/>
          <w:szCs w:val="20"/>
          <w:u w:val="single"/>
          <w:lang w:val="en-US"/>
        </w:rPr>
        <w:t xml:space="preserve"> </w:t>
      </w:r>
      <w:proofErr w:type="spellStart"/>
      <w:r w:rsidR="000A0905" w:rsidRPr="000A0905">
        <w:rPr>
          <w:rFonts w:ascii="Lato" w:eastAsiaTheme="minorHAnsi" w:hAnsi="Lato" w:cs="Calibri"/>
          <w:b/>
          <w:bCs/>
          <w:kern w:val="0"/>
          <w:sz w:val="20"/>
          <w:szCs w:val="20"/>
          <w:u w:val="single"/>
          <w:lang w:val="en-US"/>
        </w:rPr>
        <w:t>podłoża</w:t>
      </w:r>
      <w:proofErr w:type="spellEnd"/>
      <w:r w:rsidR="000A0905" w:rsidRPr="000A0905">
        <w:rPr>
          <w:rFonts w:ascii="Lato" w:eastAsiaTheme="minorHAnsi" w:hAnsi="Lato" w:cs="Calibri"/>
          <w:b/>
          <w:bCs/>
          <w:kern w:val="0"/>
          <w:sz w:val="20"/>
          <w:szCs w:val="20"/>
          <w:u w:val="single"/>
          <w:lang w:val="en-US"/>
        </w:rPr>
        <w:t xml:space="preserve"> w przypadku </w:t>
      </w:r>
      <w:proofErr w:type="spellStart"/>
      <w:r w:rsidR="000A0905" w:rsidRPr="000A0905">
        <w:rPr>
          <w:rFonts w:ascii="Lato" w:eastAsiaTheme="minorHAnsi" w:hAnsi="Lato" w:cs="Calibri"/>
          <w:b/>
          <w:bCs/>
          <w:kern w:val="0"/>
          <w:sz w:val="20"/>
          <w:szCs w:val="20"/>
          <w:u w:val="single"/>
          <w:lang w:val="en-US"/>
        </w:rPr>
        <w:t>wystąpienia</w:t>
      </w:r>
      <w:proofErr w:type="spellEnd"/>
      <w:r w:rsidR="000A0905" w:rsidRPr="000A0905">
        <w:rPr>
          <w:rFonts w:ascii="Lato" w:eastAsiaTheme="minorHAnsi" w:hAnsi="Lato" w:cs="Calibri"/>
          <w:b/>
          <w:bCs/>
          <w:kern w:val="0"/>
          <w:sz w:val="20"/>
          <w:szCs w:val="20"/>
          <w:u w:val="single"/>
          <w:lang w:val="en-US"/>
        </w:rPr>
        <w:t xml:space="preserve"> </w:t>
      </w:r>
      <w:proofErr w:type="spellStart"/>
      <w:r w:rsidR="000A0905" w:rsidRPr="000A0905">
        <w:rPr>
          <w:rFonts w:ascii="Lato" w:eastAsiaTheme="minorHAnsi" w:hAnsi="Lato" w:cs="Calibri"/>
          <w:b/>
          <w:bCs/>
          <w:kern w:val="0"/>
          <w:sz w:val="20"/>
          <w:szCs w:val="20"/>
          <w:u w:val="single"/>
          <w:lang w:val="en-US"/>
        </w:rPr>
        <w:t>gruntów</w:t>
      </w:r>
      <w:proofErr w:type="spellEnd"/>
      <w:r w:rsidR="000A0905" w:rsidRPr="000A0905">
        <w:rPr>
          <w:rFonts w:ascii="Lato" w:eastAsiaTheme="minorHAnsi" w:hAnsi="Lato" w:cs="Calibri"/>
          <w:b/>
          <w:bCs/>
          <w:kern w:val="0"/>
          <w:sz w:val="20"/>
          <w:szCs w:val="20"/>
          <w:u w:val="single"/>
          <w:lang w:val="en-US"/>
        </w:rPr>
        <w:t xml:space="preserve"> </w:t>
      </w:r>
      <w:proofErr w:type="spellStart"/>
      <w:r w:rsidR="000A0905" w:rsidRPr="000A0905">
        <w:rPr>
          <w:rFonts w:ascii="Lato" w:eastAsiaTheme="minorHAnsi" w:hAnsi="Lato" w:cs="Calibri"/>
          <w:b/>
          <w:bCs/>
          <w:kern w:val="0"/>
          <w:sz w:val="20"/>
          <w:szCs w:val="20"/>
          <w:u w:val="single"/>
          <w:lang w:val="en-US"/>
        </w:rPr>
        <w:t>miękkoplastycznych</w:t>
      </w:r>
      <w:proofErr w:type="spellEnd"/>
      <w:r w:rsidR="000A0905" w:rsidRPr="000A0905">
        <w:rPr>
          <w:rFonts w:ascii="Lato" w:eastAsiaTheme="minorHAnsi" w:hAnsi="Lato" w:cs="Calibri"/>
          <w:b/>
          <w:bCs/>
          <w:kern w:val="0"/>
          <w:sz w:val="20"/>
          <w:szCs w:val="20"/>
          <w:u w:val="single"/>
          <w:lang w:val="en-US"/>
        </w:rPr>
        <w:t xml:space="preserve">. </w:t>
      </w:r>
    </w:p>
    <w:p w14:paraId="1A92AE8E" w14:textId="77777777" w:rsidR="000A0905" w:rsidRPr="000A0905" w:rsidRDefault="000A0905" w:rsidP="000A0905">
      <w:pPr>
        <w:widowControl/>
        <w:suppressAutoHyphens w:val="0"/>
        <w:autoSpaceDE w:val="0"/>
        <w:adjustRightInd w:val="0"/>
        <w:spacing w:after="0" w:line="360" w:lineRule="auto"/>
        <w:ind w:left="360" w:hanging="360"/>
        <w:textAlignment w:val="auto"/>
        <w:rPr>
          <w:rFonts w:ascii="Lato" w:eastAsiaTheme="minorHAnsi" w:hAnsi="Lato" w:cs="Calibri Light"/>
          <w:b/>
          <w:bCs/>
          <w:kern w:val="0"/>
          <w:sz w:val="20"/>
          <w:szCs w:val="20"/>
          <w:lang w:val="en-US"/>
        </w:rPr>
      </w:pPr>
      <w:r w:rsidRPr="000A0905">
        <w:rPr>
          <w:rFonts w:ascii="Lato" w:eastAsiaTheme="minorHAnsi" w:hAnsi="Lato" w:cs="Calibri Light"/>
          <w:b/>
          <w:bCs/>
          <w:kern w:val="0"/>
          <w:sz w:val="20"/>
          <w:szCs w:val="20"/>
        </w:rPr>
        <w:t>13.3. Zabezpieczenie ścian wykop</w:t>
      </w:r>
      <w:proofErr w:type="spellStart"/>
      <w:r w:rsidRPr="000A0905">
        <w:rPr>
          <w:rFonts w:ascii="Lato" w:eastAsiaTheme="minorHAnsi" w:hAnsi="Lato" w:cs="Calibri Light"/>
          <w:b/>
          <w:bCs/>
          <w:kern w:val="0"/>
          <w:sz w:val="20"/>
          <w:szCs w:val="20"/>
          <w:lang w:val="en-US"/>
        </w:rPr>
        <w:t>ów</w:t>
      </w:r>
      <w:proofErr w:type="spellEnd"/>
    </w:p>
    <w:p w14:paraId="083F45AC" w14:textId="77777777" w:rsidR="000A0905" w:rsidRPr="000A0905" w:rsidRDefault="000A0905" w:rsidP="000A0905">
      <w:pPr>
        <w:widowControl/>
        <w:tabs>
          <w:tab w:val="left" w:pos="714"/>
          <w:tab w:val="left" w:pos="1077"/>
          <w:tab w:val="left" w:pos="1423"/>
          <w:tab w:val="left" w:pos="1797"/>
          <w:tab w:val="left" w:pos="2148"/>
          <w:tab w:val="left" w:pos="2517"/>
          <w:tab w:val="left" w:pos="3237"/>
          <w:tab w:val="left" w:pos="3957"/>
          <w:tab w:val="left" w:pos="4677"/>
          <w:tab w:val="left" w:pos="5397"/>
          <w:tab w:val="left" w:pos="6117"/>
          <w:tab w:val="left" w:pos="6837"/>
          <w:tab w:val="left" w:pos="7557"/>
          <w:tab w:val="left" w:pos="8277"/>
          <w:tab w:val="left" w:pos="8997"/>
        </w:tabs>
        <w:suppressAutoHyphens w:val="0"/>
        <w:autoSpaceDE w:val="0"/>
        <w:adjustRightInd w:val="0"/>
        <w:spacing w:after="0" w:line="360" w:lineRule="auto"/>
        <w:ind w:left="357"/>
        <w:jc w:val="both"/>
        <w:textAlignment w:val="auto"/>
        <w:rPr>
          <w:rFonts w:ascii="Lato" w:eastAsiaTheme="minorHAnsi" w:hAnsi="Lato" w:cs="Times New Roman"/>
          <w:b/>
          <w:bCs/>
          <w:kern w:val="0"/>
          <w:sz w:val="20"/>
          <w:szCs w:val="20"/>
          <w:u w:val="single"/>
          <w:lang w:val="en-US"/>
        </w:rPr>
      </w:pPr>
      <w:r w:rsidRPr="000A0905">
        <w:rPr>
          <w:rFonts w:ascii="Lato" w:eastAsiaTheme="minorHAnsi" w:hAnsi="Lato" w:cs="Times New Roman"/>
          <w:b/>
          <w:bCs/>
          <w:kern w:val="0"/>
          <w:sz w:val="20"/>
          <w:szCs w:val="20"/>
          <w:u w:val="single"/>
        </w:rPr>
        <w:t>Wykopy liniowe dla kanał</w:t>
      </w:r>
      <w:proofErr w:type="spellStart"/>
      <w:r w:rsidRPr="000A0905">
        <w:rPr>
          <w:rFonts w:ascii="Lato" w:eastAsiaTheme="minorHAnsi" w:hAnsi="Lato" w:cs="Times New Roman"/>
          <w:b/>
          <w:bCs/>
          <w:kern w:val="0"/>
          <w:sz w:val="20"/>
          <w:szCs w:val="20"/>
          <w:u w:val="single"/>
          <w:lang w:val="en-US"/>
        </w:rPr>
        <w:t>ów</w:t>
      </w:r>
      <w:proofErr w:type="spellEnd"/>
    </w:p>
    <w:p w14:paraId="7E6080EB" w14:textId="77777777" w:rsidR="000A0905" w:rsidRPr="000A0905" w:rsidRDefault="000A0905" w:rsidP="000A0905">
      <w:pPr>
        <w:widowControl/>
        <w:suppressAutoHyphens w:val="0"/>
        <w:autoSpaceDE w:val="0"/>
        <w:adjustRightInd w:val="0"/>
        <w:spacing w:line="240" w:lineRule="auto"/>
        <w:ind w:firstLine="357"/>
        <w:textAlignment w:val="auto"/>
        <w:rPr>
          <w:rFonts w:ascii="Lato" w:eastAsiaTheme="minorHAnsi" w:hAnsi="Lato" w:cs="Calibri"/>
          <w:kern w:val="0"/>
          <w:sz w:val="20"/>
          <w:szCs w:val="20"/>
          <w:lang w:val="en-US"/>
        </w:rPr>
      </w:pPr>
      <w:r w:rsidRPr="000A0905">
        <w:rPr>
          <w:rFonts w:ascii="Lato" w:eastAsiaTheme="minorHAnsi" w:hAnsi="Lato" w:cs="Calibri"/>
          <w:kern w:val="0"/>
          <w:sz w:val="20"/>
          <w:szCs w:val="20"/>
        </w:rPr>
        <w:t xml:space="preserve">Na </w:t>
      </w:r>
      <w:proofErr w:type="spellStart"/>
      <w:r w:rsidRPr="000A0905">
        <w:rPr>
          <w:rFonts w:ascii="Lato" w:eastAsiaTheme="minorHAnsi" w:hAnsi="Lato" w:cs="Calibri"/>
          <w:kern w:val="0"/>
          <w:sz w:val="20"/>
          <w:szCs w:val="20"/>
        </w:rPr>
        <w:t>przeważajacej</w:t>
      </w:r>
      <w:proofErr w:type="spellEnd"/>
      <w:r w:rsidRPr="000A0905">
        <w:rPr>
          <w:rFonts w:ascii="Lato" w:eastAsiaTheme="minorHAnsi" w:hAnsi="Lato" w:cs="Calibri"/>
          <w:kern w:val="0"/>
          <w:sz w:val="20"/>
          <w:szCs w:val="20"/>
        </w:rPr>
        <w:t xml:space="preserve"> długości kanał</w:t>
      </w:r>
      <w:proofErr w:type="spellStart"/>
      <w:r w:rsidRPr="000A0905">
        <w:rPr>
          <w:rFonts w:ascii="Lato" w:eastAsiaTheme="minorHAnsi" w:hAnsi="Lato" w:cs="Calibri"/>
          <w:kern w:val="0"/>
          <w:sz w:val="20"/>
          <w:szCs w:val="20"/>
          <w:lang w:val="en-US"/>
        </w:rPr>
        <w:t>ów</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założono</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prowadzenie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robót</w:t>
      </w:r>
      <w:proofErr w:type="spellEnd"/>
      <w:r w:rsidRPr="000A0905">
        <w:rPr>
          <w:rFonts w:ascii="Lato" w:eastAsiaTheme="minorHAnsi" w:hAnsi="Lato" w:cs="Calibri"/>
          <w:kern w:val="0"/>
          <w:sz w:val="20"/>
          <w:szCs w:val="20"/>
          <w:lang w:val="en-US"/>
        </w:rPr>
        <w:t xml:space="preserve"> w </w:t>
      </w:r>
      <w:proofErr w:type="spellStart"/>
      <w:r w:rsidRPr="000A0905">
        <w:rPr>
          <w:rFonts w:ascii="Lato" w:eastAsiaTheme="minorHAnsi" w:hAnsi="Lato" w:cs="Calibri"/>
          <w:kern w:val="0"/>
          <w:sz w:val="20"/>
          <w:szCs w:val="20"/>
          <w:lang w:val="en-US"/>
        </w:rPr>
        <w:t>wykopie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otwartym</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umocnionym</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jedynie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na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odcinkach</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przejść</w:t>
      </w:r>
      <w:proofErr w:type="spellEnd"/>
      <w:r w:rsidRPr="000A0905">
        <w:rPr>
          <w:rFonts w:ascii="Lato" w:eastAsiaTheme="minorHAnsi" w:hAnsi="Lato" w:cs="Calibri"/>
          <w:kern w:val="0"/>
          <w:sz w:val="20"/>
          <w:szCs w:val="20"/>
          <w:lang w:val="en-US"/>
        </w:rPr>
        <w:t xml:space="preserve"> pod </w:t>
      </w:r>
      <w:proofErr w:type="spellStart"/>
      <w:r w:rsidRPr="000A0905">
        <w:rPr>
          <w:rFonts w:ascii="Lato" w:eastAsiaTheme="minorHAnsi" w:hAnsi="Lato" w:cs="Calibri"/>
          <w:kern w:val="0"/>
          <w:sz w:val="20"/>
          <w:szCs w:val="20"/>
          <w:lang w:val="en-US"/>
        </w:rPr>
        <w:t>drogami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zakłada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się</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wykonanie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przejścia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metodą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bezwykopową</w:t>
      </w:r>
      <w:proofErr w:type="spellEnd"/>
      <w:r w:rsidRPr="000A0905">
        <w:rPr>
          <w:rFonts w:ascii="Lato" w:eastAsiaTheme="minorHAnsi" w:hAnsi="Lato" w:cs="Calibri"/>
          <w:kern w:val="0"/>
          <w:sz w:val="20"/>
          <w:szCs w:val="20"/>
          <w:lang w:val="en-US"/>
        </w:rPr>
        <w:t>.</w:t>
      </w:r>
    </w:p>
    <w:p w14:paraId="573EA25E" w14:textId="77777777" w:rsidR="000A0905" w:rsidRPr="000A0905" w:rsidRDefault="000A0905" w:rsidP="000A0905">
      <w:pPr>
        <w:widowControl/>
        <w:suppressAutoHyphens w:val="0"/>
        <w:autoSpaceDE w:val="0"/>
        <w:adjustRightInd w:val="0"/>
        <w:spacing w:line="240" w:lineRule="auto"/>
        <w:textAlignment w:val="auto"/>
        <w:rPr>
          <w:rFonts w:ascii="Lato" w:eastAsiaTheme="minorHAnsi" w:hAnsi="Lato" w:cs="Calibri"/>
          <w:kern w:val="0"/>
          <w:sz w:val="20"/>
          <w:szCs w:val="20"/>
        </w:rPr>
      </w:pPr>
      <w:r w:rsidRPr="000A0905">
        <w:rPr>
          <w:rFonts w:ascii="Lato" w:eastAsiaTheme="minorHAnsi" w:hAnsi="Lato" w:cs="Calibri"/>
          <w:kern w:val="0"/>
          <w:sz w:val="20"/>
          <w:szCs w:val="20"/>
        </w:rPr>
        <w:t>Przewidziano jeden typ zabezpieczenia wykopu otwartego ze względu na głębokości wykopu:</w:t>
      </w:r>
    </w:p>
    <w:p w14:paraId="18E7D8AD" w14:textId="77777777" w:rsidR="000A0905" w:rsidRPr="000A0905" w:rsidRDefault="000A0905" w:rsidP="000A0905">
      <w:pPr>
        <w:widowControl/>
        <w:numPr>
          <w:ilvl w:val="0"/>
          <w:numId w:val="68"/>
        </w:numPr>
        <w:suppressAutoHyphens w:val="0"/>
        <w:autoSpaceDE w:val="0"/>
        <w:adjustRightInd w:val="0"/>
        <w:spacing w:line="240" w:lineRule="auto"/>
        <w:textAlignment w:val="auto"/>
        <w:rPr>
          <w:rFonts w:ascii="Lato" w:eastAsiaTheme="minorHAnsi" w:hAnsi="Lato" w:cs="Calibri"/>
          <w:kern w:val="0"/>
          <w:sz w:val="20"/>
          <w:szCs w:val="20"/>
        </w:rPr>
      </w:pPr>
      <w:r w:rsidRPr="000A0905">
        <w:rPr>
          <w:rFonts w:ascii="Lato" w:eastAsiaTheme="minorHAnsi" w:hAnsi="Lato" w:cs="Calibri"/>
          <w:kern w:val="0"/>
          <w:sz w:val="20"/>
          <w:szCs w:val="20"/>
        </w:rPr>
        <w:t xml:space="preserve">Dla szerokości wykopu do 1,10 m z lokalnym poszerzeniem na studnie lub komorę  odbiorczą / startową dla przejść metodą </w:t>
      </w:r>
      <w:proofErr w:type="spellStart"/>
      <w:r w:rsidRPr="000A0905">
        <w:rPr>
          <w:rFonts w:ascii="Lato" w:eastAsiaTheme="minorHAnsi" w:hAnsi="Lato" w:cs="Calibri"/>
          <w:kern w:val="0"/>
          <w:sz w:val="20"/>
          <w:szCs w:val="20"/>
        </w:rPr>
        <w:t>bezwykopową</w:t>
      </w:r>
      <w:proofErr w:type="spellEnd"/>
      <w:r w:rsidRPr="000A0905">
        <w:rPr>
          <w:rFonts w:ascii="Lato" w:eastAsiaTheme="minorHAnsi" w:hAnsi="Lato" w:cs="Calibri"/>
          <w:kern w:val="0"/>
          <w:sz w:val="20"/>
          <w:szCs w:val="20"/>
        </w:rPr>
        <w:t xml:space="preserve">  </w:t>
      </w:r>
    </w:p>
    <w:p w14:paraId="1170273D" w14:textId="77777777" w:rsidR="000A0905" w:rsidRPr="000A0905" w:rsidRDefault="000A0905" w:rsidP="000A0905">
      <w:pPr>
        <w:widowControl/>
        <w:suppressAutoHyphens w:val="0"/>
        <w:autoSpaceDE w:val="0"/>
        <w:adjustRightInd w:val="0"/>
        <w:spacing w:line="240" w:lineRule="auto"/>
        <w:ind w:firstLine="709"/>
        <w:textAlignment w:val="auto"/>
        <w:rPr>
          <w:rFonts w:ascii="Lato" w:eastAsiaTheme="minorHAnsi" w:hAnsi="Lato" w:cs="Calibri"/>
          <w:kern w:val="0"/>
          <w:sz w:val="20"/>
          <w:szCs w:val="20"/>
        </w:rPr>
      </w:pPr>
      <w:r w:rsidRPr="000A0905">
        <w:rPr>
          <w:rFonts w:ascii="Lato" w:eastAsiaTheme="minorHAnsi" w:hAnsi="Lato" w:cs="Calibri"/>
          <w:b/>
          <w:bCs/>
          <w:kern w:val="0"/>
          <w:sz w:val="20"/>
          <w:szCs w:val="20"/>
        </w:rPr>
        <w:t>Z-1</w:t>
      </w:r>
      <w:r w:rsidRPr="000A0905">
        <w:rPr>
          <w:rFonts w:ascii="Lato" w:eastAsiaTheme="minorHAnsi" w:hAnsi="Lato" w:cs="Calibri"/>
          <w:kern w:val="0"/>
          <w:sz w:val="20"/>
          <w:szCs w:val="20"/>
        </w:rPr>
        <w:t xml:space="preserve"> - Dla wykopów liniowych o głębokości do 3,50 m zaprojektowano zabezpieczenie ścian typową obudową </w:t>
      </w:r>
      <w:proofErr w:type="spellStart"/>
      <w:r w:rsidRPr="000A0905">
        <w:rPr>
          <w:rFonts w:ascii="Lato" w:eastAsiaTheme="minorHAnsi" w:hAnsi="Lato" w:cs="Calibri"/>
          <w:kern w:val="0"/>
          <w:sz w:val="20"/>
          <w:szCs w:val="20"/>
        </w:rPr>
        <w:t>pogrążalną</w:t>
      </w:r>
      <w:proofErr w:type="spellEnd"/>
      <w:r w:rsidRPr="000A0905">
        <w:rPr>
          <w:rFonts w:ascii="Lato" w:eastAsiaTheme="minorHAnsi" w:hAnsi="Lato" w:cs="Calibri"/>
          <w:kern w:val="0"/>
          <w:sz w:val="20"/>
          <w:szCs w:val="20"/>
        </w:rPr>
        <w:t xml:space="preserve"> (max parcie ziemi 46.0 </w:t>
      </w:r>
      <w:proofErr w:type="spellStart"/>
      <w:r w:rsidRPr="000A0905">
        <w:rPr>
          <w:rFonts w:ascii="Lato" w:eastAsiaTheme="minorHAnsi" w:hAnsi="Lato" w:cs="Calibri"/>
          <w:kern w:val="0"/>
          <w:sz w:val="20"/>
          <w:szCs w:val="20"/>
        </w:rPr>
        <w:t>kN</w:t>
      </w:r>
      <w:proofErr w:type="spellEnd"/>
      <w:r w:rsidRPr="000A0905">
        <w:rPr>
          <w:rFonts w:ascii="Lato" w:eastAsiaTheme="minorHAnsi" w:hAnsi="Lato" w:cs="Calibri"/>
          <w:kern w:val="0"/>
          <w:sz w:val="20"/>
          <w:szCs w:val="20"/>
        </w:rPr>
        <w:t xml:space="preserve">/m2) </w:t>
      </w:r>
    </w:p>
    <w:p w14:paraId="169E0017" w14:textId="77777777" w:rsidR="000A0905" w:rsidRPr="000A0905" w:rsidRDefault="000A0905" w:rsidP="000A0905">
      <w:pPr>
        <w:widowControl/>
        <w:suppressAutoHyphens w:val="0"/>
        <w:autoSpaceDE w:val="0"/>
        <w:adjustRightInd w:val="0"/>
        <w:spacing w:line="240" w:lineRule="auto"/>
        <w:ind w:firstLine="360"/>
        <w:textAlignment w:val="auto"/>
        <w:rPr>
          <w:rFonts w:ascii="Lato" w:eastAsiaTheme="minorHAnsi" w:hAnsi="Lato" w:cs="Calibri"/>
          <w:kern w:val="0"/>
          <w:sz w:val="20"/>
          <w:szCs w:val="20"/>
          <w:lang w:val="en-US"/>
        </w:rPr>
      </w:pPr>
      <w:r w:rsidRPr="000A0905">
        <w:rPr>
          <w:rFonts w:ascii="Lato" w:eastAsiaTheme="minorHAnsi" w:hAnsi="Lato" w:cs="Calibri"/>
          <w:kern w:val="0"/>
          <w:sz w:val="20"/>
          <w:szCs w:val="20"/>
        </w:rPr>
        <w:t xml:space="preserve"> Wykonawca może zastosować dowolny typ zabezpieczeń ścian wykop</w:t>
      </w:r>
      <w:proofErr w:type="spellStart"/>
      <w:r w:rsidRPr="000A0905">
        <w:rPr>
          <w:rFonts w:ascii="Lato" w:eastAsiaTheme="minorHAnsi" w:hAnsi="Lato" w:cs="Calibri"/>
          <w:kern w:val="0"/>
          <w:sz w:val="20"/>
          <w:szCs w:val="20"/>
          <w:lang w:val="en-US"/>
        </w:rPr>
        <w:t>ów</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spełniający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warunki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wytrzymałościowe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na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podane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wartości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parcia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ziemi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umożliwiający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wykonanie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założonych</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robót</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oraz</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dopuszczony</w:t>
      </w:r>
      <w:proofErr w:type="spellEnd"/>
      <w:r w:rsidRPr="000A0905">
        <w:rPr>
          <w:rFonts w:ascii="Lato" w:eastAsiaTheme="minorHAnsi" w:hAnsi="Lato" w:cs="Calibri"/>
          <w:kern w:val="0"/>
          <w:sz w:val="20"/>
          <w:szCs w:val="20"/>
          <w:lang w:val="en-US"/>
        </w:rPr>
        <w:t xml:space="preserve"> do </w:t>
      </w:r>
      <w:proofErr w:type="spellStart"/>
      <w:r w:rsidRPr="000A0905">
        <w:rPr>
          <w:rFonts w:ascii="Lato" w:eastAsiaTheme="minorHAnsi" w:hAnsi="Lato" w:cs="Calibri"/>
          <w:kern w:val="0"/>
          <w:sz w:val="20"/>
          <w:szCs w:val="20"/>
          <w:lang w:val="en-US"/>
        </w:rPr>
        <w:t>stosowania</w:t>
      </w:r>
      <w:proofErr w:type="spellEnd"/>
      <w:r w:rsidRPr="000A0905">
        <w:rPr>
          <w:rFonts w:ascii="Lato" w:eastAsiaTheme="minorHAnsi" w:hAnsi="Lato" w:cs="Calibri"/>
          <w:kern w:val="0"/>
          <w:sz w:val="20"/>
          <w:szCs w:val="20"/>
          <w:lang w:val="en-US"/>
        </w:rPr>
        <w:t xml:space="preserve"> w </w:t>
      </w:r>
      <w:proofErr w:type="spellStart"/>
      <w:r w:rsidRPr="000A0905">
        <w:rPr>
          <w:rFonts w:ascii="Lato" w:eastAsiaTheme="minorHAnsi" w:hAnsi="Lato" w:cs="Calibri"/>
          <w:kern w:val="0"/>
          <w:sz w:val="20"/>
          <w:szCs w:val="20"/>
          <w:lang w:val="en-US"/>
        </w:rPr>
        <w:t>budownictwie</w:t>
      </w:r>
      <w:proofErr w:type="spellEnd"/>
      <w:r w:rsidRPr="000A0905">
        <w:rPr>
          <w:rFonts w:ascii="Lato" w:eastAsiaTheme="minorHAnsi" w:hAnsi="Lato" w:cs="Calibri"/>
          <w:kern w:val="0"/>
          <w:sz w:val="20"/>
          <w:szCs w:val="20"/>
          <w:lang w:val="en-US"/>
        </w:rPr>
        <w:t xml:space="preserve">. </w:t>
      </w:r>
    </w:p>
    <w:p w14:paraId="46763D49" w14:textId="77777777" w:rsidR="000A0905" w:rsidRPr="000A0905" w:rsidRDefault="000A0905" w:rsidP="000A0905">
      <w:pPr>
        <w:widowControl/>
        <w:suppressAutoHyphens w:val="0"/>
        <w:autoSpaceDE w:val="0"/>
        <w:adjustRightInd w:val="0"/>
        <w:spacing w:line="240" w:lineRule="auto"/>
        <w:ind w:firstLine="709"/>
        <w:textAlignment w:val="auto"/>
        <w:rPr>
          <w:rFonts w:ascii="Lato" w:eastAsiaTheme="minorHAnsi" w:hAnsi="Lato" w:cs="Calibri"/>
          <w:kern w:val="0"/>
          <w:sz w:val="20"/>
          <w:szCs w:val="20"/>
          <w:u w:val="single"/>
          <w:lang w:val="en-US"/>
        </w:rPr>
      </w:pPr>
      <w:r w:rsidRPr="000A0905">
        <w:rPr>
          <w:rFonts w:ascii="Lato" w:eastAsiaTheme="minorHAnsi" w:hAnsi="Lato" w:cs="Calibri"/>
          <w:kern w:val="0"/>
          <w:sz w:val="20"/>
          <w:szCs w:val="20"/>
          <w:u w:val="single"/>
        </w:rPr>
        <w:t>W przypadku dużych zbliżeń z istniejącymi drzewami lub słupami linii energetycznej należy obiekty te zabezpieczyć przez zrobienie odciąg</w:t>
      </w:r>
      <w:proofErr w:type="spellStart"/>
      <w:r w:rsidRPr="000A0905">
        <w:rPr>
          <w:rFonts w:ascii="Lato" w:eastAsiaTheme="minorHAnsi" w:hAnsi="Lato" w:cs="Calibri"/>
          <w:kern w:val="0"/>
          <w:sz w:val="20"/>
          <w:szCs w:val="20"/>
          <w:u w:val="single"/>
          <w:lang w:val="en-US"/>
        </w:rPr>
        <w:t>ów</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na</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czas</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robót</w:t>
      </w:r>
      <w:proofErr w:type="spellEnd"/>
      <w:r w:rsidRPr="000A0905">
        <w:rPr>
          <w:rFonts w:ascii="Lato" w:eastAsiaTheme="minorHAnsi" w:hAnsi="Lato" w:cs="Calibri"/>
          <w:kern w:val="0"/>
          <w:sz w:val="20"/>
          <w:szCs w:val="20"/>
          <w:u w:val="single"/>
          <w:lang w:val="en-US"/>
        </w:rPr>
        <w:t xml:space="preserve">. </w:t>
      </w:r>
    </w:p>
    <w:p w14:paraId="4119E592" w14:textId="77777777" w:rsidR="000A0905" w:rsidRPr="000A0905" w:rsidRDefault="000A0905" w:rsidP="000A0905">
      <w:pPr>
        <w:widowControl/>
        <w:suppressAutoHyphens w:val="0"/>
        <w:autoSpaceDE w:val="0"/>
        <w:adjustRightInd w:val="0"/>
        <w:spacing w:line="240" w:lineRule="auto"/>
        <w:textAlignment w:val="auto"/>
        <w:rPr>
          <w:rFonts w:ascii="Lato" w:eastAsiaTheme="minorHAnsi" w:hAnsi="Lato" w:cs="Calibri Light"/>
          <w:b/>
          <w:bCs/>
          <w:kern w:val="0"/>
          <w:sz w:val="20"/>
          <w:szCs w:val="20"/>
          <w:lang w:val="en-US"/>
        </w:rPr>
      </w:pPr>
      <w:r w:rsidRPr="000A0905">
        <w:rPr>
          <w:rFonts w:ascii="Lato" w:eastAsiaTheme="minorHAnsi" w:hAnsi="Lato" w:cs="Calibri Light"/>
          <w:b/>
          <w:bCs/>
          <w:kern w:val="0"/>
          <w:sz w:val="20"/>
          <w:szCs w:val="20"/>
        </w:rPr>
        <w:t>13.</w:t>
      </w:r>
      <w:r w:rsidR="00757651">
        <w:rPr>
          <w:rFonts w:ascii="Lato" w:eastAsiaTheme="minorHAnsi" w:hAnsi="Lato" w:cs="Calibri Light"/>
          <w:b/>
          <w:bCs/>
          <w:kern w:val="0"/>
          <w:sz w:val="20"/>
          <w:szCs w:val="20"/>
        </w:rPr>
        <w:t>4 Konstrukcje posadowienia rurociągów</w:t>
      </w:r>
    </w:p>
    <w:p w14:paraId="1988F9E4" w14:textId="77777777" w:rsidR="000A0905" w:rsidRPr="000A0905" w:rsidRDefault="000A0905" w:rsidP="000A0905">
      <w:pPr>
        <w:widowControl/>
        <w:suppressAutoHyphens w:val="0"/>
        <w:autoSpaceDE w:val="0"/>
        <w:adjustRightInd w:val="0"/>
        <w:spacing w:line="240" w:lineRule="auto"/>
        <w:textAlignment w:val="auto"/>
        <w:rPr>
          <w:rFonts w:ascii="Lato" w:eastAsiaTheme="minorHAnsi" w:hAnsi="Lato" w:cs="Calibri"/>
          <w:kern w:val="0"/>
          <w:sz w:val="20"/>
          <w:szCs w:val="20"/>
        </w:rPr>
      </w:pPr>
      <w:r w:rsidRPr="000A0905">
        <w:rPr>
          <w:rFonts w:ascii="Lato" w:eastAsiaTheme="minorHAnsi" w:hAnsi="Lato" w:cs="Calibri"/>
          <w:b/>
          <w:bCs/>
          <w:kern w:val="0"/>
          <w:sz w:val="20"/>
          <w:szCs w:val="20"/>
        </w:rPr>
        <w:t xml:space="preserve"> </w:t>
      </w:r>
      <w:r w:rsidRPr="000A0905">
        <w:rPr>
          <w:rFonts w:ascii="Lato" w:eastAsiaTheme="minorHAnsi" w:hAnsi="Lato" w:cs="Calibri"/>
          <w:kern w:val="0"/>
          <w:sz w:val="20"/>
          <w:szCs w:val="20"/>
        </w:rPr>
        <w:t>Zaprojektowano 1 typ posadowienia kanału.</w:t>
      </w:r>
    </w:p>
    <w:p w14:paraId="36E7703A" w14:textId="77777777" w:rsidR="000A0905" w:rsidRPr="000A0905" w:rsidRDefault="000A0905" w:rsidP="000A0905">
      <w:pPr>
        <w:widowControl/>
        <w:suppressAutoHyphens w:val="0"/>
        <w:autoSpaceDE w:val="0"/>
        <w:adjustRightInd w:val="0"/>
        <w:spacing w:line="240" w:lineRule="auto"/>
        <w:ind w:firstLine="709"/>
        <w:textAlignment w:val="auto"/>
        <w:rPr>
          <w:rFonts w:ascii="Lato" w:eastAsiaTheme="minorHAnsi" w:hAnsi="Lato" w:cs="Calibri"/>
          <w:kern w:val="0"/>
          <w:sz w:val="20"/>
          <w:szCs w:val="20"/>
        </w:rPr>
      </w:pPr>
      <w:r w:rsidRPr="000A0905">
        <w:rPr>
          <w:rFonts w:ascii="Lato" w:eastAsiaTheme="minorHAnsi" w:hAnsi="Lato" w:cs="Calibri"/>
          <w:b/>
          <w:bCs/>
          <w:kern w:val="0"/>
          <w:sz w:val="20"/>
          <w:szCs w:val="20"/>
        </w:rPr>
        <w:t xml:space="preserve">P-1 </w:t>
      </w:r>
      <w:r w:rsidRPr="000A0905">
        <w:rPr>
          <w:rFonts w:ascii="Lato" w:eastAsiaTheme="minorHAnsi" w:hAnsi="Lato" w:cs="Calibri"/>
          <w:kern w:val="0"/>
          <w:sz w:val="20"/>
          <w:szCs w:val="20"/>
        </w:rPr>
        <w:t xml:space="preserve">Dla kanalizacji posadowionej w gruntach spoistych twardoplastycznych lub niespoistych </w:t>
      </w:r>
      <w:proofErr w:type="spellStart"/>
      <w:r w:rsidRPr="000A0905">
        <w:rPr>
          <w:rFonts w:ascii="Lato" w:eastAsiaTheme="minorHAnsi" w:hAnsi="Lato" w:cs="Calibri"/>
          <w:kern w:val="0"/>
          <w:sz w:val="20"/>
          <w:szCs w:val="20"/>
        </w:rPr>
        <w:t>średniozagęszczonych</w:t>
      </w:r>
      <w:proofErr w:type="spellEnd"/>
      <w:r w:rsidRPr="000A0905">
        <w:rPr>
          <w:rFonts w:ascii="Lato" w:eastAsiaTheme="minorHAnsi" w:hAnsi="Lato" w:cs="Calibri"/>
          <w:kern w:val="0"/>
          <w:sz w:val="20"/>
          <w:szCs w:val="20"/>
        </w:rPr>
        <w:t xml:space="preserve"> - podsypka z piasku średniego zagęszczonego do IS=0,98 i grubości 20 cm, zasypka o tym samym stopniu zagęszczenia wykonana do wysokości 30 cm nad rurę </w:t>
      </w:r>
    </w:p>
    <w:p w14:paraId="67C93716" w14:textId="77777777" w:rsidR="000A0905" w:rsidRPr="000A0905" w:rsidRDefault="000A0905" w:rsidP="000A0905">
      <w:pPr>
        <w:widowControl/>
        <w:suppressAutoHyphens w:val="0"/>
        <w:autoSpaceDE w:val="0"/>
        <w:adjustRightInd w:val="0"/>
        <w:spacing w:before="120" w:after="0" w:line="240" w:lineRule="auto"/>
        <w:textAlignment w:val="auto"/>
        <w:rPr>
          <w:rFonts w:ascii="Lato" w:eastAsiaTheme="minorHAnsi" w:hAnsi="Lato" w:cs="Calibri"/>
          <w:kern w:val="0"/>
          <w:sz w:val="20"/>
          <w:szCs w:val="20"/>
        </w:rPr>
      </w:pPr>
      <w:r w:rsidRPr="000A0905">
        <w:rPr>
          <w:rFonts w:ascii="Lato" w:eastAsiaTheme="minorHAnsi" w:hAnsi="Lato" w:cs="Calibri"/>
          <w:kern w:val="0"/>
          <w:sz w:val="20"/>
          <w:szCs w:val="20"/>
          <w:u w:val="single"/>
        </w:rPr>
        <w:t>Zasyp wykopu</w:t>
      </w:r>
      <w:r w:rsidRPr="000A0905">
        <w:rPr>
          <w:rFonts w:ascii="Lato" w:eastAsiaTheme="minorHAnsi" w:hAnsi="Lato" w:cs="Calibri"/>
          <w:kern w:val="0"/>
          <w:sz w:val="20"/>
          <w:szCs w:val="20"/>
        </w:rPr>
        <w:t xml:space="preserve"> uzależniono od sposobu wykorzystania terenu:</w:t>
      </w:r>
    </w:p>
    <w:p w14:paraId="2D5334EA" w14:textId="77777777" w:rsidR="000A0905" w:rsidRPr="000A0905" w:rsidRDefault="000A0905" w:rsidP="000A0905">
      <w:pPr>
        <w:widowControl/>
        <w:suppressAutoHyphens w:val="0"/>
        <w:autoSpaceDE w:val="0"/>
        <w:adjustRightInd w:val="0"/>
        <w:spacing w:line="240" w:lineRule="auto"/>
        <w:textAlignment w:val="auto"/>
        <w:rPr>
          <w:rFonts w:ascii="Lato" w:eastAsiaTheme="minorHAnsi" w:hAnsi="Lato" w:cs="Calibri"/>
          <w:kern w:val="0"/>
          <w:sz w:val="20"/>
          <w:szCs w:val="20"/>
        </w:rPr>
      </w:pPr>
      <w:r w:rsidRPr="000A0905">
        <w:rPr>
          <w:rFonts w:ascii="Lato" w:eastAsiaTheme="minorHAnsi" w:hAnsi="Lato" w:cs="Calibri"/>
          <w:kern w:val="0"/>
          <w:sz w:val="20"/>
          <w:szCs w:val="20"/>
        </w:rPr>
        <w:t xml:space="preserve">- w drodze asfaltowej -  zasyp wykopu do warstw konstrukcyjnych drogi wykonać piaskiem średnim zagęszczonym do min </w:t>
      </w:r>
      <w:proofErr w:type="spellStart"/>
      <w:r w:rsidRPr="000A0905">
        <w:rPr>
          <w:rFonts w:ascii="Lato" w:eastAsiaTheme="minorHAnsi" w:hAnsi="Lato" w:cs="Calibri"/>
          <w:kern w:val="0"/>
          <w:sz w:val="20"/>
          <w:szCs w:val="20"/>
        </w:rPr>
        <w:t>Is</w:t>
      </w:r>
      <w:proofErr w:type="spellEnd"/>
      <w:r w:rsidRPr="000A0905">
        <w:rPr>
          <w:rFonts w:ascii="Lato" w:eastAsiaTheme="minorHAnsi" w:hAnsi="Lato" w:cs="Calibri"/>
          <w:kern w:val="0"/>
          <w:sz w:val="20"/>
          <w:szCs w:val="20"/>
        </w:rPr>
        <w:t xml:space="preserve">=0,98, następnie wykonać odtworzenie drogi </w:t>
      </w:r>
    </w:p>
    <w:p w14:paraId="6C21BA64" w14:textId="77777777" w:rsidR="000A0905" w:rsidRPr="000A0905" w:rsidRDefault="000A0905" w:rsidP="000A0905">
      <w:pPr>
        <w:widowControl/>
        <w:suppressAutoHyphens w:val="0"/>
        <w:autoSpaceDE w:val="0"/>
        <w:adjustRightInd w:val="0"/>
        <w:spacing w:line="240" w:lineRule="auto"/>
        <w:textAlignment w:val="auto"/>
        <w:rPr>
          <w:rFonts w:ascii="Lato" w:eastAsiaTheme="minorHAnsi" w:hAnsi="Lato" w:cs="Calibri"/>
          <w:kern w:val="0"/>
          <w:sz w:val="20"/>
          <w:szCs w:val="20"/>
        </w:rPr>
      </w:pPr>
      <w:r w:rsidRPr="000A0905">
        <w:rPr>
          <w:rFonts w:ascii="Lato" w:eastAsiaTheme="minorHAnsi" w:hAnsi="Lato" w:cs="Calibri"/>
          <w:kern w:val="0"/>
          <w:sz w:val="20"/>
          <w:szCs w:val="20"/>
        </w:rPr>
        <w:t xml:space="preserve">- w drodze gruntowej -  zasyp wykopu wykonać zagęszczanym gruntem budowlanym, zagęszczonym do </w:t>
      </w:r>
      <w:proofErr w:type="spellStart"/>
      <w:r w:rsidRPr="000A0905">
        <w:rPr>
          <w:rFonts w:ascii="Lato" w:eastAsiaTheme="minorHAnsi" w:hAnsi="Lato" w:cs="Calibri"/>
          <w:kern w:val="0"/>
          <w:sz w:val="20"/>
          <w:szCs w:val="20"/>
        </w:rPr>
        <w:t>Is</w:t>
      </w:r>
      <w:proofErr w:type="spellEnd"/>
      <w:r w:rsidRPr="000A0905">
        <w:rPr>
          <w:rFonts w:ascii="Lato" w:eastAsiaTheme="minorHAnsi" w:hAnsi="Lato" w:cs="Calibri"/>
          <w:kern w:val="0"/>
          <w:sz w:val="20"/>
          <w:szCs w:val="20"/>
        </w:rPr>
        <w:t xml:space="preserve">=0,95, następnie wykonać odtworzenie istniejącej nawierzchni. </w:t>
      </w:r>
    </w:p>
    <w:p w14:paraId="64F86FCF" w14:textId="77777777" w:rsidR="000A0905" w:rsidRPr="000A0905" w:rsidRDefault="000A0905" w:rsidP="000A0905">
      <w:pPr>
        <w:widowControl/>
        <w:suppressAutoHyphens w:val="0"/>
        <w:autoSpaceDE w:val="0"/>
        <w:adjustRightInd w:val="0"/>
        <w:spacing w:line="240" w:lineRule="auto"/>
        <w:textAlignment w:val="auto"/>
        <w:rPr>
          <w:rFonts w:ascii="Lato" w:eastAsiaTheme="minorHAnsi" w:hAnsi="Lato" w:cs="Calibri"/>
          <w:kern w:val="0"/>
          <w:sz w:val="20"/>
          <w:szCs w:val="20"/>
        </w:rPr>
      </w:pPr>
      <w:r w:rsidRPr="000A0905">
        <w:rPr>
          <w:rFonts w:ascii="Lato" w:eastAsiaTheme="minorHAnsi" w:hAnsi="Lato" w:cs="Calibri"/>
          <w:kern w:val="0"/>
          <w:sz w:val="20"/>
          <w:szCs w:val="20"/>
        </w:rPr>
        <w:t xml:space="preserve">- w terenach zielonych -  zasyp wykopu wykonać gruntem rodzimym, zagęszczanym warstwami grubości max 50 cm następnie wykonać odtworzenie istniejącej  nawierzchni. </w:t>
      </w:r>
    </w:p>
    <w:p w14:paraId="29E63E2E" w14:textId="77777777" w:rsidR="000A0905" w:rsidRPr="000A0905" w:rsidRDefault="000A0905" w:rsidP="000A0905">
      <w:pPr>
        <w:widowControl/>
        <w:suppressAutoHyphens w:val="0"/>
        <w:autoSpaceDE w:val="0"/>
        <w:adjustRightInd w:val="0"/>
        <w:spacing w:line="240" w:lineRule="auto"/>
        <w:textAlignment w:val="auto"/>
        <w:rPr>
          <w:rFonts w:ascii="Lato" w:eastAsiaTheme="minorHAnsi" w:hAnsi="Lato" w:cs="Calibri"/>
          <w:kern w:val="0"/>
          <w:sz w:val="20"/>
          <w:szCs w:val="20"/>
        </w:rPr>
      </w:pPr>
      <w:r w:rsidRPr="000A0905">
        <w:rPr>
          <w:rFonts w:ascii="Lato" w:eastAsiaTheme="minorHAnsi" w:hAnsi="Lato" w:cs="Calibri"/>
          <w:kern w:val="0"/>
          <w:sz w:val="20"/>
          <w:szCs w:val="20"/>
        </w:rPr>
        <w:t>Typ posadowienia kanału układanego w wykopie otwartym podano na profilu w części technologicznej.</w:t>
      </w:r>
    </w:p>
    <w:p w14:paraId="00EC265C" w14:textId="77777777" w:rsidR="000A0905" w:rsidRPr="000A0905" w:rsidRDefault="000A0905" w:rsidP="000A0905">
      <w:pPr>
        <w:widowControl/>
        <w:suppressAutoHyphens w:val="0"/>
        <w:autoSpaceDE w:val="0"/>
        <w:adjustRightInd w:val="0"/>
        <w:spacing w:after="0" w:line="360" w:lineRule="auto"/>
        <w:ind w:left="360" w:hanging="360"/>
        <w:textAlignment w:val="auto"/>
        <w:rPr>
          <w:rFonts w:ascii="Lato" w:eastAsiaTheme="minorHAnsi" w:hAnsi="Lato" w:cs="Calibri Light"/>
          <w:b/>
          <w:bCs/>
          <w:kern w:val="0"/>
          <w:sz w:val="20"/>
          <w:szCs w:val="20"/>
          <w:lang w:val="en-US"/>
        </w:rPr>
      </w:pPr>
      <w:r w:rsidRPr="000A0905">
        <w:rPr>
          <w:rFonts w:ascii="Lato" w:eastAsiaTheme="minorHAnsi" w:hAnsi="Lato" w:cs="Calibri Light"/>
          <w:b/>
          <w:bCs/>
          <w:kern w:val="0"/>
          <w:sz w:val="20"/>
          <w:szCs w:val="20"/>
        </w:rPr>
        <w:t>13.5 Prowadzenie kanał</w:t>
      </w:r>
      <w:proofErr w:type="spellStart"/>
      <w:r w:rsidRPr="000A0905">
        <w:rPr>
          <w:rFonts w:ascii="Lato" w:eastAsiaTheme="minorHAnsi" w:hAnsi="Lato" w:cs="Calibri Light"/>
          <w:b/>
          <w:bCs/>
          <w:kern w:val="0"/>
          <w:sz w:val="20"/>
          <w:szCs w:val="20"/>
          <w:lang w:val="en-US"/>
        </w:rPr>
        <w:t>ów</w:t>
      </w:r>
      <w:proofErr w:type="spellEnd"/>
      <w:r w:rsidRPr="000A0905">
        <w:rPr>
          <w:rFonts w:ascii="Lato" w:eastAsiaTheme="minorHAnsi" w:hAnsi="Lato" w:cs="Calibri Light"/>
          <w:b/>
          <w:bCs/>
          <w:kern w:val="0"/>
          <w:sz w:val="20"/>
          <w:szCs w:val="20"/>
          <w:lang w:val="en-US"/>
        </w:rPr>
        <w:t xml:space="preserve"> </w:t>
      </w:r>
      <w:proofErr w:type="spellStart"/>
      <w:r w:rsidRPr="000A0905">
        <w:rPr>
          <w:rFonts w:ascii="Lato" w:eastAsiaTheme="minorHAnsi" w:hAnsi="Lato" w:cs="Calibri Light"/>
          <w:b/>
          <w:bCs/>
          <w:kern w:val="0"/>
          <w:sz w:val="20"/>
          <w:szCs w:val="20"/>
          <w:lang w:val="en-US"/>
        </w:rPr>
        <w:t>metodą</w:t>
      </w:r>
      <w:proofErr w:type="spellEnd"/>
      <w:r w:rsidRPr="000A0905">
        <w:rPr>
          <w:rFonts w:ascii="Lato" w:eastAsiaTheme="minorHAnsi" w:hAnsi="Lato" w:cs="Calibri Light"/>
          <w:b/>
          <w:bCs/>
          <w:kern w:val="0"/>
          <w:sz w:val="20"/>
          <w:szCs w:val="20"/>
          <w:lang w:val="en-US"/>
        </w:rPr>
        <w:t xml:space="preserve"> </w:t>
      </w:r>
      <w:proofErr w:type="spellStart"/>
      <w:r w:rsidRPr="000A0905">
        <w:rPr>
          <w:rFonts w:ascii="Lato" w:eastAsiaTheme="minorHAnsi" w:hAnsi="Lato" w:cs="Calibri Light"/>
          <w:b/>
          <w:bCs/>
          <w:kern w:val="0"/>
          <w:sz w:val="20"/>
          <w:szCs w:val="20"/>
          <w:lang w:val="en-US"/>
        </w:rPr>
        <w:t>bezwykopową</w:t>
      </w:r>
      <w:proofErr w:type="spellEnd"/>
    </w:p>
    <w:p w14:paraId="7E883B02" w14:textId="77777777" w:rsidR="000A0905" w:rsidRPr="000A0905" w:rsidRDefault="000A0905" w:rsidP="000A0905">
      <w:pPr>
        <w:widowControl/>
        <w:suppressAutoHyphens w:val="0"/>
        <w:autoSpaceDE w:val="0"/>
        <w:adjustRightInd w:val="0"/>
        <w:spacing w:after="0" w:line="360" w:lineRule="auto"/>
        <w:ind w:firstLine="720"/>
        <w:textAlignment w:val="auto"/>
        <w:rPr>
          <w:rFonts w:ascii="Lato" w:eastAsiaTheme="minorHAnsi" w:hAnsi="Lato" w:cs="Calibri"/>
          <w:kern w:val="0"/>
          <w:sz w:val="20"/>
          <w:szCs w:val="20"/>
          <w:lang w:val="en-US"/>
        </w:rPr>
      </w:pPr>
      <w:r w:rsidRPr="000A0905">
        <w:rPr>
          <w:rFonts w:ascii="Lato" w:eastAsiaTheme="minorHAnsi" w:hAnsi="Lato" w:cs="Calibri"/>
          <w:kern w:val="0"/>
          <w:sz w:val="20"/>
          <w:szCs w:val="20"/>
        </w:rPr>
        <w:t xml:space="preserve">Z uwagi na warunki określone w projekcie technologii </w:t>
      </w:r>
      <w:proofErr w:type="spellStart"/>
      <w:r w:rsidRPr="000A0905">
        <w:rPr>
          <w:rFonts w:ascii="Lato" w:eastAsiaTheme="minorHAnsi" w:hAnsi="Lato" w:cs="Calibri"/>
          <w:kern w:val="0"/>
          <w:sz w:val="20"/>
          <w:szCs w:val="20"/>
        </w:rPr>
        <w:t>niekt</w:t>
      </w:r>
      <w:r w:rsidRPr="000A0905">
        <w:rPr>
          <w:rFonts w:ascii="Lato" w:eastAsiaTheme="minorHAnsi" w:hAnsi="Lato" w:cs="Calibri"/>
          <w:kern w:val="0"/>
          <w:sz w:val="20"/>
          <w:szCs w:val="20"/>
          <w:lang w:val="en-US"/>
        </w:rPr>
        <w:t>óre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odcinki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rurociągu</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zaprojektowano</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metodą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bezwykopową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przewierty</w:t>
      </w:r>
      <w:proofErr w:type="spellEnd"/>
      <w:r w:rsidRPr="000A0905">
        <w:rPr>
          <w:rFonts w:ascii="Lato" w:eastAsiaTheme="minorHAnsi" w:hAnsi="Lato" w:cs="Calibri"/>
          <w:kern w:val="0"/>
          <w:sz w:val="20"/>
          <w:szCs w:val="20"/>
          <w:lang w:val="en-US"/>
        </w:rPr>
        <w:t xml:space="preserve"> I do XI). </w:t>
      </w:r>
    </w:p>
    <w:p w14:paraId="4B4CC6A5" w14:textId="77777777" w:rsidR="000A0905" w:rsidRPr="000A0905" w:rsidRDefault="000A0905" w:rsidP="000A0905">
      <w:pPr>
        <w:widowControl/>
        <w:suppressAutoHyphens w:val="0"/>
        <w:autoSpaceDE w:val="0"/>
        <w:adjustRightInd w:val="0"/>
        <w:spacing w:after="0" w:line="360" w:lineRule="auto"/>
        <w:ind w:firstLine="720"/>
        <w:textAlignment w:val="auto"/>
        <w:rPr>
          <w:rFonts w:ascii="Lato" w:eastAsiaTheme="minorHAnsi" w:hAnsi="Lato" w:cs="Calibri"/>
          <w:kern w:val="0"/>
          <w:sz w:val="20"/>
          <w:szCs w:val="20"/>
          <w:u w:val="single"/>
          <w:lang w:val="en-US"/>
        </w:rPr>
      </w:pPr>
      <w:r w:rsidRPr="000A0905">
        <w:rPr>
          <w:rFonts w:ascii="Lato" w:eastAsiaTheme="minorHAnsi" w:hAnsi="Lato" w:cs="Calibri"/>
          <w:kern w:val="0"/>
          <w:sz w:val="20"/>
          <w:szCs w:val="20"/>
          <w:u w:val="single"/>
        </w:rPr>
        <w:t>Ze względu na duże zagęszczenie istniejącego uzbrojenia terenu generalną zasadą powinno być, żeby w miejscu usytuowania komory przewiertowej, przed przystąpieniem do rob</w:t>
      </w:r>
      <w:proofErr w:type="spellStart"/>
      <w:r w:rsidRPr="000A0905">
        <w:rPr>
          <w:rFonts w:ascii="Lato" w:eastAsiaTheme="minorHAnsi" w:hAnsi="Lato" w:cs="Calibri"/>
          <w:kern w:val="0"/>
          <w:sz w:val="20"/>
          <w:szCs w:val="20"/>
          <w:u w:val="single"/>
          <w:lang w:val="en-US"/>
        </w:rPr>
        <w:t>ót</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ziemnych</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wykonać</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wykop</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wstępny</w:t>
      </w:r>
      <w:proofErr w:type="spellEnd"/>
      <w:r w:rsidRPr="000A0905">
        <w:rPr>
          <w:rFonts w:ascii="Lato" w:eastAsiaTheme="minorHAnsi" w:hAnsi="Lato" w:cs="Calibri"/>
          <w:kern w:val="0"/>
          <w:sz w:val="20"/>
          <w:szCs w:val="20"/>
          <w:u w:val="single"/>
          <w:lang w:val="en-US"/>
        </w:rPr>
        <w:t xml:space="preserve"> w </w:t>
      </w:r>
      <w:proofErr w:type="spellStart"/>
      <w:r w:rsidRPr="000A0905">
        <w:rPr>
          <w:rFonts w:ascii="Lato" w:eastAsiaTheme="minorHAnsi" w:hAnsi="Lato" w:cs="Calibri"/>
          <w:kern w:val="0"/>
          <w:sz w:val="20"/>
          <w:szCs w:val="20"/>
          <w:u w:val="single"/>
          <w:lang w:val="en-US"/>
        </w:rPr>
        <w:t>celu</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zlokalizowania</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uzbrojenia</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podziemnego</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niewykazanego</w:t>
      </w:r>
      <w:proofErr w:type="spellEnd"/>
      <w:r w:rsidRPr="000A0905">
        <w:rPr>
          <w:rFonts w:ascii="Lato" w:eastAsiaTheme="minorHAnsi" w:hAnsi="Lato" w:cs="Calibri"/>
          <w:kern w:val="0"/>
          <w:sz w:val="20"/>
          <w:szCs w:val="20"/>
          <w:u w:val="single"/>
          <w:lang w:val="en-US"/>
        </w:rPr>
        <w:t xml:space="preserve"> w </w:t>
      </w:r>
      <w:proofErr w:type="spellStart"/>
      <w:r w:rsidRPr="000A0905">
        <w:rPr>
          <w:rFonts w:ascii="Lato" w:eastAsiaTheme="minorHAnsi" w:hAnsi="Lato" w:cs="Calibri"/>
          <w:kern w:val="0"/>
          <w:sz w:val="20"/>
          <w:szCs w:val="20"/>
          <w:u w:val="single"/>
          <w:lang w:val="en-US"/>
        </w:rPr>
        <w:t>uzgodnieniach</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lub</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też</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dokładnego</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zlokalizowania</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przewodów</w:t>
      </w:r>
      <w:proofErr w:type="spellEnd"/>
      <w:r w:rsidRPr="000A0905">
        <w:rPr>
          <w:rFonts w:ascii="Lato" w:eastAsiaTheme="minorHAnsi" w:hAnsi="Lato" w:cs="Calibri"/>
          <w:kern w:val="0"/>
          <w:sz w:val="20"/>
          <w:szCs w:val="20"/>
          <w:u w:val="single"/>
          <w:lang w:val="en-US"/>
        </w:rPr>
        <w:t xml:space="preserve"> </w:t>
      </w:r>
      <w:proofErr w:type="spellStart"/>
      <w:r w:rsidRPr="000A0905">
        <w:rPr>
          <w:rFonts w:ascii="Lato" w:eastAsiaTheme="minorHAnsi" w:hAnsi="Lato" w:cs="Calibri"/>
          <w:kern w:val="0"/>
          <w:sz w:val="20"/>
          <w:szCs w:val="20"/>
          <w:u w:val="single"/>
          <w:lang w:val="en-US"/>
        </w:rPr>
        <w:t>wykazanych</w:t>
      </w:r>
      <w:proofErr w:type="spellEnd"/>
      <w:r w:rsidRPr="000A0905">
        <w:rPr>
          <w:rFonts w:ascii="Lato" w:eastAsiaTheme="minorHAnsi" w:hAnsi="Lato" w:cs="Calibri"/>
          <w:kern w:val="0"/>
          <w:sz w:val="20"/>
          <w:szCs w:val="20"/>
          <w:u w:val="single"/>
          <w:lang w:val="en-US"/>
        </w:rPr>
        <w:t xml:space="preserve"> w </w:t>
      </w:r>
      <w:proofErr w:type="spellStart"/>
      <w:r w:rsidRPr="000A0905">
        <w:rPr>
          <w:rFonts w:ascii="Lato" w:eastAsiaTheme="minorHAnsi" w:hAnsi="Lato" w:cs="Calibri"/>
          <w:kern w:val="0"/>
          <w:sz w:val="20"/>
          <w:szCs w:val="20"/>
          <w:u w:val="single"/>
          <w:lang w:val="en-US"/>
        </w:rPr>
        <w:t>uzgodnieniach</w:t>
      </w:r>
      <w:proofErr w:type="spellEnd"/>
      <w:r w:rsidRPr="000A0905">
        <w:rPr>
          <w:rFonts w:ascii="Lato" w:eastAsiaTheme="minorHAnsi" w:hAnsi="Lato" w:cs="Calibri"/>
          <w:kern w:val="0"/>
          <w:sz w:val="20"/>
          <w:szCs w:val="20"/>
          <w:u w:val="single"/>
          <w:lang w:val="en-US"/>
        </w:rPr>
        <w:t>.</w:t>
      </w:r>
    </w:p>
    <w:p w14:paraId="5B6D842D" w14:textId="77777777" w:rsidR="000A0905" w:rsidRPr="000A0905" w:rsidRDefault="000A0905" w:rsidP="000A0905">
      <w:pPr>
        <w:widowControl/>
        <w:suppressAutoHyphens w:val="0"/>
        <w:autoSpaceDE w:val="0"/>
        <w:adjustRightInd w:val="0"/>
        <w:spacing w:line="240" w:lineRule="auto"/>
        <w:ind w:firstLine="710"/>
        <w:jc w:val="both"/>
        <w:textAlignment w:val="auto"/>
        <w:rPr>
          <w:rFonts w:ascii="Lato" w:eastAsiaTheme="minorHAnsi" w:hAnsi="Lato" w:cs="Calibri"/>
          <w:kern w:val="0"/>
          <w:sz w:val="20"/>
          <w:szCs w:val="20"/>
          <w:lang w:val="en-US"/>
        </w:rPr>
      </w:pPr>
      <w:r w:rsidRPr="000A0905">
        <w:rPr>
          <w:rFonts w:ascii="Lato" w:eastAsiaTheme="minorHAnsi" w:hAnsi="Lato" w:cs="Calibri"/>
          <w:kern w:val="0"/>
          <w:sz w:val="20"/>
          <w:szCs w:val="20"/>
        </w:rPr>
        <w:t xml:space="preserve">W projekcie założono wykonanie komory przewiertowej jako typowej, żelbetowej studni zapuszczanej o średnicy wewnętrznej 2,0 m. Zastosowano prefabrykaty systemowe, </w:t>
      </w:r>
      <w:proofErr w:type="spellStart"/>
      <w:r w:rsidRPr="000A0905">
        <w:rPr>
          <w:rFonts w:ascii="Lato" w:eastAsiaTheme="minorHAnsi" w:hAnsi="Lato" w:cs="Calibri"/>
          <w:kern w:val="0"/>
          <w:sz w:val="20"/>
          <w:szCs w:val="20"/>
        </w:rPr>
        <w:t>og</w:t>
      </w:r>
      <w:r w:rsidRPr="000A0905">
        <w:rPr>
          <w:rFonts w:ascii="Lato" w:eastAsiaTheme="minorHAnsi" w:hAnsi="Lato" w:cs="Calibri"/>
          <w:kern w:val="0"/>
          <w:sz w:val="20"/>
          <w:szCs w:val="20"/>
          <w:lang w:val="en-US"/>
        </w:rPr>
        <w:t>ólnie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dostępne</w:t>
      </w:r>
      <w:proofErr w:type="spellEnd"/>
      <w:r w:rsidRPr="000A0905">
        <w:rPr>
          <w:rFonts w:ascii="Lato" w:eastAsiaTheme="minorHAnsi" w:hAnsi="Lato" w:cs="Calibri"/>
          <w:kern w:val="0"/>
          <w:sz w:val="20"/>
          <w:szCs w:val="20"/>
          <w:lang w:val="en-US"/>
        </w:rPr>
        <w:t xml:space="preserve">. W przypadku </w:t>
      </w:r>
      <w:proofErr w:type="spellStart"/>
      <w:r w:rsidRPr="000A0905">
        <w:rPr>
          <w:rFonts w:ascii="Lato" w:eastAsiaTheme="minorHAnsi" w:hAnsi="Lato" w:cs="Calibri"/>
          <w:kern w:val="0"/>
          <w:sz w:val="20"/>
          <w:szCs w:val="20"/>
          <w:lang w:val="en-US"/>
        </w:rPr>
        <w:t>kolizji</w:t>
      </w:r>
      <w:proofErr w:type="spellEnd"/>
      <w:r w:rsidRPr="000A0905">
        <w:rPr>
          <w:rFonts w:ascii="Lato" w:eastAsiaTheme="minorHAnsi" w:hAnsi="Lato" w:cs="Calibri"/>
          <w:kern w:val="0"/>
          <w:sz w:val="20"/>
          <w:szCs w:val="20"/>
          <w:lang w:val="en-US"/>
        </w:rPr>
        <w:t xml:space="preserve"> z </w:t>
      </w:r>
      <w:proofErr w:type="spellStart"/>
      <w:r w:rsidRPr="000A0905">
        <w:rPr>
          <w:rFonts w:ascii="Lato" w:eastAsiaTheme="minorHAnsi" w:hAnsi="Lato" w:cs="Calibri"/>
          <w:kern w:val="0"/>
          <w:sz w:val="20"/>
          <w:szCs w:val="20"/>
          <w:lang w:val="en-US"/>
        </w:rPr>
        <w:t>istniejącym</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uzbrojeniem</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należy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istn</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przewody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przełożyć</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wodociąg</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kable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energetyczne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lub</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ominąć</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zastępując</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studnię</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zapuszczaną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komorą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prostokątną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zabezpieczoną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obudową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pogrążalną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analogicznie</w:t>
      </w:r>
      <w:proofErr w:type="spellEnd"/>
      <w:r w:rsidRPr="000A0905">
        <w:rPr>
          <w:rFonts w:ascii="Lato" w:eastAsiaTheme="minorHAnsi" w:hAnsi="Lato" w:cs="Calibri"/>
          <w:kern w:val="0"/>
          <w:sz w:val="20"/>
          <w:szCs w:val="20"/>
          <w:lang w:val="en-US"/>
        </w:rPr>
        <w:t xml:space="preserve"> do </w:t>
      </w:r>
      <w:proofErr w:type="spellStart"/>
      <w:r w:rsidRPr="000A0905">
        <w:rPr>
          <w:rFonts w:ascii="Lato" w:eastAsiaTheme="minorHAnsi" w:hAnsi="Lato" w:cs="Calibri"/>
          <w:kern w:val="0"/>
          <w:sz w:val="20"/>
          <w:szCs w:val="20"/>
          <w:lang w:val="en-US"/>
        </w:rPr>
        <w:t>wykopu</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liniowego</w:t>
      </w:r>
      <w:proofErr w:type="spellEnd"/>
      <w:r w:rsidRPr="000A0905">
        <w:rPr>
          <w:rFonts w:ascii="Lato" w:eastAsiaTheme="minorHAnsi" w:hAnsi="Lato" w:cs="Calibri"/>
          <w:kern w:val="0"/>
          <w:sz w:val="20"/>
          <w:szCs w:val="20"/>
          <w:lang w:val="en-US"/>
        </w:rPr>
        <w:t xml:space="preserve"> z </w:t>
      </w:r>
      <w:proofErr w:type="spellStart"/>
      <w:r w:rsidRPr="000A0905">
        <w:rPr>
          <w:rFonts w:ascii="Lato" w:eastAsiaTheme="minorHAnsi" w:hAnsi="Lato" w:cs="Calibri"/>
          <w:kern w:val="0"/>
          <w:sz w:val="20"/>
          <w:szCs w:val="20"/>
          <w:lang w:val="en-US"/>
        </w:rPr>
        <w:t>indywidualnym</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zabezpieczeniem</w:t>
      </w:r>
      <w:proofErr w:type="spellEnd"/>
      <w:r w:rsidRPr="000A0905">
        <w:rPr>
          <w:rFonts w:ascii="Lato" w:eastAsiaTheme="minorHAnsi" w:hAnsi="Lato" w:cs="Calibri"/>
          <w:kern w:val="0"/>
          <w:sz w:val="20"/>
          <w:szCs w:val="20"/>
          <w:lang w:val="en-US"/>
        </w:rPr>
        <w:t xml:space="preserve"> w </w:t>
      </w:r>
      <w:proofErr w:type="spellStart"/>
      <w:r w:rsidRPr="000A0905">
        <w:rPr>
          <w:rFonts w:ascii="Lato" w:eastAsiaTheme="minorHAnsi" w:hAnsi="Lato" w:cs="Calibri"/>
          <w:kern w:val="0"/>
          <w:sz w:val="20"/>
          <w:szCs w:val="20"/>
          <w:lang w:val="en-US"/>
        </w:rPr>
        <w:t>miejscu</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przejścia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istniejącego</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uzbrojenia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Istniejące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rurociągi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przechodzące</w:t>
      </w:r>
      <w:proofErr w:type="spellEnd"/>
      <w:r w:rsidRPr="000A0905">
        <w:rPr>
          <w:rFonts w:ascii="Lato" w:eastAsiaTheme="minorHAnsi" w:hAnsi="Lato" w:cs="Calibri"/>
          <w:kern w:val="0"/>
          <w:sz w:val="20"/>
          <w:szCs w:val="20"/>
          <w:lang w:val="en-US"/>
        </w:rPr>
        <w:t xml:space="preserve"> w </w:t>
      </w:r>
      <w:proofErr w:type="spellStart"/>
      <w:r w:rsidRPr="000A0905">
        <w:rPr>
          <w:rFonts w:ascii="Lato" w:eastAsiaTheme="minorHAnsi" w:hAnsi="Lato" w:cs="Calibri"/>
          <w:kern w:val="0"/>
          <w:sz w:val="20"/>
          <w:szCs w:val="20"/>
          <w:lang w:val="en-US"/>
        </w:rPr>
        <w:t>poprzek</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komory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należy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zabezpieczyć</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przez</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usztywnienie</w:t>
      </w:r>
      <w:proofErr w:type="spellEnd"/>
      <w:r w:rsidRPr="000A0905">
        <w:rPr>
          <w:rFonts w:ascii="Lato" w:eastAsiaTheme="minorHAnsi" w:hAnsi="Lato" w:cs="Calibri"/>
          <w:kern w:val="0"/>
          <w:sz w:val="20"/>
          <w:szCs w:val="20"/>
          <w:lang w:val="en-US"/>
        </w:rPr>
        <w:t xml:space="preserve"> i </w:t>
      </w:r>
      <w:proofErr w:type="spellStart"/>
      <w:r w:rsidRPr="000A0905">
        <w:rPr>
          <w:rFonts w:ascii="Lato" w:eastAsiaTheme="minorHAnsi" w:hAnsi="Lato" w:cs="Calibri"/>
          <w:kern w:val="0"/>
          <w:sz w:val="20"/>
          <w:szCs w:val="20"/>
          <w:lang w:val="en-US"/>
        </w:rPr>
        <w:t>podwieszenie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wg</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indywidualnego</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rozwiązania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Wykonawcy</w:t>
      </w:r>
      <w:proofErr w:type="spellEnd"/>
      <w:r w:rsidRPr="000A0905">
        <w:rPr>
          <w:rFonts w:ascii="Lato" w:eastAsiaTheme="minorHAnsi" w:hAnsi="Lato" w:cs="Calibri"/>
          <w:kern w:val="0"/>
          <w:sz w:val="20"/>
          <w:szCs w:val="20"/>
          <w:lang w:val="en-US"/>
        </w:rPr>
        <w:t>.</w:t>
      </w:r>
    </w:p>
    <w:p w14:paraId="1374A331" w14:textId="77777777" w:rsidR="000A0905" w:rsidRPr="000A0905" w:rsidRDefault="000A0905" w:rsidP="000A0905">
      <w:pPr>
        <w:widowControl/>
        <w:suppressAutoHyphens w:val="0"/>
        <w:autoSpaceDE w:val="0"/>
        <w:adjustRightInd w:val="0"/>
        <w:spacing w:after="0" w:line="360" w:lineRule="auto"/>
        <w:ind w:firstLine="720"/>
        <w:textAlignment w:val="auto"/>
        <w:rPr>
          <w:rFonts w:ascii="Lato" w:eastAsiaTheme="minorHAnsi" w:hAnsi="Lato" w:cs="Calibri"/>
          <w:b/>
          <w:bCs/>
          <w:kern w:val="0"/>
          <w:sz w:val="20"/>
          <w:szCs w:val="20"/>
          <w:u w:val="single"/>
          <w:lang w:val="en-US"/>
        </w:rPr>
      </w:pPr>
      <w:r w:rsidRPr="000A0905">
        <w:rPr>
          <w:rFonts w:ascii="Lato" w:eastAsiaTheme="minorHAnsi" w:hAnsi="Lato" w:cs="Calibri"/>
          <w:b/>
          <w:bCs/>
          <w:kern w:val="0"/>
          <w:sz w:val="20"/>
          <w:szCs w:val="20"/>
          <w:u w:val="single"/>
        </w:rPr>
        <w:t>Wykonawca powinien przeanalizować miejsca wykonania przewiert</w:t>
      </w:r>
      <w:proofErr w:type="spellStart"/>
      <w:r w:rsidRPr="000A0905">
        <w:rPr>
          <w:rFonts w:ascii="Lato" w:eastAsiaTheme="minorHAnsi" w:hAnsi="Lato" w:cs="Calibri"/>
          <w:b/>
          <w:bCs/>
          <w:kern w:val="0"/>
          <w:sz w:val="20"/>
          <w:szCs w:val="20"/>
          <w:u w:val="single"/>
          <w:lang w:val="en-US"/>
        </w:rPr>
        <w:t>ów</w:t>
      </w:r>
      <w:proofErr w:type="spellEnd"/>
      <w:r w:rsidRPr="000A0905">
        <w:rPr>
          <w:rFonts w:ascii="Lato" w:eastAsiaTheme="minorHAnsi" w:hAnsi="Lato" w:cs="Calibri"/>
          <w:b/>
          <w:bCs/>
          <w:kern w:val="0"/>
          <w:sz w:val="20"/>
          <w:szCs w:val="20"/>
          <w:u w:val="single"/>
          <w:lang w:val="en-US"/>
        </w:rPr>
        <w:t xml:space="preserve"> pod </w:t>
      </w:r>
      <w:proofErr w:type="spellStart"/>
      <w:r w:rsidRPr="000A0905">
        <w:rPr>
          <w:rFonts w:ascii="Lato" w:eastAsiaTheme="minorHAnsi" w:hAnsi="Lato" w:cs="Calibri"/>
          <w:b/>
          <w:bCs/>
          <w:kern w:val="0"/>
          <w:sz w:val="20"/>
          <w:szCs w:val="20"/>
          <w:u w:val="single"/>
          <w:lang w:val="en-US"/>
        </w:rPr>
        <w:t>kątem</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swoich</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możliwości</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technicznych</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oraz</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doświadczeń</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wykonawczych</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Dopuszcza</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się</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wykonanie</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przejść</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metodą</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bezwykopową</w:t>
      </w:r>
      <w:proofErr w:type="spellEnd"/>
      <w:r w:rsidRPr="000A0905">
        <w:rPr>
          <w:rFonts w:ascii="Lato" w:eastAsiaTheme="minorHAnsi" w:hAnsi="Lato" w:cs="Calibri"/>
          <w:b/>
          <w:bCs/>
          <w:kern w:val="0"/>
          <w:sz w:val="20"/>
          <w:szCs w:val="20"/>
          <w:u w:val="single"/>
          <w:lang w:val="en-US"/>
        </w:rPr>
        <w:t xml:space="preserve"> w </w:t>
      </w:r>
      <w:proofErr w:type="spellStart"/>
      <w:r w:rsidRPr="000A0905">
        <w:rPr>
          <w:rFonts w:ascii="Lato" w:eastAsiaTheme="minorHAnsi" w:hAnsi="Lato" w:cs="Calibri"/>
          <w:b/>
          <w:bCs/>
          <w:kern w:val="0"/>
          <w:sz w:val="20"/>
          <w:szCs w:val="20"/>
          <w:u w:val="single"/>
          <w:lang w:val="en-US"/>
        </w:rPr>
        <w:t>innej</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technologii</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niż</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zaproponowana</w:t>
      </w:r>
      <w:proofErr w:type="spellEnd"/>
      <w:r w:rsidRPr="000A0905">
        <w:rPr>
          <w:rFonts w:ascii="Lato" w:eastAsiaTheme="minorHAnsi" w:hAnsi="Lato" w:cs="Calibri"/>
          <w:b/>
          <w:bCs/>
          <w:kern w:val="0"/>
          <w:sz w:val="20"/>
          <w:szCs w:val="20"/>
          <w:u w:val="single"/>
          <w:lang w:val="en-US"/>
        </w:rPr>
        <w:t xml:space="preserve"> w </w:t>
      </w:r>
      <w:proofErr w:type="spellStart"/>
      <w:r w:rsidRPr="000A0905">
        <w:rPr>
          <w:rFonts w:ascii="Lato" w:eastAsiaTheme="minorHAnsi" w:hAnsi="Lato" w:cs="Calibri"/>
          <w:b/>
          <w:bCs/>
          <w:kern w:val="0"/>
          <w:sz w:val="20"/>
          <w:szCs w:val="20"/>
          <w:u w:val="single"/>
          <w:lang w:val="en-US"/>
        </w:rPr>
        <w:t>projekcie</w:t>
      </w:r>
      <w:proofErr w:type="spellEnd"/>
      <w:r w:rsidRPr="000A0905">
        <w:rPr>
          <w:rFonts w:ascii="Lato" w:eastAsiaTheme="minorHAnsi" w:hAnsi="Lato" w:cs="Calibri"/>
          <w:b/>
          <w:bCs/>
          <w:kern w:val="0"/>
          <w:sz w:val="20"/>
          <w:szCs w:val="20"/>
          <w:u w:val="single"/>
          <w:lang w:val="en-US"/>
        </w:rPr>
        <w:t xml:space="preserve"> pod </w:t>
      </w:r>
      <w:proofErr w:type="spellStart"/>
      <w:r w:rsidRPr="000A0905">
        <w:rPr>
          <w:rFonts w:ascii="Lato" w:eastAsiaTheme="minorHAnsi" w:hAnsi="Lato" w:cs="Calibri"/>
          <w:b/>
          <w:bCs/>
          <w:kern w:val="0"/>
          <w:sz w:val="20"/>
          <w:szCs w:val="20"/>
          <w:u w:val="single"/>
          <w:lang w:val="en-US"/>
        </w:rPr>
        <w:t>warunkiem</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zabezpieczenia</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odpowiednich</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kosztów</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oraz</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dopasowania</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technologii</w:t>
      </w:r>
      <w:proofErr w:type="spellEnd"/>
      <w:r w:rsidRPr="000A0905">
        <w:rPr>
          <w:rFonts w:ascii="Lato" w:eastAsiaTheme="minorHAnsi" w:hAnsi="Lato" w:cs="Calibri"/>
          <w:b/>
          <w:bCs/>
          <w:kern w:val="0"/>
          <w:sz w:val="20"/>
          <w:szCs w:val="20"/>
          <w:u w:val="single"/>
          <w:lang w:val="en-US"/>
        </w:rPr>
        <w:t xml:space="preserve"> do </w:t>
      </w:r>
      <w:proofErr w:type="spellStart"/>
      <w:r w:rsidRPr="000A0905">
        <w:rPr>
          <w:rFonts w:ascii="Lato" w:eastAsiaTheme="minorHAnsi" w:hAnsi="Lato" w:cs="Calibri"/>
          <w:b/>
          <w:bCs/>
          <w:kern w:val="0"/>
          <w:sz w:val="20"/>
          <w:szCs w:val="20"/>
          <w:u w:val="single"/>
          <w:lang w:val="en-US"/>
        </w:rPr>
        <w:t>istniejących</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warunków</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gruntowych</w:t>
      </w:r>
      <w:proofErr w:type="spellEnd"/>
      <w:r w:rsidRPr="000A0905">
        <w:rPr>
          <w:rFonts w:ascii="Lato" w:eastAsiaTheme="minorHAnsi" w:hAnsi="Lato" w:cs="Calibri"/>
          <w:b/>
          <w:bCs/>
          <w:kern w:val="0"/>
          <w:sz w:val="20"/>
          <w:szCs w:val="20"/>
          <w:u w:val="single"/>
          <w:lang w:val="en-US"/>
        </w:rPr>
        <w:t xml:space="preserve"> i </w:t>
      </w:r>
      <w:proofErr w:type="spellStart"/>
      <w:r w:rsidRPr="000A0905">
        <w:rPr>
          <w:rFonts w:ascii="Lato" w:eastAsiaTheme="minorHAnsi" w:hAnsi="Lato" w:cs="Calibri"/>
          <w:b/>
          <w:bCs/>
          <w:kern w:val="0"/>
          <w:sz w:val="20"/>
          <w:szCs w:val="20"/>
          <w:u w:val="single"/>
          <w:lang w:val="en-US"/>
        </w:rPr>
        <w:t>terenowych</w:t>
      </w:r>
      <w:proofErr w:type="spellEnd"/>
      <w:r w:rsidRPr="000A0905">
        <w:rPr>
          <w:rFonts w:ascii="Lato" w:eastAsiaTheme="minorHAnsi" w:hAnsi="Lato" w:cs="Calibri"/>
          <w:b/>
          <w:bCs/>
          <w:kern w:val="0"/>
          <w:sz w:val="20"/>
          <w:szCs w:val="20"/>
          <w:u w:val="single"/>
          <w:lang w:val="en-US"/>
        </w:rPr>
        <w:t>.</w:t>
      </w:r>
    </w:p>
    <w:p w14:paraId="7CA55767" w14:textId="77777777" w:rsidR="000A0905" w:rsidRPr="000A0905" w:rsidRDefault="000A0905" w:rsidP="000A0905">
      <w:pPr>
        <w:widowControl/>
        <w:suppressAutoHyphens w:val="0"/>
        <w:autoSpaceDE w:val="0"/>
        <w:adjustRightInd w:val="0"/>
        <w:spacing w:after="0" w:line="360" w:lineRule="auto"/>
        <w:ind w:firstLine="720"/>
        <w:textAlignment w:val="auto"/>
        <w:rPr>
          <w:rFonts w:ascii="Lato" w:eastAsiaTheme="minorHAnsi" w:hAnsi="Lato" w:cs="Calibri"/>
          <w:b/>
          <w:bCs/>
          <w:kern w:val="0"/>
          <w:sz w:val="20"/>
          <w:szCs w:val="20"/>
          <w:u w:val="single"/>
          <w:lang w:val="en-US"/>
        </w:rPr>
      </w:pPr>
      <w:r w:rsidRPr="000A0905">
        <w:rPr>
          <w:rFonts w:ascii="Lato" w:eastAsiaTheme="minorHAnsi" w:hAnsi="Lato" w:cs="Calibri"/>
          <w:b/>
          <w:bCs/>
          <w:kern w:val="0"/>
          <w:sz w:val="20"/>
          <w:szCs w:val="20"/>
          <w:u w:val="single"/>
        </w:rPr>
        <w:t>Generalnie założono w projekcie, że wykonanie przewiert</w:t>
      </w:r>
      <w:proofErr w:type="spellStart"/>
      <w:r w:rsidRPr="000A0905">
        <w:rPr>
          <w:rFonts w:ascii="Lato" w:eastAsiaTheme="minorHAnsi" w:hAnsi="Lato" w:cs="Calibri"/>
          <w:b/>
          <w:bCs/>
          <w:kern w:val="0"/>
          <w:sz w:val="20"/>
          <w:szCs w:val="20"/>
          <w:u w:val="single"/>
          <w:lang w:val="en-US"/>
        </w:rPr>
        <w:t>ów</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powoduje</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odsunięcie</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wykopów</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od</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jezdni</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jednak</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ze</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względu</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na</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istniejące</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uzbrojenie</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może</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zajść</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konieczność</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przesunięcia</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komory</w:t>
      </w:r>
      <w:proofErr w:type="spellEnd"/>
      <w:r w:rsidRPr="000A0905">
        <w:rPr>
          <w:rFonts w:ascii="Lato" w:eastAsiaTheme="minorHAnsi" w:hAnsi="Lato" w:cs="Calibri"/>
          <w:b/>
          <w:bCs/>
          <w:kern w:val="0"/>
          <w:sz w:val="20"/>
          <w:szCs w:val="20"/>
          <w:u w:val="single"/>
          <w:lang w:val="en-US"/>
        </w:rPr>
        <w:t xml:space="preserve"> w </w:t>
      </w:r>
      <w:proofErr w:type="spellStart"/>
      <w:r w:rsidRPr="000A0905">
        <w:rPr>
          <w:rFonts w:ascii="Lato" w:eastAsiaTheme="minorHAnsi" w:hAnsi="Lato" w:cs="Calibri"/>
          <w:b/>
          <w:bCs/>
          <w:kern w:val="0"/>
          <w:sz w:val="20"/>
          <w:szCs w:val="20"/>
          <w:u w:val="single"/>
          <w:lang w:val="en-US"/>
        </w:rPr>
        <w:t>kierunku</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jezdni</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dlatego</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należy</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przewidzieć</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rezerwę</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kosztów</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na</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ewentualne</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odtworzenie</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fragmentu</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drogi</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lub</w:t>
      </w:r>
      <w:proofErr w:type="spellEnd"/>
      <w:r w:rsidRPr="000A0905">
        <w:rPr>
          <w:rFonts w:ascii="Lato" w:eastAsiaTheme="minorHAnsi" w:hAnsi="Lato" w:cs="Calibri"/>
          <w:b/>
          <w:bCs/>
          <w:kern w:val="0"/>
          <w:sz w:val="20"/>
          <w:szCs w:val="20"/>
          <w:u w:val="single"/>
          <w:lang w:val="en-US"/>
        </w:rPr>
        <w:t xml:space="preserve"> </w:t>
      </w:r>
      <w:proofErr w:type="spellStart"/>
      <w:r w:rsidRPr="000A0905">
        <w:rPr>
          <w:rFonts w:ascii="Lato" w:eastAsiaTheme="minorHAnsi" w:hAnsi="Lato" w:cs="Calibri"/>
          <w:b/>
          <w:bCs/>
          <w:kern w:val="0"/>
          <w:sz w:val="20"/>
          <w:szCs w:val="20"/>
          <w:u w:val="single"/>
          <w:lang w:val="en-US"/>
        </w:rPr>
        <w:t>chodnika</w:t>
      </w:r>
      <w:proofErr w:type="spellEnd"/>
      <w:r w:rsidRPr="000A0905">
        <w:rPr>
          <w:rFonts w:ascii="Lato" w:eastAsiaTheme="minorHAnsi" w:hAnsi="Lato" w:cs="Calibri"/>
          <w:b/>
          <w:bCs/>
          <w:kern w:val="0"/>
          <w:sz w:val="20"/>
          <w:szCs w:val="20"/>
          <w:u w:val="single"/>
          <w:lang w:val="en-US"/>
        </w:rPr>
        <w:t xml:space="preserve">. </w:t>
      </w:r>
    </w:p>
    <w:p w14:paraId="6E170AFE" w14:textId="77777777" w:rsidR="000A0905" w:rsidRPr="000A0905" w:rsidRDefault="000A0905" w:rsidP="000A0905">
      <w:pPr>
        <w:widowControl/>
        <w:suppressAutoHyphens w:val="0"/>
        <w:autoSpaceDE w:val="0"/>
        <w:adjustRightInd w:val="0"/>
        <w:spacing w:after="0" w:line="360" w:lineRule="auto"/>
        <w:textAlignment w:val="auto"/>
        <w:rPr>
          <w:rFonts w:ascii="Lato" w:eastAsiaTheme="minorHAnsi" w:hAnsi="Lato" w:cs="Calibri"/>
          <w:b/>
          <w:bCs/>
          <w:kern w:val="0"/>
          <w:sz w:val="20"/>
          <w:szCs w:val="20"/>
          <w:u w:val="single"/>
        </w:rPr>
      </w:pPr>
      <w:r w:rsidRPr="000A0905">
        <w:rPr>
          <w:rFonts w:ascii="Lato" w:eastAsiaTheme="minorHAnsi" w:hAnsi="Lato" w:cs="Calibri"/>
          <w:b/>
          <w:bCs/>
          <w:kern w:val="0"/>
          <w:sz w:val="20"/>
          <w:szCs w:val="20"/>
          <w:u w:val="single"/>
        </w:rPr>
        <w:t>Przewierty I do XI</w:t>
      </w:r>
    </w:p>
    <w:p w14:paraId="050DA6CA" w14:textId="77777777" w:rsidR="000A0905" w:rsidRPr="000A0905" w:rsidRDefault="000A0905" w:rsidP="000A0905">
      <w:pPr>
        <w:widowControl/>
        <w:suppressAutoHyphens w:val="0"/>
        <w:autoSpaceDE w:val="0"/>
        <w:adjustRightInd w:val="0"/>
        <w:spacing w:line="240" w:lineRule="auto"/>
        <w:ind w:firstLine="710"/>
        <w:jc w:val="both"/>
        <w:textAlignment w:val="auto"/>
        <w:rPr>
          <w:rFonts w:ascii="Lato" w:eastAsiaTheme="minorHAnsi" w:hAnsi="Lato" w:cs="Calibri"/>
          <w:kern w:val="0"/>
          <w:sz w:val="20"/>
          <w:szCs w:val="20"/>
        </w:rPr>
      </w:pPr>
      <w:r w:rsidRPr="000A0905">
        <w:rPr>
          <w:rFonts w:ascii="Lato" w:eastAsiaTheme="minorHAnsi" w:hAnsi="Lato" w:cs="Calibri"/>
          <w:kern w:val="0"/>
          <w:sz w:val="20"/>
          <w:szCs w:val="20"/>
        </w:rPr>
        <w:t>Założono w projekcie wykonanie przekroczenia drogi metodą poziomego przewiertu sterowanego (dla średnicy rury przewiertowej &gt;200 mm), dla mniejszych średnic można wykonać przekroczenie za pomocą kreta udarowego.</w:t>
      </w:r>
    </w:p>
    <w:p w14:paraId="77C4583D" w14:textId="77777777" w:rsidR="000A0905" w:rsidRPr="000A0905" w:rsidRDefault="000A0905" w:rsidP="000A0905">
      <w:pPr>
        <w:widowControl/>
        <w:suppressAutoHyphens w:val="0"/>
        <w:autoSpaceDE w:val="0"/>
        <w:adjustRightInd w:val="0"/>
        <w:spacing w:line="240" w:lineRule="auto"/>
        <w:ind w:firstLine="710"/>
        <w:jc w:val="both"/>
        <w:textAlignment w:val="auto"/>
        <w:rPr>
          <w:rFonts w:ascii="Lato" w:eastAsiaTheme="minorHAnsi" w:hAnsi="Lato" w:cs="Calibri"/>
          <w:kern w:val="0"/>
          <w:sz w:val="20"/>
          <w:szCs w:val="20"/>
          <w:lang w:val="en-US"/>
        </w:rPr>
      </w:pPr>
      <w:r w:rsidRPr="000A0905">
        <w:rPr>
          <w:rFonts w:ascii="Lato" w:eastAsiaTheme="minorHAnsi" w:hAnsi="Lato" w:cs="Times New Roman"/>
          <w:b/>
          <w:bCs/>
          <w:kern w:val="0"/>
          <w:sz w:val="20"/>
          <w:szCs w:val="20"/>
        </w:rPr>
        <w:t>Komora startowa</w:t>
      </w:r>
      <w:r w:rsidRPr="000A0905">
        <w:rPr>
          <w:rFonts w:ascii="Lato" w:eastAsiaTheme="minorHAnsi" w:hAnsi="Lato" w:cs="Times New Roman"/>
          <w:kern w:val="0"/>
          <w:sz w:val="20"/>
          <w:szCs w:val="20"/>
        </w:rPr>
        <w:t xml:space="preserve"> –</w:t>
      </w:r>
      <w:r w:rsidRPr="000A0905">
        <w:rPr>
          <w:rFonts w:ascii="Lato" w:eastAsiaTheme="minorHAnsi" w:hAnsi="Lato" w:cs="Calibri"/>
          <w:kern w:val="0"/>
          <w:sz w:val="20"/>
          <w:szCs w:val="20"/>
        </w:rPr>
        <w:t xml:space="preserve"> zaprojektowana została jako żelbetowa komora zapuszczana o średnicy wewnętrznej 2,0 m. Zastosowano prefabrykaty systemowe, </w:t>
      </w:r>
      <w:proofErr w:type="spellStart"/>
      <w:r w:rsidRPr="000A0905">
        <w:rPr>
          <w:rFonts w:ascii="Lato" w:eastAsiaTheme="minorHAnsi" w:hAnsi="Lato" w:cs="Calibri"/>
          <w:kern w:val="0"/>
          <w:sz w:val="20"/>
          <w:szCs w:val="20"/>
        </w:rPr>
        <w:t>og</w:t>
      </w:r>
      <w:r w:rsidRPr="000A0905">
        <w:rPr>
          <w:rFonts w:ascii="Lato" w:eastAsiaTheme="minorHAnsi" w:hAnsi="Lato" w:cs="Calibri"/>
          <w:kern w:val="0"/>
          <w:sz w:val="20"/>
          <w:szCs w:val="20"/>
          <w:lang w:val="en-US"/>
        </w:rPr>
        <w:t>ólnie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dostępne</w:t>
      </w:r>
      <w:proofErr w:type="spellEnd"/>
      <w:r w:rsidRPr="000A0905">
        <w:rPr>
          <w:rFonts w:ascii="Lato" w:eastAsiaTheme="minorHAnsi" w:hAnsi="Lato" w:cs="Calibri"/>
          <w:kern w:val="0"/>
          <w:sz w:val="20"/>
          <w:szCs w:val="20"/>
          <w:lang w:val="en-US"/>
        </w:rPr>
        <w:t xml:space="preserve"> w </w:t>
      </w:r>
      <w:proofErr w:type="spellStart"/>
      <w:r w:rsidRPr="000A0905">
        <w:rPr>
          <w:rFonts w:ascii="Lato" w:eastAsiaTheme="minorHAnsi" w:hAnsi="Lato" w:cs="Calibri"/>
          <w:kern w:val="0"/>
          <w:sz w:val="20"/>
          <w:szCs w:val="20"/>
          <w:lang w:val="en-US"/>
        </w:rPr>
        <w:t>ofercie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zakładów</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prefabrykacji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Orientacyjne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głębokości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komór</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pokazano</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na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rysunku</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zestawczym</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przewiertów</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Dno</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komory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wykonać</w:t>
      </w:r>
      <w:proofErr w:type="spellEnd"/>
      <w:r w:rsidRPr="000A0905">
        <w:rPr>
          <w:rFonts w:ascii="Lato" w:eastAsiaTheme="minorHAnsi" w:hAnsi="Lato" w:cs="Calibri"/>
          <w:kern w:val="0"/>
          <w:sz w:val="20"/>
          <w:szCs w:val="20"/>
          <w:lang w:val="en-US"/>
        </w:rPr>
        <w:t xml:space="preserve"> z </w:t>
      </w:r>
      <w:proofErr w:type="spellStart"/>
      <w:r w:rsidRPr="000A0905">
        <w:rPr>
          <w:rFonts w:ascii="Lato" w:eastAsiaTheme="minorHAnsi" w:hAnsi="Lato" w:cs="Calibri"/>
          <w:kern w:val="0"/>
          <w:sz w:val="20"/>
          <w:szCs w:val="20"/>
          <w:lang w:val="en-US"/>
        </w:rPr>
        <w:t>betonu</w:t>
      </w:r>
      <w:proofErr w:type="spellEnd"/>
      <w:r w:rsidRPr="000A0905">
        <w:rPr>
          <w:rFonts w:ascii="Lato" w:eastAsiaTheme="minorHAnsi" w:hAnsi="Lato" w:cs="Calibri"/>
          <w:kern w:val="0"/>
          <w:sz w:val="20"/>
          <w:szCs w:val="20"/>
          <w:lang w:val="en-US"/>
        </w:rPr>
        <w:t xml:space="preserve"> B-10, </w:t>
      </w:r>
      <w:proofErr w:type="spellStart"/>
      <w:r w:rsidRPr="000A0905">
        <w:rPr>
          <w:rFonts w:ascii="Lato" w:eastAsiaTheme="minorHAnsi" w:hAnsi="Lato" w:cs="Calibri"/>
          <w:kern w:val="0"/>
          <w:sz w:val="20"/>
          <w:szCs w:val="20"/>
          <w:lang w:val="en-US"/>
        </w:rPr>
        <w:t>grubości</w:t>
      </w:r>
      <w:proofErr w:type="spellEnd"/>
      <w:r w:rsidRPr="000A0905">
        <w:rPr>
          <w:rFonts w:ascii="Lato" w:eastAsiaTheme="minorHAnsi" w:hAnsi="Lato" w:cs="Calibri"/>
          <w:kern w:val="0"/>
          <w:sz w:val="20"/>
          <w:szCs w:val="20"/>
          <w:lang w:val="en-US"/>
        </w:rPr>
        <w:t xml:space="preserve"> 20 cm. ,</w:t>
      </w:r>
      <w:proofErr w:type="spellStart"/>
      <w:r w:rsidRPr="000A0905">
        <w:rPr>
          <w:rFonts w:ascii="Lato" w:eastAsiaTheme="minorHAnsi" w:hAnsi="Lato" w:cs="Calibri"/>
          <w:kern w:val="0"/>
          <w:sz w:val="20"/>
          <w:szCs w:val="20"/>
          <w:lang w:val="en-US"/>
        </w:rPr>
        <w:t>dno</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należy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dopasować</w:t>
      </w:r>
      <w:proofErr w:type="spellEnd"/>
      <w:r w:rsidRPr="000A0905">
        <w:rPr>
          <w:rFonts w:ascii="Lato" w:eastAsiaTheme="minorHAnsi" w:hAnsi="Lato" w:cs="Calibri"/>
          <w:kern w:val="0"/>
          <w:sz w:val="20"/>
          <w:szCs w:val="20"/>
          <w:lang w:val="en-US"/>
        </w:rPr>
        <w:t xml:space="preserve"> do </w:t>
      </w:r>
      <w:proofErr w:type="spellStart"/>
      <w:r w:rsidRPr="000A0905">
        <w:rPr>
          <w:rFonts w:ascii="Lato" w:eastAsiaTheme="minorHAnsi" w:hAnsi="Lato" w:cs="Calibri"/>
          <w:kern w:val="0"/>
          <w:sz w:val="20"/>
          <w:szCs w:val="20"/>
          <w:lang w:val="en-US"/>
        </w:rPr>
        <w:t>zastosowanej</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maszyny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przewiertowej</w:t>
      </w:r>
      <w:proofErr w:type="spellEnd"/>
      <w:r w:rsidRPr="000A0905">
        <w:rPr>
          <w:rFonts w:ascii="Lato" w:eastAsiaTheme="minorHAnsi" w:hAnsi="Lato" w:cs="Calibri"/>
          <w:kern w:val="0"/>
          <w:sz w:val="20"/>
          <w:szCs w:val="20"/>
          <w:lang w:val="en-US"/>
        </w:rPr>
        <w:t>.</w:t>
      </w:r>
    </w:p>
    <w:p w14:paraId="427A1997" w14:textId="77777777" w:rsidR="000A0905" w:rsidRPr="000A0905" w:rsidRDefault="000A0905" w:rsidP="000A0905">
      <w:pPr>
        <w:widowControl/>
        <w:suppressAutoHyphens w:val="0"/>
        <w:autoSpaceDE w:val="0"/>
        <w:adjustRightInd w:val="0"/>
        <w:spacing w:line="240" w:lineRule="auto"/>
        <w:ind w:firstLine="710"/>
        <w:jc w:val="both"/>
        <w:textAlignment w:val="auto"/>
        <w:rPr>
          <w:rFonts w:ascii="Lato" w:eastAsiaTheme="minorHAnsi" w:hAnsi="Lato" w:cs="Calibri"/>
          <w:kern w:val="0"/>
          <w:sz w:val="20"/>
          <w:szCs w:val="20"/>
        </w:rPr>
      </w:pPr>
      <w:r w:rsidRPr="000A0905">
        <w:rPr>
          <w:rFonts w:ascii="Lato" w:eastAsiaTheme="minorHAnsi" w:hAnsi="Lato" w:cs="Calibri"/>
          <w:kern w:val="0"/>
          <w:sz w:val="20"/>
          <w:szCs w:val="20"/>
        </w:rPr>
        <w:t xml:space="preserve">W przypadku kolizji z </w:t>
      </w:r>
      <w:proofErr w:type="spellStart"/>
      <w:r w:rsidRPr="000A0905">
        <w:rPr>
          <w:rFonts w:ascii="Lato" w:eastAsiaTheme="minorHAnsi" w:hAnsi="Lato" w:cs="Calibri"/>
          <w:kern w:val="0"/>
          <w:sz w:val="20"/>
          <w:szCs w:val="20"/>
        </w:rPr>
        <w:t>istniejacym</w:t>
      </w:r>
      <w:proofErr w:type="spellEnd"/>
      <w:r w:rsidRPr="000A0905">
        <w:rPr>
          <w:rFonts w:ascii="Lato" w:eastAsiaTheme="minorHAnsi" w:hAnsi="Lato" w:cs="Calibri"/>
          <w:kern w:val="0"/>
          <w:sz w:val="20"/>
          <w:szCs w:val="20"/>
        </w:rPr>
        <w:t xml:space="preserve"> uzbrojeniem I brakiem </w:t>
      </w:r>
      <w:proofErr w:type="spellStart"/>
      <w:r w:rsidRPr="000A0905">
        <w:rPr>
          <w:rFonts w:ascii="Lato" w:eastAsiaTheme="minorHAnsi" w:hAnsi="Lato" w:cs="Calibri"/>
          <w:kern w:val="0"/>
          <w:sz w:val="20"/>
          <w:szCs w:val="20"/>
        </w:rPr>
        <w:t>mozliwości</w:t>
      </w:r>
      <w:proofErr w:type="spellEnd"/>
      <w:r w:rsidRPr="000A0905">
        <w:rPr>
          <w:rFonts w:ascii="Lato" w:eastAsiaTheme="minorHAnsi" w:hAnsi="Lato" w:cs="Calibri"/>
          <w:kern w:val="0"/>
          <w:sz w:val="20"/>
          <w:szCs w:val="20"/>
        </w:rPr>
        <w:t xml:space="preserve"> przesunięcia komory lub przełożenia </w:t>
      </w:r>
      <w:proofErr w:type="spellStart"/>
      <w:r w:rsidRPr="000A0905">
        <w:rPr>
          <w:rFonts w:ascii="Lato" w:eastAsiaTheme="minorHAnsi" w:hAnsi="Lato" w:cs="Calibri"/>
          <w:kern w:val="0"/>
          <w:sz w:val="20"/>
          <w:szCs w:val="20"/>
        </w:rPr>
        <w:t>istniejacego</w:t>
      </w:r>
      <w:proofErr w:type="spellEnd"/>
      <w:r w:rsidRPr="000A0905">
        <w:rPr>
          <w:rFonts w:ascii="Lato" w:eastAsiaTheme="minorHAnsi" w:hAnsi="Lato" w:cs="Calibri"/>
          <w:kern w:val="0"/>
          <w:sz w:val="20"/>
          <w:szCs w:val="20"/>
        </w:rPr>
        <w:t xml:space="preserve"> uzbrojenia można wykonać komorę prostokątną, zabezpieczoną obudową </w:t>
      </w:r>
      <w:proofErr w:type="spellStart"/>
      <w:r w:rsidRPr="000A0905">
        <w:rPr>
          <w:rFonts w:ascii="Lato" w:eastAsiaTheme="minorHAnsi" w:hAnsi="Lato" w:cs="Calibri"/>
          <w:kern w:val="0"/>
          <w:sz w:val="20"/>
          <w:szCs w:val="20"/>
        </w:rPr>
        <w:t>pogrążalną</w:t>
      </w:r>
      <w:proofErr w:type="spellEnd"/>
      <w:r w:rsidRPr="000A0905">
        <w:rPr>
          <w:rFonts w:ascii="Lato" w:eastAsiaTheme="minorHAnsi" w:hAnsi="Lato" w:cs="Calibri"/>
          <w:kern w:val="0"/>
          <w:sz w:val="20"/>
          <w:szCs w:val="20"/>
        </w:rPr>
        <w:t xml:space="preserve">, analogicznie do wykopu liniowego z indywidualnym zabezpieczeniem w miejscu przejścia istniejącego uzbrojenia. Istniejące rurociągi przechodzące w poprzek komory należy zabezpieczyć przez usztywnienie i podwieszenie, wg indywidualnego rozwiązania Wykonawcy.    </w:t>
      </w:r>
    </w:p>
    <w:p w14:paraId="61349264" w14:textId="77777777" w:rsidR="000A0905" w:rsidRPr="000A0905" w:rsidRDefault="000A0905" w:rsidP="000A0905">
      <w:pPr>
        <w:widowControl/>
        <w:suppressAutoHyphens w:val="0"/>
        <w:autoSpaceDE w:val="0"/>
        <w:adjustRightInd w:val="0"/>
        <w:spacing w:line="240" w:lineRule="auto"/>
        <w:ind w:firstLine="710"/>
        <w:jc w:val="both"/>
        <w:textAlignment w:val="auto"/>
        <w:rPr>
          <w:rFonts w:ascii="Lato" w:eastAsiaTheme="minorHAnsi" w:hAnsi="Lato" w:cs="Calibri"/>
          <w:kern w:val="0"/>
          <w:sz w:val="20"/>
          <w:szCs w:val="20"/>
          <w:lang w:val="en-US"/>
        </w:rPr>
      </w:pPr>
      <w:r w:rsidRPr="000A0905">
        <w:rPr>
          <w:rFonts w:ascii="Lato" w:eastAsiaTheme="minorHAnsi" w:hAnsi="Lato" w:cs="Times New Roman"/>
          <w:b/>
          <w:bCs/>
          <w:kern w:val="0"/>
          <w:sz w:val="20"/>
          <w:szCs w:val="20"/>
        </w:rPr>
        <w:t xml:space="preserve">Przewiert – </w:t>
      </w:r>
      <w:r w:rsidRPr="000A0905">
        <w:rPr>
          <w:rFonts w:ascii="Lato" w:eastAsiaTheme="minorHAnsi" w:hAnsi="Lato" w:cs="Calibri"/>
          <w:kern w:val="0"/>
          <w:sz w:val="20"/>
          <w:szCs w:val="20"/>
        </w:rPr>
        <w:t>W projekcie założono wykonanie przewiert</w:t>
      </w:r>
      <w:proofErr w:type="spellStart"/>
      <w:r w:rsidRPr="000A0905">
        <w:rPr>
          <w:rFonts w:ascii="Lato" w:eastAsiaTheme="minorHAnsi" w:hAnsi="Lato" w:cs="Calibri"/>
          <w:kern w:val="0"/>
          <w:sz w:val="20"/>
          <w:szCs w:val="20"/>
          <w:lang w:val="en-US"/>
        </w:rPr>
        <w:t>ów</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rurą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stalową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będącą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jednocześnie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rurą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ochronną</w:t>
      </w:r>
      <w:proofErr w:type="spellEnd"/>
      <w:r w:rsidRPr="000A0905">
        <w:rPr>
          <w:rFonts w:ascii="Lato" w:eastAsiaTheme="minorHAnsi" w:hAnsi="Lato" w:cs="Calibri"/>
          <w:kern w:val="0"/>
          <w:sz w:val="20"/>
          <w:szCs w:val="20"/>
          <w:lang w:val="en-US"/>
        </w:rPr>
        <w:t xml:space="preserve"> dla </w:t>
      </w:r>
      <w:proofErr w:type="spellStart"/>
      <w:r w:rsidRPr="000A0905">
        <w:rPr>
          <w:rFonts w:ascii="Lato" w:eastAsiaTheme="minorHAnsi" w:hAnsi="Lato" w:cs="Calibri"/>
          <w:kern w:val="0"/>
          <w:sz w:val="20"/>
          <w:szCs w:val="20"/>
          <w:lang w:val="en-US"/>
        </w:rPr>
        <w:t>rurociągu</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technologicznego</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Średnice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rur</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przewiertowych</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dopasowano</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tak</w:t>
      </w:r>
      <w:proofErr w:type="spellEnd"/>
      <w:r w:rsidRPr="000A0905">
        <w:rPr>
          <w:rFonts w:ascii="Lato" w:eastAsiaTheme="minorHAnsi" w:hAnsi="Lato" w:cs="Calibri"/>
          <w:kern w:val="0"/>
          <w:sz w:val="20"/>
          <w:szCs w:val="20"/>
          <w:lang w:val="en-US"/>
        </w:rPr>
        <w:t xml:space="preserve">, aby </w:t>
      </w:r>
      <w:proofErr w:type="spellStart"/>
      <w:r w:rsidRPr="000A0905">
        <w:rPr>
          <w:rFonts w:ascii="Lato" w:eastAsiaTheme="minorHAnsi" w:hAnsi="Lato" w:cs="Calibri"/>
          <w:kern w:val="0"/>
          <w:sz w:val="20"/>
          <w:szCs w:val="20"/>
          <w:lang w:val="en-US"/>
        </w:rPr>
        <w:t>możliwe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było</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wsunięcie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rury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technologicznej</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przy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użyciu</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płuz</w:t>
      </w:r>
      <w:proofErr w:type="spellEnd"/>
      <w:r w:rsidRPr="000A0905">
        <w:rPr>
          <w:rFonts w:ascii="Lato" w:eastAsiaTheme="minorHAnsi" w:hAnsi="Lato" w:cs="Calibri"/>
          <w:kern w:val="0"/>
          <w:sz w:val="20"/>
          <w:szCs w:val="20"/>
          <w:lang w:val="en-US"/>
        </w:rPr>
        <w:t xml:space="preserve"> np Integra. </w:t>
      </w:r>
      <w:proofErr w:type="spellStart"/>
      <w:r w:rsidRPr="000A0905">
        <w:rPr>
          <w:rFonts w:ascii="Lato" w:eastAsiaTheme="minorHAnsi" w:hAnsi="Lato" w:cs="Calibri"/>
          <w:kern w:val="0"/>
          <w:sz w:val="20"/>
          <w:szCs w:val="20"/>
          <w:lang w:val="en-US"/>
        </w:rPr>
        <w:t>Założone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długości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rur</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przewiertowych</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pokazano</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na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rysunku</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zestawczym</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przewiertu</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Rura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stalowa</w:t>
      </w:r>
      <w:proofErr w:type="spellEnd"/>
      <w:r w:rsidRPr="000A0905">
        <w:rPr>
          <w:rFonts w:ascii="Lato" w:eastAsiaTheme="minorHAnsi" w:hAnsi="Lato" w:cs="Calibri"/>
          <w:kern w:val="0"/>
          <w:sz w:val="20"/>
          <w:szCs w:val="20"/>
          <w:lang w:val="en-US"/>
        </w:rPr>
        <w:t xml:space="preserve"> jest </w:t>
      </w:r>
      <w:proofErr w:type="spellStart"/>
      <w:r w:rsidRPr="000A0905">
        <w:rPr>
          <w:rFonts w:ascii="Lato" w:eastAsiaTheme="minorHAnsi" w:hAnsi="Lato" w:cs="Calibri"/>
          <w:kern w:val="0"/>
          <w:sz w:val="20"/>
          <w:szCs w:val="20"/>
          <w:lang w:val="en-US"/>
        </w:rPr>
        <w:t>fabrycznie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izolowana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wewnętrznie</w:t>
      </w:r>
      <w:proofErr w:type="spellEnd"/>
      <w:r w:rsidRPr="000A0905">
        <w:rPr>
          <w:rFonts w:ascii="Lato" w:eastAsiaTheme="minorHAnsi" w:hAnsi="Lato" w:cs="Calibri"/>
          <w:kern w:val="0"/>
          <w:sz w:val="20"/>
          <w:szCs w:val="20"/>
          <w:lang w:val="en-US"/>
        </w:rPr>
        <w:t xml:space="preserve"> i </w:t>
      </w:r>
      <w:proofErr w:type="spellStart"/>
      <w:r w:rsidRPr="000A0905">
        <w:rPr>
          <w:rFonts w:ascii="Lato" w:eastAsiaTheme="minorHAnsi" w:hAnsi="Lato" w:cs="Calibri"/>
          <w:kern w:val="0"/>
          <w:sz w:val="20"/>
          <w:szCs w:val="20"/>
          <w:lang w:val="en-US"/>
        </w:rPr>
        <w:t>zewnętrznie</w:t>
      </w:r>
      <w:proofErr w:type="spellEnd"/>
      <w:r w:rsidRPr="000A0905">
        <w:rPr>
          <w:rFonts w:ascii="Lato" w:eastAsiaTheme="minorHAnsi" w:hAnsi="Lato" w:cs="Calibri"/>
          <w:kern w:val="0"/>
          <w:sz w:val="20"/>
          <w:szCs w:val="20"/>
          <w:lang w:val="en-US"/>
        </w:rPr>
        <w:t xml:space="preserve"> .</w:t>
      </w:r>
    </w:p>
    <w:p w14:paraId="38E0ECAE" w14:textId="77777777" w:rsidR="000A0905" w:rsidRPr="000A0905" w:rsidRDefault="000A0905" w:rsidP="000A0905">
      <w:pPr>
        <w:widowControl/>
        <w:suppressAutoHyphens w:val="0"/>
        <w:autoSpaceDE w:val="0"/>
        <w:adjustRightInd w:val="0"/>
        <w:spacing w:line="240" w:lineRule="auto"/>
        <w:ind w:firstLine="710"/>
        <w:jc w:val="both"/>
        <w:textAlignment w:val="auto"/>
        <w:rPr>
          <w:rFonts w:ascii="Lato" w:eastAsiaTheme="minorHAnsi" w:hAnsi="Lato" w:cs="Calibri"/>
          <w:kern w:val="0"/>
          <w:sz w:val="20"/>
          <w:szCs w:val="20"/>
          <w:lang w:val="en-US"/>
        </w:rPr>
      </w:pPr>
      <w:r w:rsidRPr="000A0905">
        <w:rPr>
          <w:rFonts w:ascii="Lato" w:eastAsiaTheme="minorHAnsi" w:hAnsi="Lato" w:cs="Times New Roman"/>
          <w:b/>
          <w:bCs/>
          <w:kern w:val="0"/>
          <w:sz w:val="20"/>
          <w:szCs w:val="20"/>
        </w:rPr>
        <w:t>Komora odbiorcza</w:t>
      </w:r>
      <w:r w:rsidRPr="000A0905">
        <w:rPr>
          <w:rFonts w:ascii="Lato" w:eastAsiaTheme="minorHAnsi" w:hAnsi="Lato" w:cs="Times New Roman"/>
          <w:kern w:val="0"/>
          <w:sz w:val="20"/>
          <w:szCs w:val="20"/>
        </w:rPr>
        <w:t xml:space="preserve"> – </w:t>
      </w:r>
      <w:r w:rsidRPr="000A0905">
        <w:rPr>
          <w:rFonts w:ascii="Lato" w:eastAsiaTheme="minorHAnsi" w:hAnsi="Lato" w:cs="Calibri"/>
          <w:kern w:val="0"/>
          <w:sz w:val="20"/>
          <w:szCs w:val="20"/>
        </w:rPr>
        <w:t>komorę dla wszystkich przewiert</w:t>
      </w:r>
      <w:proofErr w:type="spellStart"/>
      <w:r w:rsidRPr="000A0905">
        <w:rPr>
          <w:rFonts w:ascii="Lato" w:eastAsiaTheme="minorHAnsi" w:hAnsi="Lato" w:cs="Calibri"/>
          <w:kern w:val="0"/>
          <w:sz w:val="20"/>
          <w:szCs w:val="20"/>
          <w:lang w:val="en-US"/>
        </w:rPr>
        <w:t>ów</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stanowi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wykop</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liniowy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zabezpieczony</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zgodnie</w:t>
      </w:r>
      <w:proofErr w:type="spellEnd"/>
      <w:r w:rsidRPr="000A0905">
        <w:rPr>
          <w:rFonts w:ascii="Lato" w:eastAsiaTheme="minorHAnsi" w:hAnsi="Lato" w:cs="Calibri"/>
          <w:kern w:val="0"/>
          <w:sz w:val="20"/>
          <w:szCs w:val="20"/>
          <w:lang w:val="en-US"/>
        </w:rPr>
        <w:t xml:space="preserve"> z </w:t>
      </w:r>
      <w:proofErr w:type="spellStart"/>
      <w:r w:rsidRPr="000A0905">
        <w:rPr>
          <w:rFonts w:ascii="Lato" w:eastAsiaTheme="minorHAnsi" w:hAnsi="Lato" w:cs="Calibri"/>
          <w:kern w:val="0"/>
          <w:sz w:val="20"/>
          <w:szCs w:val="20"/>
          <w:lang w:val="en-US"/>
        </w:rPr>
        <w:t>projektem</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można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zastosować</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równierz</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studnię</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zapuszczaną</w:t>
      </w:r>
      <w:proofErr w:type="spellEnd"/>
      <w:r w:rsidRPr="000A0905">
        <w:rPr>
          <w:rFonts w:ascii="Lato" w:eastAsiaTheme="minorHAnsi" w:hAnsi="Lato" w:cs="Calibri"/>
          <w:kern w:val="0"/>
          <w:sz w:val="20"/>
          <w:szCs w:val="20"/>
          <w:lang w:val="en-US"/>
        </w:rPr>
        <w:t xml:space="preserve">. </w:t>
      </w:r>
    </w:p>
    <w:p w14:paraId="27E4ADB3" w14:textId="77777777" w:rsidR="0063023F" w:rsidRPr="000A0905" w:rsidRDefault="000A0905" w:rsidP="000A0905">
      <w:pPr>
        <w:widowControl/>
        <w:suppressAutoHyphens w:val="0"/>
        <w:autoSpaceDE w:val="0"/>
        <w:adjustRightInd w:val="0"/>
        <w:spacing w:line="240" w:lineRule="auto"/>
        <w:ind w:firstLine="710"/>
        <w:jc w:val="both"/>
        <w:textAlignment w:val="auto"/>
        <w:rPr>
          <w:rFonts w:ascii="Lato" w:eastAsiaTheme="minorHAnsi" w:hAnsi="Lato" w:cs="Calibri"/>
          <w:kern w:val="0"/>
          <w:sz w:val="20"/>
          <w:szCs w:val="20"/>
          <w:lang w:val="en-US"/>
        </w:rPr>
      </w:pPr>
      <w:r w:rsidRPr="000A0905">
        <w:rPr>
          <w:rFonts w:ascii="Lato" w:eastAsiaTheme="minorHAnsi" w:hAnsi="Lato" w:cs="Calibri"/>
          <w:kern w:val="0"/>
          <w:sz w:val="20"/>
          <w:szCs w:val="20"/>
        </w:rPr>
        <w:t>W części rysunkowej projektu wykonawczego podano schemat wykonania przewiert</w:t>
      </w:r>
      <w:proofErr w:type="spellStart"/>
      <w:r w:rsidRPr="000A0905">
        <w:rPr>
          <w:rFonts w:ascii="Lato" w:eastAsiaTheme="minorHAnsi" w:hAnsi="Lato" w:cs="Calibri"/>
          <w:kern w:val="0"/>
          <w:sz w:val="20"/>
          <w:szCs w:val="20"/>
          <w:lang w:val="en-US"/>
        </w:rPr>
        <w:t>ów</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Wielkosci</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podane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na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rysunku</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są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orientacyjne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ze</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względu</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na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dopuszczalną</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możliwość</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przesunięć</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usytuowania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komór</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przewiertowych</w:t>
      </w:r>
      <w:proofErr w:type="spellEnd"/>
      <w:r w:rsidRPr="000A0905">
        <w:rPr>
          <w:rFonts w:ascii="Lato" w:eastAsiaTheme="minorHAnsi" w:hAnsi="Lato" w:cs="Calibri"/>
          <w:kern w:val="0"/>
          <w:sz w:val="20"/>
          <w:szCs w:val="20"/>
          <w:lang w:val="en-US"/>
        </w:rPr>
        <w:t xml:space="preserve"> i </w:t>
      </w:r>
      <w:proofErr w:type="spellStart"/>
      <w:r w:rsidRPr="000A0905">
        <w:rPr>
          <w:rFonts w:ascii="Lato" w:eastAsiaTheme="minorHAnsi" w:hAnsi="Lato" w:cs="Calibri"/>
          <w:kern w:val="0"/>
          <w:sz w:val="20"/>
          <w:szCs w:val="20"/>
          <w:lang w:val="en-US"/>
        </w:rPr>
        <w:t>odbiorczych</w:t>
      </w:r>
      <w:proofErr w:type="spellEnd"/>
      <w:r w:rsidRPr="000A0905">
        <w:rPr>
          <w:rFonts w:ascii="Lato" w:eastAsiaTheme="minorHAnsi" w:hAnsi="Lato" w:cs="Calibri"/>
          <w:kern w:val="0"/>
          <w:sz w:val="20"/>
          <w:szCs w:val="20"/>
          <w:lang w:val="en-US"/>
        </w:rPr>
        <w:t xml:space="preserve"> w </w:t>
      </w:r>
      <w:proofErr w:type="spellStart"/>
      <w:r w:rsidRPr="000A0905">
        <w:rPr>
          <w:rFonts w:ascii="Lato" w:eastAsiaTheme="minorHAnsi" w:hAnsi="Lato" w:cs="Calibri"/>
          <w:kern w:val="0"/>
          <w:sz w:val="20"/>
          <w:szCs w:val="20"/>
          <w:lang w:val="en-US"/>
        </w:rPr>
        <w:t>celu</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ominięcia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istniejącego</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uzbrojenia</w:t>
      </w:r>
      <w:proofErr w:type="spellEnd"/>
      <w:r w:rsidRPr="000A0905">
        <w:rPr>
          <w:rFonts w:ascii="Lato" w:eastAsiaTheme="minorHAnsi" w:hAnsi="Lato" w:cs="Calibri"/>
          <w:kern w:val="0"/>
          <w:sz w:val="20"/>
          <w:szCs w:val="20"/>
          <w:lang w:val="en-US"/>
        </w:rPr>
        <w:t xml:space="preserve"> </w:t>
      </w:r>
      <w:proofErr w:type="spellStart"/>
      <w:r w:rsidRPr="000A0905">
        <w:rPr>
          <w:rFonts w:ascii="Lato" w:eastAsiaTheme="minorHAnsi" w:hAnsi="Lato" w:cs="Calibri"/>
          <w:kern w:val="0"/>
          <w:sz w:val="20"/>
          <w:szCs w:val="20"/>
          <w:lang w:val="en-US"/>
        </w:rPr>
        <w:t>terenu</w:t>
      </w:r>
      <w:proofErr w:type="spellEnd"/>
      <w:r w:rsidRPr="000A0905">
        <w:rPr>
          <w:rFonts w:ascii="Lato" w:eastAsiaTheme="minorHAnsi" w:hAnsi="Lato" w:cs="Calibri"/>
          <w:kern w:val="0"/>
          <w:sz w:val="20"/>
          <w:szCs w:val="20"/>
          <w:lang w:val="en-US"/>
        </w:rPr>
        <w:t>.</w:t>
      </w:r>
    </w:p>
    <w:p w14:paraId="0AE86161" w14:textId="77777777" w:rsidR="0063023F" w:rsidRPr="0034574C" w:rsidRDefault="0063023F" w:rsidP="0063023F">
      <w:pPr>
        <w:pStyle w:val="Textbody"/>
        <w:rPr>
          <w:rFonts w:ascii="Lato" w:hAnsi="Lato"/>
          <w:sz w:val="20"/>
          <w:szCs w:val="20"/>
          <w:lang w:eastAsia="en-US" w:bidi="ar-SA"/>
        </w:rPr>
      </w:pPr>
    </w:p>
    <w:p w14:paraId="0FEC864E" w14:textId="77777777" w:rsidR="0063023F" w:rsidRPr="0034574C" w:rsidRDefault="00E450A2" w:rsidP="0063023F">
      <w:pPr>
        <w:pStyle w:val="Nagwek1"/>
        <w:keepNext w:val="0"/>
        <w:keepLines w:val="0"/>
        <w:widowControl w:val="0"/>
        <w:tabs>
          <w:tab w:val="left" w:pos="1906"/>
        </w:tabs>
        <w:spacing w:before="6" w:line="276" w:lineRule="auto"/>
        <w:ind w:left="720"/>
        <w:jc w:val="both"/>
        <w:rPr>
          <w:rFonts w:ascii="Lato" w:hAnsi="Lato"/>
          <w:color w:val="auto"/>
          <w:sz w:val="20"/>
          <w:szCs w:val="20"/>
        </w:rPr>
      </w:pPr>
      <w:bookmarkStart w:id="62" w:name="_bookmark28"/>
      <w:bookmarkStart w:id="63" w:name="_Toc35330148"/>
      <w:bookmarkStart w:id="64" w:name="__RefHeading__1620_1934067435"/>
      <w:bookmarkStart w:id="65" w:name="_Toc97023155"/>
      <w:bookmarkEnd w:id="62"/>
      <w:r>
        <w:rPr>
          <w:rFonts w:ascii="Lato" w:hAnsi="Lato"/>
          <w:color w:val="auto"/>
          <w:sz w:val="20"/>
          <w:szCs w:val="20"/>
        </w:rPr>
        <w:t>14</w:t>
      </w:r>
      <w:r w:rsidR="0063023F" w:rsidRPr="0034574C">
        <w:rPr>
          <w:rFonts w:ascii="Lato" w:hAnsi="Lato"/>
          <w:color w:val="auto"/>
          <w:sz w:val="20"/>
          <w:szCs w:val="20"/>
        </w:rPr>
        <w:t>. Skrzyżowania z uzbrojeniem</w:t>
      </w:r>
      <w:r w:rsidR="000A0905">
        <w:rPr>
          <w:rFonts w:ascii="Lato" w:hAnsi="Lato"/>
          <w:color w:val="auto"/>
          <w:sz w:val="20"/>
          <w:szCs w:val="20"/>
        </w:rPr>
        <w:t xml:space="preserve"> </w:t>
      </w:r>
      <w:r w:rsidR="0063023F" w:rsidRPr="0034574C">
        <w:rPr>
          <w:rFonts w:ascii="Lato" w:hAnsi="Lato"/>
          <w:color w:val="auto"/>
          <w:sz w:val="20"/>
          <w:szCs w:val="20"/>
        </w:rPr>
        <w:t>podziemnym</w:t>
      </w:r>
      <w:bookmarkEnd w:id="63"/>
      <w:bookmarkEnd w:id="64"/>
      <w:bookmarkEnd w:id="65"/>
    </w:p>
    <w:p w14:paraId="7FE91D6C" w14:textId="77777777" w:rsidR="0063023F" w:rsidRPr="0034574C" w:rsidRDefault="0063023F" w:rsidP="0063023F">
      <w:pPr>
        <w:pStyle w:val="Textbody"/>
        <w:spacing w:before="102" w:line="276" w:lineRule="auto"/>
        <w:ind w:left="0" w:right="412"/>
        <w:jc w:val="both"/>
        <w:rPr>
          <w:rFonts w:ascii="Lato" w:hAnsi="Lato" w:cs="Tahoma"/>
          <w:sz w:val="20"/>
          <w:szCs w:val="20"/>
        </w:rPr>
      </w:pPr>
      <w:r w:rsidRPr="0034574C">
        <w:rPr>
          <w:rFonts w:ascii="Lato" w:hAnsi="Lato" w:cs="Tahoma"/>
          <w:sz w:val="20"/>
          <w:szCs w:val="20"/>
        </w:rPr>
        <w:t xml:space="preserve">Na trasie </w:t>
      </w:r>
      <w:r w:rsidR="004D5936" w:rsidRPr="0034574C">
        <w:rPr>
          <w:rFonts w:ascii="Lato" w:hAnsi="Lato" w:cs="Tahoma"/>
          <w:sz w:val="20"/>
          <w:szCs w:val="20"/>
        </w:rPr>
        <w:t>projektowanej sieci wodociągowej</w:t>
      </w:r>
      <w:r w:rsidRPr="0034574C">
        <w:rPr>
          <w:rFonts w:ascii="Lato" w:hAnsi="Lato" w:cs="Tahoma"/>
          <w:sz w:val="20"/>
          <w:szCs w:val="20"/>
        </w:rPr>
        <w:t xml:space="preserve"> oraz przyłączy występują zbliżenia i skrzyżowania </w:t>
      </w:r>
      <w:r w:rsidRPr="0034574C">
        <w:rPr>
          <w:rFonts w:ascii="Lato" w:hAnsi="Lato" w:cs="Tahoma"/>
          <w:sz w:val="20"/>
          <w:szCs w:val="20"/>
        </w:rPr>
        <w:br/>
        <w:t>z istniejącymi kablami energetycznymi, teletechnicznymi, wodociągiem</w:t>
      </w:r>
      <w:r w:rsidR="001D5ED6" w:rsidRPr="0034574C">
        <w:rPr>
          <w:rFonts w:ascii="Lato" w:hAnsi="Lato" w:cs="Tahoma"/>
          <w:sz w:val="20"/>
          <w:szCs w:val="20"/>
        </w:rPr>
        <w:t xml:space="preserve"> (magistrala GPW)</w:t>
      </w:r>
      <w:r w:rsidRPr="0034574C">
        <w:rPr>
          <w:rFonts w:ascii="Lato" w:hAnsi="Lato" w:cs="Tahoma"/>
          <w:sz w:val="20"/>
          <w:szCs w:val="20"/>
        </w:rPr>
        <w:t xml:space="preserve">, </w:t>
      </w:r>
      <w:r w:rsidR="004D5936" w:rsidRPr="0034574C">
        <w:rPr>
          <w:rFonts w:ascii="Lato" w:hAnsi="Lato" w:cs="Tahoma"/>
          <w:sz w:val="20"/>
          <w:szCs w:val="20"/>
        </w:rPr>
        <w:t>gazociągiem</w:t>
      </w:r>
      <w:r w:rsidRPr="0034574C">
        <w:rPr>
          <w:rFonts w:ascii="Lato" w:hAnsi="Lato" w:cs="Tahoma"/>
          <w:sz w:val="20"/>
          <w:szCs w:val="20"/>
        </w:rPr>
        <w:t xml:space="preserve">. W miejscach skrzyżowań należy precyzyjnie zlokalizować uzbrojenie podziemne przez dokonanie przekopów kontrolnych. </w:t>
      </w:r>
    </w:p>
    <w:p w14:paraId="2D1AB631" w14:textId="77777777" w:rsidR="0063023F" w:rsidRPr="0034574C" w:rsidRDefault="0063023F" w:rsidP="0063023F">
      <w:pPr>
        <w:pStyle w:val="Textbody"/>
        <w:spacing w:before="102" w:line="276" w:lineRule="auto"/>
        <w:ind w:left="0" w:right="412"/>
        <w:jc w:val="both"/>
        <w:rPr>
          <w:rFonts w:ascii="Lato" w:hAnsi="Lato" w:cs="Tahoma"/>
          <w:sz w:val="20"/>
          <w:szCs w:val="20"/>
          <w:u w:val="single"/>
        </w:rPr>
      </w:pPr>
      <w:r w:rsidRPr="0034574C">
        <w:rPr>
          <w:rFonts w:ascii="Lato" w:hAnsi="Lato" w:cs="Tahoma"/>
          <w:sz w:val="20"/>
          <w:szCs w:val="20"/>
          <w:u w:val="single"/>
        </w:rPr>
        <w:t>Prace w rejonie uzbrojenia należy prowadzić ręcznie i pod nadzorem użytkowników uzbrojenia.</w:t>
      </w:r>
    </w:p>
    <w:p w14:paraId="74CC3650" w14:textId="77777777" w:rsidR="0063023F" w:rsidRPr="0034574C" w:rsidRDefault="0063023F" w:rsidP="0063023F">
      <w:pPr>
        <w:pStyle w:val="Textbody"/>
        <w:spacing w:before="4" w:line="276" w:lineRule="auto"/>
        <w:ind w:left="0" w:right="407"/>
        <w:jc w:val="both"/>
        <w:rPr>
          <w:rFonts w:ascii="Lato" w:hAnsi="Lato"/>
          <w:sz w:val="20"/>
          <w:szCs w:val="20"/>
        </w:rPr>
      </w:pPr>
      <w:r w:rsidRPr="0034574C">
        <w:rPr>
          <w:rFonts w:ascii="Lato" w:hAnsi="Lato" w:cs="Tahoma"/>
          <w:sz w:val="20"/>
          <w:szCs w:val="20"/>
        </w:rPr>
        <w:t xml:space="preserve">W wypadku przechodzenia kanałem pod istniejącym poprzecznym uzbrojeniem (kanały, rurociągi, kable) należy w linii przekraczanego ciągu ułożyć na powierzchni terenu poprzeczna belkę odciążającą. Do zabezpieczanego przewodu przymocować belkę usztywniającą, w miarę potrzeby przewód przytwierdzić do niej (w miejscach kluczowych dla przewodu, np. przy kielichach) i całość podwiesić do belki odciążającej ułożonej </w:t>
      </w:r>
      <w:proofErr w:type="spellStart"/>
      <w:r w:rsidRPr="0034574C">
        <w:rPr>
          <w:rFonts w:ascii="Lato" w:hAnsi="Lato" w:cs="Tahoma"/>
          <w:sz w:val="20"/>
          <w:szCs w:val="20"/>
        </w:rPr>
        <w:t>naterenie</w:t>
      </w:r>
      <w:proofErr w:type="spellEnd"/>
      <w:r w:rsidRPr="0034574C">
        <w:rPr>
          <w:rFonts w:ascii="Lato" w:hAnsi="Lato" w:cs="Tahoma"/>
          <w:sz w:val="20"/>
          <w:szCs w:val="20"/>
        </w:rPr>
        <w:t>.</w:t>
      </w:r>
    </w:p>
    <w:p w14:paraId="594C83F6" w14:textId="77777777" w:rsidR="0063023F" w:rsidRPr="0034574C" w:rsidRDefault="0063023F" w:rsidP="0063023F">
      <w:pPr>
        <w:pStyle w:val="Textbody"/>
        <w:spacing w:before="4" w:line="276" w:lineRule="auto"/>
        <w:ind w:left="0"/>
        <w:jc w:val="both"/>
        <w:rPr>
          <w:rFonts w:ascii="Lato" w:hAnsi="Lato" w:cs="Tahoma"/>
          <w:sz w:val="20"/>
          <w:szCs w:val="20"/>
        </w:rPr>
      </w:pPr>
      <w:r w:rsidRPr="0034574C">
        <w:rPr>
          <w:rFonts w:ascii="Lato" w:hAnsi="Lato" w:cs="Tahoma"/>
          <w:sz w:val="20"/>
          <w:szCs w:val="20"/>
        </w:rPr>
        <w:t>Na odcinku kolizji obudowę pogrążana zastąpić lokalnym deskowaniem indywidualnym.</w:t>
      </w:r>
    </w:p>
    <w:p w14:paraId="676F5998" w14:textId="77777777" w:rsidR="0063023F" w:rsidRPr="0034574C" w:rsidRDefault="0063023F" w:rsidP="0063023F">
      <w:pPr>
        <w:pStyle w:val="Textbody"/>
        <w:spacing w:before="107" w:line="276" w:lineRule="auto"/>
        <w:ind w:left="0" w:right="419"/>
        <w:jc w:val="both"/>
        <w:rPr>
          <w:rFonts w:ascii="Lato" w:hAnsi="Lato" w:cs="Tahoma"/>
          <w:sz w:val="20"/>
          <w:szCs w:val="20"/>
        </w:rPr>
      </w:pPr>
      <w:r w:rsidRPr="0034574C">
        <w:rPr>
          <w:rFonts w:ascii="Lato" w:hAnsi="Lato" w:cs="Tahoma"/>
          <w:sz w:val="20"/>
          <w:szCs w:val="20"/>
        </w:rPr>
        <w:t xml:space="preserve">Wszystkie prace w rejonie istniejącego uzbrojenia należy prowadzić przy uwzględnieniu uwag Właścicieli sieci przedstawionych w pismach dołączonych do niniejszego Projektu </w:t>
      </w:r>
      <w:r w:rsidR="004D5936" w:rsidRPr="0034574C">
        <w:rPr>
          <w:rFonts w:ascii="Lato" w:hAnsi="Lato" w:cs="Tahoma"/>
          <w:sz w:val="20"/>
          <w:szCs w:val="20"/>
        </w:rPr>
        <w:t>budowlanego.</w:t>
      </w:r>
    </w:p>
    <w:p w14:paraId="35CD0545" w14:textId="77777777" w:rsidR="0063023F" w:rsidRPr="0034574C" w:rsidRDefault="0063023F" w:rsidP="0063023F">
      <w:pPr>
        <w:pStyle w:val="Textbody"/>
        <w:spacing w:before="107" w:line="276" w:lineRule="auto"/>
        <w:ind w:left="0" w:right="419"/>
        <w:jc w:val="both"/>
        <w:rPr>
          <w:rFonts w:ascii="Lato" w:hAnsi="Lato" w:cs="Tahoma"/>
          <w:b/>
          <w:bCs/>
          <w:sz w:val="20"/>
          <w:szCs w:val="20"/>
          <w:u w:val="single"/>
        </w:rPr>
      </w:pPr>
      <w:r w:rsidRPr="0034574C">
        <w:rPr>
          <w:rFonts w:ascii="Lato" w:hAnsi="Lato" w:cs="Tahoma"/>
          <w:b/>
          <w:bCs/>
          <w:sz w:val="20"/>
          <w:szCs w:val="20"/>
          <w:u w:val="single"/>
        </w:rPr>
        <w:t>Uwaga! Nie wyklucza się wystąpienia niezinwentaryzowanych urządzeń, co może spowodować konieczność zmiany trasy projektowanej sieci wodociągowej. W takiej sytuacji należy skontaktować się z Projektantem w celu uzgodnienia zmian.</w:t>
      </w:r>
    </w:p>
    <w:p w14:paraId="154FF4DF" w14:textId="77777777" w:rsidR="0063023F" w:rsidRPr="0034574C" w:rsidRDefault="0063023F" w:rsidP="0063023F">
      <w:pPr>
        <w:pStyle w:val="Textbody"/>
        <w:spacing w:before="107" w:line="276" w:lineRule="auto"/>
        <w:ind w:left="0" w:right="419"/>
        <w:jc w:val="both"/>
        <w:rPr>
          <w:rFonts w:ascii="Lato" w:hAnsi="Lato" w:cs="Tahoma"/>
          <w:b/>
          <w:bCs/>
          <w:sz w:val="20"/>
          <w:szCs w:val="20"/>
          <w:u w:val="single"/>
        </w:rPr>
      </w:pPr>
    </w:p>
    <w:p w14:paraId="3771C975" w14:textId="77777777" w:rsidR="0063023F" w:rsidRPr="0034574C" w:rsidRDefault="0063023F" w:rsidP="0063023F">
      <w:pPr>
        <w:pStyle w:val="Nagwek1"/>
        <w:keepNext w:val="0"/>
        <w:keepLines w:val="0"/>
        <w:widowControl w:val="0"/>
        <w:tabs>
          <w:tab w:val="left" w:pos="-2826"/>
        </w:tabs>
        <w:spacing w:before="6" w:line="276" w:lineRule="auto"/>
        <w:ind w:left="360"/>
        <w:jc w:val="both"/>
        <w:rPr>
          <w:rFonts w:ascii="Lato" w:hAnsi="Lato"/>
          <w:color w:val="auto"/>
          <w:sz w:val="20"/>
          <w:szCs w:val="20"/>
        </w:rPr>
      </w:pPr>
      <w:bookmarkStart w:id="66" w:name="_bookmark29"/>
      <w:bookmarkStart w:id="67" w:name="_Toc35330149"/>
      <w:bookmarkStart w:id="68" w:name="__RefHeading__1622_1934067435"/>
      <w:bookmarkStart w:id="69" w:name="_Toc97023156"/>
      <w:bookmarkEnd w:id="66"/>
      <w:r w:rsidRPr="0034574C">
        <w:rPr>
          <w:rFonts w:ascii="Lato" w:hAnsi="Lato"/>
          <w:color w:val="auto"/>
          <w:sz w:val="20"/>
          <w:szCs w:val="20"/>
        </w:rPr>
        <w:t>1</w:t>
      </w:r>
      <w:r w:rsidR="007D3F3A">
        <w:rPr>
          <w:rFonts w:ascii="Lato" w:hAnsi="Lato"/>
          <w:color w:val="auto"/>
          <w:sz w:val="20"/>
          <w:szCs w:val="20"/>
        </w:rPr>
        <w:t>4</w:t>
      </w:r>
      <w:r w:rsidRPr="0034574C">
        <w:rPr>
          <w:rFonts w:ascii="Lato" w:hAnsi="Lato"/>
          <w:color w:val="auto"/>
          <w:sz w:val="20"/>
          <w:szCs w:val="20"/>
        </w:rPr>
        <w:t>.1 Skrzyżowania z istniejącymi kablami energetycznymi</w:t>
      </w:r>
      <w:bookmarkEnd w:id="67"/>
      <w:bookmarkEnd w:id="68"/>
      <w:bookmarkEnd w:id="69"/>
    </w:p>
    <w:p w14:paraId="234A5B0F" w14:textId="77777777" w:rsidR="0063023F" w:rsidRPr="0034574C" w:rsidRDefault="0063023F" w:rsidP="0063023F">
      <w:pPr>
        <w:pStyle w:val="Textbody"/>
        <w:spacing w:before="103" w:line="276" w:lineRule="auto"/>
        <w:ind w:left="0"/>
        <w:jc w:val="both"/>
        <w:rPr>
          <w:rFonts w:ascii="Lato" w:hAnsi="Lato"/>
          <w:sz w:val="20"/>
          <w:szCs w:val="20"/>
        </w:rPr>
      </w:pPr>
      <w:r w:rsidRPr="0034574C">
        <w:rPr>
          <w:rFonts w:ascii="Lato" w:hAnsi="Lato" w:cs="Tahoma"/>
          <w:sz w:val="20"/>
          <w:szCs w:val="20"/>
        </w:rPr>
        <w:t>Prace w rejonie kabli energetycznych należy prowadzić zgodnie z pismem: TD/OGL/OMD/</w:t>
      </w:r>
      <w:r w:rsidR="000E1449" w:rsidRPr="0034574C">
        <w:rPr>
          <w:rFonts w:ascii="Lato" w:hAnsi="Lato" w:cs="Tahoma"/>
          <w:sz w:val="20"/>
          <w:szCs w:val="20"/>
        </w:rPr>
        <w:t>2021-02-04/0000004</w:t>
      </w:r>
      <w:r w:rsidRPr="0034574C">
        <w:rPr>
          <w:rFonts w:ascii="Lato" w:hAnsi="Lato" w:cs="Tahoma"/>
          <w:sz w:val="20"/>
          <w:szCs w:val="20"/>
        </w:rPr>
        <w:t xml:space="preserve"> z dnia </w:t>
      </w:r>
      <w:r w:rsidR="000E1449" w:rsidRPr="0034574C">
        <w:rPr>
          <w:rFonts w:ascii="Lato" w:hAnsi="Lato" w:cs="Tahoma"/>
          <w:sz w:val="20"/>
          <w:szCs w:val="20"/>
        </w:rPr>
        <w:t>4.02.2021</w:t>
      </w:r>
      <w:r w:rsidRPr="0034574C">
        <w:rPr>
          <w:rFonts w:ascii="Lato" w:hAnsi="Lato" w:cs="Tahoma"/>
          <w:sz w:val="20"/>
          <w:szCs w:val="20"/>
        </w:rPr>
        <w:t xml:space="preserve"> r. Dokładne położenie istniejących kabli SN i </w:t>
      </w:r>
      <w:proofErr w:type="spellStart"/>
      <w:r w:rsidRPr="0034574C">
        <w:rPr>
          <w:rFonts w:ascii="Lato" w:hAnsi="Lato" w:cs="Tahoma"/>
          <w:sz w:val="20"/>
          <w:szCs w:val="20"/>
        </w:rPr>
        <w:t>nN</w:t>
      </w:r>
      <w:proofErr w:type="spellEnd"/>
      <w:r w:rsidR="000E1449" w:rsidRPr="0034574C">
        <w:rPr>
          <w:rFonts w:ascii="Lato" w:hAnsi="Lato" w:cs="Tahoma"/>
          <w:sz w:val="20"/>
          <w:szCs w:val="20"/>
        </w:rPr>
        <w:t>, oświetlenia ulicznego</w:t>
      </w:r>
      <w:r w:rsidRPr="0034574C">
        <w:rPr>
          <w:rFonts w:ascii="Lato" w:hAnsi="Lato" w:cs="Tahoma"/>
          <w:sz w:val="20"/>
          <w:szCs w:val="20"/>
        </w:rPr>
        <w:t xml:space="preserve"> (w miejscu skrzyżowania) należy ustalić za pomocą przekopów kontrolnych, wykonanych ręcznie (bez użycia sprzętu mechanicznego). Zabrania się prowadzenia robót ziemnych sprzętem mechanicznym bez nadzoru w odległości mniejszej niż 2,0 m od zlokalizowanego przekopem kontrolnym kabla. Kable można odkopać tylko do strefy ochronnej t.j. folii lub cegły – zabrania się odkrywania czynnych kabli energetycznych. Odpowiedzialność za stosowanie bezpiecznych metod pracy, oraz ewentualne  uszkodzenia urządzeń energetycznych ponosi kierujący pracami tj. osoba z uprawnieniami do robót elektrycznych, względnie kierownik budowy lub właściciel obiektu. W przypadku prac w pobliżu  urządzeń energetycznych należy wystąpić o nadzór nad prowadzonymi robotami do </w:t>
      </w:r>
      <w:proofErr w:type="spellStart"/>
      <w:r w:rsidRPr="0034574C">
        <w:rPr>
          <w:rFonts w:ascii="Lato" w:hAnsi="Lato" w:cs="Tahoma"/>
          <w:sz w:val="20"/>
          <w:szCs w:val="20"/>
        </w:rPr>
        <w:t>SpółkiTAURON</w:t>
      </w:r>
      <w:proofErr w:type="spellEnd"/>
      <w:r w:rsidRPr="0034574C">
        <w:rPr>
          <w:rFonts w:ascii="Lato" w:hAnsi="Lato" w:cs="Tahoma"/>
          <w:sz w:val="20"/>
          <w:szCs w:val="20"/>
        </w:rPr>
        <w:t xml:space="preserve"> Dystrybucja SA O/Gliwice ul. </w:t>
      </w:r>
      <w:r w:rsidR="000E1449" w:rsidRPr="0034574C">
        <w:rPr>
          <w:rFonts w:ascii="Lato" w:hAnsi="Lato" w:cs="Tahoma"/>
          <w:sz w:val="20"/>
          <w:szCs w:val="20"/>
        </w:rPr>
        <w:t>Kosynierów 24, 41-902 Bytom</w:t>
      </w:r>
      <w:r w:rsidRPr="0034574C">
        <w:rPr>
          <w:rFonts w:ascii="Lato" w:hAnsi="Lato" w:cs="Tahoma"/>
          <w:sz w:val="20"/>
          <w:szCs w:val="20"/>
        </w:rPr>
        <w:t xml:space="preserve"> – zlecenie należy wysłać na adres </w:t>
      </w:r>
      <w:r w:rsidR="000E1449" w:rsidRPr="0034574C">
        <w:rPr>
          <w:rFonts w:ascii="Lato" w:hAnsi="Lato" w:cs="Tahoma"/>
          <w:sz w:val="20"/>
          <w:szCs w:val="20"/>
        </w:rPr>
        <w:t xml:space="preserve">TAURON Dystrybucja S. A. Skrytka </w:t>
      </w:r>
      <w:proofErr w:type="spellStart"/>
      <w:r w:rsidR="000E1449" w:rsidRPr="0034574C">
        <w:rPr>
          <w:rFonts w:ascii="Lato" w:hAnsi="Lato" w:cs="Tahoma"/>
          <w:sz w:val="20"/>
          <w:szCs w:val="20"/>
        </w:rPr>
        <w:t>pocztwoa</w:t>
      </w:r>
      <w:proofErr w:type="spellEnd"/>
      <w:r w:rsidR="000E1449" w:rsidRPr="0034574C">
        <w:rPr>
          <w:rFonts w:ascii="Lato" w:hAnsi="Lato" w:cs="Tahoma"/>
          <w:sz w:val="20"/>
          <w:szCs w:val="20"/>
        </w:rPr>
        <w:t xml:space="preserve"> 2708, 40-337 Katowice. </w:t>
      </w:r>
    </w:p>
    <w:p w14:paraId="769401D9" w14:textId="77777777" w:rsidR="0063023F" w:rsidRPr="0034574C" w:rsidRDefault="0063023F" w:rsidP="0063023F">
      <w:pPr>
        <w:pStyle w:val="Standard"/>
        <w:spacing w:line="276" w:lineRule="auto"/>
        <w:jc w:val="both"/>
        <w:rPr>
          <w:rFonts w:ascii="Lato" w:hAnsi="Lato"/>
          <w:sz w:val="20"/>
          <w:szCs w:val="20"/>
        </w:rPr>
      </w:pPr>
      <w:r w:rsidRPr="0034574C">
        <w:rPr>
          <w:rFonts w:ascii="Lato" w:hAnsi="Lato"/>
          <w:sz w:val="20"/>
          <w:szCs w:val="20"/>
        </w:rPr>
        <w:t xml:space="preserve">Konieczne jest zabezpieczenie istniejących kabli energetycznych w miejscu skrzyżowania z projektowanymi rurociągami. Zabezpieczenie należy wykonać w taki sposób, że na istniejące kable SN należy założyć dwudzielne Ø160 koloru czerwonego, na istniejące kable </w:t>
      </w:r>
      <w:proofErr w:type="spellStart"/>
      <w:r w:rsidRPr="0034574C">
        <w:rPr>
          <w:rFonts w:ascii="Lato" w:hAnsi="Lato"/>
          <w:sz w:val="20"/>
          <w:szCs w:val="20"/>
        </w:rPr>
        <w:t>nN</w:t>
      </w:r>
      <w:proofErr w:type="spellEnd"/>
      <w:r w:rsidRPr="0034574C">
        <w:rPr>
          <w:rFonts w:ascii="Lato" w:hAnsi="Lato"/>
          <w:sz w:val="20"/>
          <w:szCs w:val="20"/>
        </w:rPr>
        <w:t>, oświetlenia należy założyć dwudzielne Ø110mm koloru niebieskiego. Rury osłonowe powinny wychodzić min. 0,5m poza oś projektowanego kanału.</w:t>
      </w:r>
    </w:p>
    <w:p w14:paraId="2717D2E7" w14:textId="77777777" w:rsidR="0063023F" w:rsidRPr="0034574C" w:rsidRDefault="00E450A2" w:rsidP="0063023F">
      <w:pPr>
        <w:pStyle w:val="Nagwek1"/>
        <w:keepNext w:val="0"/>
        <w:keepLines w:val="0"/>
        <w:widowControl w:val="0"/>
        <w:tabs>
          <w:tab w:val="left" w:pos="-2826"/>
        </w:tabs>
        <w:spacing w:before="6" w:line="276" w:lineRule="auto"/>
        <w:ind w:left="360"/>
        <w:jc w:val="both"/>
        <w:rPr>
          <w:rFonts w:ascii="Lato" w:hAnsi="Lato"/>
          <w:color w:val="auto"/>
          <w:sz w:val="20"/>
          <w:szCs w:val="20"/>
        </w:rPr>
      </w:pPr>
      <w:bookmarkStart w:id="70" w:name="_Toc35330150"/>
      <w:bookmarkStart w:id="71" w:name="__RefHeading__1624_1934067435"/>
      <w:bookmarkStart w:id="72" w:name="_Toc97023157"/>
      <w:r>
        <w:rPr>
          <w:rFonts w:ascii="Lato" w:hAnsi="Lato"/>
          <w:color w:val="auto"/>
          <w:sz w:val="20"/>
          <w:szCs w:val="20"/>
        </w:rPr>
        <w:t>14</w:t>
      </w:r>
      <w:r w:rsidR="0063023F" w:rsidRPr="0034574C">
        <w:rPr>
          <w:rFonts w:ascii="Lato" w:hAnsi="Lato"/>
          <w:color w:val="auto"/>
          <w:sz w:val="20"/>
          <w:szCs w:val="20"/>
        </w:rPr>
        <w:t>.2 Skrzyżowania z istniejącymi kablami teletechnicznymi</w:t>
      </w:r>
      <w:bookmarkEnd w:id="70"/>
      <w:bookmarkEnd w:id="71"/>
      <w:bookmarkEnd w:id="72"/>
    </w:p>
    <w:p w14:paraId="58029F24" w14:textId="77777777" w:rsidR="0063023F" w:rsidRPr="0034574C" w:rsidRDefault="0063023F" w:rsidP="0063023F">
      <w:pPr>
        <w:pStyle w:val="Standard"/>
        <w:spacing w:line="276" w:lineRule="auto"/>
        <w:jc w:val="both"/>
        <w:rPr>
          <w:rFonts w:ascii="Lato" w:hAnsi="Lato"/>
          <w:sz w:val="20"/>
          <w:szCs w:val="20"/>
        </w:rPr>
      </w:pPr>
      <w:r w:rsidRPr="0034574C">
        <w:rPr>
          <w:rFonts w:ascii="Lato" w:hAnsi="Lato"/>
          <w:sz w:val="20"/>
          <w:szCs w:val="20"/>
        </w:rPr>
        <w:t xml:space="preserve">Projektowane rurociągi krzyżują się z istniejącymi kablami teletechnicznymi. Roboty budowlano - montażowe w obrębie sieci telekomunikacyjnej wykonywać zgodnie z normami i przepisami obowiązującymi w budownictwie łączności, ręcznie i pod nadzorem upoważnionego przedstawiciela Orange Polska S.A. Przed planowanym rozpoczęciem robót należy wystąpić z wnioskiem o realizowanie nadzoru właścicielskiego. Lokalizację podziemnych urządzeń telekomunikacyjnych w terenie należy potwierdzić za pomocą przekopów kontrolnych, a w przypadku odkrycia w trakcie robót ziemnych urządzeń nienaniesionych na planie należy je zabezpieczyć i powiadomić użytkownika oraz inspektora nadzoru. </w:t>
      </w:r>
      <w:r w:rsidRPr="0034574C">
        <w:rPr>
          <w:rFonts w:ascii="Lato" w:hAnsi="Lato"/>
          <w:sz w:val="20"/>
          <w:szCs w:val="20"/>
        </w:rPr>
        <w:br/>
        <w:t>W miejscu skrzyżowania istniejące kable teletechniczne należy zabezpieczyć rurami dwudzielnymi Ø160mm koloru czerwonego i Ø110mm koloru niebieskiego.</w:t>
      </w:r>
    </w:p>
    <w:p w14:paraId="779FFCE5" w14:textId="77777777" w:rsidR="0063023F" w:rsidRPr="0034574C" w:rsidRDefault="0063023F" w:rsidP="0063023F">
      <w:pPr>
        <w:pStyle w:val="Nagwek1"/>
        <w:spacing w:line="276" w:lineRule="auto"/>
        <w:ind w:left="360"/>
        <w:jc w:val="both"/>
        <w:rPr>
          <w:rFonts w:ascii="Lato" w:hAnsi="Lato"/>
          <w:color w:val="auto"/>
          <w:sz w:val="20"/>
          <w:szCs w:val="20"/>
        </w:rPr>
      </w:pPr>
      <w:bookmarkStart w:id="73" w:name="_Toc35330151"/>
      <w:bookmarkStart w:id="74" w:name="__RefHeading__1626_1934067435"/>
      <w:bookmarkStart w:id="75" w:name="_Toc97023158"/>
      <w:r w:rsidRPr="0034574C">
        <w:rPr>
          <w:rFonts w:ascii="Lato" w:hAnsi="Lato"/>
          <w:color w:val="auto"/>
          <w:sz w:val="20"/>
          <w:szCs w:val="20"/>
        </w:rPr>
        <w:t>1</w:t>
      </w:r>
      <w:r w:rsidR="00E450A2">
        <w:rPr>
          <w:rFonts w:ascii="Lato" w:hAnsi="Lato"/>
          <w:color w:val="auto"/>
          <w:sz w:val="20"/>
          <w:szCs w:val="20"/>
        </w:rPr>
        <w:t>4</w:t>
      </w:r>
      <w:r w:rsidRPr="0034574C">
        <w:rPr>
          <w:rFonts w:ascii="Lato" w:hAnsi="Lato"/>
          <w:color w:val="auto"/>
          <w:sz w:val="20"/>
          <w:szCs w:val="20"/>
        </w:rPr>
        <w:t xml:space="preserve">.3 Skrzyżowania z </w:t>
      </w:r>
      <w:bookmarkEnd w:id="73"/>
      <w:bookmarkEnd w:id="74"/>
      <w:r w:rsidR="002E3C68" w:rsidRPr="0034574C">
        <w:rPr>
          <w:rFonts w:ascii="Lato" w:hAnsi="Lato"/>
          <w:color w:val="auto"/>
          <w:sz w:val="20"/>
          <w:szCs w:val="20"/>
        </w:rPr>
        <w:t>wodociągiem magistralnym</w:t>
      </w:r>
      <w:bookmarkEnd w:id="75"/>
    </w:p>
    <w:p w14:paraId="4FB5CEB5" w14:textId="77777777" w:rsidR="0063023F" w:rsidRPr="0034574C" w:rsidRDefault="0063023F" w:rsidP="0063023F">
      <w:pPr>
        <w:pStyle w:val="Standard"/>
        <w:spacing w:line="276" w:lineRule="auto"/>
        <w:jc w:val="both"/>
        <w:rPr>
          <w:rFonts w:ascii="Lato" w:hAnsi="Lato"/>
          <w:sz w:val="20"/>
          <w:szCs w:val="20"/>
        </w:rPr>
      </w:pPr>
      <w:r w:rsidRPr="0034574C">
        <w:rPr>
          <w:rFonts w:ascii="Lato" w:hAnsi="Lato"/>
          <w:sz w:val="20"/>
          <w:szCs w:val="20"/>
        </w:rPr>
        <w:t xml:space="preserve">Projektowana sieć </w:t>
      </w:r>
      <w:r w:rsidR="002E3C68" w:rsidRPr="0034574C">
        <w:rPr>
          <w:rFonts w:ascii="Lato" w:hAnsi="Lato"/>
          <w:sz w:val="20"/>
          <w:szCs w:val="20"/>
        </w:rPr>
        <w:t>wodociągowa</w:t>
      </w:r>
      <w:r w:rsidRPr="0034574C">
        <w:rPr>
          <w:rFonts w:ascii="Lato" w:hAnsi="Lato"/>
          <w:sz w:val="20"/>
          <w:szCs w:val="20"/>
        </w:rPr>
        <w:t xml:space="preserve"> krzyżuje się z </w:t>
      </w:r>
      <w:r w:rsidR="002E3C68" w:rsidRPr="0034574C">
        <w:rPr>
          <w:rFonts w:ascii="Lato" w:hAnsi="Lato"/>
          <w:sz w:val="20"/>
          <w:szCs w:val="20"/>
        </w:rPr>
        <w:t>magistralą GPW</w:t>
      </w:r>
      <w:r w:rsidRPr="0034574C">
        <w:rPr>
          <w:rFonts w:ascii="Lato" w:hAnsi="Lato"/>
          <w:sz w:val="20"/>
          <w:szCs w:val="20"/>
        </w:rPr>
        <w:t>.</w:t>
      </w:r>
    </w:p>
    <w:p w14:paraId="0CC7D6CA" w14:textId="77777777" w:rsidR="002E3C68" w:rsidRPr="0034574C" w:rsidRDefault="002E3C68" w:rsidP="002E3C68">
      <w:pPr>
        <w:pStyle w:val="Standard"/>
        <w:spacing w:line="240" w:lineRule="auto"/>
        <w:jc w:val="both"/>
        <w:rPr>
          <w:rFonts w:ascii="Lato" w:hAnsi="Lato"/>
          <w:sz w:val="20"/>
          <w:szCs w:val="20"/>
        </w:rPr>
      </w:pPr>
      <w:bookmarkStart w:id="76" w:name="_Toc35330152"/>
      <w:bookmarkStart w:id="77" w:name="__RefHeading__1628_1934067435"/>
      <w:r w:rsidRPr="0034574C">
        <w:rPr>
          <w:rFonts w:ascii="Lato" w:hAnsi="Lato"/>
          <w:sz w:val="20"/>
          <w:szCs w:val="20"/>
        </w:rPr>
        <w:t>Zgodnie z pismem GPW S.A. nr PS/1831/450/2021/3 z dn. 2.03.2021r. projektowana sieć wodociągowa krzyżuje się z wodociągiem Ø</w:t>
      </w:r>
      <w:r w:rsidR="00846488" w:rsidRPr="0034574C">
        <w:rPr>
          <w:rFonts w:ascii="Lato" w:hAnsi="Lato"/>
          <w:sz w:val="20"/>
          <w:szCs w:val="20"/>
        </w:rPr>
        <w:t>800</w:t>
      </w:r>
      <w:r w:rsidRPr="0034574C">
        <w:rPr>
          <w:rFonts w:ascii="Lato" w:hAnsi="Lato"/>
          <w:sz w:val="20"/>
          <w:szCs w:val="20"/>
        </w:rPr>
        <w:t xml:space="preserve">mm </w:t>
      </w:r>
      <w:r w:rsidR="00846488" w:rsidRPr="0034574C">
        <w:rPr>
          <w:rFonts w:ascii="Lato" w:hAnsi="Lato"/>
          <w:sz w:val="20"/>
          <w:szCs w:val="20"/>
        </w:rPr>
        <w:t>stal</w:t>
      </w:r>
      <w:r w:rsidRPr="0034574C">
        <w:rPr>
          <w:rFonts w:ascii="Lato" w:hAnsi="Lato"/>
          <w:sz w:val="20"/>
          <w:szCs w:val="20"/>
        </w:rPr>
        <w:t xml:space="preserve">. Strefa ochronna dla ww. wodociągu wynosi po 5,0m z obu stron. W miejscu skrzyżowania z przedmiotowym wodociągiem należy ułożyć </w:t>
      </w:r>
      <w:r w:rsidR="00846488" w:rsidRPr="0034574C">
        <w:rPr>
          <w:rFonts w:ascii="Lato" w:hAnsi="Lato"/>
          <w:sz w:val="20"/>
          <w:szCs w:val="20"/>
        </w:rPr>
        <w:t>projektowane przyłącza wody i sieć wodociągową</w:t>
      </w:r>
      <w:r w:rsidRPr="0034574C">
        <w:rPr>
          <w:rFonts w:ascii="Lato" w:hAnsi="Lato"/>
          <w:sz w:val="20"/>
          <w:szCs w:val="20"/>
        </w:rPr>
        <w:t xml:space="preserve"> w rurze ochronnej o długości min. </w:t>
      </w:r>
      <w:r w:rsidR="00846488" w:rsidRPr="0034574C">
        <w:rPr>
          <w:rFonts w:ascii="Lato" w:hAnsi="Lato"/>
          <w:sz w:val="20"/>
          <w:szCs w:val="20"/>
        </w:rPr>
        <w:t>5</w:t>
      </w:r>
      <w:r w:rsidRPr="0034574C">
        <w:rPr>
          <w:rFonts w:ascii="Lato" w:hAnsi="Lato"/>
          <w:sz w:val="20"/>
          <w:szCs w:val="20"/>
        </w:rPr>
        <w:t>,0 m – wybiegającej symetrycznie po 2,</w:t>
      </w:r>
      <w:r w:rsidR="00846488" w:rsidRPr="0034574C">
        <w:rPr>
          <w:rFonts w:ascii="Lato" w:hAnsi="Lato"/>
          <w:sz w:val="20"/>
          <w:szCs w:val="20"/>
        </w:rPr>
        <w:t>5</w:t>
      </w:r>
      <w:r w:rsidRPr="0034574C">
        <w:rPr>
          <w:rFonts w:ascii="Lato" w:hAnsi="Lato"/>
          <w:sz w:val="20"/>
          <w:szCs w:val="20"/>
        </w:rPr>
        <w:t xml:space="preserve"> m z obu stron wodociągu, licząc od jego osi. Pomiędzy skrajniami rury osłonowej i  magistralą należy zachować odległość pionową min. 0,6 m. Na etapie budowy miejsce skrzyżowania należy zweryfikować poprzez wykonanie przekopów kontrolnych. Wykopy w obszarze ochronnym należy wykonywać ręcznie, bez użycia sprzętu mechanicznego oraz pod nadzorem GPW S.A. Przed przystąpieniem do robót należy powiadomić GPW S. A o terminie rozpoczęcia prac oraz zgłosić odpłatny nadzór nad pracami w strefie ochronnej magistrali. Przed przystąpieniem do robót należy zweryfikować faktyczne zagłębienie magistrali.</w:t>
      </w:r>
    </w:p>
    <w:p w14:paraId="6987BF79" w14:textId="77777777" w:rsidR="002E3C68" w:rsidRDefault="002E3C68" w:rsidP="002E3C68">
      <w:pPr>
        <w:pStyle w:val="Standard"/>
        <w:spacing w:line="240" w:lineRule="auto"/>
        <w:jc w:val="both"/>
        <w:rPr>
          <w:rFonts w:ascii="Lato" w:hAnsi="Lato"/>
          <w:sz w:val="20"/>
          <w:szCs w:val="20"/>
          <w:u w:val="single"/>
        </w:rPr>
      </w:pPr>
      <w:r w:rsidRPr="0034574C">
        <w:rPr>
          <w:rFonts w:ascii="Lato" w:hAnsi="Lato"/>
          <w:sz w:val="20"/>
          <w:szCs w:val="20"/>
          <w:u w:val="single"/>
        </w:rPr>
        <w:t>Po zakończeniu prac Wykonawca zobowiązany jest przekazać do GPW S. A. jeden komplet operatu geodezyjnego powykonawczego trasy sieci kanalizacji sanitarnej w zakresie przebiegu w obszarze strefy ochronnej.</w:t>
      </w:r>
    </w:p>
    <w:p w14:paraId="17C978B9" w14:textId="77777777" w:rsidR="00BF137B" w:rsidRPr="000E786E" w:rsidRDefault="00BF137B" w:rsidP="006D571E">
      <w:pPr>
        <w:pStyle w:val="Nagwek1"/>
        <w:rPr>
          <w:rFonts w:ascii="Lato" w:hAnsi="Lato"/>
          <w:color w:val="auto"/>
          <w:sz w:val="20"/>
          <w:szCs w:val="20"/>
        </w:rPr>
      </w:pPr>
      <w:bookmarkStart w:id="78" w:name="_Toc97023159"/>
      <w:r w:rsidRPr="000E786E">
        <w:rPr>
          <w:rFonts w:ascii="Lato" w:hAnsi="Lato"/>
          <w:color w:val="auto"/>
          <w:sz w:val="20"/>
          <w:szCs w:val="20"/>
        </w:rPr>
        <w:t>14.4 Skrzyżowania z kanalizacją sanitarną</w:t>
      </w:r>
      <w:bookmarkEnd w:id="78"/>
    </w:p>
    <w:p w14:paraId="27291D09" w14:textId="77777777" w:rsidR="00BF137B" w:rsidRPr="000E786E" w:rsidRDefault="00BF137B" w:rsidP="002E3C68">
      <w:pPr>
        <w:pStyle w:val="Standard"/>
        <w:spacing w:line="240" w:lineRule="auto"/>
        <w:jc w:val="both"/>
        <w:rPr>
          <w:rFonts w:ascii="Lato" w:hAnsi="Lato"/>
          <w:sz w:val="20"/>
          <w:szCs w:val="20"/>
        </w:rPr>
      </w:pPr>
      <w:r w:rsidRPr="000E786E">
        <w:rPr>
          <w:rFonts w:ascii="Lato" w:hAnsi="Lato"/>
          <w:sz w:val="20"/>
          <w:szCs w:val="20"/>
        </w:rPr>
        <w:t>Prace będą nadzorowane z ramienia Inwestora, będącego właścicielem ww. sieci. Inwestor nie wnosi uwag do projektowanej inwestycji.</w:t>
      </w:r>
    </w:p>
    <w:p w14:paraId="6F4BB536" w14:textId="77777777" w:rsidR="00BF137B" w:rsidRPr="000E786E" w:rsidRDefault="00BF137B" w:rsidP="006D571E">
      <w:pPr>
        <w:pStyle w:val="Nagwek1"/>
        <w:rPr>
          <w:rFonts w:ascii="Lato" w:hAnsi="Lato"/>
          <w:color w:val="auto"/>
          <w:sz w:val="20"/>
          <w:szCs w:val="20"/>
        </w:rPr>
      </w:pPr>
      <w:bookmarkStart w:id="79" w:name="_Toc97023160"/>
      <w:r w:rsidRPr="000E786E">
        <w:rPr>
          <w:rFonts w:ascii="Lato" w:hAnsi="Lato"/>
          <w:color w:val="auto"/>
          <w:sz w:val="20"/>
          <w:szCs w:val="20"/>
        </w:rPr>
        <w:t>14.5. Skrzyżowania z kanalizacją deszczową</w:t>
      </w:r>
      <w:bookmarkEnd w:id="79"/>
    </w:p>
    <w:p w14:paraId="4673DBBE" w14:textId="77777777" w:rsidR="00BF137B" w:rsidRPr="000E786E" w:rsidRDefault="00BF137B" w:rsidP="00BF137B">
      <w:pPr>
        <w:spacing w:line="276" w:lineRule="auto"/>
        <w:rPr>
          <w:rFonts w:ascii="Lato" w:hAnsi="Lato"/>
          <w:sz w:val="20"/>
          <w:szCs w:val="20"/>
        </w:rPr>
      </w:pPr>
      <w:r w:rsidRPr="000E786E">
        <w:rPr>
          <w:rFonts w:ascii="Lato" w:hAnsi="Lato"/>
          <w:sz w:val="20"/>
          <w:szCs w:val="20"/>
        </w:rPr>
        <w:t>Zgodnie z pismem Urzędu Miasta Piekary Śląskie, na czas prowadzenia robót należy odkryte rurociągi kanalizacji deszczowej zabezpieczyć przed uszkodzeniem. W przypadku zbliżeń do istniejącej kanalizacji deszczowej należy zabezpieczyć rurociąg rurą ochronną. Prace w rejonie sieci kanalizacji deszczowej należy wykonać pod nadzorem UM w Piekarach Śląskich.</w:t>
      </w:r>
    </w:p>
    <w:p w14:paraId="65C1DD11" w14:textId="77777777" w:rsidR="006D571E" w:rsidRPr="000E786E" w:rsidRDefault="006D571E" w:rsidP="000E786E">
      <w:pPr>
        <w:pStyle w:val="Nagwek1"/>
        <w:rPr>
          <w:rFonts w:ascii="Lato" w:hAnsi="Lato"/>
          <w:color w:val="auto"/>
          <w:sz w:val="20"/>
          <w:szCs w:val="20"/>
        </w:rPr>
      </w:pPr>
      <w:bookmarkStart w:id="80" w:name="_Toc97023161"/>
      <w:r w:rsidRPr="000E786E">
        <w:rPr>
          <w:rFonts w:ascii="Lato" w:hAnsi="Lato"/>
          <w:color w:val="auto"/>
          <w:sz w:val="20"/>
          <w:szCs w:val="20"/>
        </w:rPr>
        <w:t>14.6 Skrzyżowania z siecią gazową</w:t>
      </w:r>
      <w:bookmarkEnd w:id="80"/>
    </w:p>
    <w:p w14:paraId="594AB53C" w14:textId="77777777" w:rsidR="006D571E" w:rsidRPr="000E786E" w:rsidRDefault="006D571E" w:rsidP="00BF137B">
      <w:pPr>
        <w:spacing w:line="276" w:lineRule="auto"/>
        <w:rPr>
          <w:rFonts w:ascii="Lato" w:hAnsi="Lato"/>
          <w:sz w:val="20"/>
          <w:szCs w:val="20"/>
        </w:rPr>
      </w:pPr>
      <w:r w:rsidRPr="000E786E">
        <w:rPr>
          <w:rFonts w:ascii="Lato" w:hAnsi="Lato"/>
          <w:sz w:val="20"/>
          <w:szCs w:val="20"/>
        </w:rPr>
        <w:t>Zgodnie z pismami nr PSG-ZA.0156.763.060.[326-160086615].21 z dn. 25.02.2021 oraz PSG-ZA.0156.763.</w:t>
      </w:r>
      <w:r w:rsidR="00B93C50" w:rsidRPr="000E786E">
        <w:rPr>
          <w:rFonts w:ascii="Lato" w:hAnsi="Lato"/>
          <w:sz w:val="20"/>
          <w:szCs w:val="20"/>
        </w:rPr>
        <w:t>280</w:t>
      </w:r>
      <w:r w:rsidRPr="000E786E">
        <w:rPr>
          <w:rFonts w:ascii="Lato" w:hAnsi="Lato"/>
          <w:sz w:val="20"/>
          <w:szCs w:val="20"/>
        </w:rPr>
        <w:t>.[</w:t>
      </w:r>
      <w:r w:rsidR="00B93C50" w:rsidRPr="000E786E">
        <w:rPr>
          <w:rFonts w:ascii="Lato" w:hAnsi="Lato"/>
          <w:sz w:val="20"/>
          <w:szCs w:val="20"/>
        </w:rPr>
        <w:t>2341</w:t>
      </w:r>
      <w:r w:rsidRPr="000E786E">
        <w:rPr>
          <w:rFonts w:ascii="Lato" w:hAnsi="Lato"/>
          <w:sz w:val="20"/>
          <w:szCs w:val="20"/>
        </w:rPr>
        <w:t>-1600</w:t>
      </w:r>
      <w:r w:rsidR="00B93C50" w:rsidRPr="000E786E">
        <w:rPr>
          <w:rFonts w:ascii="Lato" w:hAnsi="Lato"/>
          <w:sz w:val="20"/>
          <w:szCs w:val="20"/>
        </w:rPr>
        <w:t>93697</w:t>
      </w:r>
      <w:r w:rsidRPr="000E786E">
        <w:rPr>
          <w:rFonts w:ascii="Lato" w:hAnsi="Lato"/>
          <w:sz w:val="20"/>
          <w:szCs w:val="20"/>
        </w:rPr>
        <w:t>].21</w:t>
      </w:r>
      <w:r w:rsidR="00B93C50" w:rsidRPr="000E786E">
        <w:rPr>
          <w:rFonts w:ascii="Lato" w:hAnsi="Lato"/>
          <w:sz w:val="20"/>
          <w:szCs w:val="20"/>
        </w:rPr>
        <w:t xml:space="preserve"> z dn. 28.07.2021r. W miejscu skrzyżowania projektowanej sieci wodociągowej z gazociągiem, należy zachować min. odległość pionową 0,2. W miejscu skrzyżowań na wodociągu należy zamontować rury ochronne. </w:t>
      </w:r>
      <w:r w:rsidR="00A04662" w:rsidRPr="000E786E">
        <w:rPr>
          <w:rFonts w:ascii="Lato" w:hAnsi="Lato"/>
          <w:sz w:val="20"/>
          <w:szCs w:val="20"/>
        </w:rPr>
        <w:t xml:space="preserve">Prace w rejonie sieci gazowej należy wykonywać pod nadzorem Gazowni w Bytomiu. </w:t>
      </w:r>
    </w:p>
    <w:p w14:paraId="22179365" w14:textId="77777777" w:rsidR="0063023F" w:rsidRPr="0034574C" w:rsidRDefault="0063023F" w:rsidP="0063023F">
      <w:pPr>
        <w:pStyle w:val="Nagwek1"/>
        <w:spacing w:line="276" w:lineRule="auto"/>
        <w:ind w:left="360"/>
        <w:jc w:val="both"/>
        <w:rPr>
          <w:rFonts w:ascii="Lato" w:hAnsi="Lato"/>
          <w:color w:val="auto"/>
          <w:sz w:val="20"/>
          <w:szCs w:val="20"/>
        </w:rPr>
      </w:pPr>
      <w:bookmarkStart w:id="81" w:name="_Toc97023162"/>
      <w:r w:rsidRPr="0034574C">
        <w:rPr>
          <w:rFonts w:ascii="Lato" w:hAnsi="Lato"/>
          <w:color w:val="auto"/>
          <w:sz w:val="20"/>
          <w:szCs w:val="20"/>
        </w:rPr>
        <w:t>1</w:t>
      </w:r>
      <w:r w:rsidR="00E450A2">
        <w:rPr>
          <w:rFonts w:ascii="Lato" w:hAnsi="Lato"/>
          <w:color w:val="auto"/>
          <w:sz w:val="20"/>
          <w:szCs w:val="20"/>
        </w:rPr>
        <w:t>5</w:t>
      </w:r>
      <w:r w:rsidRPr="0034574C">
        <w:rPr>
          <w:rFonts w:ascii="Lato" w:hAnsi="Lato"/>
          <w:color w:val="auto"/>
          <w:sz w:val="20"/>
          <w:szCs w:val="20"/>
        </w:rPr>
        <w:t>. Odtworzenie nawierzchni</w:t>
      </w:r>
      <w:bookmarkEnd w:id="76"/>
      <w:bookmarkEnd w:id="77"/>
      <w:bookmarkEnd w:id="81"/>
    </w:p>
    <w:p w14:paraId="7D7E3FF0" w14:textId="77777777" w:rsidR="0063023F" w:rsidRPr="0034574C" w:rsidRDefault="0063023F" w:rsidP="0063023F">
      <w:pPr>
        <w:pStyle w:val="Standard"/>
        <w:spacing w:line="276" w:lineRule="auto"/>
        <w:jc w:val="both"/>
        <w:rPr>
          <w:rFonts w:ascii="Lato" w:hAnsi="Lato"/>
          <w:sz w:val="20"/>
          <w:szCs w:val="20"/>
        </w:rPr>
      </w:pPr>
      <w:r w:rsidRPr="0034574C">
        <w:rPr>
          <w:rFonts w:ascii="Lato" w:hAnsi="Lato"/>
          <w:sz w:val="20"/>
          <w:szCs w:val="20"/>
        </w:rPr>
        <w:t xml:space="preserve">Projektowany wodociąg wraz z przyłączami przebiegają w drodze o nawierzchni </w:t>
      </w:r>
      <w:proofErr w:type="spellStart"/>
      <w:r w:rsidRPr="0034574C">
        <w:rPr>
          <w:rFonts w:ascii="Lato" w:hAnsi="Lato"/>
          <w:sz w:val="20"/>
          <w:szCs w:val="20"/>
        </w:rPr>
        <w:t>asfaltowej</w:t>
      </w:r>
      <w:r w:rsidR="00BF2020" w:rsidRPr="0034574C">
        <w:rPr>
          <w:rFonts w:ascii="Lato" w:hAnsi="Lato"/>
          <w:sz w:val="20"/>
          <w:szCs w:val="20"/>
        </w:rPr>
        <w:t>chodniku</w:t>
      </w:r>
      <w:proofErr w:type="spellEnd"/>
      <w:r w:rsidR="00BF2020" w:rsidRPr="0034574C">
        <w:rPr>
          <w:rFonts w:ascii="Lato" w:hAnsi="Lato"/>
          <w:sz w:val="20"/>
          <w:szCs w:val="20"/>
        </w:rPr>
        <w:t xml:space="preserve"> oraz pasie zieleni przydrożnej</w:t>
      </w:r>
      <w:r w:rsidRPr="0034574C">
        <w:rPr>
          <w:rFonts w:ascii="Lato" w:hAnsi="Lato"/>
          <w:sz w:val="20"/>
          <w:szCs w:val="20"/>
        </w:rPr>
        <w:t>, która stanowi własność Gminy Piekary Śląskie</w:t>
      </w:r>
      <w:r w:rsidR="00C82661" w:rsidRPr="0034574C">
        <w:rPr>
          <w:rFonts w:ascii="Lato" w:hAnsi="Lato"/>
          <w:sz w:val="20"/>
          <w:szCs w:val="20"/>
        </w:rPr>
        <w:t>.</w:t>
      </w:r>
    </w:p>
    <w:p w14:paraId="6F67C781" w14:textId="77777777" w:rsidR="0063023F" w:rsidRPr="0034574C" w:rsidRDefault="0063023F" w:rsidP="0063023F">
      <w:pPr>
        <w:pStyle w:val="Standard"/>
        <w:spacing w:line="276" w:lineRule="auto"/>
        <w:jc w:val="both"/>
        <w:rPr>
          <w:rFonts w:ascii="Lato" w:hAnsi="Lato"/>
          <w:sz w:val="20"/>
          <w:szCs w:val="20"/>
        </w:rPr>
      </w:pPr>
      <w:r w:rsidRPr="0034574C">
        <w:rPr>
          <w:rFonts w:ascii="Lato" w:hAnsi="Lato"/>
          <w:sz w:val="20"/>
          <w:szCs w:val="20"/>
        </w:rPr>
        <w:t>Przedmiotowa inwestycja uwzględnia uwagi zawarte w Decyzji zezwalającej na lokalizację urządzeń niezwiązanych z potrzebami zarządzania drogami lub potrzebami ruchu drogowego IGd.7230.1.1</w:t>
      </w:r>
      <w:r w:rsidR="00C82661" w:rsidRPr="0034574C">
        <w:rPr>
          <w:rFonts w:ascii="Lato" w:hAnsi="Lato"/>
          <w:sz w:val="20"/>
          <w:szCs w:val="20"/>
        </w:rPr>
        <w:t>18</w:t>
      </w:r>
      <w:r w:rsidRPr="0034574C">
        <w:rPr>
          <w:rFonts w:ascii="Lato" w:hAnsi="Lato"/>
          <w:sz w:val="20"/>
          <w:szCs w:val="20"/>
        </w:rPr>
        <w:t>.20</w:t>
      </w:r>
      <w:r w:rsidR="00C82661" w:rsidRPr="0034574C">
        <w:rPr>
          <w:rFonts w:ascii="Lato" w:hAnsi="Lato"/>
          <w:sz w:val="20"/>
          <w:szCs w:val="20"/>
        </w:rPr>
        <w:t>21</w:t>
      </w:r>
      <w:r w:rsidRPr="0034574C">
        <w:rPr>
          <w:rFonts w:ascii="Lato" w:hAnsi="Lato"/>
          <w:sz w:val="20"/>
          <w:szCs w:val="20"/>
        </w:rPr>
        <w:br/>
        <w:t>z dn</w:t>
      </w:r>
      <w:r w:rsidR="00C82661" w:rsidRPr="0034574C">
        <w:rPr>
          <w:rFonts w:ascii="Lato" w:hAnsi="Lato"/>
          <w:sz w:val="20"/>
          <w:szCs w:val="20"/>
        </w:rPr>
        <w:t>. 12.02.2021r</w:t>
      </w:r>
      <w:r w:rsidRPr="0034574C">
        <w:rPr>
          <w:rFonts w:ascii="Lato" w:hAnsi="Lato"/>
          <w:sz w:val="20"/>
          <w:szCs w:val="20"/>
        </w:rPr>
        <w:t>., która stanowi załącznik do niniejszej dokumentacji.</w:t>
      </w:r>
    </w:p>
    <w:p w14:paraId="7B5DA0A9" w14:textId="77777777" w:rsidR="0063023F" w:rsidRPr="0034574C" w:rsidRDefault="0063023F" w:rsidP="0063023F">
      <w:pPr>
        <w:pStyle w:val="Standard"/>
        <w:spacing w:line="276" w:lineRule="auto"/>
        <w:jc w:val="both"/>
        <w:rPr>
          <w:rFonts w:ascii="Lato" w:hAnsi="Lato"/>
          <w:sz w:val="20"/>
          <w:szCs w:val="20"/>
        </w:rPr>
      </w:pPr>
      <w:r w:rsidRPr="0034574C">
        <w:rPr>
          <w:rFonts w:ascii="Lato" w:hAnsi="Lato"/>
          <w:sz w:val="20"/>
          <w:szCs w:val="20"/>
        </w:rPr>
        <w:t>Odtworzenie nawierzchni należy wykonać zgodnie z warunkami zawartymi w piśmie</w:t>
      </w:r>
      <w:r w:rsidR="00C82661" w:rsidRPr="0034574C">
        <w:rPr>
          <w:rFonts w:ascii="Lato" w:hAnsi="Lato"/>
          <w:sz w:val="20"/>
          <w:szCs w:val="20"/>
        </w:rPr>
        <w:t xml:space="preserve"> IGd.7230.1.118.2021 </w:t>
      </w:r>
      <w:r w:rsidRPr="0034574C">
        <w:rPr>
          <w:rFonts w:ascii="Lato" w:hAnsi="Lato"/>
          <w:sz w:val="20"/>
          <w:szCs w:val="20"/>
        </w:rPr>
        <w:t>stanowiąc</w:t>
      </w:r>
      <w:r w:rsidR="00C82661" w:rsidRPr="0034574C">
        <w:rPr>
          <w:rFonts w:ascii="Lato" w:hAnsi="Lato"/>
          <w:sz w:val="20"/>
          <w:szCs w:val="20"/>
        </w:rPr>
        <w:t>ą</w:t>
      </w:r>
      <w:r w:rsidRPr="0034574C">
        <w:rPr>
          <w:rFonts w:ascii="Lato" w:hAnsi="Lato"/>
          <w:sz w:val="20"/>
          <w:szCs w:val="20"/>
        </w:rPr>
        <w:t xml:space="preserve"> załącznik do niniejszej dokumentacji.</w:t>
      </w:r>
    </w:p>
    <w:p w14:paraId="51E97CE3" w14:textId="77777777" w:rsidR="00830D8A" w:rsidRPr="0034574C" w:rsidRDefault="00830D8A" w:rsidP="0063023F">
      <w:pPr>
        <w:pStyle w:val="Standard"/>
        <w:spacing w:line="276" w:lineRule="auto"/>
        <w:jc w:val="both"/>
        <w:rPr>
          <w:rFonts w:ascii="Lato" w:hAnsi="Lato"/>
          <w:sz w:val="20"/>
          <w:szCs w:val="20"/>
          <w:u w:val="single"/>
        </w:rPr>
      </w:pPr>
      <w:r w:rsidRPr="0034574C">
        <w:rPr>
          <w:rFonts w:ascii="Lato" w:hAnsi="Lato"/>
          <w:sz w:val="20"/>
          <w:szCs w:val="20"/>
          <w:u w:val="single"/>
        </w:rPr>
        <w:t>Odtworzenie nawierzchni chodnika</w:t>
      </w:r>
      <w:r w:rsidR="001D5ED6" w:rsidRPr="0034574C">
        <w:rPr>
          <w:rFonts w:ascii="Lato" w:hAnsi="Lato"/>
          <w:sz w:val="20"/>
          <w:szCs w:val="20"/>
          <w:u w:val="single"/>
        </w:rPr>
        <w:t xml:space="preserve"> i pobocza</w:t>
      </w:r>
      <w:r w:rsidRPr="0034574C">
        <w:rPr>
          <w:rFonts w:ascii="Lato" w:hAnsi="Lato"/>
          <w:sz w:val="20"/>
          <w:szCs w:val="20"/>
          <w:u w:val="single"/>
        </w:rPr>
        <w:t>:</w:t>
      </w:r>
    </w:p>
    <w:p w14:paraId="0568F64C" w14:textId="77777777" w:rsidR="00830D8A" w:rsidRPr="0034574C" w:rsidRDefault="00830D8A" w:rsidP="0063023F">
      <w:pPr>
        <w:pStyle w:val="Standard"/>
        <w:spacing w:line="276" w:lineRule="auto"/>
        <w:jc w:val="both"/>
        <w:rPr>
          <w:rFonts w:ascii="Lato" w:hAnsi="Lato"/>
          <w:sz w:val="20"/>
          <w:szCs w:val="20"/>
        </w:rPr>
      </w:pPr>
      <w:r w:rsidRPr="0034574C">
        <w:rPr>
          <w:rFonts w:ascii="Lato" w:hAnsi="Lato"/>
          <w:sz w:val="20"/>
          <w:szCs w:val="20"/>
        </w:rPr>
        <w:t>Na wyrównanej i zagę</w:t>
      </w:r>
      <w:r w:rsidR="001615FC" w:rsidRPr="0034574C">
        <w:rPr>
          <w:rFonts w:ascii="Lato" w:hAnsi="Lato"/>
          <w:sz w:val="20"/>
          <w:szCs w:val="20"/>
        </w:rPr>
        <w:t>s</w:t>
      </w:r>
      <w:r w:rsidRPr="0034574C">
        <w:rPr>
          <w:rFonts w:ascii="Lato" w:hAnsi="Lato"/>
          <w:sz w:val="20"/>
          <w:szCs w:val="20"/>
        </w:rPr>
        <w:t xml:space="preserve">zczonej </w:t>
      </w:r>
      <w:r w:rsidR="001615FC" w:rsidRPr="0034574C">
        <w:rPr>
          <w:rFonts w:ascii="Lato" w:hAnsi="Lato"/>
          <w:sz w:val="20"/>
          <w:szCs w:val="20"/>
        </w:rPr>
        <w:t xml:space="preserve">podbudowie ułożyć warstwę podsypki z piasku średnio lub </w:t>
      </w:r>
      <w:proofErr w:type="spellStart"/>
      <w:r w:rsidR="001615FC" w:rsidRPr="0034574C">
        <w:rPr>
          <w:rFonts w:ascii="Lato" w:hAnsi="Lato"/>
          <w:sz w:val="20"/>
          <w:szCs w:val="20"/>
        </w:rPr>
        <w:t>gruboziarnistwego</w:t>
      </w:r>
      <w:proofErr w:type="spellEnd"/>
      <w:r w:rsidR="001615FC" w:rsidRPr="0034574C">
        <w:rPr>
          <w:rFonts w:ascii="Lato" w:hAnsi="Lato"/>
          <w:sz w:val="20"/>
          <w:szCs w:val="20"/>
        </w:rPr>
        <w:t xml:space="preserve"> lub z mieszanki cementowo – piaskowej. Grubość podsypki powinna wynosić po zagęszczeniu 5 – 10 cm. Na wyprofi</w:t>
      </w:r>
      <w:r w:rsidR="00664444" w:rsidRPr="0034574C">
        <w:rPr>
          <w:rFonts w:ascii="Lato" w:hAnsi="Lato"/>
          <w:sz w:val="20"/>
          <w:szCs w:val="20"/>
        </w:rPr>
        <w:t xml:space="preserve">lowanej i zagęszczonej podsypce należy ułożyć usunięte z miejsca wykopu kształtki. Zniszczone lub uszkodzone elementy wymienić. </w:t>
      </w:r>
    </w:p>
    <w:p w14:paraId="26BD6F51" w14:textId="77777777" w:rsidR="0063023F" w:rsidRPr="0034574C" w:rsidRDefault="0063023F" w:rsidP="0063023F">
      <w:pPr>
        <w:pStyle w:val="Standard"/>
        <w:spacing w:after="0" w:line="276" w:lineRule="auto"/>
        <w:jc w:val="both"/>
        <w:rPr>
          <w:rFonts w:ascii="Lato" w:hAnsi="Lato"/>
          <w:sz w:val="20"/>
          <w:szCs w:val="20"/>
        </w:rPr>
      </w:pPr>
      <w:r w:rsidRPr="0034574C">
        <w:rPr>
          <w:rFonts w:ascii="Lato" w:hAnsi="Lato"/>
          <w:sz w:val="20"/>
          <w:szCs w:val="20"/>
        </w:rPr>
        <w:t xml:space="preserve">Nawierzchnię zniszczonych podczas wykopów zieleńców należy odtworzyć poprzez wykonanie warstwy humusu o gr. Min. 20 cm wraz z obsianiem odpowiednią mieszanką traw wraz z zabiegami pielęgnacyjnymi w okresie wzrostu roślin, do czasu właściwego </w:t>
      </w:r>
      <w:proofErr w:type="spellStart"/>
      <w:r w:rsidRPr="0034574C">
        <w:rPr>
          <w:rFonts w:ascii="Lato" w:hAnsi="Lato"/>
          <w:sz w:val="20"/>
          <w:szCs w:val="20"/>
        </w:rPr>
        <w:t>zadrenienia</w:t>
      </w:r>
      <w:proofErr w:type="spellEnd"/>
      <w:r w:rsidRPr="0034574C">
        <w:rPr>
          <w:rFonts w:ascii="Lato" w:hAnsi="Lato"/>
          <w:sz w:val="20"/>
          <w:szCs w:val="20"/>
        </w:rPr>
        <w:t xml:space="preserve"> terenu. </w:t>
      </w:r>
    </w:p>
    <w:p w14:paraId="4C64489F" w14:textId="77777777" w:rsidR="0063023F" w:rsidRPr="0034574C" w:rsidRDefault="0063023F" w:rsidP="0063023F">
      <w:pPr>
        <w:pStyle w:val="Standard"/>
        <w:spacing w:after="0" w:line="276" w:lineRule="auto"/>
        <w:jc w:val="both"/>
        <w:rPr>
          <w:rFonts w:ascii="Lato" w:hAnsi="Lato"/>
          <w:sz w:val="20"/>
          <w:szCs w:val="20"/>
        </w:rPr>
      </w:pPr>
      <w:r w:rsidRPr="0034574C">
        <w:rPr>
          <w:rFonts w:ascii="Lato" w:hAnsi="Lato"/>
          <w:sz w:val="20"/>
          <w:szCs w:val="20"/>
        </w:rPr>
        <w:t>Przed rozpoczęciem inwestycji oraz po jej zakończeniu należy sporządzić dokumentację fotograficzną w celu uniknięcia rozbieżności n/t stanu pasa drogowego zastanego i oddanego po zakończonej inwestycji.</w:t>
      </w:r>
    </w:p>
    <w:p w14:paraId="3E42DF91" w14:textId="77777777" w:rsidR="0063023F" w:rsidRPr="0034574C" w:rsidRDefault="0063023F" w:rsidP="0063023F">
      <w:pPr>
        <w:pStyle w:val="Stopka"/>
        <w:spacing w:line="276" w:lineRule="auto"/>
        <w:jc w:val="both"/>
        <w:rPr>
          <w:rFonts w:ascii="Lato" w:hAnsi="Lato"/>
          <w:sz w:val="20"/>
          <w:szCs w:val="20"/>
        </w:rPr>
      </w:pPr>
      <w:r w:rsidRPr="0034574C">
        <w:rPr>
          <w:rFonts w:ascii="Lato" w:hAnsi="Lato"/>
          <w:sz w:val="20"/>
          <w:szCs w:val="20"/>
        </w:rPr>
        <w:t>Przed przystąpieniem do robót budowlanych Inwestor winien uzyskać zezwolenie Zarządcy drogi na zajęcie pasa drogowego oraz  sporządzić projekt czasowej zmiany organizacji ruchu (oraz uzyskać jego zatwierdzenie) na czas prowadzenia robót.</w:t>
      </w:r>
    </w:p>
    <w:p w14:paraId="2687956B" w14:textId="77777777" w:rsidR="0063023F" w:rsidRPr="0034574C" w:rsidRDefault="0063023F" w:rsidP="0063023F">
      <w:pPr>
        <w:pStyle w:val="Nagwek1"/>
        <w:rPr>
          <w:rFonts w:ascii="Lato" w:hAnsi="Lato"/>
          <w:color w:val="auto"/>
          <w:sz w:val="20"/>
          <w:szCs w:val="20"/>
        </w:rPr>
      </w:pPr>
      <w:bookmarkStart w:id="82" w:name="_Toc97023163"/>
      <w:r w:rsidRPr="0034574C">
        <w:rPr>
          <w:rFonts w:ascii="Lato" w:hAnsi="Lato"/>
          <w:color w:val="auto"/>
          <w:sz w:val="20"/>
          <w:szCs w:val="20"/>
        </w:rPr>
        <w:t>1</w:t>
      </w:r>
      <w:r w:rsidR="00E450A2">
        <w:rPr>
          <w:rFonts w:ascii="Lato" w:hAnsi="Lato"/>
          <w:color w:val="auto"/>
          <w:sz w:val="20"/>
          <w:szCs w:val="20"/>
        </w:rPr>
        <w:t>6</w:t>
      </w:r>
      <w:r w:rsidRPr="0034574C">
        <w:rPr>
          <w:rFonts w:ascii="Lato" w:hAnsi="Lato"/>
          <w:color w:val="auto"/>
          <w:sz w:val="20"/>
          <w:szCs w:val="20"/>
        </w:rPr>
        <w:t>. Uwagi końcowe:</w:t>
      </w:r>
      <w:bookmarkEnd w:id="82"/>
    </w:p>
    <w:p w14:paraId="3A7BF83F" w14:textId="77777777" w:rsidR="003E6F43" w:rsidRPr="0034574C" w:rsidRDefault="0063023F" w:rsidP="003440B3">
      <w:pPr>
        <w:pStyle w:val="Akapitzlist"/>
        <w:numPr>
          <w:ilvl w:val="0"/>
          <w:numId w:val="47"/>
        </w:numPr>
        <w:suppressAutoHyphens w:val="0"/>
        <w:autoSpaceDN/>
        <w:spacing w:line="259" w:lineRule="auto"/>
        <w:contextualSpacing/>
        <w:textAlignment w:val="auto"/>
        <w:rPr>
          <w:rFonts w:ascii="Lato" w:hAnsi="Lato"/>
          <w:sz w:val="20"/>
          <w:szCs w:val="20"/>
        </w:rPr>
      </w:pPr>
      <w:r w:rsidRPr="0034574C">
        <w:rPr>
          <w:rFonts w:ascii="Lato" w:hAnsi="Lato"/>
          <w:sz w:val="20"/>
          <w:szCs w:val="20"/>
        </w:rPr>
        <w:t>roboty budowlane wymagają sporządzenia i zatwierdzenia projektu zmiany organizacji ruchu</w:t>
      </w:r>
    </w:p>
    <w:p w14:paraId="40EF6293" w14:textId="77777777" w:rsidR="0063023F" w:rsidRPr="0034574C" w:rsidRDefault="0063023F" w:rsidP="0063023F">
      <w:pPr>
        <w:pStyle w:val="Stopka"/>
        <w:spacing w:line="276" w:lineRule="auto"/>
        <w:jc w:val="both"/>
        <w:rPr>
          <w:rFonts w:ascii="Lato" w:hAnsi="Lato"/>
          <w:sz w:val="20"/>
          <w:szCs w:val="20"/>
        </w:rPr>
      </w:pPr>
    </w:p>
    <w:p w14:paraId="3AA58B80" w14:textId="77777777" w:rsidR="003106ED" w:rsidRPr="0034574C" w:rsidRDefault="003106ED" w:rsidP="0063023F">
      <w:pPr>
        <w:pStyle w:val="Stopka"/>
        <w:spacing w:line="276" w:lineRule="auto"/>
        <w:jc w:val="both"/>
        <w:rPr>
          <w:rFonts w:ascii="Lato" w:hAnsi="Lato"/>
          <w:sz w:val="20"/>
          <w:szCs w:val="20"/>
        </w:rPr>
      </w:pPr>
    </w:p>
    <w:p w14:paraId="7BE58F21" w14:textId="77777777" w:rsidR="003106ED" w:rsidRPr="0034574C" w:rsidRDefault="003106ED" w:rsidP="0063023F">
      <w:pPr>
        <w:pStyle w:val="Stopka"/>
        <w:spacing w:line="276" w:lineRule="auto"/>
        <w:jc w:val="both"/>
        <w:rPr>
          <w:rFonts w:ascii="Lato" w:hAnsi="Lato"/>
          <w:sz w:val="20"/>
          <w:szCs w:val="20"/>
        </w:rPr>
      </w:pPr>
    </w:p>
    <w:p w14:paraId="30B0D8D4" w14:textId="77777777" w:rsidR="003106ED" w:rsidRPr="0034574C" w:rsidRDefault="003106ED" w:rsidP="0063023F">
      <w:pPr>
        <w:pStyle w:val="Stopka"/>
        <w:spacing w:line="276" w:lineRule="auto"/>
        <w:jc w:val="both"/>
        <w:rPr>
          <w:rFonts w:ascii="Lato" w:hAnsi="Lato"/>
          <w:sz w:val="20"/>
          <w:szCs w:val="20"/>
        </w:rPr>
      </w:pPr>
    </w:p>
    <w:p w14:paraId="0B7B0FF7" w14:textId="77777777" w:rsidR="003106ED" w:rsidRPr="0034574C" w:rsidRDefault="003106ED" w:rsidP="0063023F">
      <w:pPr>
        <w:pStyle w:val="Stopka"/>
        <w:spacing w:line="276" w:lineRule="auto"/>
        <w:jc w:val="both"/>
        <w:rPr>
          <w:rFonts w:ascii="Lato" w:hAnsi="Lato"/>
          <w:sz w:val="20"/>
          <w:szCs w:val="20"/>
        </w:rPr>
      </w:pPr>
    </w:p>
    <w:p w14:paraId="0B202D22" w14:textId="77777777" w:rsidR="003106ED" w:rsidRPr="0034574C" w:rsidRDefault="003106ED" w:rsidP="0063023F">
      <w:pPr>
        <w:pStyle w:val="Stopka"/>
        <w:spacing w:line="276" w:lineRule="auto"/>
        <w:jc w:val="both"/>
        <w:rPr>
          <w:rFonts w:ascii="Lato" w:hAnsi="Lato"/>
          <w:sz w:val="20"/>
          <w:szCs w:val="20"/>
        </w:rPr>
      </w:pPr>
    </w:p>
    <w:p w14:paraId="6C701FE1" w14:textId="77777777" w:rsidR="003106ED" w:rsidRPr="0034574C" w:rsidRDefault="003106ED" w:rsidP="0063023F">
      <w:pPr>
        <w:pStyle w:val="Stopka"/>
        <w:spacing w:line="276" w:lineRule="auto"/>
        <w:jc w:val="both"/>
        <w:rPr>
          <w:rFonts w:ascii="Lato" w:hAnsi="Lato"/>
          <w:sz w:val="20"/>
          <w:szCs w:val="20"/>
        </w:rPr>
      </w:pPr>
    </w:p>
    <w:p w14:paraId="2483F33A" w14:textId="77777777" w:rsidR="003106ED" w:rsidRPr="0034574C" w:rsidRDefault="003106ED" w:rsidP="0063023F">
      <w:pPr>
        <w:pStyle w:val="Stopka"/>
        <w:spacing w:line="276" w:lineRule="auto"/>
        <w:jc w:val="both"/>
        <w:rPr>
          <w:rFonts w:ascii="Lato" w:hAnsi="Lato"/>
          <w:sz w:val="20"/>
          <w:szCs w:val="20"/>
        </w:rPr>
      </w:pPr>
    </w:p>
    <w:p w14:paraId="7516AE8A" w14:textId="77777777" w:rsidR="003106ED" w:rsidRPr="0034574C" w:rsidRDefault="003106ED" w:rsidP="0063023F">
      <w:pPr>
        <w:pStyle w:val="Stopka"/>
        <w:spacing w:line="276" w:lineRule="auto"/>
        <w:jc w:val="both"/>
        <w:rPr>
          <w:rFonts w:ascii="Lato" w:hAnsi="Lato"/>
          <w:sz w:val="20"/>
          <w:szCs w:val="20"/>
        </w:rPr>
      </w:pPr>
    </w:p>
    <w:p w14:paraId="0232E65D" w14:textId="77777777" w:rsidR="003106ED" w:rsidRPr="0034574C" w:rsidRDefault="003106ED" w:rsidP="0063023F">
      <w:pPr>
        <w:pStyle w:val="Stopka"/>
        <w:spacing w:line="276" w:lineRule="auto"/>
        <w:jc w:val="both"/>
        <w:rPr>
          <w:rFonts w:ascii="Lato" w:hAnsi="Lato"/>
          <w:sz w:val="20"/>
          <w:szCs w:val="20"/>
        </w:rPr>
      </w:pPr>
    </w:p>
    <w:p w14:paraId="75BC2592" w14:textId="77777777" w:rsidR="003106ED" w:rsidRPr="0034574C" w:rsidRDefault="003106ED" w:rsidP="0063023F">
      <w:pPr>
        <w:pStyle w:val="Stopka"/>
        <w:spacing w:line="276" w:lineRule="auto"/>
        <w:jc w:val="both"/>
        <w:rPr>
          <w:rFonts w:ascii="Lato" w:hAnsi="Lato"/>
          <w:sz w:val="20"/>
          <w:szCs w:val="20"/>
        </w:rPr>
      </w:pPr>
    </w:p>
    <w:p w14:paraId="4DFA3D30" w14:textId="77777777" w:rsidR="003106ED" w:rsidRPr="0034574C" w:rsidRDefault="003106ED" w:rsidP="0063023F">
      <w:pPr>
        <w:pStyle w:val="Stopka"/>
        <w:spacing w:line="276" w:lineRule="auto"/>
        <w:jc w:val="both"/>
        <w:rPr>
          <w:rFonts w:ascii="Lato" w:hAnsi="Lato"/>
          <w:sz w:val="20"/>
          <w:szCs w:val="20"/>
        </w:rPr>
      </w:pPr>
    </w:p>
    <w:p w14:paraId="140A419E" w14:textId="77777777" w:rsidR="003106ED" w:rsidRPr="0034574C" w:rsidRDefault="003106ED" w:rsidP="0063023F">
      <w:pPr>
        <w:pStyle w:val="Stopka"/>
        <w:spacing w:line="276" w:lineRule="auto"/>
        <w:jc w:val="both"/>
        <w:rPr>
          <w:rFonts w:ascii="Lato" w:hAnsi="Lato"/>
          <w:sz w:val="20"/>
          <w:szCs w:val="20"/>
        </w:rPr>
      </w:pPr>
    </w:p>
    <w:p w14:paraId="68840271" w14:textId="77777777" w:rsidR="003106ED" w:rsidRPr="0034574C" w:rsidRDefault="003106ED" w:rsidP="0063023F">
      <w:pPr>
        <w:pStyle w:val="Stopka"/>
        <w:spacing w:line="276" w:lineRule="auto"/>
        <w:jc w:val="both"/>
        <w:rPr>
          <w:rFonts w:ascii="Lato" w:hAnsi="Lato"/>
          <w:sz w:val="20"/>
          <w:szCs w:val="20"/>
        </w:rPr>
      </w:pPr>
    </w:p>
    <w:p w14:paraId="2B5EA429" w14:textId="77777777" w:rsidR="003106ED" w:rsidRPr="0034574C" w:rsidRDefault="003106ED" w:rsidP="0063023F">
      <w:pPr>
        <w:pStyle w:val="Stopka"/>
        <w:spacing w:line="276" w:lineRule="auto"/>
        <w:jc w:val="both"/>
        <w:rPr>
          <w:rFonts w:ascii="Lato" w:hAnsi="Lato"/>
          <w:sz w:val="20"/>
          <w:szCs w:val="20"/>
        </w:rPr>
      </w:pPr>
    </w:p>
    <w:p w14:paraId="68CC7D14" w14:textId="77777777" w:rsidR="003106ED" w:rsidRPr="0034574C" w:rsidRDefault="003106ED" w:rsidP="0063023F">
      <w:pPr>
        <w:pStyle w:val="Stopka"/>
        <w:spacing w:line="276" w:lineRule="auto"/>
        <w:jc w:val="both"/>
        <w:rPr>
          <w:rFonts w:ascii="Lato" w:hAnsi="Lato"/>
          <w:sz w:val="20"/>
          <w:szCs w:val="20"/>
        </w:rPr>
      </w:pPr>
    </w:p>
    <w:p w14:paraId="07E74D59" w14:textId="77777777" w:rsidR="003106ED" w:rsidRPr="0034574C" w:rsidRDefault="003106ED" w:rsidP="0063023F">
      <w:pPr>
        <w:pStyle w:val="Stopka"/>
        <w:spacing w:line="276" w:lineRule="auto"/>
        <w:jc w:val="both"/>
        <w:rPr>
          <w:rFonts w:ascii="Lato" w:hAnsi="Lato"/>
          <w:sz w:val="20"/>
          <w:szCs w:val="20"/>
        </w:rPr>
      </w:pPr>
    </w:p>
    <w:p w14:paraId="4F8F0415" w14:textId="77777777" w:rsidR="003106ED" w:rsidRPr="0034574C" w:rsidRDefault="003106ED" w:rsidP="0063023F">
      <w:pPr>
        <w:pStyle w:val="Stopka"/>
        <w:spacing w:line="276" w:lineRule="auto"/>
        <w:jc w:val="both"/>
        <w:rPr>
          <w:rFonts w:ascii="Lato" w:hAnsi="Lato"/>
          <w:sz w:val="20"/>
          <w:szCs w:val="20"/>
        </w:rPr>
      </w:pPr>
    </w:p>
    <w:p w14:paraId="3C9C6EAC" w14:textId="77777777" w:rsidR="003106ED" w:rsidRPr="0034574C" w:rsidRDefault="003106ED" w:rsidP="0063023F">
      <w:pPr>
        <w:pStyle w:val="Stopka"/>
        <w:spacing w:line="276" w:lineRule="auto"/>
        <w:jc w:val="both"/>
        <w:rPr>
          <w:rFonts w:ascii="Lato" w:hAnsi="Lato"/>
          <w:sz w:val="20"/>
          <w:szCs w:val="20"/>
        </w:rPr>
      </w:pPr>
    </w:p>
    <w:p w14:paraId="584E9C8B" w14:textId="77777777" w:rsidR="003106ED" w:rsidRPr="0034574C" w:rsidRDefault="003106ED" w:rsidP="0063023F">
      <w:pPr>
        <w:pStyle w:val="Stopka"/>
        <w:spacing w:line="276" w:lineRule="auto"/>
        <w:jc w:val="both"/>
        <w:rPr>
          <w:rFonts w:ascii="Lato" w:hAnsi="Lato"/>
          <w:sz w:val="20"/>
          <w:szCs w:val="20"/>
        </w:rPr>
      </w:pPr>
    </w:p>
    <w:p w14:paraId="5AD85517" w14:textId="77777777" w:rsidR="003106ED" w:rsidRPr="0034574C" w:rsidRDefault="003106ED" w:rsidP="0063023F">
      <w:pPr>
        <w:pStyle w:val="Stopka"/>
        <w:spacing w:line="276" w:lineRule="auto"/>
        <w:jc w:val="both"/>
        <w:rPr>
          <w:rFonts w:ascii="Lato" w:hAnsi="Lato"/>
          <w:sz w:val="20"/>
          <w:szCs w:val="20"/>
        </w:rPr>
      </w:pPr>
    </w:p>
    <w:p w14:paraId="38452FF8" w14:textId="77777777" w:rsidR="003106ED" w:rsidRPr="0034574C" w:rsidRDefault="003106ED" w:rsidP="0063023F">
      <w:pPr>
        <w:pStyle w:val="Stopka"/>
        <w:spacing w:line="276" w:lineRule="auto"/>
        <w:jc w:val="both"/>
        <w:rPr>
          <w:rFonts w:ascii="Lato" w:hAnsi="Lato"/>
          <w:sz w:val="20"/>
          <w:szCs w:val="20"/>
        </w:rPr>
      </w:pPr>
    </w:p>
    <w:p w14:paraId="514E040D" w14:textId="77777777" w:rsidR="003106ED" w:rsidRPr="0034574C" w:rsidRDefault="003106ED" w:rsidP="0063023F">
      <w:pPr>
        <w:pStyle w:val="Stopka"/>
        <w:spacing w:line="276" w:lineRule="auto"/>
        <w:jc w:val="both"/>
        <w:rPr>
          <w:rFonts w:ascii="Lato" w:hAnsi="Lato"/>
          <w:sz w:val="20"/>
          <w:szCs w:val="20"/>
        </w:rPr>
      </w:pPr>
    </w:p>
    <w:p w14:paraId="38FE4116" w14:textId="77777777" w:rsidR="003106ED" w:rsidRPr="0034574C" w:rsidRDefault="003106ED" w:rsidP="0063023F">
      <w:pPr>
        <w:pStyle w:val="Stopka"/>
        <w:spacing w:line="276" w:lineRule="auto"/>
        <w:jc w:val="both"/>
        <w:rPr>
          <w:rFonts w:ascii="Lato" w:hAnsi="Lato"/>
          <w:sz w:val="20"/>
          <w:szCs w:val="20"/>
        </w:rPr>
      </w:pPr>
    </w:p>
    <w:p w14:paraId="0D13C515" w14:textId="77777777" w:rsidR="003106ED" w:rsidRPr="0034574C" w:rsidRDefault="003106ED" w:rsidP="0063023F">
      <w:pPr>
        <w:pStyle w:val="Stopka"/>
        <w:spacing w:line="276" w:lineRule="auto"/>
        <w:jc w:val="both"/>
        <w:rPr>
          <w:rFonts w:ascii="Lato" w:hAnsi="Lato"/>
          <w:sz w:val="20"/>
          <w:szCs w:val="20"/>
        </w:rPr>
      </w:pPr>
    </w:p>
    <w:p w14:paraId="6228838D" w14:textId="77777777" w:rsidR="003106ED" w:rsidRPr="0034574C" w:rsidRDefault="003106ED" w:rsidP="003106ED">
      <w:pPr>
        <w:pStyle w:val="Standard"/>
        <w:spacing w:line="276" w:lineRule="auto"/>
        <w:jc w:val="both"/>
        <w:rPr>
          <w:rFonts w:ascii="Lato" w:hAnsi="Lato"/>
          <w:bCs/>
          <w:spacing w:val="-1"/>
          <w:sz w:val="20"/>
          <w:szCs w:val="20"/>
        </w:rPr>
      </w:pPr>
    </w:p>
    <w:p w14:paraId="474B9176" w14:textId="77777777" w:rsidR="003106ED" w:rsidRPr="0034574C" w:rsidRDefault="003106ED" w:rsidP="003106ED">
      <w:pPr>
        <w:pStyle w:val="Standard"/>
        <w:spacing w:line="276" w:lineRule="auto"/>
        <w:jc w:val="both"/>
        <w:rPr>
          <w:rFonts w:ascii="Lato" w:hAnsi="Lato"/>
          <w:bCs/>
          <w:spacing w:val="-1"/>
          <w:sz w:val="20"/>
          <w:szCs w:val="20"/>
        </w:rPr>
      </w:pPr>
    </w:p>
    <w:p w14:paraId="39184285" w14:textId="77777777" w:rsidR="003106ED" w:rsidRPr="0034574C" w:rsidRDefault="003106ED" w:rsidP="003106ED">
      <w:pPr>
        <w:pStyle w:val="Standard"/>
        <w:spacing w:line="276" w:lineRule="auto"/>
        <w:jc w:val="both"/>
        <w:rPr>
          <w:rFonts w:ascii="Lato" w:hAnsi="Lato"/>
          <w:bCs/>
          <w:spacing w:val="-1"/>
          <w:sz w:val="20"/>
          <w:szCs w:val="20"/>
        </w:rPr>
      </w:pPr>
    </w:p>
    <w:p w14:paraId="72BCBC4F" w14:textId="77777777" w:rsidR="003106ED" w:rsidRPr="0034574C" w:rsidRDefault="003106ED" w:rsidP="003106ED">
      <w:pPr>
        <w:pStyle w:val="Standard"/>
        <w:spacing w:line="276" w:lineRule="auto"/>
        <w:jc w:val="both"/>
        <w:rPr>
          <w:rFonts w:ascii="Lato" w:hAnsi="Lato"/>
          <w:bCs/>
          <w:spacing w:val="-1"/>
          <w:sz w:val="20"/>
          <w:szCs w:val="20"/>
        </w:rPr>
      </w:pPr>
    </w:p>
    <w:p w14:paraId="4D91144A" w14:textId="77777777" w:rsidR="003106ED" w:rsidRPr="0034574C" w:rsidRDefault="003106ED" w:rsidP="003106ED">
      <w:pPr>
        <w:pStyle w:val="Standard"/>
        <w:spacing w:line="276" w:lineRule="auto"/>
        <w:jc w:val="both"/>
        <w:rPr>
          <w:rFonts w:ascii="Lato" w:hAnsi="Lato"/>
          <w:bCs/>
          <w:spacing w:val="-1"/>
          <w:sz w:val="20"/>
          <w:szCs w:val="20"/>
        </w:rPr>
      </w:pPr>
    </w:p>
    <w:p w14:paraId="51C442CF" w14:textId="77777777" w:rsidR="003106ED" w:rsidRPr="00534817" w:rsidRDefault="003106ED" w:rsidP="003106ED">
      <w:pPr>
        <w:pStyle w:val="Standard"/>
        <w:spacing w:line="276" w:lineRule="auto"/>
        <w:jc w:val="both"/>
        <w:rPr>
          <w:rFonts w:ascii="Lato" w:hAnsi="Lato"/>
          <w:bCs/>
          <w:spacing w:val="-1"/>
          <w:sz w:val="20"/>
          <w:szCs w:val="20"/>
        </w:rPr>
      </w:pPr>
    </w:p>
    <w:p w14:paraId="7143D690" w14:textId="77777777" w:rsidR="003106ED" w:rsidRPr="00534817" w:rsidRDefault="003106ED" w:rsidP="00534817">
      <w:pPr>
        <w:pStyle w:val="Nagwek1"/>
        <w:jc w:val="center"/>
        <w:rPr>
          <w:rFonts w:ascii="Lato" w:hAnsi="Lato"/>
          <w:b/>
          <w:color w:val="auto"/>
        </w:rPr>
      </w:pPr>
    </w:p>
    <w:p w14:paraId="528B4A92" w14:textId="77777777" w:rsidR="003106ED" w:rsidRPr="00534817" w:rsidRDefault="003106ED" w:rsidP="00534817">
      <w:pPr>
        <w:pStyle w:val="Nagwek1"/>
        <w:jc w:val="center"/>
        <w:rPr>
          <w:rFonts w:ascii="Lato" w:hAnsi="Lato"/>
          <w:b/>
          <w:color w:val="auto"/>
        </w:rPr>
      </w:pPr>
    </w:p>
    <w:p w14:paraId="44B8B169" w14:textId="77777777" w:rsidR="003106ED" w:rsidRPr="00534817" w:rsidRDefault="00534817" w:rsidP="00534817">
      <w:pPr>
        <w:pStyle w:val="Nagwek1"/>
        <w:jc w:val="center"/>
        <w:rPr>
          <w:rFonts w:ascii="Lato" w:hAnsi="Lato"/>
          <w:b/>
          <w:color w:val="auto"/>
        </w:rPr>
      </w:pPr>
      <w:bookmarkStart w:id="83" w:name="_Toc97023164"/>
      <w:r w:rsidRPr="00534817">
        <w:rPr>
          <w:rFonts w:ascii="Lato" w:hAnsi="Lato"/>
          <w:b/>
          <w:color w:val="auto"/>
        </w:rPr>
        <w:t>CZĘŚĆ RYSUNKOWA</w:t>
      </w:r>
      <w:bookmarkEnd w:id="83"/>
    </w:p>
    <w:p w14:paraId="7C7AD1F9" w14:textId="77777777" w:rsidR="003106ED" w:rsidRPr="00534817" w:rsidRDefault="003106ED" w:rsidP="003106ED">
      <w:pPr>
        <w:pStyle w:val="Standard"/>
        <w:spacing w:line="276" w:lineRule="auto"/>
        <w:jc w:val="both"/>
        <w:rPr>
          <w:rFonts w:ascii="Lato" w:hAnsi="Lato"/>
          <w:bCs/>
          <w:spacing w:val="-1"/>
          <w:sz w:val="20"/>
          <w:szCs w:val="20"/>
        </w:rPr>
      </w:pPr>
    </w:p>
    <w:p w14:paraId="0ED62C94" w14:textId="77777777" w:rsidR="003106ED" w:rsidRPr="0034574C" w:rsidRDefault="003106ED" w:rsidP="003106ED">
      <w:pPr>
        <w:pStyle w:val="Standard"/>
        <w:spacing w:line="276" w:lineRule="auto"/>
        <w:jc w:val="both"/>
        <w:rPr>
          <w:rFonts w:ascii="Lato" w:hAnsi="Lato"/>
          <w:bCs/>
          <w:spacing w:val="-1"/>
          <w:sz w:val="20"/>
          <w:szCs w:val="20"/>
        </w:rPr>
      </w:pPr>
    </w:p>
    <w:p w14:paraId="4978EBA1" w14:textId="77777777" w:rsidR="003106ED" w:rsidRPr="0034574C" w:rsidRDefault="003106ED" w:rsidP="003106ED">
      <w:pPr>
        <w:pStyle w:val="Standard"/>
        <w:spacing w:line="276" w:lineRule="auto"/>
        <w:jc w:val="both"/>
        <w:rPr>
          <w:rFonts w:ascii="Lato" w:hAnsi="Lato"/>
          <w:bCs/>
          <w:spacing w:val="-1"/>
          <w:sz w:val="20"/>
          <w:szCs w:val="20"/>
        </w:rPr>
      </w:pPr>
    </w:p>
    <w:p w14:paraId="3EF44C5D" w14:textId="77777777" w:rsidR="003106ED" w:rsidRPr="0034574C" w:rsidRDefault="003106ED" w:rsidP="003106ED">
      <w:pPr>
        <w:pStyle w:val="Standard"/>
        <w:spacing w:line="276" w:lineRule="auto"/>
        <w:jc w:val="both"/>
        <w:rPr>
          <w:rFonts w:ascii="Lato" w:hAnsi="Lato"/>
          <w:bCs/>
          <w:spacing w:val="-1"/>
          <w:sz w:val="20"/>
          <w:szCs w:val="20"/>
        </w:rPr>
      </w:pPr>
    </w:p>
    <w:p w14:paraId="3D227390" w14:textId="77777777" w:rsidR="003106ED" w:rsidRPr="0034574C" w:rsidRDefault="003106ED" w:rsidP="003106ED">
      <w:pPr>
        <w:pStyle w:val="Standard"/>
        <w:spacing w:line="276" w:lineRule="auto"/>
        <w:jc w:val="both"/>
        <w:rPr>
          <w:rFonts w:ascii="Lato" w:hAnsi="Lato"/>
          <w:bCs/>
          <w:spacing w:val="-1"/>
          <w:sz w:val="20"/>
          <w:szCs w:val="20"/>
        </w:rPr>
      </w:pPr>
    </w:p>
    <w:p w14:paraId="6DB824BD" w14:textId="77777777" w:rsidR="003106ED" w:rsidRPr="0034574C" w:rsidRDefault="003106ED" w:rsidP="003106ED">
      <w:pPr>
        <w:pStyle w:val="Standard"/>
        <w:spacing w:line="276" w:lineRule="auto"/>
        <w:jc w:val="both"/>
        <w:rPr>
          <w:rFonts w:ascii="Lato" w:hAnsi="Lato"/>
          <w:bCs/>
          <w:spacing w:val="-1"/>
          <w:sz w:val="20"/>
          <w:szCs w:val="20"/>
        </w:rPr>
      </w:pPr>
    </w:p>
    <w:p w14:paraId="4C666729" w14:textId="77777777" w:rsidR="003106ED" w:rsidRPr="0034574C" w:rsidRDefault="003106ED" w:rsidP="003106ED">
      <w:pPr>
        <w:pStyle w:val="Standard"/>
        <w:spacing w:line="276" w:lineRule="auto"/>
        <w:jc w:val="both"/>
        <w:rPr>
          <w:rFonts w:ascii="Lato" w:hAnsi="Lato"/>
          <w:bCs/>
          <w:spacing w:val="-1"/>
          <w:sz w:val="20"/>
          <w:szCs w:val="20"/>
        </w:rPr>
      </w:pPr>
    </w:p>
    <w:p w14:paraId="0F907D85" w14:textId="77777777" w:rsidR="003106ED" w:rsidRPr="0034574C" w:rsidRDefault="003106ED" w:rsidP="003106ED">
      <w:pPr>
        <w:pStyle w:val="Standard"/>
        <w:spacing w:line="276" w:lineRule="auto"/>
        <w:jc w:val="both"/>
        <w:rPr>
          <w:rFonts w:ascii="Lato" w:hAnsi="Lato"/>
          <w:bCs/>
          <w:spacing w:val="-1"/>
          <w:sz w:val="20"/>
          <w:szCs w:val="20"/>
        </w:rPr>
      </w:pPr>
    </w:p>
    <w:p w14:paraId="352C00D4" w14:textId="77777777" w:rsidR="00BA0287" w:rsidRPr="0034574C" w:rsidRDefault="00BA0287" w:rsidP="003106ED">
      <w:pPr>
        <w:pStyle w:val="Standard"/>
        <w:spacing w:line="276" w:lineRule="auto"/>
        <w:jc w:val="both"/>
        <w:rPr>
          <w:rFonts w:ascii="Lato" w:hAnsi="Lato"/>
          <w:bCs/>
          <w:spacing w:val="-1"/>
          <w:sz w:val="20"/>
          <w:szCs w:val="20"/>
        </w:rPr>
      </w:pPr>
    </w:p>
    <w:p w14:paraId="7428909E" w14:textId="77777777" w:rsidR="00A32042" w:rsidRDefault="00A32042" w:rsidP="00A32042">
      <w:pPr>
        <w:pStyle w:val="Nagwek1"/>
        <w:jc w:val="center"/>
        <w:rPr>
          <w:rFonts w:ascii="Lato" w:hAnsi="Lato"/>
          <w:color w:val="auto"/>
          <w:sz w:val="28"/>
          <w:szCs w:val="28"/>
        </w:rPr>
      </w:pPr>
    </w:p>
    <w:p w14:paraId="5340E1CD" w14:textId="77777777" w:rsidR="00A32042" w:rsidRDefault="00A32042" w:rsidP="00A32042">
      <w:pPr>
        <w:pStyle w:val="Nagwek1"/>
        <w:jc w:val="center"/>
        <w:rPr>
          <w:rFonts w:ascii="Lato" w:hAnsi="Lato"/>
          <w:color w:val="auto"/>
          <w:sz w:val="28"/>
          <w:szCs w:val="28"/>
        </w:rPr>
      </w:pPr>
    </w:p>
    <w:p w14:paraId="7B235E98" w14:textId="77777777" w:rsidR="00A32042" w:rsidRDefault="00A32042" w:rsidP="001818C1">
      <w:pPr>
        <w:pStyle w:val="Nagwek1"/>
        <w:rPr>
          <w:rFonts w:ascii="Lato" w:hAnsi="Lato"/>
          <w:color w:val="auto"/>
          <w:sz w:val="28"/>
          <w:szCs w:val="28"/>
        </w:rPr>
      </w:pPr>
    </w:p>
    <w:p w14:paraId="16F0E75B" w14:textId="77777777" w:rsidR="00A32042" w:rsidRDefault="00A32042" w:rsidP="00A32042">
      <w:pPr>
        <w:pStyle w:val="Textbody"/>
        <w:rPr>
          <w:lang w:eastAsia="en-US" w:bidi="ar-SA"/>
        </w:rPr>
      </w:pPr>
    </w:p>
    <w:p w14:paraId="32E84488" w14:textId="77777777" w:rsidR="00A32042" w:rsidRDefault="00A32042" w:rsidP="00A32042">
      <w:pPr>
        <w:pStyle w:val="Textbody"/>
        <w:rPr>
          <w:lang w:eastAsia="en-US" w:bidi="ar-SA"/>
        </w:rPr>
      </w:pPr>
    </w:p>
    <w:p w14:paraId="1399F145" w14:textId="77777777" w:rsidR="00A32042" w:rsidRDefault="00A32042" w:rsidP="00A32042">
      <w:pPr>
        <w:pStyle w:val="Textbody"/>
        <w:rPr>
          <w:lang w:eastAsia="en-US" w:bidi="ar-SA"/>
        </w:rPr>
      </w:pPr>
    </w:p>
    <w:p w14:paraId="13C9B212" w14:textId="77777777" w:rsidR="00A32042" w:rsidRDefault="00A32042" w:rsidP="00A32042">
      <w:pPr>
        <w:pStyle w:val="Textbody"/>
        <w:rPr>
          <w:lang w:eastAsia="en-US" w:bidi="ar-SA"/>
        </w:rPr>
      </w:pPr>
    </w:p>
    <w:p w14:paraId="3BC11363" w14:textId="77777777" w:rsidR="00A32042" w:rsidRDefault="00A32042" w:rsidP="00A32042">
      <w:pPr>
        <w:pStyle w:val="Textbody"/>
        <w:rPr>
          <w:lang w:eastAsia="en-US" w:bidi="ar-SA"/>
        </w:rPr>
      </w:pPr>
    </w:p>
    <w:p w14:paraId="7911954D" w14:textId="77777777" w:rsidR="00A32042" w:rsidRDefault="00A32042" w:rsidP="00A32042">
      <w:pPr>
        <w:pStyle w:val="Textbody"/>
        <w:rPr>
          <w:lang w:eastAsia="en-US" w:bidi="ar-SA"/>
        </w:rPr>
      </w:pPr>
    </w:p>
    <w:p w14:paraId="3299B118" w14:textId="77777777" w:rsidR="00A32042" w:rsidRDefault="00A32042" w:rsidP="00A32042">
      <w:pPr>
        <w:pStyle w:val="Textbody"/>
        <w:rPr>
          <w:lang w:eastAsia="en-US" w:bidi="ar-SA"/>
        </w:rPr>
      </w:pPr>
    </w:p>
    <w:p w14:paraId="4D2BC4F4" w14:textId="77777777" w:rsidR="00A32042" w:rsidRDefault="00A32042" w:rsidP="00A32042">
      <w:pPr>
        <w:pStyle w:val="Textbody"/>
        <w:rPr>
          <w:lang w:eastAsia="en-US" w:bidi="ar-SA"/>
        </w:rPr>
      </w:pPr>
    </w:p>
    <w:p w14:paraId="232F9950" w14:textId="77777777" w:rsidR="00A32042" w:rsidRDefault="00A32042" w:rsidP="00A32042">
      <w:pPr>
        <w:pStyle w:val="Textbody"/>
        <w:rPr>
          <w:lang w:eastAsia="en-US" w:bidi="ar-SA"/>
        </w:rPr>
      </w:pPr>
    </w:p>
    <w:p w14:paraId="74194F47" w14:textId="77777777" w:rsidR="00A32042" w:rsidRDefault="00A32042" w:rsidP="00A32042">
      <w:pPr>
        <w:pStyle w:val="Textbody"/>
        <w:rPr>
          <w:lang w:eastAsia="en-US" w:bidi="ar-SA"/>
        </w:rPr>
      </w:pPr>
    </w:p>
    <w:p w14:paraId="0A033FFF" w14:textId="77777777" w:rsidR="00A32042" w:rsidRDefault="00A32042" w:rsidP="00A32042">
      <w:pPr>
        <w:pStyle w:val="Textbody"/>
        <w:rPr>
          <w:lang w:eastAsia="en-US" w:bidi="ar-SA"/>
        </w:rPr>
      </w:pPr>
    </w:p>
    <w:p w14:paraId="39BACE03" w14:textId="77777777" w:rsidR="00A32042" w:rsidRDefault="00A32042" w:rsidP="00A32042">
      <w:pPr>
        <w:pStyle w:val="Textbody"/>
        <w:rPr>
          <w:lang w:eastAsia="en-US" w:bidi="ar-SA"/>
        </w:rPr>
      </w:pPr>
    </w:p>
    <w:p w14:paraId="4E7E21A8" w14:textId="77777777" w:rsidR="00A32042" w:rsidRDefault="00A32042" w:rsidP="00A32042">
      <w:pPr>
        <w:pStyle w:val="Textbody"/>
        <w:rPr>
          <w:lang w:eastAsia="en-US" w:bidi="ar-SA"/>
        </w:rPr>
      </w:pPr>
    </w:p>
    <w:p w14:paraId="57DDF855" w14:textId="77777777" w:rsidR="00A32042" w:rsidRDefault="00A32042" w:rsidP="00A32042">
      <w:pPr>
        <w:pStyle w:val="Textbody"/>
        <w:rPr>
          <w:lang w:eastAsia="en-US" w:bidi="ar-SA"/>
        </w:rPr>
      </w:pPr>
    </w:p>
    <w:p w14:paraId="798CA799" w14:textId="77777777" w:rsidR="00A32042" w:rsidRDefault="00A32042" w:rsidP="00A32042">
      <w:pPr>
        <w:pStyle w:val="Textbody"/>
        <w:rPr>
          <w:lang w:eastAsia="en-US" w:bidi="ar-SA"/>
        </w:rPr>
      </w:pPr>
    </w:p>
    <w:p w14:paraId="240686CE" w14:textId="77777777" w:rsidR="00A32042" w:rsidRDefault="00A32042" w:rsidP="00A32042">
      <w:pPr>
        <w:pStyle w:val="Textbody"/>
        <w:rPr>
          <w:lang w:eastAsia="en-US" w:bidi="ar-SA"/>
        </w:rPr>
      </w:pPr>
    </w:p>
    <w:p w14:paraId="296E47CE" w14:textId="77777777" w:rsidR="00A32042" w:rsidRDefault="00A32042" w:rsidP="00A32042">
      <w:pPr>
        <w:pStyle w:val="Textbody"/>
        <w:rPr>
          <w:lang w:eastAsia="en-US" w:bidi="ar-SA"/>
        </w:rPr>
      </w:pPr>
    </w:p>
    <w:p w14:paraId="06C581CE" w14:textId="77777777" w:rsidR="00A32042" w:rsidRDefault="00A32042" w:rsidP="00A32042">
      <w:pPr>
        <w:pStyle w:val="Textbody"/>
        <w:rPr>
          <w:lang w:eastAsia="en-US" w:bidi="ar-SA"/>
        </w:rPr>
      </w:pPr>
    </w:p>
    <w:p w14:paraId="621178C0" w14:textId="77777777" w:rsidR="00A32042" w:rsidRDefault="00A32042" w:rsidP="00A32042">
      <w:pPr>
        <w:pStyle w:val="Textbody"/>
        <w:rPr>
          <w:lang w:eastAsia="en-US" w:bidi="ar-SA"/>
        </w:rPr>
      </w:pPr>
    </w:p>
    <w:p w14:paraId="53525170" w14:textId="77777777" w:rsidR="00A32042" w:rsidRDefault="00A32042" w:rsidP="00A32042">
      <w:pPr>
        <w:pStyle w:val="Textbody"/>
        <w:rPr>
          <w:lang w:eastAsia="en-US" w:bidi="ar-SA"/>
        </w:rPr>
      </w:pPr>
    </w:p>
    <w:p w14:paraId="180B20EA" w14:textId="77777777" w:rsidR="00A32042" w:rsidRDefault="00A32042" w:rsidP="00A32042">
      <w:pPr>
        <w:pStyle w:val="Textbody"/>
        <w:rPr>
          <w:lang w:eastAsia="en-US" w:bidi="ar-SA"/>
        </w:rPr>
      </w:pPr>
    </w:p>
    <w:p w14:paraId="7DFA61B5" w14:textId="77777777" w:rsidR="00A32042" w:rsidRDefault="00A32042" w:rsidP="00A32042">
      <w:pPr>
        <w:pStyle w:val="Textbody"/>
        <w:rPr>
          <w:lang w:eastAsia="en-US" w:bidi="ar-SA"/>
        </w:rPr>
      </w:pPr>
    </w:p>
    <w:p w14:paraId="09835F82" w14:textId="77777777" w:rsidR="00A32042" w:rsidRDefault="00A32042" w:rsidP="00A32042">
      <w:pPr>
        <w:pStyle w:val="Textbody"/>
        <w:rPr>
          <w:lang w:eastAsia="en-US" w:bidi="ar-SA"/>
        </w:rPr>
      </w:pPr>
    </w:p>
    <w:p w14:paraId="0FF3B05B" w14:textId="77777777" w:rsidR="00A32042" w:rsidRDefault="00A32042" w:rsidP="00A32042">
      <w:pPr>
        <w:pStyle w:val="Textbody"/>
        <w:rPr>
          <w:lang w:eastAsia="en-US" w:bidi="ar-SA"/>
        </w:rPr>
      </w:pPr>
    </w:p>
    <w:p w14:paraId="12C15A65" w14:textId="77777777" w:rsidR="00A32042" w:rsidRDefault="00A32042" w:rsidP="00A32042">
      <w:pPr>
        <w:pStyle w:val="Textbody"/>
        <w:rPr>
          <w:lang w:eastAsia="en-US" w:bidi="ar-SA"/>
        </w:rPr>
      </w:pPr>
    </w:p>
    <w:p w14:paraId="1EB5852C" w14:textId="77777777" w:rsidR="00A32042" w:rsidRDefault="00A32042" w:rsidP="00A32042">
      <w:pPr>
        <w:pStyle w:val="Textbody"/>
        <w:rPr>
          <w:lang w:eastAsia="en-US" w:bidi="ar-SA"/>
        </w:rPr>
      </w:pPr>
    </w:p>
    <w:p w14:paraId="34C2B078" w14:textId="77777777" w:rsidR="00A32042" w:rsidRDefault="00A32042" w:rsidP="00A32042">
      <w:pPr>
        <w:pStyle w:val="Textbody"/>
        <w:rPr>
          <w:lang w:eastAsia="en-US" w:bidi="ar-SA"/>
        </w:rPr>
      </w:pPr>
    </w:p>
    <w:p w14:paraId="2BF8AA03" w14:textId="77777777" w:rsidR="00A32042" w:rsidRDefault="00A32042" w:rsidP="00A32042">
      <w:pPr>
        <w:pStyle w:val="Textbody"/>
        <w:rPr>
          <w:lang w:eastAsia="en-US" w:bidi="ar-SA"/>
        </w:rPr>
      </w:pPr>
    </w:p>
    <w:p w14:paraId="7D9EF453" w14:textId="77777777" w:rsidR="00A32042" w:rsidRDefault="00A32042" w:rsidP="00A32042">
      <w:pPr>
        <w:pStyle w:val="Textbody"/>
        <w:rPr>
          <w:lang w:eastAsia="en-US" w:bidi="ar-SA"/>
        </w:rPr>
      </w:pPr>
    </w:p>
    <w:p w14:paraId="5610200B" w14:textId="77777777" w:rsidR="00A32042" w:rsidRPr="00A32042" w:rsidRDefault="00A32042" w:rsidP="00A32042">
      <w:pPr>
        <w:pStyle w:val="Textbody"/>
        <w:rPr>
          <w:lang w:eastAsia="en-US" w:bidi="ar-SA"/>
        </w:rPr>
      </w:pPr>
    </w:p>
    <w:p w14:paraId="43AA24A1" w14:textId="77777777" w:rsidR="003106ED" w:rsidRPr="0034574C" w:rsidRDefault="003106ED" w:rsidP="003106ED">
      <w:pPr>
        <w:pStyle w:val="Textbody"/>
        <w:rPr>
          <w:rFonts w:ascii="Lato" w:hAnsi="Lato"/>
          <w:sz w:val="20"/>
          <w:szCs w:val="20"/>
          <w:lang w:eastAsia="en-US" w:bidi="ar-SA"/>
        </w:rPr>
      </w:pPr>
    </w:p>
    <w:p w14:paraId="714C1E22" w14:textId="77777777" w:rsidR="00A32042" w:rsidRPr="00A32042" w:rsidRDefault="00A32042" w:rsidP="00A32042">
      <w:pPr>
        <w:pStyle w:val="Textbody"/>
        <w:spacing w:line="276" w:lineRule="auto"/>
        <w:ind w:left="720"/>
        <w:textAlignment w:val="auto"/>
        <w:rPr>
          <w:rFonts w:ascii="Lato" w:hAnsi="Lato"/>
          <w:sz w:val="20"/>
          <w:szCs w:val="20"/>
          <w:lang w:eastAsia="en-US" w:bidi="ar-SA"/>
        </w:rPr>
      </w:pPr>
    </w:p>
    <w:p w14:paraId="102D02E7" w14:textId="77777777" w:rsidR="00A32042" w:rsidRDefault="00A32042" w:rsidP="00A32042">
      <w:pPr>
        <w:pStyle w:val="Textbody"/>
        <w:spacing w:line="276" w:lineRule="auto"/>
        <w:ind w:left="720"/>
        <w:textAlignment w:val="auto"/>
        <w:rPr>
          <w:rFonts w:ascii="Lato" w:hAnsi="Lato"/>
          <w:sz w:val="20"/>
          <w:szCs w:val="20"/>
          <w:lang w:eastAsia="en-US" w:bidi="ar-SA"/>
        </w:rPr>
      </w:pPr>
    </w:p>
    <w:p w14:paraId="29D517D5" w14:textId="77777777" w:rsidR="003106ED" w:rsidRDefault="003106ED" w:rsidP="00A32042">
      <w:pPr>
        <w:pStyle w:val="Nagwek1"/>
      </w:pPr>
      <w:bookmarkStart w:id="84" w:name="_Toc97023165"/>
      <w:r w:rsidRPr="0034574C">
        <w:t>Orientacja skala - 1:10 000</w:t>
      </w:r>
      <w:bookmarkEnd w:id="84"/>
    </w:p>
    <w:p w14:paraId="6F001DE5" w14:textId="77777777" w:rsidR="00A32042" w:rsidRDefault="00A32042" w:rsidP="00A32042">
      <w:pPr>
        <w:pStyle w:val="Textbody"/>
        <w:rPr>
          <w:lang w:eastAsia="en-US" w:bidi="ar-SA"/>
        </w:rPr>
      </w:pPr>
    </w:p>
    <w:p w14:paraId="7287BA06" w14:textId="77777777" w:rsidR="00A32042" w:rsidRDefault="00A32042" w:rsidP="00A32042">
      <w:pPr>
        <w:pStyle w:val="Textbody"/>
        <w:rPr>
          <w:lang w:eastAsia="en-US" w:bidi="ar-SA"/>
        </w:rPr>
      </w:pPr>
    </w:p>
    <w:p w14:paraId="5BF85E4E" w14:textId="77777777" w:rsidR="00A32042" w:rsidRDefault="00A32042" w:rsidP="00A32042">
      <w:pPr>
        <w:pStyle w:val="Textbody"/>
        <w:rPr>
          <w:lang w:eastAsia="en-US" w:bidi="ar-SA"/>
        </w:rPr>
      </w:pPr>
    </w:p>
    <w:p w14:paraId="6246C65A" w14:textId="77777777" w:rsidR="00A32042" w:rsidRDefault="00A32042" w:rsidP="00A32042">
      <w:pPr>
        <w:pStyle w:val="Textbody"/>
        <w:rPr>
          <w:lang w:eastAsia="en-US" w:bidi="ar-SA"/>
        </w:rPr>
      </w:pPr>
    </w:p>
    <w:p w14:paraId="503459BD" w14:textId="77777777" w:rsidR="00A32042" w:rsidRDefault="00A32042" w:rsidP="00A32042">
      <w:pPr>
        <w:pStyle w:val="Textbody"/>
        <w:rPr>
          <w:lang w:eastAsia="en-US" w:bidi="ar-SA"/>
        </w:rPr>
      </w:pPr>
    </w:p>
    <w:p w14:paraId="036388D9" w14:textId="77777777" w:rsidR="00A32042" w:rsidRDefault="00A32042" w:rsidP="00A32042">
      <w:pPr>
        <w:pStyle w:val="Textbody"/>
        <w:rPr>
          <w:lang w:eastAsia="en-US" w:bidi="ar-SA"/>
        </w:rPr>
      </w:pPr>
    </w:p>
    <w:p w14:paraId="1C859080" w14:textId="77777777" w:rsidR="00A32042" w:rsidRDefault="00A32042" w:rsidP="00A32042">
      <w:pPr>
        <w:pStyle w:val="Textbody"/>
        <w:rPr>
          <w:lang w:eastAsia="en-US" w:bidi="ar-SA"/>
        </w:rPr>
      </w:pPr>
    </w:p>
    <w:p w14:paraId="4B0543A9" w14:textId="77777777" w:rsidR="00A32042" w:rsidRDefault="00A32042" w:rsidP="00A32042">
      <w:pPr>
        <w:pStyle w:val="Textbody"/>
        <w:rPr>
          <w:lang w:eastAsia="en-US" w:bidi="ar-SA"/>
        </w:rPr>
      </w:pPr>
    </w:p>
    <w:p w14:paraId="240176F9" w14:textId="77777777" w:rsidR="00A32042" w:rsidRDefault="00A32042" w:rsidP="00A32042">
      <w:pPr>
        <w:pStyle w:val="Textbody"/>
        <w:rPr>
          <w:lang w:eastAsia="en-US" w:bidi="ar-SA"/>
        </w:rPr>
      </w:pPr>
    </w:p>
    <w:p w14:paraId="673DFA5B" w14:textId="77777777" w:rsidR="00A32042" w:rsidRDefault="00A32042" w:rsidP="00A32042">
      <w:pPr>
        <w:pStyle w:val="Textbody"/>
        <w:rPr>
          <w:lang w:eastAsia="en-US" w:bidi="ar-SA"/>
        </w:rPr>
      </w:pPr>
    </w:p>
    <w:p w14:paraId="4FBA7556" w14:textId="77777777" w:rsidR="00A32042" w:rsidRDefault="00A32042" w:rsidP="00A32042">
      <w:pPr>
        <w:pStyle w:val="Textbody"/>
        <w:rPr>
          <w:lang w:eastAsia="en-US" w:bidi="ar-SA"/>
        </w:rPr>
      </w:pPr>
    </w:p>
    <w:p w14:paraId="3F343CE2" w14:textId="77777777" w:rsidR="00A32042" w:rsidRDefault="00A32042" w:rsidP="00A32042">
      <w:pPr>
        <w:pStyle w:val="Textbody"/>
        <w:rPr>
          <w:lang w:eastAsia="en-US" w:bidi="ar-SA"/>
        </w:rPr>
      </w:pPr>
    </w:p>
    <w:p w14:paraId="52107F5F" w14:textId="77777777" w:rsidR="00A32042" w:rsidRDefault="00A32042" w:rsidP="00A32042">
      <w:pPr>
        <w:pStyle w:val="Textbody"/>
        <w:rPr>
          <w:lang w:eastAsia="en-US" w:bidi="ar-SA"/>
        </w:rPr>
      </w:pPr>
    </w:p>
    <w:p w14:paraId="5DF32E1C" w14:textId="77777777" w:rsidR="00A32042" w:rsidRDefault="00A32042" w:rsidP="00A32042">
      <w:pPr>
        <w:pStyle w:val="Textbody"/>
        <w:rPr>
          <w:lang w:eastAsia="en-US" w:bidi="ar-SA"/>
        </w:rPr>
      </w:pPr>
    </w:p>
    <w:p w14:paraId="553CD6C4" w14:textId="77777777" w:rsidR="00A32042" w:rsidRDefault="00A32042" w:rsidP="00A32042">
      <w:pPr>
        <w:pStyle w:val="Textbody"/>
        <w:rPr>
          <w:lang w:eastAsia="en-US" w:bidi="ar-SA"/>
        </w:rPr>
      </w:pPr>
    </w:p>
    <w:p w14:paraId="1A07FAF1" w14:textId="77777777" w:rsidR="00A32042" w:rsidRDefault="00A32042" w:rsidP="00A32042">
      <w:pPr>
        <w:pStyle w:val="Textbody"/>
        <w:rPr>
          <w:lang w:eastAsia="en-US" w:bidi="ar-SA"/>
        </w:rPr>
      </w:pPr>
    </w:p>
    <w:p w14:paraId="3F32ABF2" w14:textId="77777777" w:rsidR="00A32042" w:rsidRDefault="00A32042" w:rsidP="00A32042">
      <w:pPr>
        <w:pStyle w:val="Textbody"/>
        <w:rPr>
          <w:lang w:eastAsia="en-US" w:bidi="ar-SA"/>
        </w:rPr>
      </w:pPr>
    </w:p>
    <w:p w14:paraId="15FB25D4" w14:textId="77777777" w:rsidR="00A32042" w:rsidRDefault="00A32042" w:rsidP="00A32042">
      <w:pPr>
        <w:pStyle w:val="Textbody"/>
        <w:rPr>
          <w:lang w:eastAsia="en-US" w:bidi="ar-SA"/>
        </w:rPr>
      </w:pPr>
    </w:p>
    <w:p w14:paraId="5EE6F15B" w14:textId="77777777" w:rsidR="00A32042" w:rsidRDefault="00A32042" w:rsidP="00A32042">
      <w:pPr>
        <w:pStyle w:val="Textbody"/>
        <w:rPr>
          <w:lang w:eastAsia="en-US" w:bidi="ar-SA"/>
        </w:rPr>
      </w:pPr>
    </w:p>
    <w:p w14:paraId="5CC62ADD" w14:textId="77777777" w:rsidR="00A32042" w:rsidRDefault="00A32042" w:rsidP="00A32042">
      <w:pPr>
        <w:pStyle w:val="Textbody"/>
        <w:rPr>
          <w:lang w:eastAsia="en-US" w:bidi="ar-SA"/>
        </w:rPr>
      </w:pPr>
    </w:p>
    <w:p w14:paraId="39675553" w14:textId="77777777" w:rsidR="00A32042" w:rsidRDefault="00A32042" w:rsidP="00A32042">
      <w:pPr>
        <w:pStyle w:val="Textbody"/>
        <w:rPr>
          <w:lang w:eastAsia="en-US" w:bidi="ar-SA"/>
        </w:rPr>
      </w:pPr>
    </w:p>
    <w:p w14:paraId="4C41205A" w14:textId="77777777" w:rsidR="00A32042" w:rsidRDefault="00A32042" w:rsidP="00A32042">
      <w:pPr>
        <w:pStyle w:val="Textbody"/>
        <w:rPr>
          <w:lang w:eastAsia="en-US" w:bidi="ar-SA"/>
        </w:rPr>
      </w:pPr>
    </w:p>
    <w:p w14:paraId="7982F64E" w14:textId="77777777" w:rsidR="00A32042" w:rsidRDefault="00A32042" w:rsidP="00A32042">
      <w:pPr>
        <w:pStyle w:val="Textbody"/>
        <w:rPr>
          <w:lang w:eastAsia="en-US" w:bidi="ar-SA"/>
        </w:rPr>
      </w:pPr>
    </w:p>
    <w:p w14:paraId="303017D5" w14:textId="77777777" w:rsidR="00A32042" w:rsidRDefault="00A32042" w:rsidP="00A32042">
      <w:pPr>
        <w:pStyle w:val="Textbody"/>
        <w:rPr>
          <w:lang w:eastAsia="en-US" w:bidi="ar-SA"/>
        </w:rPr>
      </w:pPr>
    </w:p>
    <w:p w14:paraId="400F05D8" w14:textId="77777777" w:rsidR="00A32042" w:rsidRDefault="00A32042" w:rsidP="00A32042">
      <w:pPr>
        <w:pStyle w:val="Textbody"/>
        <w:rPr>
          <w:lang w:eastAsia="en-US" w:bidi="ar-SA"/>
        </w:rPr>
      </w:pPr>
    </w:p>
    <w:p w14:paraId="1B60038A" w14:textId="77777777" w:rsidR="00A32042" w:rsidRDefault="00A32042" w:rsidP="00A32042">
      <w:pPr>
        <w:pStyle w:val="Textbody"/>
        <w:rPr>
          <w:lang w:eastAsia="en-US" w:bidi="ar-SA"/>
        </w:rPr>
      </w:pPr>
    </w:p>
    <w:p w14:paraId="4D749754" w14:textId="77777777" w:rsidR="00A32042" w:rsidRDefault="00A32042" w:rsidP="00A32042">
      <w:pPr>
        <w:pStyle w:val="Textbody"/>
        <w:rPr>
          <w:lang w:eastAsia="en-US" w:bidi="ar-SA"/>
        </w:rPr>
      </w:pPr>
    </w:p>
    <w:p w14:paraId="0CDE5553" w14:textId="77777777" w:rsidR="00A32042" w:rsidRDefault="00A32042" w:rsidP="00A32042">
      <w:pPr>
        <w:pStyle w:val="Textbody"/>
        <w:rPr>
          <w:lang w:eastAsia="en-US" w:bidi="ar-SA"/>
        </w:rPr>
      </w:pPr>
    </w:p>
    <w:p w14:paraId="487C0288" w14:textId="77777777" w:rsidR="00A32042" w:rsidRDefault="00A32042" w:rsidP="00A32042">
      <w:pPr>
        <w:pStyle w:val="Textbody"/>
        <w:rPr>
          <w:lang w:eastAsia="en-US" w:bidi="ar-SA"/>
        </w:rPr>
      </w:pPr>
    </w:p>
    <w:p w14:paraId="5879E9C8" w14:textId="77777777" w:rsidR="00A32042" w:rsidRDefault="00A32042" w:rsidP="00A32042">
      <w:pPr>
        <w:pStyle w:val="Textbody"/>
        <w:rPr>
          <w:lang w:eastAsia="en-US" w:bidi="ar-SA"/>
        </w:rPr>
      </w:pPr>
    </w:p>
    <w:p w14:paraId="580A7758" w14:textId="77777777" w:rsidR="00A32042" w:rsidRDefault="00A32042" w:rsidP="00A32042">
      <w:pPr>
        <w:pStyle w:val="Textbody"/>
        <w:rPr>
          <w:lang w:eastAsia="en-US" w:bidi="ar-SA"/>
        </w:rPr>
      </w:pPr>
    </w:p>
    <w:p w14:paraId="24915512" w14:textId="77777777" w:rsidR="00A32042" w:rsidRDefault="00A32042" w:rsidP="00A32042">
      <w:pPr>
        <w:pStyle w:val="Textbody"/>
        <w:rPr>
          <w:lang w:eastAsia="en-US" w:bidi="ar-SA"/>
        </w:rPr>
      </w:pPr>
    </w:p>
    <w:p w14:paraId="76794ECE" w14:textId="77777777" w:rsidR="00A32042" w:rsidRDefault="00A32042" w:rsidP="00A32042">
      <w:pPr>
        <w:pStyle w:val="Textbody"/>
        <w:rPr>
          <w:lang w:eastAsia="en-US" w:bidi="ar-SA"/>
        </w:rPr>
      </w:pPr>
    </w:p>
    <w:p w14:paraId="26D128AD" w14:textId="77777777" w:rsidR="00A32042" w:rsidRDefault="00A32042" w:rsidP="00A32042">
      <w:pPr>
        <w:pStyle w:val="Textbody"/>
        <w:rPr>
          <w:lang w:eastAsia="en-US" w:bidi="ar-SA"/>
        </w:rPr>
      </w:pPr>
    </w:p>
    <w:p w14:paraId="411247CB" w14:textId="77777777" w:rsidR="00A32042" w:rsidRDefault="00A32042" w:rsidP="00A32042">
      <w:pPr>
        <w:pStyle w:val="Textbody"/>
        <w:rPr>
          <w:lang w:eastAsia="en-US" w:bidi="ar-SA"/>
        </w:rPr>
      </w:pPr>
    </w:p>
    <w:p w14:paraId="75591381" w14:textId="77777777" w:rsidR="00A32042" w:rsidRDefault="00A32042" w:rsidP="00A32042">
      <w:pPr>
        <w:pStyle w:val="Textbody"/>
        <w:rPr>
          <w:lang w:eastAsia="en-US" w:bidi="ar-SA"/>
        </w:rPr>
      </w:pPr>
    </w:p>
    <w:p w14:paraId="754E371E" w14:textId="77777777" w:rsidR="00A32042" w:rsidRDefault="00A32042" w:rsidP="00A32042">
      <w:pPr>
        <w:pStyle w:val="Textbody"/>
        <w:rPr>
          <w:lang w:eastAsia="en-US" w:bidi="ar-SA"/>
        </w:rPr>
      </w:pPr>
    </w:p>
    <w:p w14:paraId="54A57275" w14:textId="77777777" w:rsidR="00A32042" w:rsidRDefault="00A32042" w:rsidP="00A32042">
      <w:pPr>
        <w:pStyle w:val="Textbody"/>
        <w:rPr>
          <w:lang w:eastAsia="en-US" w:bidi="ar-SA"/>
        </w:rPr>
      </w:pPr>
    </w:p>
    <w:p w14:paraId="6A24D662" w14:textId="77777777" w:rsidR="00A32042" w:rsidRDefault="00A32042" w:rsidP="00A32042">
      <w:pPr>
        <w:pStyle w:val="Textbody"/>
        <w:rPr>
          <w:lang w:eastAsia="en-US" w:bidi="ar-SA"/>
        </w:rPr>
      </w:pPr>
    </w:p>
    <w:p w14:paraId="22414C50" w14:textId="77777777" w:rsidR="00A32042" w:rsidRDefault="00A32042" w:rsidP="00A32042">
      <w:pPr>
        <w:pStyle w:val="Textbody"/>
        <w:rPr>
          <w:lang w:eastAsia="en-US" w:bidi="ar-SA"/>
        </w:rPr>
      </w:pPr>
    </w:p>
    <w:p w14:paraId="3E196351" w14:textId="77777777" w:rsidR="00A32042" w:rsidRDefault="00A32042" w:rsidP="00A32042">
      <w:pPr>
        <w:pStyle w:val="Textbody"/>
        <w:rPr>
          <w:lang w:eastAsia="en-US" w:bidi="ar-SA"/>
        </w:rPr>
      </w:pPr>
    </w:p>
    <w:p w14:paraId="6F03F47D" w14:textId="77777777" w:rsidR="00A32042" w:rsidRDefault="00A32042" w:rsidP="00A32042">
      <w:pPr>
        <w:pStyle w:val="Textbody"/>
        <w:rPr>
          <w:lang w:eastAsia="en-US" w:bidi="ar-SA"/>
        </w:rPr>
      </w:pPr>
    </w:p>
    <w:p w14:paraId="05C745FE" w14:textId="77777777" w:rsidR="00A32042" w:rsidRDefault="00A32042" w:rsidP="00A32042">
      <w:pPr>
        <w:pStyle w:val="Textbody"/>
        <w:rPr>
          <w:lang w:eastAsia="en-US" w:bidi="ar-SA"/>
        </w:rPr>
      </w:pPr>
    </w:p>
    <w:p w14:paraId="48D4C803" w14:textId="77777777" w:rsidR="00A32042" w:rsidRDefault="00A32042" w:rsidP="00A32042">
      <w:pPr>
        <w:pStyle w:val="Textbody"/>
        <w:rPr>
          <w:lang w:eastAsia="en-US" w:bidi="ar-SA"/>
        </w:rPr>
      </w:pPr>
    </w:p>
    <w:p w14:paraId="2609F169" w14:textId="77777777" w:rsidR="00A32042" w:rsidRDefault="00A32042" w:rsidP="00A32042">
      <w:pPr>
        <w:pStyle w:val="Textbody"/>
        <w:rPr>
          <w:lang w:eastAsia="en-US" w:bidi="ar-SA"/>
        </w:rPr>
      </w:pPr>
    </w:p>
    <w:p w14:paraId="667F0636" w14:textId="77777777" w:rsidR="00A32042" w:rsidRDefault="00A32042" w:rsidP="00A32042">
      <w:pPr>
        <w:pStyle w:val="Textbody"/>
        <w:rPr>
          <w:lang w:eastAsia="en-US" w:bidi="ar-SA"/>
        </w:rPr>
      </w:pPr>
    </w:p>
    <w:p w14:paraId="321E20E2" w14:textId="77777777" w:rsidR="00A32042" w:rsidRDefault="00A32042" w:rsidP="00A32042">
      <w:pPr>
        <w:pStyle w:val="Textbody"/>
        <w:rPr>
          <w:lang w:eastAsia="en-US" w:bidi="ar-SA"/>
        </w:rPr>
      </w:pPr>
    </w:p>
    <w:p w14:paraId="48E03AB8" w14:textId="77777777" w:rsidR="00A32042" w:rsidRDefault="00A32042" w:rsidP="00A32042">
      <w:pPr>
        <w:pStyle w:val="Textbody"/>
        <w:rPr>
          <w:lang w:eastAsia="en-US" w:bidi="ar-SA"/>
        </w:rPr>
      </w:pPr>
    </w:p>
    <w:p w14:paraId="5D397CA9" w14:textId="77777777" w:rsidR="00A32042" w:rsidRDefault="00A32042" w:rsidP="00A32042">
      <w:pPr>
        <w:pStyle w:val="Textbody"/>
        <w:rPr>
          <w:lang w:eastAsia="en-US" w:bidi="ar-SA"/>
        </w:rPr>
      </w:pPr>
    </w:p>
    <w:p w14:paraId="017034BE" w14:textId="77777777" w:rsidR="00A32042" w:rsidRDefault="00A32042" w:rsidP="00A32042">
      <w:pPr>
        <w:pStyle w:val="Textbody"/>
        <w:rPr>
          <w:lang w:eastAsia="en-US" w:bidi="ar-SA"/>
        </w:rPr>
      </w:pPr>
    </w:p>
    <w:p w14:paraId="48A40C3A" w14:textId="77777777" w:rsidR="00A32042" w:rsidRDefault="00A32042" w:rsidP="00A32042">
      <w:pPr>
        <w:pStyle w:val="Textbody"/>
        <w:rPr>
          <w:lang w:eastAsia="en-US" w:bidi="ar-SA"/>
        </w:rPr>
      </w:pPr>
    </w:p>
    <w:p w14:paraId="5875F78B" w14:textId="77777777" w:rsidR="00A32042" w:rsidRDefault="00A32042" w:rsidP="00A32042">
      <w:pPr>
        <w:pStyle w:val="Textbody"/>
        <w:rPr>
          <w:lang w:eastAsia="en-US" w:bidi="ar-SA"/>
        </w:rPr>
      </w:pPr>
    </w:p>
    <w:p w14:paraId="40A67912" w14:textId="77777777" w:rsidR="00A32042" w:rsidRDefault="00A32042" w:rsidP="00A32042">
      <w:pPr>
        <w:pStyle w:val="Textbody"/>
        <w:rPr>
          <w:lang w:eastAsia="en-US" w:bidi="ar-SA"/>
        </w:rPr>
      </w:pPr>
    </w:p>
    <w:p w14:paraId="4D7F7EC1" w14:textId="77777777" w:rsidR="00A32042" w:rsidRDefault="00A32042" w:rsidP="00A32042">
      <w:pPr>
        <w:pStyle w:val="Textbody"/>
        <w:rPr>
          <w:lang w:eastAsia="en-US" w:bidi="ar-SA"/>
        </w:rPr>
      </w:pPr>
    </w:p>
    <w:p w14:paraId="2F2E9C70" w14:textId="77777777" w:rsidR="00A32042" w:rsidRDefault="00A32042" w:rsidP="00A32042">
      <w:pPr>
        <w:pStyle w:val="Textbody"/>
        <w:rPr>
          <w:lang w:eastAsia="en-US" w:bidi="ar-SA"/>
        </w:rPr>
      </w:pPr>
    </w:p>
    <w:p w14:paraId="2A3444DD" w14:textId="77777777" w:rsidR="00A32042" w:rsidRDefault="00A32042" w:rsidP="00A32042">
      <w:pPr>
        <w:pStyle w:val="Textbody"/>
        <w:rPr>
          <w:lang w:eastAsia="en-US" w:bidi="ar-SA"/>
        </w:rPr>
      </w:pPr>
    </w:p>
    <w:p w14:paraId="32429366" w14:textId="77777777" w:rsidR="00A32042" w:rsidRDefault="00A32042" w:rsidP="00A32042">
      <w:pPr>
        <w:pStyle w:val="Textbody"/>
        <w:rPr>
          <w:lang w:eastAsia="en-US" w:bidi="ar-SA"/>
        </w:rPr>
      </w:pPr>
    </w:p>
    <w:p w14:paraId="3F1D83FA" w14:textId="77777777" w:rsidR="00A32042" w:rsidRDefault="00A32042" w:rsidP="00A32042">
      <w:pPr>
        <w:pStyle w:val="Textbody"/>
        <w:rPr>
          <w:lang w:eastAsia="en-US" w:bidi="ar-SA"/>
        </w:rPr>
      </w:pPr>
    </w:p>
    <w:p w14:paraId="6A5CD214" w14:textId="77777777" w:rsidR="00A32042" w:rsidRDefault="00A32042" w:rsidP="00A32042">
      <w:pPr>
        <w:pStyle w:val="Textbody"/>
        <w:rPr>
          <w:lang w:eastAsia="en-US" w:bidi="ar-SA"/>
        </w:rPr>
      </w:pPr>
    </w:p>
    <w:p w14:paraId="05F43551" w14:textId="77777777" w:rsidR="00A32042" w:rsidRDefault="00A32042" w:rsidP="00A32042">
      <w:pPr>
        <w:pStyle w:val="Textbody"/>
        <w:rPr>
          <w:lang w:eastAsia="en-US" w:bidi="ar-SA"/>
        </w:rPr>
      </w:pPr>
    </w:p>
    <w:p w14:paraId="04AE150F" w14:textId="77777777" w:rsidR="00A32042" w:rsidRDefault="00A32042" w:rsidP="00A32042">
      <w:pPr>
        <w:pStyle w:val="Textbody"/>
        <w:rPr>
          <w:lang w:eastAsia="en-US" w:bidi="ar-SA"/>
        </w:rPr>
      </w:pPr>
    </w:p>
    <w:p w14:paraId="256A8F82" w14:textId="77777777" w:rsidR="00A32042" w:rsidRDefault="00A32042" w:rsidP="00A32042">
      <w:pPr>
        <w:pStyle w:val="Textbody"/>
        <w:rPr>
          <w:lang w:eastAsia="en-US" w:bidi="ar-SA"/>
        </w:rPr>
      </w:pPr>
    </w:p>
    <w:p w14:paraId="04102467" w14:textId="77777777" w:rsidR="00A32042" w:rsidRDefault="00A32042" w:rsidP="00A32042">
      <w:pPr>
        <w:pStyle w:val="Textbody"/>
        <w:rPr>
          <w:lang w:eastAsia="en-US" w:bidi="ar-SA"/>
        </w:rPr>
      </w:pPr>
    </w:p>
    <w:p w14:paraId="7A514367" w14:textId="12C2A686" w:rsidR="003106ED" w:rsidRDefault="00534817" w:rsidP="00A32042">
      <w:pPr>
        <w:pStyle w:val="Nagwek1"/>
      </w:pPr>
      <w:bookmarkStart w:id="85" w:name="_Toc97023166"/>
      <w:r>
        <w:t>P</w:t>
      </w:r>
      <w:r w:rsidR="003106ED" w:rsidRPr="0034574C">
        <w:t>rojekt zagospodarowania terenu - skala 1:500</w:t>
      </w:r>
      <w:bookmarkEnd w:id="85"/>
    </w:p>
    <w:p w14:paraId="507B243E" w14:textId="1F2A35E4" w:rsidR="00D06921" w:rsidRDefault="00D06921" w:rsidP="00D06921">
      <w:pPr>
        <w:pStyle w:val="Textbody"/>
        <w:rPr>
          <w:lang w:eastAsia="en-US" w:bidi="ar-SA"/>
        </w:rPr>
      </w:pPr>
    </w:p>
    <w:p w14:paraId="31623DBA" w14:textId="20E6D081" w:rsidR="00D06921" w:rsidRDefault="00D06921" w:rsidP="00D06921">
      <w:pPr>
        <w:pStyle w:val="Textbody"/>
        <w:rPr>
          <w:lang w:eastAsia="en-US" w:bidi="ar-SA"/>
        </w:rPr>
      </w:pPr>
    </w:p>
    <w:p w14:paraId="51D9A6B9" w14:textId="25DDFA73" w:rsidR="00D06921" w:rsidRDefault="00D06921" w:rsidP="00D06921">
      <w:pPr>
        <w:pStyle w:val="Textbody"/>
        <w:rPr>
          <w:lang w:eastAsia="en-US" w:bidi="ar-SA"/>
        </w:rPr>
      </w:pPr>
    </w:p>
    <w:p w14:paraId="4FDDCF30" w14:textId="0B62543C" w:rsidR="00D06921" w:rsidRDefault="00D06921" w:rsidP="00D06921">
      <w:pPr>
        <w:pStyle w:val="Textbody"/>
        <w:rPr>
          <w:lang w:eastAsia="en-US" w:bidi="ar-SA"/>
        </w:rPr>
      </w:pPr>
    </w:p>
    <w:p w14:paraId="56463592" w14:textId="5E820F95" w:rsidR="00D06921" w:rsidRDefault="00D06921" w:rsidP="00D06921">
      <w:pPr>
        <w:pStyle w:val="Textbody"/>
        <w:rPr>
          <w:lang w:eastAsia="en-US" w:bidi="ar-SA"/>
        </w:rPr>
      </w:pPr>
    </w:p>
    <w:p w14:paraId="3E9CB666" w14:textId="1D0E36C8" w:rsidR="00D06921" w:rsidRDefault="00D06921" w:rsidP="00D06921">
      <w:pPr>
        <w:pStyle w:val="Textbody"/>
        <w:rPr>
          <w:lang w:eastAsia="en-US" w:bidi="ar-SA"/>
        </w:rPr>
      </w:pPr>
    </w:p>
    <w:p w14:paraId="45585452" w14:textId="68A7BA6F" w:rsidR="00D06921" w:rsidRDefault="00D06921" w:rsidP="00D06921">
      <w:pPr>
        <w:pStyle w:val="Textbody"/>
        <w:rPr>
          <w:lang w:eastAsia="en-US" w:bidi="ar-SA"/>
        </w:rPr>
      </w:pPr>
    </w:p>
    <w:p w14:paraId="05A81CB4" w14:textId="1D61D9D8" w:rsidR="00D06921" w:rsidRDefault="00D06921" w:rsidP="00D06921">
      <w:pPr>
        <w:pStyle w:val="Textbody"/>
        <w:rPr>
          <w:lang w:eastAsia="en-US" w:bidi="ar-SA"/>
        </w:rPr>
      </w:pPr>
    </w:p>
    <w:p w14:paraId="4DEEECA3" w14:textId="77777777" w:rsidR="00D06921" w:rsidRPr="00D06921" w:rsidRDefault="00D06921" w:rsidP="00D06921">
      <w:pPr>
        <w:pStyle w:val="Textbody"/>
        <w:rPr>
          <w:lang w:eastAsia="en-US" w:bidi="ar-SA"/>
        </w:rPr>
      </w:pPr>
    </w:p>
    <w:p w14:paraId="1A93CB45" w14:textId="77777777" w:rsidR="00A32042" w:rsidRDefault="00A32042" w:rsidP="00A32042">
      <w:pPr>
        <w:pStyle w:val="Textbody"/>
        <w:rPr>
          <w:lang w:eastAsia="en-US" w:bidi="ar-SA"/>
        </w:rPr>
      </w:pPr>
    </w:p>
    <w:p w14:paraId="32E9CB7E" w14:textId="77777777" w:rsidR="00A32042" w:rsidRDefault="00A32042" w:rsidP="00A32042">
      <w:pPr>
        <w:pStyle w:val="Textbody"/>
        <w:rPr>
          <w:lang w:eastAsia="en-US" w:bidi="ar-SA"/>
        </w:rPr>
      </w:pPr>
    </w:p>
    <w:p w14:paraId="4E3067CE" w14:textId="77777777" w:rsidR="00A32042" w:rsidRDefault="00A32042" w:rsidP="00A32042">
      <w:pPr>
        <w:pStyle w:val="Textbody"/>
        <w:rPr>
          <w:lang w:eastAsia="en-US" w:bidi="ar-SA"/>
        </w:rPr>
      </w:pPr>
    </w:p>
    <w:p w14:paraId="320B2B2B" w14:textId="77777777" w:rsidR="00A32042" w:rsidRDefault="00A32042" w:rsidP="00A32042">
      <w:pPr>
        <w:pStyle w:val="Textbody"/>
        <w:rPr>
          <w:lang w:eastAsia="en-US" w:bidi="ar-SA"/>
        </w:rPr>
      </w:pPr>
    </w:p>
    <w:p w14:paraId="7183E896" w14:textId="368604AD" w:rsidR="00A32042" w:rsidRDefault="00D06921" w:rsidP="00D06921">
      <w:pPr>
        <w:pStyle w:val="Nagwek1"/>
      </w:pPr>
      <w:bookmarkStart w:id="86" w:name="_Toc97023167"/>
      <w:r>
        <w:t>Schemat montaż</w:t>
      </w:r>
      <w:r w:rsidR="002F3EFA">
        <w:t>owy</w:t>
      </w:r>
      <w:bookmarkEnd w:id="86"/>
    </w:p>
    <w:p w14:paraId="6C7EA5C5" w14:textId="77777777" w:rsidR="00A32042" w:rsidRDefault="00A32042" w:rsidP="00A32042">
      <w:pPr>
        <w:pStyle w:val="Textbody"/>
        <w:rPr>
          <w:lang w:eastAsia="en-US" w:bidi="ar-SA"/>
        </w:rPr>
      </w:pPr>
    </w:p>
    <w:p w14:paraId="51AA6A54" w14:textId="77777777" w:rsidR="00A32042" w:rsidRDefault="00A32042" w:rsidP="00A32042">
      <w:pPr>
        <w:pStyle w:val="Textbody"/>
        <w:rPr>
          <w:lang w:eastAsia="en-US" w:bidi="ar-SA"/>
        </w:rPr>
      </w:pPr>
    </w:p>
    <w:p w14:paraId="11BE0AC9" w14:textId="77777777" w:rsidR="00A32042" w:rsidRDefault="00A32042" w:rsidP="00A32042">
      <w:pPr>
        <w:pStyle w:val="Textbody"/>
        <w:rPr>
          <w:lang w:eastAsia="en-US" w:bidi="ar-SA"/>
        </w:rPr>
      </w:pPr>
    </w:p>
    <w:p w14:paraId="42B07492" w14:textId="77777777" w:rsidR="00A32042" w:rsidRDefault="00A32042" w:rsidP="00A32042">
      <w:pPr>
        <w:pStyle w:val="Textbody"/>
        <w:rPr>
          <w:lang w:eastAsia="en-US" w:bidi="ar-SA"/>
        </w:rPr>
      </w:pPr>
    </w:p>
    <w:p w14:paraId="0674DDAF" w14:textId="77777777" w:rsidR="00A32042" w:rsidRDefault="00A32042" w:rsidP="00A32042">
      <w:pPr>
        <w:pStyle w:val="Textbody"/>
        <w:rPr>
          <w:lang w:eastAsia="en-US" w:bidi="ar-SA"/>
        </w:rPr>
      </w:pPr>
    </w:p>
    <w:p w14:paraId="4C69317B" w14:textId="77777777" w:rsidR="00A32042" w:rsidRDefault="00A32042" w:rsidP="00A32042">
      <w:pPr>
        <w:pStyle w:val="Textbody"/>
        <w:rPr>
          <w:lang w:eastAsia="en-US" w:bidi="ar-SA"/>
        </w:rPr>
      </w:pPr>
    </w:p>
    <w:p w14:paraId="7A9C0A48" w14:textId="77777777" w:rsidR="00A32042" w:rsidRDefault="00A32042" w:rsidP="00A32042">
      <w:pPr>
        <w:pStyle w:val="Textbody"/>
        <w:rPr>
          <w:lang w:eastAsia="en-US" w:bidi="ar-SA"/>
        </w:rPr>
      </w:pPr>
    </w:p>
    <w:p w14:paraId="4F435AC0" w14:textId="77777777" w:rsidR="00A32042" w:rsidRDefault="00A32042" w:rsidP="00A32042">
      <w:pPr>
        <w:pStyle w:val="Textbody"/>
        <w:rPr>
          <w:lang w:eastAsia="en-US" w:bidi="ar-SA"/>
        </w:rPr>
      </w:pPr>
    </w:p>
    <w:p w14:paraId="65FD557C" w14:textId="77777777" w:rsidR="00A32042" w:rsidRDefault="00A32042" w:rsidP="00A32042">
      <w:pPr>
        <w:pStyle w:val="Textbody"/>
        <w:rPr>
          <w:lang w:eastAsia="en-US" w:bidi="ar-SA"/>
        </w:rPr>
      </w:pPr>
    </w:p>
    <w:p w14:paraId="42C558CD" w14:textId="77777777" w:rsidR="00A32042" w:rsidRDefault="00A32042" w:rsidP="00A32042">
      <w:pPr>
        <w:pStyle w:val="Textbody"/>
        <w:rPr>
          <w:lang w:eastAsia="en-US" w:bidi="ar-SA"/>
        </w:rPr>
      </w:pPr>
    </w:p>
    <w:p w14:paraId="27EC99C0" w14:textId="77777777" w:rsidR="00A32042" w:rsidRDefault="00A32042" w:rsidP="00A32042">
      <w:pPr>
        <w:pStyle w:val="Textbody"/>
        <w:rPr>
          <w:lang w:eastAsia="en-US" w:bidi="ar-SA"/>
        </w:rPr>
      </w:pPr>
    </w:p>
    <w:p w14:paraId="3AD31618" w14:textId="77777777" w:rsidR="00A32042" w:rsidRDefault="00A32042" w:rsidP="00A32042">
      <w:pPr>
        <w:pStyle w:val="Textbody"/>
        <w:rPr>
          <w:lang w:eastAsia="en-US" w:bidi="ar-SA"/>
        </w:rPr>
      </w:pPr>
    </w:p>
    <w:p w14:paraId="4F036B2A" w14:textId="77777777" w:rsidR="00A32042" w:rsidRDefault="00A32042" w:rsidP="00A32042">
      <w:pPr>
        <w:pStyle w:val="Textbody"/>
        <w:rPr>
          <w:lang w:eastAsia="en-US" w:bidi="ar-SA"/>
        </w:rPr>
      </w:pPr>
    </w:p>
    <w:p w14:paraId="5132F8EF" w14:textId="77777777" w:rsidR="00A32042" w:rsidRDefault="00A32042" w:rsidP="00A32042">
      <w:pPr>
        <w:pStyle w:val="Textbody"/>
        <w:rPr>
          <w:lang w:eastAsia="en-US" w:bidi="ar-SA"/>
        </w:rPr>
      </w:pPr>
    </w:p>
    <w:p w14:paraId="2B84B806" w14:textId="77777777" w:rsidR="00A32042" w:rsidRDefault="00A32042" w:rsidP="00A32042">
      <w:pPr>
        <w:pStyle w:val="Textbody"/>
        <w:rPr>
          <w:lang w:eastAsia="en-US" w:bidi="ar-SA"/>
        </w:rPr>
      </w:pPr>
    </w:p>
    <w:p w14:paraId="1D9497CC" w14:textId="77777777" w:rsidR="00A32042" w:rsidRDefault="00A32042" w:rsidP="00A32042">
      <w:pPr>
        <w:pStyle w:val="Textbody"/>
        <w:rPr>
          <w:lang w:eastAsia="en-US" w:bidi="ar-SA"/>
        </w:rPr>
      </w:pPr>
    </w:p>
    <w:p w14:paraId="689029E0" w14:textId="77777777" w:rsidR="00A32042" w:rsidRDefault="00A32042" w:rsidP="00A32042">
      <w:pPr>
        <w:pStyle w:val="Textbody"/>
        <w:rPr>
          <w:lang w:eastAsia="en-US" w:bidi="ar-SA"/>
        </w:rPr>
      </w:pPr>
    </w:p>
    <w:p w14:paraId="7DA35C20" w14:textId="77777777" w:rsidR="00A32042" w:rsidRDefault="00A32042" w:rsidP="00A32042">
      <w:pPr>
        <w:pStyle w:val="Textbody"/>
        <w:rPr>
          <w:lang w:eastAsia="en-US" w:bidi="ar-SA"/>
        </w:rPr>
      </w:pPr>
    </w:p>
    <w:p w14:paraId="7F122B16" w14:textId="77777777" w:rsidR="00A32042" w:rsidRDefault="00A32042" w:rsidP="00A32042">
      <w:pPr>
        <w:pStyle w:val="Textbody"/>
        <w:rPr>
          <w:lang w:eastAsia="en-US" w:bidi="ar-SA"/>
        </w:rPr>
      </w:pPr>
    </w:p>
    <w:p w14:paraId="770BE7BF" w14:textId="77777777" w:rsidR="00A32042" w:rsidRDefault="00A32042" w:rsidP="00A32042">
      <w:pPr>
        <w:pStyle w:val="Textbody"/>
        <w:rPr>
          <w:lang w:eastAsia="en-US" w:bidi="ar-SA"/>
        </w:rPr>
      </w:pPr>
    </w:p>
    <w:p w14:paraId="1EC674DD" w14:textId="77777777" w:rsidR="00A32042" w:rsidRDefault="00A32042" w:rsidP="00A32042">
      <w:pPr>
        <w:pStyle w:val="Textbody"/>
        <w:rPr>
          <w:lang w:eastAsia="en-US" w:bidi="ar-SA"/>
        </w:rPr>
      </w:pPr>
    </w:p>
    <w:p w14:paraId="3E7DFA1B" w14:textId="77777777" w:rsidR="00A32042" w:rsidRDefault="00A32042" w:rsidP="00A32042">
      <w:pPr>
        <w:pStyle w:val="Textbody"/>
        <w:rPr>
          <w:lang w:eastAsia="en-US" w:bidi="ar-SA"/>
        </w:rPr>
      </w:pPr>
    </w:p>
    <w:p w14:paraId="01F0C404" w14:textId="77777777" w:rsidR="00A32042" w:rsidRDefault="00A32042" w:rsidP="00A32042">
      <w:pPr>
        <w:pStyle w:val="Textbody"/>
        <w:rPr>
          <w:lang w:eastAsia="en-US" w:bidi="ar-SA"/>
        </w:rPr>
      </w:pPr>
    </w:p>
    <w:p w14:paraId="0C9C77A4" w14:textId="77777777" w:rsidR="00A32042" w:rsidRDefault="00A32042" w:rsidP="00A32042">
      <w:pPr>
        <w:pStyle w:val="Textbody"/>
        <w:rPr>
          <w:lang w:eastAsia="en-US" w:bidi="ar-SA"/>
        </w:rPr>
      </w:pPr>
    </w:p>
    <w:p w14:paraId="69A68C2B" w14:textId="77777777" w:rsidR="00A32042" w:rsidRDefault="00A32042" w:rsidP="00A32042">
      <w:pPr>
        <w:pStyle w:val="Textbody"/>
        <w:rPr>
          <w:lang w:eastAsia="en-US" w:bidi="ar-SA"/>
        </w:rPr>
      </w:pPr>
    </w:p>
    <w:p w14:paraId="355C4A4B" w14:textId="77777777" w:rsidR="00A32042" w:rsidRDefault="00A32042" w:rsidP="00A32042">
      <w:pPr>
        <w:pStyle w:val="Textbody"/>
        <w:rPr>
          <w:lang w:eastAsia="en-US" w:bidi="ar-SA"/>
        </w:rPr>
      </w:pPr>
    </w:p>
    <w:p w14:paraId="309AF364" w14:textId="77777777" w:rsidR="00A32042" w:rsidRDefault="00A32042" w:rsidP="00A32042">
      <w:pPr>
        <w:pStyle w:val="Textbody"/>
        <w:rPr>
          <w:lang w:eastAsia="en-US" w:bidi="ar-SA"/>
        </w:rPr>
      </w:pPr>
    </w:p>
    <w:p w14:paraId="43781C7E" w14:textId="77777777" w:rsidR="00A32042" w:rsidRDefault="00A32042" w:rsidP="00A32042">
      <w:pPr>
        <w:pStyle w:val="Textbody"/>
        <w:rPr>
          <w:lang w:eastAsia="en-US" w:bidi="ar-SA"/>
        </w:rPr>
      </w:pPr>
    </w:p>
    <w:p w14:paraId="71E9ED74" w14:textId="77777777" w:rsidR="00A32042" w:rsidRDefault="00A32042" w:rsidP="00A32042">
      <w:pPr>
        <w:pStyle w:val="Textbody"/>
        <w:rPr>
          <w:lang w:eastAsia="en-US" w:bidi="ar-SA"/>
        </w:rPr>
      </w:pPr>
    </w:p>
    <w:p w14:paraId="3647799F" w14:textId="77777777" w:rsidR="00A32042" w:rsidRDefault="00A32042" w:rsidP="00A32042">
      <w:pPr>
        <w:pStyle w:val="Textbody"/>
        <w:rPr>
          <w:lang w:eastAsia="en-US" w:bidi="ar-SA"/>
        </w:rPr>
      </w:pPr>
    </w:p>
    <w:p w14:paraId="6F11939D" w14:textId="77777777" w:rsidR="00A32042" w:rsidRDefault="00A32042" w:rsidP="00A32042">
      <w:pPr>
        <w:pStyle w:val="Textbody"/>
        <w:rPr>
          <w:lang w:eastAsia="en-US" w:bidi="ar-SA"/>
        </w:rPr>
      </w:pPr>
    </w:p>
    <w:p w14:paraId="1058D97C" w14:textId="77777777" w:rsidR="00A32042" w:rsidRDefault="00A32042" w:rsidP="00A32042">
      <w:pPr>
        <w:pStyle w:val="Textbody"/>
        <w:rPr>
          <w:lang w:eastAsia="en-US" w:bidi="ar-SA"/>
        </w:rPr>
      </w:pPr>
    </w:p>
    <w:p w14:paraId="3B9C2FCE" w14:textId="77777777" w:rsidR="00A32042" w:rsidRDefault="00A32042" w:rsidP="00A32042">
      <w:pPr>
        <w:pStyle w:val="Textbody"/>
        <w:rPr>
          <w:lang w:eastAsia="en-US" w:bidi="ar-SA"/>
        </w:rPr>
      </w:pPr>
    </w:p>
    <w:p w14:paraId="71E2CFCB" w14:textId="77777777" w:rsidR="00A32042" w:rsidRDefault="00A32042" w:rsidP="00A32042">
      <w:pPr>
        <w:pStyle w:val="Textbody"/>
        <w:rPr>
          <w:lang w:eastAsia="en-US" w:bidi="ar-SA"/>
        </w:rPr>
      </w:pPr>
    </w:p>
    <w:p w14:paraId="254A9669" w14:textId="77777777" w:rsidR="00A32042" w:rsidRDefault="00A32042" w:rsidP="00A32042">
      <w:pPr>
        <w:pStyle w:val="Textbody"/>
        <w:rPr>
          <w:lang w:eastAsia="en-US" w:bidi="ar-SA"/>
        </w:rPr>
      </w:pPr>
    </w:p>
    <w:p w14:paraId="3978F0C5" w14:textId="77777777" w:rsidR="00A32042" w:rsidRDefault="00A32042" w:rsidP="00A32042">
      <w:pPr>
        <w:pStyle w:val="Textbody"/>
        <w:rPr>
          <w:lang w:eastAsia="en-US" w:bidi="ar-SA"/>
        </w:rPr>
      </w:pPr>
    </w:p>
    <w:p w14:paraId="6FB97900" w14:textId="77777777" w:rsidR="00A32042" w:rsidRDefault="00A32042" w:rsidP="00A32042">
      <w:pPr>
        <w:pStyle w:val="Textbody"/>
        <w:rPr>
          <w:lang w:eastAsia="en-US" w:bidi="ar-SA"/>
        </w:rPr>
      </w:pPr>
    </w:p>
    <w:p w14:paraId="3963E11F" w14:textId="77777777" w:rsidR="00A32042" w:rsidRDefault="00A32042" w:rsidP="00A32042">
      <w:pPr>
        <w:pStyle w:val="Textbody"/>
        <w:rPr>
          <w:lang w:eastAsia="en-US" w:bidi="ar-SA"/>
        </w:rPr>
      </w:pPr>
    </w:p>
    <w:p w14:paraId="47C0404C" w14:textId="77777777" w:rsidR="00A32042" w:rsidRDefault="00A32042" w:rsidP="00A32042">
      <w:pPr>
        <w:pStyle w:val="Textbody"/>
        <w:rPr>
          <w:lang w:eastAsia="en-US" w:bidi="ar-SA"/>
        </w:rPr>
      </w:pPr>
    </w:p>
    <w:p w14:paraId="356F7BE0" w14:textId="77777777" w:rsidR="00A32042" w:rsidRDefault="00A32042" w:rsidP="00A32042">
      <w:pPr>
        <w:pStyle w:val="Textbody"/>
        <w:rPr>
          <w:lang w:eastAsia="en-US" w:bidi="ar-SA"/>
        </w:rPr>
      </w:pPr>
    </w:p>
    <w:p w14:paraId="10F0192B" w14:textId="77777777" w:rsidR="00A32042" w:rsidRDefault="00A32042" w:rsidP="00A32042">
      <w:pPr>
        <w:pStyle w:val="Textbody"/>
        <w:rPr>
          <w:lang w:eastAsia="en-US" w:bidi="ar-SA"/>
        </w:rPr>
      </w:pPr>
    </w:p>
    <w:p w14:paraId="66024376" w14:textId="77777777" w:rsidR="00A32042" w:rsidRDefault="00A32042" w:rsidP="00A32042">
      <w:pPr>
        <w:pStyle w:val="Textbody"/>
        <w:rPr>
          <w:lang w:eastAsia="en-US" w:bidi="ar-SA"/>
        </w:rPr>
      </w:pPr>
    </w:p>
    <w:p w14:paraId="7FE2F296" w14:textId="77777777" w:rsidR="00A32042" w:rsidRDefault="00A32042" w:rsidP="00A32042">
      <w:pPr>
        <w:pStyle w:val="Textbody"/>
        <w:rPr>
          <w:lang w:eastAsia="en-US" w:bidi="ar-SA"/>
        </w:rPr>
      </w:pPr>
    </w:p>
    <w:p w14:paraId="760C6CB9" w14:textId="351DA5A3" w:rsidR="00D06921" w:rsidRPr="00A32042" w:rsidRDefault="00D06921" w:rsidP="00D06921">
      <w:pPr>
        <w:pStyle w:val="Nagwek1"/>
      </w:pPr>
      <w:r>
        <w:t xml:space="preserve">  </w:t>
      </w:r>
    </w:p>
    <w:p w14:paraId="61987B67" w14:textId="77777777" w:rsidR="00D06921" w:rsidRDefault="00D06921" w:rsidP="00A32042">
      <w:pPr>
        <w:pStyle w:val="Nagwek1"/>
      </w:pPr>
      <w:bookmarkStart w:id="87" w:name="_Toc96259954"/>
    </w:p>
    <w:p w14:paraId="24721755" w14:textId="77777777" w:rsidR="00D06921" w:rsidRDefault="00D06921" w:rsidP="00A32042">
      <w:pPr>
        <w:pStyle w:val="Nagwek1"/>
      </w:pPr>
    </w:p>
    <w:p w14:paraId="40893A0D" w14:textId="77777777" w:rsidR="00D06921" w:rsidRDefault="00D06921" w:rsidP="00A32042">
      <w:pPr>
        <w:pStyle w:val="Nagwek1"/>
      </w:pPr>
    </w:p>
    <w:p w14:paraId="63CE06CF" w14:textId="77777777" w:rsidR="00D06921" w:rsidRDefault="00D06921" w:rsidP="00A32042">
      <w:pPr>
        <w:pStyle w:val="Nagwek1"/>
      </w:pPr>
    </w:p>
    <w:p w14:paraId="72485C43" w14:textId="77777777" w:rsidR="00D06921" w:rsidRDefault="00D06921" w:rsidP="00A32042">
      <w:pPr>
        <w:pStyle w:val="Nagwek1"/>
      </w:pPr>
    </w:p>
    <w:p w14:paraId="274894CC" w14:textId="77777777" w:rsidR="00D06921" w:rsidRDefault="00D06921" w:rsidP="00A32042">
      <w:pPr>
        <w:pStyle w:val="Nagwek1"/>
      </w:pPr>
    </w:p>
    <w:p w14:paraId="44A37440" w14:textId="77777777" w:rsidR="00D06921" w:rsidRDefault="00D06921" w:rsidP="00A32042">
      <w:pPr>
        <w:pStyle w:val="Nagwek1"/>
      </w:pPr>
    </w:p>
    <w:p w14:paraId="66392B08" w14:textId="77777777" w:rsidR="00D06921" w:rsidRDefault="00D06921" w:rsidP="00A32042">
      <w:pPr>
        <w:pStyle w:val="Nagwek1"/>
      </w:pPr>
    </w:p>
    <w:p w14:paraId="13F515CF" w14:textId="391CE78B" w:rsidR="00D06921" w:rsidRDefault="00C26148" w:rsidP="00A32042">
      <w:pPr>
        <w:pStyle w:val="Nagwek1"/>
      </w:pPr>
      <w:r>
        <w:t xml:space="preserve">  </w:t>
      </w:r>
    </w:p>
    <w:p w14:paraId="24EB93F1" w14:textId="7C975339" w:rsidR="00C26148" w:rsidRDefault="00C26148" w:rsidP="00C26148">
      <w:pPr>
        <w:pStyle w:val="Textbody"/>
        <w:rPr>
          <w:lang w:eastAsia="en-US" w:bidi="ar-SA"/>
        </w:rPr>
      </w:pPr>
    </w:p>
    <w:p w14:paraId="5460A745" w14:textId="1AFDDBC2" w:rsidR="00C26148" w:rsidRDefault="00C26148" w:rsidP="00C26148">
      <w:pPr>
        <w:pStyle w:val="Textbody"/>
        <w:rPr>
          <w:lang w:eastAsia="en-US" w:bidi="ar-SA"/>
        </w:rPr>
      </w:pPr>
    </w:p>
    <w:p w14:paraId="17E46537" w14:textId="300BAA40" w:rsidR="00C26148" w:rsidRDefault="00C26148" w:rsidP="00C26148">
      <w:pPr>
        <w:pStyle w:val="Textbody"/>
        <w:rPr>
          <w:lang w:eastAsia="en-US" w:bidi="ar-SA"/>
        </w:rPr>
      </w:pPr>
    </w:p>
    <w:p w14:paraId="4A8F26BA" w14:textId="70CD805D" w:rsidR="00C26148" w:rsidRDefault="00C26148" w:rsidP="00C26148">
      <w:pPr>
        <w:pStyle w:val="Textbody"/>
        <w:rPr>
          <w:lang w:eastAsia="en-US" w:bidi="ar-SA"/>
        </w:rPr>
      </w:pPr>
    </w:p>
    <w:p w14:paraId="16C264FA" w14:textId="3AA88198" w:rsidR="00C26148" w:rsidRDefault="00C26148" w:rsidP="00C26148">
      <w:pPr>
        <w:pStyle w:val="Textbody"/>
        <w:rPr>
          <w:lang w:eastAsia="en-US" w:bidi="ar-SA"/>
        </w:rPr>
      </w:pPr>
    </w:p>
    <w:p w14:paraId="6D807597" w14:textId="742C05BB" w:rsidR="00C26148" w:rsidRDefault="00C26148" w:rsidP="00C26148">
      <w:pPr>
        <w:pStyle w:val="Textbody"/>
        <w:rPr>
          <w:lang w:eastAsia="en-US" w:bidi="ar-SA"/>
        </w:rPr>
      </w:pPr>
    </w:p>
    <w:p w14:paraId="57E4DC14" w14:textId="01DBE2EE" w:rsidR="00C26148" w:rsidRDefault="00C26148" w:rsidP="00C26148">
      <w:pPr>
        <w:pStyle w:val="Textbody"/>
        <w:rPr>
          <w:lang w:eastAsia="en-US" w:bidi="ar-SA"/>
        </w:rPr>
      </w:pPr>
    </w:p>
    <w:p w14:paraId="6B9D7B02" w14:textId="1384DE90" w:rsidR="00C26148" w:rsidRDefault="00C26148" w:rsidP="00C26148">
      <w:pPr>
        <w:pStyle w:val="Textbody"/>
        <w:rPr>
          <w:lang w:eastAsia="en-US" w:bidi="ar-SA"/>
        </w:rPr>
      </w:pPr>
    </w:p>
    <w:p w14:paraId="6B5AF4D4" w14:textId="1B6F63E7" w:rsidR="00C26148" w:rsidRDefault="00C26148" w:rsidP="00C26148">
      <w:pPr>
        <w:pStyle w:val="Textbody"/>
        <w:rPr>
          <w:lang w:eastAsia="en-US" w:bidi="ar-SA"/>
        </w:rPr>
      </w:pPr>
    </w:p>
    <w:p w14:paraId="1B584433" w14:textId="243D239C" w:rsidR="00C26148" w:rsidRDefault="00C26148" w:rsidP="00C26148">
      <w:pPr>
        <w:pStyle w:val="Textbody"/>
        <w:rPr>
          <w:lang w:eastAsia="en-US" w:bidi="ar-SA"/>
        </w:rPr>
      </w:pPr>
    </w:p>
    <w:p w14:paraId="588BCB4C" w14:textId="06030239" w:rsidR="00C26148" w:rsidRDefault="00C26148" w:rsidP="00C26148">
      <w:pPr>
        <w:pStyle w:val="Textbody"/>
        <w:rPr>
          <w:lang w:eastAsia="en-US" w:bidi="ar-SA"/>
        </w:rPr>
      </w:pPr>
    </w:p>
    <w:p w14:paraId="3C78EF7E" w14:textId="068883C0" w:rsidR="00C26148" w:rsidRDefault="00C26148" w:rsidP="00C26148">
      <w:pPr>
        <w:pStyle w:val="Textbody"/>
        <w:rPr>
          <w:lang w:eastAsia="en-US" w:bidi="ar-SA"/>
        </w:rPr>
      </w:pPr>
    </w:p>
    <w:p w14:paraId="3E332176" w14:textId="4A9774FF" w:rsidR="00C26148" w:rsidRDefault="00C26148" w:rsidP="00C26148">
      <w:pPr>
        <w:pStyle w:val="Textbody"/>
        <w:rPr>
          <w:lang w:eastAsia="en-US" w:bidi="ar-SA"/>
        </w:rPr>
      </w:pPr>
    </w:p>
    <w:p w14:paraId="2F703F44" w14:textId="0037EB60" w:rsidR="00C26148" w:rsidRDefault="00C26148" w:rsidP="00C26148">
      <w:pPr>
        <w:pStyle w:val="Textbody"/>
        <w:rPr>
          <w:lang w:eastAsia="en-US" w:bidi="ar-SA"/>
        </w:rPr>
      </w:pPr>
    </w:p>
    <w:p w14:paraId="7C4D62EA" w14:textId="77777777" w:rsidR="00C26148" w:rsidRPr="00C26148" w:rsidRDefault="00C26148" w:rsidP="00C26148">
      <w:pPr>
        <w:pStyle w:val="Textbody"/>
        <w:rPr>
          <w:lang w:eastAsia="en-US" w:bidi="ar-SA"/>
        </w:rPr>
      </w:pPr>
    </w:p>
    <w:p w14:paraId="3C7A0F96" w14:textId="585AF92E" w:rsidR="003106ED" w:rsidRDefault="003106ED" w:rsidP="00A32042">
      <w:pPr>
        <w:pStyle w:val="Nagwek1"/>
      </w:pPr>
      <w:bookmarkStart w:id="88" w:name="_Toc97023168"/>
      <w:r w:rsidRPr="0034574C">
        <w:t xml:space="preserve">Profil sieci wodociągowej </w:t>
      </w:r>
      <w:r w:rsidR="008423BB" w:rsidRPr="0034574C">
        <w:t>– ciąg główny</w:t>
      </w:r>
      <w:r w:rsidRPr="0034574C">
        <w:t xml:space="preserve"> </w:t>
      </w:r>
      <w:r w:rsidR="001818C1">
        <w:t xml:space="preserve">wraz z posadowieniem i zabezpieczeniem wykopów </w:t>
      </w:r>
      <w:r w:rsidRPr="0034574C">
        <w:t>– skala 1:100/1:500</w:t>
      </w:r>
      <w:bookmarkEnd w:id="87"/>
      <w:bookmarkEnd w:id="88"/>
    </w:p>
    <w:p w14:paraId="3516381F" w14:textId="6AA57151" w:rsidR="00C26148" w:rsidRDefault="00C26148" w:rsidP="00C26148">
      <w:pPr>
        <w:pStyle w:val="Textbody"/>
        <w:rPr>
          <w:lang w:eastAsia="en-US" w:bidi="ar-SA"/>
        </w:rPr>
      </w:pPr>
    </w:p>
    <w:p w14:paraId="67F92BD5" w14:textId="5D136A6F" w:rsidR="00C26148" w:rsidRDefault="00C26148" w:rsidP="00C26148">
      <w:pPr>
        <w:pStyle w:val="Textbody"/>
        <w:rPr>
          <w:lang w:eastAsia="en-US" w:bidi="ar-SA"/>
        </w:rPr>
      </w:pPr>
    </w:p>
    <w:p w14:paraId="4CE71F48" w14:textId="77777777" w:rsidR="00C26148" w:rsidRPr="00C26148" w:rsidRDefault="00C26148" w:rsidP="00C26148">
      <w:pPr>
        <w:pStyle w:val="Textbody"/>
        <w:rPr>
          <w:lang w:eastAsia="en-US" w:bidi="ar-SA"/>
        </w:rPr>
      </w:pPr>
    </w:p>
    <w:p w14:paraId="309F2989" w14:textId="5182531A" w:rsidR="00F12213" w:rsidRDefault="00F12213" w:rsidP="00F12213">
      <w:pPr>
        <w:pStyle w:val="Textbody"/>
        <w:rPr>
          <w:lang w:eastAsia="en-US" w:bidi="ar-SA"/>
        </w:rPr>
      </w:pPr>
    </w:p>
    <w:p w14:paraId="0FBAF9B2" w14:textId="77777777" w:rsidR="00C26148" w:rsidRPr="00F12213" w:rsidRDefault="00C26148" w:rsidP="00F12213">
      <w:pPr>
        <w:pStyle w:val="Textbody"/>
        <w:rPr>
          <w:lang w:eastAsia="en-US" w:bidi="ar-SA"/>
        </w:rPr>
      </w:pPr>
    </w:p>
    <w:p w14:paraId="31B4B4FA" w14:textId="77777777" w:rsidR="00A32042" w:rsidRDefault="00A32042" w:rsidP="00A32042">
      <w:pPr>
        <w:pStyle w:val="Textbody"/>
        <w:rPr>
          <w:lang w:eastAsia="en-US" w:bidi="ar-SA"/>
        </w:rPr>
      </w:pPr>
    </w:p>
    <w:p w14:paraId="4DDF3428" w14:textId="77777777" w:rsidR="002F3EFA" w:rsidRDefault="002F3EFA" w:rsidP="002F3EFA">
      <w:pPr>
        <w:pStyle w:val="Textbody"/>
        <w:ind w:left="0"/>
        <w:rPr>
          <w:lang w:eastAsia="en-US" w:bidi="ar-SA"/>
        </w:rPr>
      </w:pPr>
    </w:p>
    <w:p w14:paraId="27C7EE4A" w14:textId="77777777" w:rsidR="00A32042" w:rsidRDefault="00A32042" w:rsidP="00A32042">
      <w:pPr>
        <w:pStyle w:val="Textbody"/>
        <w:rPr>
          <w:lang w:eastAsia="en-US" w:bidi="ar-SA"/>
        </w:rPr>
      </w:pPr>
    </w:p>
    <w:p w14:paraId="3C0D61C7" w14:textId="77777777" w:rsidR="00A32042" w:rsidRDefault="00A32042" w:rsidP="00A32042">
      <w:pPr>
        <w:pStyle w:val="Textbody"/>
        <w:rPr>
          <w:lang w:eastAsia="en-US" w:bidi="ar-SA"/>
        </w:rPr>
      </w:pPr>
    </w:p>
    <w:p w14:paraId="686CE16A" w14:textId="77777777" w:rsidR="00A32042" w:rsidRDefault="00A32042" w:rsidP="00A32042">
      <w:pPr>
        <w:pStyle w:val="Textbody"/>
        <w:rPr>
          <w:lang w:eastAsia="en-US" w:bidi="ar-SA"/>
        </w:rPr>
      </w:pPr>
    </w:p>
    <w:p w14:paraId="34107C58" w14:textId="77777777" w:rsidR="00A32042" w:rsidRDefault="00A32042" w:rsidP="00A32042">
      <w:pPr>
        <w:pStyle w:val="Textbody"/>
        <w:rPr>
          <w:lang w:eastAsia="en-US" w:bidi="ar-SA"/>
        </w:rPr>
      </w:pPr>
    </w:p>
    <w:p w14:paraId="777F17D4" w14:textId="77777777" w:rsidR="00A32042" w:rsidRDefault="00A32042" w:rsidP="00A32042">
      <w:pPr>
        <w:pStyle w:val="Textbody"/>
        <w:rPr>
          <w:lang w:eastAsia="en-US" w:bidi="ar-SA"/>
        </w:rPr>
      </w:pPr>
    </w:p>
    <w:p w14:paraId="61C21461" w14:textId="77777777" w:rsidR="00A32042" w:rsidRDefault="00A32042" w:rsidP="00A32042">
      <w:pPr>
        <w:pStyle w:val="Textbody"/>
        <w:rPr>
          <w:lang w:eastAsia="en-US" w:bidi="ar-SA"/>
        </w:rPr>
      </w:pPr>
    </w:p>
    <w:p w14:paraId="6D94AA86" w14:textId="77777777" w:rsidR="00A32042" w:rsidRDefault="00A32042" w:rsidP="00A32042">
      <w:pPr>
        <w:pStyle w:val="Textbody"/>
        <w:rPr>
          <w:lang w:eastAsia="en-US" w:bidi="ar-SA"/>
        </w:rPr>
      </w:pPr>
    </w:p>
    <w:p w14:paraId="7B5EB5FC" w14:textId="77777777" w:rsidR="00A32042" w:rsidRDefault="00A32042" w:rsidP="00A32042">
      <w:pPr>
        <w:pStyle w:val="Textbody"/>
        <w:rPr>
          <w:lang w:eastAsia="en-US" w:bidi="ar-SA"/>
        </w:rPr>
      </w:pPr>
    </w:p>
    <w:p w14:paraId="7B78868B" w14:textId="77777777" w:rsidR="00A32042" w:rsidRDefault="00A32042" w:rsidP="00A32042">
      <w:pPr>
        <w:pStyle w:val="Textbody"/>
        <w:rPr>
          <w:lang w:eastAsia="en-US" w:bidi="ar-SA"/>
        </w:rPr>
      </w:pPr>
    </w:p>
    <w:p w14:paraId="59CE8864" w14:textId="77777777" w:rsidR="00A32042" w:rsidRDefault="00A32042" w:rsidP="00A32042">
      <w:pPr>
        <w:pStyle w:val="Textbody"/>
        <w:rPr>
          <w:lang w:eastAsia="en-US" w:bidi="ar-SA"/>
        </w:rPr>
      </w:pPr>
    </w:p>
    <w:p w14:paraId="635354F2" w14:textId="77777777" w:rsidR="00A32042" w:rsidRDefault="00A32042" w:rsidP="00A32042">
      <w:pPr>
        <w:pStyle w:val="Textbody"/>
        <w:rPr>
          <w:lang w:eastAsia="en-US" w:bidi="ar-SA"/>
        </w:rPr>
      </w:pPr>
    </w:p>
    <w:p w14:paraId="0EEEA1FB" w14:textId="77777777" w:rsidR="00A32042" w:rsidRDefault="00A32042" w:rsidP="00A32042">
      <w:pPr>
        <w:pStyle w:val="Textbody"/>
        <w:rPr>
          <w:lang w:eastAsia="en-US" w:bidi="ar-SA"/>
        </w:rPr>
      </w:pPr>
    </w:p>
    <w:p w14:paraId="73C8DA65" w14:textId="77777777" w:rsidR="00A32042" w:rsidRDefault="00A32042" w:rsidP="00A32042">
      <w:pPr>
        <w:pStyle w:val="Textbody"/>
        <w:rPr>
          <w:lang w:eastAsia="en-US" w:bidi="ar-SA"/>
        </w:rPr>
      </w:pPr>
    </w:p>
    <w:p w14:paraId="7B6F4814" w14:textId="77777777" w:rsidR="00A32042" w:rsidRDefault="00A32042" w:rsidP="00A32042">
      <w:pPr>
        <w:pStyle w:val="Textbody"/>
        <w:rPr>
          <w:lang w:eastAsia="en-US" w:bidi="ar-SA"/>
        </w:rPr>
      </w:pPr>
    </w:p>
    <w:p w14:paraId="772D1CFA" w14:textId="77777777" w:rsidR="00A32042" w:rsidRDefault="00A32042" w:rsidP="00A32042">
      <w:pPr>
        <w:pStyle w:val="Textbody"/>
        <w:rPr>
          <w:lang w:eastAsia="en-US" w:bidi="ar-SA"/>
        </w:rPr>
      </w:pPr>
    </w:p>
    <w:p w14:paraId="18BD8A73" w14:textId="77777777" w:rsidR="00A32042" w:rsidRDefault="00A32042" w:rsidP="00A32042">
      <w:pPr>
        <w:pStyle w:val="Textbody"/>
        <w:rPr>
          <w:lang w:eastAsia="en-US" w:bidi="ar-SA"/>
        </w:rPr>
      </w:pPr>
    </w:p>
    <w:p w14:paraId="3A751959" w14:textId="77777777" w:rsidR="00A32042" w:rsidRDefault="00A32042" w:rsidP="00A32042">
      <w:pPr>
        <w:pStyle w:val="Textbody"/>
        <w:rPr>
          <w:lang w:eastAsia="en-US" w:bidi="ar-SA"/>
        </w:rPr>
      </w:pPr>
    </w:p>
    <w:p w14:paraId="395A2E52" w14:textId="77777777" w:rsidR="00A32042" w:rsidRDefault="00A32042" w:rsidP="00A32042">
      <w:pPr>
        <w:pStyle w:val="Textbody"/>
        <w:rPr>
          <w:lang w:eastAsia="en-US" w:bidi="ar-SA"/>
        </w:rPr>
      </w:pPr>
    </w:p>
    <w:p w14:paraId="53AFC21A" w14:textId="77777777" w:rsidR="00A32042" w:rsidRDefault="00A32042" w:rsidP="00A32042">
      <w:pPr>
        <w:pStyle w:val="Textbody"/>
        <w:rPr>
          <w:lang w:eastAsia="en-US" w:bidi="ar-SA"/>
        </w:rPr>
      </w:pPr>
    </w:p>
    <w:p w14:paraId="18B62FC5" w14:textId="77777777" w:rsidR="00A32042" w:rsidRDefault="00A32042" w:rsidP="00A32042">
      <w:pPr>
        <w:pStyle w:val="Textbody"/>
        <w:rPr>
          <w:lang w:eastAsia="en-US" w:bidi="ar-SA"/>
        </w:rPr>
      </w:pPr>
    </w:p>
    <w:p w14:paraId="2053679E" w14:textId="77777777" w:rsidR="00A32042" w:rsidRDefault="00A32042" w:rsidP="00A32042">
      <w:pPr>
        <w:pStyle w:val="Textbody"/>
        <w:rPr>
          <w:lang w:eastAsia="en-US" w:bidi="ar-SA"/>
        </w:rPr>
      </w:pPr>
    </w:p>
    <w:p w14:paraId="3ABAE414" w14:textId="77777777" w:rsidR="00A32042" w:rsidRDefault="00A32042" w:rsidP="00A32042">
      <w:pPr>
        <w:pStyle w:val="Textbody"/>
        <w:rPr>
          <w:lang w:eastAsia="en-US" w:bidi="ar-SA"/>
        </w:rPr>
      </w:pPr>
    </w:p>
    <w:p w14:paraId="2ECC9847" w14:textId="77777777" w:rsidR="00A32042" w:rsidRDefault="00A32042" w:rsidP="00A32042">
      <w:pPr>
        <w:pStyle w:val="Textbody"/>
        <w:rPr>
          <w:lang w:eastAsia="en-US" w:bidi="ar-SA"/>
        </w:rPr>
      </w:pPr>
    </w:p>
    <w:p w14:paraId="79FA9A6E" w14:textId="77777777" w:rsidR="00A32042" w:rsidRDefault="00A32042" w:rsidP="00A32042">
      <w:pPr>
        <w:pStyle w:val="Textbody"/>
        <w:rPr>
          <w:lang w:eastAsia="en-US" w:bidi="ar-SA"/>
        </w:rPr>
      </w:pPr>
    </w:p>
    <w:p w14:paraId="1E036879" w14:textId="77777777" w:rsidR="00A32042" w:rsidRDefault="00A32042" w:rsidP="00A32042">
      <w:pPr>
        <w:pStyle w:val="Textbody"/>
        <w:rPr>
          <w:lang w:eastAsia="en-US" w:bidi="ar-SA"/>
        </w:rPr>
      </w:pPr>
    </w:p>
    <w:p w14:paraId="03CB9CD6" w14:textId="77777777" w:rsidR="00A32042" w:rsidRDefault="00A32042" w:rsidP="00A32042">
      <w:pPr>
        <w:pStyle w:val="Textbody"/>
        <w:rPr>
          <w:lang w:eastAsia="en-US" w:bidi="ar-SA"/>
        </w:rPr>
      </w:pPr>
    </w:p>
    <w:p w14:paraId="354C7E08" w14:textId="77777777" w:rsidR="00A32042" w:rsidRDefault="00A32042" w:rsidP="00A32042">
      <w:pPr>
        <w:pStyle w:val="Textbody"/>
        <w:rPr>
          <w:lang w:eastAsia="en-US" w:bidi="ar-SA"/>
        </w:rPr>
      </w:pPr>
    </w:p>
    <w:p w14:paraId="528BCCE6" w14:textId="77777777" w:rsidR="00A32042" w:rsidRDefault="00A32042" w:rsidP="00A32042">
      <w:pPr>
        <w:pStyle w:val="Textbody"/>
        <w:rPr>
          <w:lang w:eastAsia="en-US" w:bidi="ar-SA"/>
        </w:rPr>
      </w:pPr>
    </w:p>
    <w:p w14:paraId="58408525" w14:textId="77777777" w:rsidR="00A32042" w:rsidRDefault="00A32042" w:rsidP="00A32042">
      <w:pPr>
        <w:pStyle w:val="Textbody"/>
        <w:rPr>
          <w:lang w:eastAsia="en-US" w:bidi="ar-SA"/>
        </w:rPr>
      </w:pPr>
    </w:p>
    <w:p w14:paraId="3E40C45E" w14:textId="77777777" w:rsidR="00A32042" w:rsidRDefault="00A32042" w:rsidP="00A32042">
      <w:pPr>
        <w:pStyle w:val="Textbody"/>
        <w:rPr>
          <w:lang w:eastAsia="en-US" w:bidi="ar-SA"/>
        </w:rPr>
      </w:pPr>
    </w:p>
    <w:p w14:paraId="55BA2184" w14:textId="77777777" w:rsidR="00A32042" w:rsidRDefault="00A32042" w:rsidP="00A32042">
      <w:pPr>
        <w:pStyle w:val="Textbody"/>
        <w:rPr>
          <w:lang w:eastAsia="en-US" w:bidi="ar-SA"/>
        </w:rPr>
      </w:pPr>
    </w:p>
    <w:p w14:paraId="60A496D9" w14:textId="77777777" w:rsidR="00A32042" w:rsidRDefault="00A32042" w:rsidP="00A32042">
      <w:pPr>
        <w:pStyle w:val="Textbody"/>
        <w:rPr>
          <w:lang w:eastAsia="en-US" w:bidi="ar-SA"/>
        </w:rPr>
      </w:pPr>
    </w:p>
    <w:p w14:paraId="253BF121" w14:textId="77777777" w:rsidR="00A32042" w:rsidRDefault="00A32042" w:rsidP="00A32042">
      <w:pPr>
        <w:pStyle w:val="Textbody"/>
        <w:rPr>
          <w:lang w:eastAsia="en-US" w:bidi="ar-SA"/>
        </w:rPr>
      </w:pPr>
    </w:p>
    <w:p w14:paraId="079E40DB" w14:textId="77777777" w:rsidR="00A32042" w:rsidRDefault="00A32042" w:rsidP="00A32042">
      <w:pPr>
        <w:pStyle w:val="Textbody"/>
        <w:rPr>
          <w:lang w:eastAsia="en-US" w:bidi="ar-SA"/>
        </w:rPr>
      </w:pPr>
    </w:p>
    <w:p w14:paraId="5D2AB812" w14:textId="77777777" w:rsidR="00A32042" w:rsidRPr="00A32042" w:rsidRDefault="00A32042" w:rsidP="00A32042">
      <w:pPr>
        <w:pStyle w:val="Textbody"/>
        <w:rPr>
          <w:lang w:eastAsia="en-US" w:bidi="ar-SA"/>
        </w:rPr>
      </w:pPr>
    </w:p>
    <w:p w14:paraId="4AE47250" w14:textId="77777777" w:rsidR="003106ED" w:rsidRDefault="003106ED" w:rsidP="00A32042">
      <w:pPr>
        <w:pStyle w:val="Nagwek1"/>
      </w:pPr>
      <w:bookmarkStart w:id="89" w:name="_Toc97023169"/>
      <w:r w:rsidRPr="0034574C">
        <w:t xml:space="preserve">Profil sieci </w:t>
      </w:r>
      <w:r w:rsidR="008423BB" w:rsidRPr="0034574C">
        <w:t>wodociągowej - odgałęzienia</w:t>
      </w:r>
      <w:r w:rsidRPr="0034574C">
        <w:t xml:space="preserve"> </w:t>
      </w:r>
      <w:r w:rsidR="001818C1">
        <w:t xml:space="preserve">wraz z posadowieniem i zabezpieczeniem wykopów </w:t>
      </w:r>
      <w:r w:rsidRPr="0034574C">
        <w:t>– skala 1:100/1:500</w:t>
      </w:r>
      <w:bookmarkEnd w:id="89"/>
    </w:p>
    <w:p w14:paraId="390256DB" w14:textId="77777777" w:rsidR="00A32042" w:rsidRPr="00A32042" w:rsidRDefault="00A32042" w:rsidP="00A32042">
      <w:pPr>
        <w:pStyle w:val="Textbody"/>
        <w:rPr>
          <w:lang w:eastAsia="en-US" w:bidi="ar-SA"/>
        </w:rPr>
      </w:pPr>
    </w:p>
    <w:p w14:paraId="29CAE9B3" w14:textId="77777777" w:rsidR="00A32042" w:rsidRPr="00A32042" w:rsidRDefault="00A32042" w:rsidP="00A32042">
      <w:pPr>
        <w:pStyle w:val="Textbody"/>
        <w:rPr>
          <w:lang w:eastAsia="en-US" w:bidi="ar-SA"/>
        </w:rPr>
      </w:pPr>
    </w:p>
    <w:p w14:paraId="68743F35" w14:textId="77777777" w:rsidR="003106ED" w:rsidRPr="0034574C" w:rsidRDefault="003106ED" w:rsidP="00BA0287">
      <w:pPr>
        <w:pStyle w:val="Textbody"/>
        <w:spacing w:line="276" w:lineRule="auto"/>
        <w:ind w:left="720"/>
        <w:textAlignment w:val="auto"/>
        <w:rPr>
          <w:rFonts w:ascii="Lato" w:hAnsi="Lato"/>
          <w:sz w:val="20"/>
          <w:szCs w:val="20"/>
          <w:lang w:eastAsia="en-US" w:bidi="ar-SA"/>
        </w:rPr>
      </w:pPr>
    </w:p>
    <w:p w14:paraId="4EA9C386" w14:textId="77777777" w:rsidR="003106ED" w:rsidRPr="0034574C" w:rsidRDefault="003106ED" w:rsidP="003106ED">
      <w:pPr>
        <w:pStyle w:val="Textbody"/>
        <w:spacing w:line="276" w:lineRule="auto"/>
        <w:rPr>
          <w:rFonts w:ascii="Lato" w:hAnsi="Lato"/>
          <w:sz w:val="20"/>
          <w:szCs w:val="20"/>
          <w:lang w:eastAsia="en-US" w:bidi="ar-SA"/>
        </w:rPr>
      </w:pPr>
    </w:p>
    <w:p w14:paraId="61BEBB67" w14:textId="77777777" w:rsidR="003106ED" w:rsidRPr="0034574C" w:rsidRDefault="003106ED" w:rsidP="003106ED">
      <w:pPr>
        <w:pStyle w:val="Textbody"/>
        <w:spacing w:line="276" w:lineRule="auto"/>
        <w:rPr>
          <w:rFonts w:ascii="Lato" w:hAnsi="Lato"/>
          <w:sz w:val="20"/>
          <w:szCs w:val="20"/>
          <w:lang w:eastAsia="en-US" w:bidi="ar-SA"/>
        </w:rPr>
      </w:pPr>
    </w:p>
    <w:p w14:paraId="6D284272" w14:textId="77777777" w:rsidR="003106ED" w:rsidRPr="0034574C" w:rsidRDefault="003106ED" w:rsidP="003106ED">
      <w:pPr>
        <w:pStyle w:val="Textbody"/>
        <w:spacing w:line="276" w:lineRule="auto"/>
        <w:rPr>
          <w:rFonts w:ascii="Lato" w:hAnsi="Lato"/>
          <w:sz w:val="20"/>
          <w:szCs w:val="20"/>
          <w:lang w:eastAsia="en-US" w:bidi="ar-SA"/>
        </w:rPr>
      </w:pPr>
    </w:p>
    <w:p w14:paraId="3C89FC10" w14:textId="77777777" w:rsidR="003106ED" w:rsidRPr="0034574C" w:rsidRDefault="003106ED" w:rsidP="003106ED">
      <w:pPr>
        <w:pStyle w:val="Textbody"/>
        <w:spacing w:line="276" w:lineRule="auto"/>
        <w:rPr>
          <w:rFonts w:ascii="Lato" w:hAnsi="Lato"/>
          <w:sz w:val="20"/>
          <w:szCs w:val="20"/>
          <w:lang w:eastAsia="en-US" w:bidi="ar-SA"/>
        </w:rPr>
      </w:pPr>
    </w:p>
    <w:p w14:paraId="1497B3FA" w14:textId="77777777" w:rsidR="003106ED" w:rsidRDefault="003106ED" w:rsidP="003106ED">
      <w:pPr>
        <w:pStyle w:val="Textbody"/>
        <w:spacing w:line="276" w:lineRule="auto"/>
        <w:rPr>
          <w:rFonts w:ascii="Lato" w:hAnsi="Lato"/>
          <w:sz w:val="20"/>
          <w:szCs w:val="20"/>
          <w:lang w:eastAsia="en-US" w:bidi="ar-SA"/>
        </w:rPr>
      </w:pPr>
    </w:p>
    <w:p w14:paraId="1AE04036" w14:textId="77777777" w:rsidR="001818C1" w:rsidRDefault="001818C1" w:rsidP="003106ED">
      <w:pPr>
        <w:pStyle w:val="Textbody"/>
        <w:spacing w:line="276" w:lineRule="auto"/>
        <w:rPr>
          <w:rFonts w:ascii="Lato" w:hAnsi="Lato"/>
          <w:sz w:val="20"/>
          <w:szCs w:val="20"/>
          <w:lang w:eastAsia="en-US" w:bidi="ar-SA"/>
        </w:rPr>
      </w:pPr>
    </w:p>
    <w:p w14:paraId="280C088C" w14:textId="77777777" w:rsidR="001818C1" w:rsidRDefault="001818C1" w:rsidP="003106ED">
      <w:pPr>
        <w:pStyle w:val="Textbody"/>
        <w:spacing w:line="276" w:lineRule="auto"/>
        <w:rPr>
          <w:rFonts w:ascii="Lato" w:hAnsi="Lato"/>
          <w:sz w:val="20"/>
          <w:szCs w:val="20"/>
          <w:lang w:eastAsia="en-US" w:bidi="ar-SA"/>
        </w:rPr>
      </w:pPr>
    </w:p>
    <w:p w14:paraId="70B0ADC9" w14:textId="77777777" w:rsidR="001818C1" w:rsidRDefault="001818C1" w:rsidP="003106ED">
      <w:pPr>
        <w:pStyle w:val="Textbody"/>
        <w:spacing w:line="276" w:lineRule="auto"/>
        <w:rPr>
          <w:rFonts w:ascii="Lato" w:hAnsi="Lato"/>
          <w:sz w:val="20"/>
          <w:szCs w:val="20"/>
          <w:lang w:eastAsia="en-US" w:bidi="ar-SA"/>
        </w:rPr>
      </w:pPr>
    </w:p>
    <w:p w14:paraId="4507EA6F" w14:textId="77777777" w:rsidR="001818C1" w:rsidRDefault="001818C1" w:rsidP="003106ED">
      <w:pPr>
        <w:pStyle w:val="Textbody"/>
        <w:spacing w:line="276" w:lineRule="auto"/>
        <w:rPr>
          <w:rFonts w:ascii="Lato" w:hAnsi="Lato"/>
          <w:sz w:val="20"/>
          <w:szCs w:val="20"/>
          <w:lang w:eastAsia="en-US" w:bidi="ar-SA"/>
        </w:rPr>
      </w:pPr>
    </w:p>
    <w:p w14:paraId="5BB98C40" w14:textId="77777777" w:rsidR="001818C1" w:rsidRDefault="001818C1" w:rsidP="003106ED">
      <w:pPr>
        <w:pStyle w:val="Textbody"/>
        <w:spacing w:line="276" w:lineRule="auto"/>
        <w:rPr>
          <w:rFonts w:ascii="Lato" w:hAnsi="Lato"/>
          <w:sz w:val="20"/>
          <w:szCs w:val="20"/>
          <w:lang w:eastAsia="en-US" w:bidi="ar-SA"/>
        </w:rPr>
      </w:pPr>
    </w:p>
    <w:p w14:paraId="78464A9D" w14:textId="77777777" w:rsidR="001818C1" w:rsidRDefault="001818C1" w:rsidP="003106ED">
      <w:pPr>
        <w:pStyle w:val="Textbody"/>
        <w:spacing w:line="276" w:lineRule="auto"/>
        <w:rPr>
          <w:rFonts w:ascii="Lato" w:hAnsi="Lato"/>
          <w:sz w:val="20"/>
          <w:szCs w:val="20"/>
          <w:lang w:eastAsia="en-US" w:bidi="ar-SA"/>
        </w:rPr>
      </w:pPr>
    </w:p>
    <w:p w14:paraId="3BA9614C" w14:textId="77777777" w:rsidR="001818C1" w:rsidRDefault="001818C1" w:rsidP="003106ED">
      <w:pPr>
        <w:pStyle w:val="Textbody"/>
        <w:spacing w:line="276" w:lineRule="auto"/>
        <w:rPr>
          <w:rFonts w:ascii="Lato" w:hAnsi="Lato"/>
          <w:sz w:val="20"/>
          <w:szCs w:val="20"/>
          <w:lang w:eastAsia="en-US" w:bidi="ar-SA"/>
        </w:rPr>
      </w:pPr>
    </w:p>
    <w:p w14:paraId="6C06689D" w14:textId="77777777" w:rsidR="001818C1" w:rsidRDefault="001818C1" w:rsidP="003106ED">
      <w:pPr>
        <w:pStyle w:val="Textbody"/>
        <w:spacing w:line="276" w:lineRule="auto"/>
        <w:rPr>
          <w:rFonts w:ascii="Lato" w:hAnsi="Lato"/>
          <w:sz w:val="20"/>
          <w:szCs w:val="20"/>
          <w:lang w:eastAsia="en-US" w:bidi="ar-SA"/>
        </w:rPr>
      </w:pPr>
    </w:p>
    <w:p w14:paraId="4CE83E3A" w14:textId="77777777" w:rsidR="001818C1" w:rsidRDefault="001818C1" w:rsidP="003106ED">
      <w:pPr>
        <w:pStyle w:val="Textbody"/>
        <w:spacing w:line="276" w:lineRule="auto"/>
        <w:rPr>
          <w:rFonts w:ascii="Lato" w:hAnsi="Lato"/>
          <w:sz w:val="20"/>
          <w:szCs w:val="20"/>
          <w:lang w:eastAsia="en-US" w:bidi="ar-SA"/>
        </w:rPr>
      </w:pPr>
    </w:p>
    <w:p w14:paraId="04A82631" w14:textId="77777777" w:rsidR="001818C1" w:rsidRDefault="001818C1" w:rsidP="003106ED">
      <w:pPr>
        <w:pStyle w:val="Textbody"/>
        <w:spacing w:line="276" w:lineRule="auto"/>
        <w:rPr>
          <w:rFonts w:ascii="Lato" w:hAnsi="Lato"/>
          <w:sz w:val="20"/>
          <w:szCs w:val="20"/>
          <w:lang w:eastAsia="en-US" w:bidi="ar-SA"/>
        </w:rPr>
      </w:pPr>
    </w:p>
    <w:p w14:paraId="41CDE797" w14:textId="77777777" w:rsidR="001818C1" w:rsidRDefault="001818C1" w:rsidP="003106ED">
      <w:pPr>
        <w:pStyle w:val="Textbody"/>
        <w:spacing w:line="276" w:lineRule="auto"/>
        <w:rPr>
          <w:rFonts w:ascii="Lato" w:hAnsi="Lato"/>
          <w:sz w:val="20"/>
          <w:szCs w:val="20"/>
          <w:lang w:eastAsia="en-US" w:bidi="ar-SA"/>
        </w:rPr>
      </w:pPr>
    </w:p>
    <w:p w14:paraId="133A51C4" w14:textId="77777777" w:rsidR="001818C1" w:rsidRDefault="001818C1" w:rsidP="003106ED">
      <w:pPr>
        <w:pStyle w:val="Textbody"/>
        <w:spacing w:line="276" w:lineRule="auto"/>
        <w:rPr>
          <w:rFonts w:ascii="Lato" w:hAnsi="Lato"/>
          <w:sz w:val="20"/>
          <w:szCs w:val="20"/>
          <w:lang w:eastAsia="en-US" w:bidi="ar-SA"/>
        </w:rPr>
      </w:pPr>
    </w:p>
    <w:p w14:paraId="3F5F91BD" w14:textId="77777777" w:rsidR="001818C1" w:rsidRDefault="001818C1" w:rsidP="003106ED">
      <w:pPr>
        <w:pStyle w:val="Textbody"/>
        <w:spacing w:line="276" w:lineRule="auto"/>
        <w:rPr>
          <w:rFonts w:ascii="Lato" w:hAnsi="Lato"/>
          <w:sz w:val="20"/>
          <w:szCs w:val="20"/>
          <w:lang w:eastAsia="en-US" w:bidi="ar-SA"/>
        </w:rPr>
      </w:pPr>
    </w:p>
    <w:p w14:paraId="5066C8B7" w14:textId="77777777" w:rsidR="001818C1" w:rsidRDefault="001818C1" w:rsidP="003106ED">
      <w:pPr>
        <w:pStyle w:val="Textbody"/>
        <w:spacing w:line="276" w:lineRule="auto"/>
        <w:rPr>
          <w:rFonts w:ascii="Lato" w:hAnsi="Lato"/>
          <w:sz w:val="20"/>
          <w:szCs w:val="20"/>
          <w:lang w:eastAsia="en-US" w:bidi="ar-SA"/>
        </w:rPr>
      </w:pPr>
    </w:p>
    <w:p w14:paraId="122EF225" w14:textId="77777777" w:rsidR="001818C1" w:rsidRDefault="001818C1" w:rsidP="003106ED">
      <w:pPr>
        <w:pStyle w:val="Textbody"/>
        <w:spacing w:line="276" w:lineRule="auto"/>
        <w:rPr>
          <w:rFonts w:ascii="Lato" w:hAnsi="Lato"/>
          <w:sz w:val="20"/>
          <w:szCs w:val="20"/>
          <w:lang w:eastAsia="en-US" w:bidi="ar-SA"/>
        </w:rPr>
      </w:pPr>
    </w:p>
    <w:p w14:paraId="2E0C2ADE" w14:textId="77777777" w:rsidR="001818C1" w:rsidRDefault="001818C1" w:rsidP="003106ED">
      <w:pPr>
        <w:pStyle w:val="Textbody"/>
        <w:spacing w:line="276" w:lineRule="auto"/>
        <w:rPr>
          <w:rFonts w:ascii="Lato" w:hAnsi="Lato"/>
          <w:sz w:val="20"/>
          <w:szCs w:val="20"/>
          <w:lang w:eastAsia="en-US" w:bidi="ar-SA"/>
        </w:rPr>
      </w:pPr>
    </w:p>
    <w:p w14:paraId="23D54DAF" w14:textId="77777777" w:rsidR="001818C1" w:rsidRDefault="001818C1" w:rsidP="003106ED">
      <w:pPr>
        <w:pStyle w:val="Textbody"/>
        <w:spacing w:line="276" w:lineRule="auto"/>
        <w:rPr>
          <w:rFonts w:ascii="Lato" w:hAnsi="Lato"/>
          <w:sz w:val="20"/>
          <w:szCs w:val="20"/>
          <w:lang w:eastAsia="en-US" w:bidi="ar-SA"/>
        </w:rPr>
      </w:pPr>
    </w:p>
    <w:p w14:paraId="223226A5" w14:textId="77777777" w:rsidR="002F3EFA" w:rsidRDefault="002F3EFA" w:rsidP="002F3EFA">
      <w:pPr>
        <w:pStyle w:val="Textbody"/>
        <w:spacing w:line="276" w:lineRule="auto"/>
        <w:ind w:left="0"/>
        <w:rPr>
          <w:rFonts w:ascii="Lato" w:hAnsi="Lato"/>
          <w:sz w:val="20"/>
          <w:szCs w:val="20"/>
          <w:lang w:eastAsia="en-US" w:bidi="ar-SA"/>
        </w:rPr>
      </w:pPr>
    </w:p>
    <w:p w14:paraId="12747B37" w14:textId="16E971C0" w:rsidR="001818C1" w:rsidRPr="002F3EFA" w:rsidRDefault="002F3EFA" w:rsidP="002F3EFA">
      <w:pPr>
        <w:pStyle w:val="Nagwek1"/>
      </w:pPr>
      <w:bookmarkStart w:id="90" w:name="_Toc97023170"/>
      <w:r w:rsidRPr="002F3EFA">
        <w:t>Profil sieci wodociągowej – przyłącza wody wraz z posadowieniem i zabezpieczeniem wykopów</w:t>
      </w:r>
      <w:bookmarkEnd w:id="90"/>
    </w:p>
    <w:p w14:paraId="78F4AB22" w14:textId="77777777" w:rsidR="002F3EFA" w:rsidRDefault="002F3EFA" w:rsidP="001818C1">
      <w:pPr>
        <w:pStyle w:val="Nagwek1"/>
      </w:pPr>
    </w:p>
    <w:p w14:paraId="4E39A45E" w14:textId="77777777" w:rsidR="002F3EFA" w:rsidRDefault="002F3EFA" w:rsidP="001818C1">
      <w:pPr>
        <w:pStyle w:val="Nagwek1"/>
      </w:pPr>
    </w:p>
    <w:p w14:paraId="4B9CD21F" w14:textId="77777777" w:rsidR="002F3EFA" w:rsidRDefault="002F3EFA" w:rsidP="001818C1">
      <w:pPr>
        <w:pStyle w:val="Nagwek1"/>
      </w:pPr>
    </w:p>
    <w:p w14:paraId="5C961A6F" w14:textId="77777777" w:rsidR="002F3EFA" w:rsidRDefault="002F3EFA" w:rsidP="001818C1">
      <w:pPr>
        <w:pStyle w:val="Nagwek1"/>
      </w:pPr>
    </w:p>
    <w:p w14:paraId="41A48BBE" w14:textId="77777777" w:rsidR="002F3EFA" w:rsidRDefault="002F3EFA" w:rsidP="001818C1">
      <w:pPr>
        <w:pStyle w:val="Nagwek1"/>
      </w:pPr>
    </w:p>
    <w:p w14:paraId="57B39FDC" w14:textId="77777777" w:rsidR="002F3EFA" w:rsidRDefault="002F3EFA" w:rsidP="001818C1">
      <w:pPr>
        <w:pStyle w:val="Nagwek1"/>
      </w:pPr>
    </w:p>
    <w:p w14:paraId="60347A8A" w14:textId="77777777" w:rsidR="002F3EFA" w:rsidRDefault="002F3EFA" w:rsidP="001818C1">
      <w:pPr>
        <w:pStyle w:val="Nagwek1"/>
      </w:pPr>
    </w:p>
    <w:p w14:paraId="3D90588D" w14:textId="77777777" w:rsidR="002F3EFA" w:rsidRDefault="002F3EFA" w:rsidP="001818C1">
      <w:pPr>
        <w:pStyle w:val="Nagwek1"/>
      </w:pPr>
    </w:p>
    <w:p w14:paraId="11F0933C" w14:textId="77777777" w:rsidR="002F3EFA" w:rsidRDefault="002F3EFA" w:rsidP="001818C1">
      <w:pPr>
        <w:pStyle w:val="Nagwek1"/>
      </w:pPr>
    </w:p>
    <w:p w14:paraId="0D5ABC8F" w14:textId="77777777" w:rsidR="002F3EFA" w:rsidRDefault="002F3EFA" w:rsidP="001818C1">
      <w:pPr>
        <w:pStyle w:val="Nagwek1"/>
      </w:pPr>
    </w:p>
    <w:p w14:paraId="426A77AD" w14:textId="77777777" w:rsidR="002F3EFA" w:rsidRDefault="002F3EFA" w:rsidP="001818C1">
      <w:pPr>
        <w:pStyle w:val="Nagwek1"/>
      </w:pPr>
    </w:p>
    <w:p w14:paraId="4491B1E6" w14:textId="77777777" w:rsidR="002F3EFA" w:rsidRDefault="002F3EFA" w:rsidP="001818C1">
      <w:pPr>
        <w:pStyle w:val="Nagwek1"/>
      </w:pPr>
    </w:p>
    <w:p w14:paraId="7732510C" w14:textId="77777777" w:rsidR="002F3EFA" w:rsidRDefault="002F3EFA" w:rsidP="001818C1">
      <w:pPr>
        <w:pStyle w:val="Nagwek1"/>
      </w:pPr>
    </w:p>
    <w:p w14:paraId="4E8ECA3F" w14:textId="77777777" w:rsidR="002F3EFA" w:rsidRDefault="002F3EFA" w:rsidP="001818C1">
      <w:pPr>
        <w:pStyle w:val="Nagwek1"/>
      </w:pPr>
    </w:p>
    <w:p w14:paraId="11A9FFAB" w14:textId="77777777" w:rsidR="002F3EFA" w:rsidRDefault="002F3EFA" w:rsidP="001818C1">
      <w:pPr>
        <w:pStyle w:val="Nagwek1"/>
      </w:pPr>
    </w:p>
    <w:p w14:paraId="4771D086" w14:textId="77777777" w:rsidR="002F3EFA" w:rsidRDefault="002F3EFA" w:rsidP="001818C1">
      <w:pPr>
        <w:pStyle w:val="Nagwek1"/>
      </w:pPr>
    </w:p>
    <w:p w14:paraId="284EE661" w14:textId="77777777" w:rsidR="002F3EFA" w:rsidRDefault="002F3EFA" w:rsidP="001818C1">
      <w:pPr>
        <w:pStyle w:val="Nagwek1"/>
      </w:pPr>
    </w:p>
    <w:p w14:paraId="00818B77" w14:textId="77777777" w:rsidR="002F3EFA" w:rsidRDefault="002F3EFA" w:rsidP="001818C1">
      <w:pPr>
        <w:pStyle w:val="Nagwek1"/>
      </w:pPr>
    </w:p>
    <w:p w14:paraId="3AA5095C" w14:textId="79014DEC" w:rsidR="002F3EFA" w:rsidRDefault="002F3EFA" w:rsidP="001818C1">
      <w:pPr>
        <w:pStyle w:val="Nagwek1"/>
      </w:pPr>
    </w:p>
    <w:p w14:paraId="4217499A" w14:textId="126F5DF5" w:rsidR="002F3EFA" w:rsidRDefault="002F3EFA" w:rsidP="002F3EFA">
      <w:pPr>
        <w:pStyle w:val="Textbody"/>
        <w:rPr>
          <w:lang w:eastAsia="en-US" w:bidi="ar-SA"/>
        </w:rPr>
      </w:pPr>
    </w:p>
    <w:p w14:paraId="55743EA5" w14:textId="67941415" w:rsidR="002F3EFA" w:rsidRDefault="002F3EFA" w:rsidP="002F3EFA">
      <w:pPr>
        <w:pStyle w:val="Textbody"/>
        <w:rPr>
          <w:lang w:eastAsia="en-US" w:bidi="ar-SA"/>
        </w:rPr>
      </w:pPr>
    </w:p>
    <w:p w14:paraId="36D36928" w14:textId="67760336" w:rsidR="002F3EFA" w:rsidRDefault="002F3EFA" w:rsidP="002F3EFA">
      <w:pPr>
        <w:pStyle w:val="Textbody"/>
        <w:rPr>
          <w:lang w:eastAsia="en-US" w:bidi="ar-SA"/>
        </w:rPr>
      </w:pPr>
    </w:p>
    <w:p w14:paraId="35662D19" w14:textId="2BDCE2F0" w:rsidR="002F3EFA" w:rsidRDefault="002F3EFA" w:rsidP="002F3EFA">
      <w:pPr>
        <w:pStyle w:val="Textbody"/>
        <w:rPr>
          <w:lang w:eastAsia="en-US" w:bidi="ar-SA"/>
        </w:rPr>
      </w:pPr>
    </w:p>
    <w:p w14:paraId="53FAD645" w14:textId="58FB0109" w:rsidR="002F3EFA" w:rsidRDefault="002F3EFA" w:rsidP="002F3EFA">
      <w:pPr>
        <w:pStyle w:val="Textbody"/>
        <w:rPr>
          <w:lang w:eastAsia="en-US" w:bidi="ar-SA"/>
        </w:rPr>
      </w:pPr>
    </w:p>
    <w:p w14:paraId="3063ACA8" w14:textId="7AE38291" w:rsidR="002F3EFA" w:rsidRDefault="002F3EFA" w:rsidP="002F3EFA">
      <w:pPr>
        <w:pStyle w:val="Textbody"/>
        <w:rPr>
          <w:lang w:eastAsia="en-US" w:bidi="ar-SA"/>
        </w:rPr>
      </w:pPr>
    </w:p>
    <w:p w14:paraId="0514F734" w14:textId="105C498E" w:rsidR="002F3EFA" w:rsidRDefault="002F3EFA" w:rsidP="002F3EFA">
      <w:pPr>
        <w:pStyle w:val="Textbody"/>
        <w:rPr>
          <w:lang w:eastAsia="en-US" w:bidi="ar-SA"/>
        </w:rPr>
      </w:pPr>
    </w:p>
    <w:p w14:paraId="3F7E80E3" w14:textId="7323560F" w:rsidR="002F3EFA" w:rsidRDefault="002F3EFA" w:rsidP="002F3EFA">
      <w:pPr>
        <w:pStyle w:val="Textbody"/>
        <w:rPr>
          <w:lang w:eastAsia="en-US" w:bidi="ar-SA"/>
        </w:rPr>
      </w:pPr>
    </w:p>
    <w:p w14:paraId="2DA9763C" w14:textId="5929AE24" w:rsidR="002F3EFA" w:rsidRDefault="002F3EFA" w:rsidP="002F3EFA">
      <w:pPr>
        <w:pStyle w:val="Textbody"/>
        <w:rPr>
          <w:lang w:eastAsia="en-US" w:bidi="ar-SA"/>
        </w:rPr>
      </w:pPr>
    </w:p>
    <w:p w14:paraId="2F0A8CD2" w14:textId="42C923CA" w:rsidR="002F3EFA" w:rsidRDefault="002F3EFA" w:rsidP="002F3EFA">
      <w:pPr>
        <w:pStyle w:val="Textbody"/>
        <w:rPr>
          <w:lang w:eastAsia="en-US" w:bidi="ar-SA"/>
        </w:rPr>
      </w:pPr>
    </w:p>
    <w:p w14:paraId="396ECB82" w14:textId="77777777" w:rsidR="002F3EFA" w:rsidRPr="002F3EFA" w:rsidRDefault="002F3EFA" w:rsidP="002F3EFA">
      <w:pPr>
        <w:pStyle w:val="Textbody"/>
        <w:rPr>
          <w:lang w:eastAsia="en-US" w:bidi="ar-SA"/>
        </w:rPr>
      </w:pPr>
    </w:p>
    <w:p w14:paraId="19A79DB0" w14:textId="04D00038" w:rsidR="001818C1" w:rsidRDefault="001818C1" w:rsidP="001818C1">
      <w:pPr>
        <w:pStyle w:val="Nagwek1"/>
      </w:pPr>
      <w:bookmarkStart w:id="91" w:name="_Toc97023171"/>
      <w:r>
        <w:t>Przewierty nr I do XI</w:t>
      </w:r>
      <w:bookmarkEnd w:id="91"/>
    </w:p>
    <w:p w14:paraId="4E591EF6" w14:textId="77777777" w:rsidR="001818C1" w:rsidRDefault="001818C1" w:rsidP="001818C1">
      <w:pPr>
        <w:pStyle w:val="Textbody"/>
        <w:rPr>
          <w:lang w:eastAsia="en-US" w:bidi="ar-SA"/>
        </w:rPr>
      </w:pPr>
    </w:p>
    <w:p w14:paraId="4C059BC8" w14:textId="77777777" w:rsidR="001818C1" w:rsidRDefault="001818C1" w:rsidP="001818C1">
      <w:pPr>
        <w:pStyle w:val="Textbody"/>
        <w:rPr>
          <w:lang w:eastAsia="en-US" w:bidi="ar-SA"/>
        </w:rPr>
      </w:pPr>
    </w:p>
    <w:p w14:paraId="0E362E63" w14:textId="77777777" w:rsidR="001818C1" w:rsidRDefault="001818C1" w:rsidP="001818C1">
      <w:pPr>
        <w:pStyle w:val="Textbody"/>
        <w:rPr>
          <w:lang w:eastAsia="en-US" w:bidi="ar-SA"/>
        </w:rPr>
      </w:pPr>
    </w:p>
    <w:p w14:paraId="4F9E4090" w14:textId="77777777" w:rsidR="001818C1" w:rsidRDefault="001818C1" w:rsidP="001818C1">
      <w:pPr>
        <w:pStyle w:val="Textbody"/>
        <w:rPr>
          <w:lang w:eastAsia="en-US" w:bidi="ar-SA"/>
        </w:rPr>
      </w:pPr>
    </w:p>
    <w:p w14:paraId="051FC1C9" w14:textId="77777777" w:rsidR="001818C1" w:rsidRDefault="001818C1" w:rsidP="001818C1">
      <w:pPr>
        <w:pStyle w:val="Textbody"/>
        <w:rPr>
          <w:lang w:eastAsia="en-US" w:bidi="ar-SA"/>
        </w:rPr>
      </w:pPr>
    </w:p>
    <w:p w14:paraId="2E59FDF5" w14:textId="77777777" w:rsidR="001818C1" w:rsidRDefault="001818C1" w:rsidP="001818C1">
      <w:pPr>
        <w:pStyle w:val="Textbody"/>
        <w:rPr>
          <w:lang w:eastAsia="en-US" w:bidi="ar-SA"/>
        </w:rPr>
      </w:pPr>
    </w:p>
    <w:p w14:paraId="4D7073D9" w14:textId="77777777" w:rsidR="001818C1" w:rsidRDefault="001818C1" w:rsidP="001818C1">
      <w:pPr>
        <w:pStyle w:val="Textbody"/>
        <w:rPr>
          <w:lang w:eastAsia="en-US" w:bidi="ar-SA"/>
        </w:rPr>
      </w:pPr>
    </w:p>
    <w:p w14:paraId="6E192F7C" w14:textId="77777777" w:rsidR="001818C1" w:rsidRDefault="001818C1" w:rsidP="001818C1">
      <w:pPr>
        <w:pStyle w:val="Textbody"/>
        <w:rPr>
          <w:lang w:eastAsia="en-US" w:bidi="ar-SA"/>
        </w:rPr>
      </w:pPr>
    </w:p>
    <w:p w14:paraId="573F9837" w14:textId="77777777" w:rsidR="001818C1" w:rsidRDefault="001818C1" w:rsidP="001818C1">
      <w:pPr>
        <w:pStyle w:val="Textbody"/>
        <w:rPr>
          <w:lang w:eastAsia="en-US" w:bidi="ar-SA"/>
        </w:rPr>
      </w:pPr>
    </w:p>
    <w:p w14:paraId="3DBF4CAC" w14:textId="77777777" w:rsidR="001818C1" w:rsidRDefault="001818C1" w:rsidP="001818C1">
      <w:pPr>
        <w:pStyle w:val="Textbody"/>
        <w:rPr>
          <w:lang w:eastAsia="en-US" w:bidi="ar-SA"/>
        </w:rPr>
      </w:pPr>
    </w:p>
    <w:p w14:paraId="6EED4264" w14:textId="77777777" w:rsidR="001818C1" w:rsidRDefault="001818C1" w:rsidP="001818C1">
      <w:pPr>
        <w:pStyle w:val="Textbody"/>
        <w:rPr>
          <w:lang w:eastAsia="en-US" w:bidi="ar-SA"/>
        </w:rPr>
      </w:pPr>
    </w:p>
    <w:p w14:paraId="1F18E35A" w14:textId="77777777" w:rsidR="001818C1" w:rsidRDefault="001818C1" w:rsidP="001818C1">
      <w:pPr>
        <w:pStyle w:val="Textbody"/>
        <w:rPr>
          <w:lang w:eastAsia="en-US" w:bidi="ar-SA"/>
        </w:rPr>
      </w:pPr>
    </w:p>
    <w:p w14:paraId="18D6B243" w14:textId="77777777" w:rsidR="001818C1" w:rsidRDefault="001818C1" w:rsidP="001818C1">
      <w:pPr>
        <w:pStyle w:val="Textbody"/>
        <w:rPr>
          <w:lang w:eastAsia="en-US" w:bidi="ar-SA"/>
        </w:rPr>
      </w:pPr>
    </w:p>
    <w:p w14:paraId="7F818183" w14:textId="77777777" w:rsidR="001818C1" w:rsidRDefault="001818C1" w:rsidP="001818C1">
      <w:pPr>
        <w:pStyle w:val="Textbody"/>
        <w:rPr>
          <w:lang w:eastAsia="en-US" w:bidi="ar-SA"/>
        </w:rPr>
      </w:pPr>
    </w:p>
    <w:p w14:paraId="2652823E" w14:textId="77777777" w:rsidR="001818C1" w:rsidRDefault="001818C1" w:rsidP="001818C1">
      <w:pPr>
        <w:pStyle w:val="Textbody"/>
        <w:rPr>
          <w:lang w:eastAsia="en-US" w:bidi="ar-SA"/>
        </w:rPr>
      </w:pPr>
    </w:p>
    <w:p w14:paraId="465B3D8B" w14:textId="77777777" w:rsidR="001818C1" w:rsidRDefault="001818C1" w:rsidP="001818C1">
      <w:pPr>
        <w:pStyle w:val="Textbody"/>
        <w:rPr>
          <w:lang w:eastAsia="en-US" w:bidi="ar-SA"/>
        </w:rPr>
      </w:pPr>
    </w:p>
    <w:p w14:paraId="3554E01A" w14:textId="77777777" w:rsidR="001818C1" w:rsidRDefault="001818C1" w:rsidP="001818C1">
      <w:pPr>
        <w:pStyle w:val="Textbody"/>
        <w:rPr>
          <w:lang w:eastAsia="en-US" w:bidi="ar-SA"/>
        </w:rPr>
      </w:pPr>
    </w:p>
    <w:p w14:paraId="142620C9" w14:textId="77777777" w:rsidR="001818C1" w:rsidRDefault="001818C1" w:rsidP="001818C1">
      <w:pPr>
        <w:pStyle w:val="Textbody"/>
        <w:rPr>
          <w:lang w:eastAsia="en-US" w:bidi="ar-SA"/>
        </w:rPr>
      </w:pPr>
    </w:p>
    <w:p w14:paraId="15C4829C" w14:textId="77777777" w:rsidR="001818C1" w:rsidRDefault="001818C1" w:rsidP="001818C1">
      <w:pPr>
        <w:pStyle w:val="Textbody"/>
        <w:rPr>
          <w:lang w:eastAsia="en-US" w:bidi="ar-SA"/>
        </w:rPr>
      </w:pPr>
    </w:p>
    <w:p w14:paraId="2ED34801" w14:textId="77777777" w:rsidR="001818C1" w:rsidRDefault="001818C1" w:rsidP="001818C1">
      <w:pPr>
        <w:pStyle w:val="Textbody"/>
        <w:rPr>
          <w:lang w:eastAsia="en-US" w:bidi="ar-SA"/>
        </w:rPr>
      </w:pPr>
    </w:p>
    <w:p w14:paraId="7A7E2414" w14:textId="77777777" w:rsidR="001818C1" w:rsidRDefault="001818C1" w:rsidP="001818C1">
      <w:pPr>
        <w:pStyle w:val="Textbody"/>
        <w:rPr>
          <w:lang w:eastAsia="en-US" w:bidi="ar-SA"/>
        </w:rPr>
      </w:pPr>
    </w:p>
    <w:p w14:paraId="543B0BAD" w14:textId="77777777" w:rsidR="001818C1" w:rsidRDefault="001818C1" w:rsidP="001818C1">
      <w:pPr>
        <w:pStyle w:val="Textbody"/>
        <w:rPr>
          <w:lang w:eastAsia="en-US" w:bidi="ar-SA"/>
        </w:rPr>
      </w:pPr>
    </w:p>
    <w:p w14:paraId="783BC1CA" w14:textId="77777777" w:rsidR="001818C1" w:rsidRDefault="001818C1" w:rsidP="001818C1">
      <w:pPr>
        <w:pStyle w:val="Textbody"/>
        <w:rPr>
          <w:lang w:eastAsia="en-US" w:bidi="ar-SA"/>
        </w:rPr>
      </w:pPr>
    </w:p>
    <w:p w14:paraId="27864956" w14:textId="77777777" w:rsidR="001818C1" w:rsidRDefault="001818C1" w:rsidP="001818C1">
      <w:pPr>
        <w:pStyle w:val="Textbody"/>
        <w:rPr>
          <w:lang w:eastAsia="en-US" w:bidi="ar-SA"/>
        </w:rPr>
      </w:pPr>
    </w:p>
    <w:p w14:paraId="65B831E5" w14:textId="77777777" w:rsidR="001818C1" w:rsidRDefault="001818C1" w:rsidP="001818C1">
      <w:pPr>
        <w:pStyle w:val="Textbody"/>
        <w:rPr>
          <w:lang w:eastAsia="en-US" w:bidi="ar-SA"/>
        </w:rPr>
      </w:pPr>
    </w:p>
    <w:p w14:paraId="665F0D3C" w14:textId="77777777" w:rsidR="001818C1" w:rsidRDefault="001818C1" w:rsidP="001818C1">
      <w:pPr>
        <w:pStyle w:val="Textbody"/>
        <w:rPr>
          <w:lang w:eastAsia="en-US" w:bidi="ar-SA"/>
        </w:rPr>
      </w:pPr>
    </w:p>
    <w:p w14:paraId="678B97FA" w14:textId="77777777" w:rsidR="001818C1" w:rsidRDefault="001818C1" w:rsidP="001818C1">
      <w:pPr>
        <w:pStyle w:val="Textbody"/>
        <w:rPr>
          <w:lang w:eastAsia="en-US" w:bidi="ar-SA"/>
        </w:rPr>
      </w:pPr>
    </w:p>
    <w:p w14:paraId="71524236" w14:textId="77777777" w:rsidR="001818C1" w:rsidRDefault="001818C1" w:rsidP="001818C1">
      <w:pPr>
        <w:pStyle w:val="Textbody"/>
        <w:rPr>
          <w:lang w:eastAsia="en-US" w:bidi="ar-SA"/>
        </w:rPr>
      </w:pPr>
    </w:p>
    <w:p w14:paraId="7BC2FD23" w14:textId="77777777" w:rsidR="001818C1" w:rsidRDefault="001818C1" w:rsidP="001818C1">
      <w:pPr>
        <w:pStyle w:val="Textbody"/>
        <w:rPr>
          <w:lang w:eastAsia="en-US" w:bidi="ar-SA"/>
        </w:rPr>
      </w:pPr>
    </w:p>
    <w:p w14:paraId="02761ABC" w14:textId="77777777" w:rsidR="001818C1" w:rsidRDefault="001818C1" w:rsidP="001818C1">
      <w:pPr>
        <w:pStyle w:val="Textbody"/>
        <w:rPr>
          <w:lang w:eastAsia="en-US" w:bidi="ar-SA"/>
        </w:rPr>
      </w:pPr>
    </w:p>
    <w:p w14:paraId="07EC4AE2" w14:textId="77777777" w:rsidR="001818C1" w:rsidRDefault="001818C1" w:rsidP="001818C1">
      <w:pPr>
        <w:pStyle w:val="Textbody"/>
        <w:rPr>
          <w:lang w:eastAsia="en-US" w:bidi="ar-SA"/>
        </w:rPr>
      </w:pPr>
    </w:p>
    <w:p w14:paraId="0F017681" w14:textId="77777777" w:rsidR="001818C1" w:rsidRDefault="001818C1" w:rsidP="001818C1">
      <w:pPr>
        <w:pStyle w:val="Textbody"/>
        <w:rPr>
          <w:lang w:eastAsia="en-US" w:bidi="ar-SA"/>
        </w:rPr>
      </w:pPr>
    </w:p>
    <w:p w14:paraId="462BF863" w14:textId="77777777" w:rsidR="001818C1" w:rsidRDefault="001818C1" w:rsidP="001818C1">
      <w:pPr>
        <w:pStyle w:val="Textbody"/>
        <w:rPr>
          <w:lang w:eastAsia="en-US" w:bidi="ar-SA"/>
        </w:rPr>
      </w:pPr>
    </w:p>
    <w:p w14:paraId="1FE4CE23" w14:textId="77777777" w:rsidR="001818C1" w:rsidRDefault="001818C1" w:rsidP="001818C1">
      <w:pPr>
        <w:pStyle w:val="Textbody"/>
        <w:rPr>
          <w:lang w:eastAsia="en-US" w:bidi="ar-SA"/>
        </w:rPr>
      </w:pPr>
    </w:p>
    <w:p w14:paraId="27C4E08B" w14:textId="77777777" w:rsidR="001818C1" w:rsidRDefault="001818C1" w:rsidP="001818C1">
      <w:pPr>
        <w:pStyle w:val="Textbody"/>
        <w:rPr>
          <w:lang w:eastAsia="en-US" w:bidi="ar-SA"/>
        </w:rPr>
      </w:pPr>
    </w:p>
    <w:p w14:paraId="46E70771" w14:textId="77777777" w:rsidR="001818C1" w:rsidRDefault="001818C1" w:rsidP="001818C1">
      <w:pPr>
        <w:pStyle w:val="Textbody"/>
        <w:rPr>
          <w:lang w:eastAsia="en-US" w:bidi="ar-SA"/>
        </w:rPr>
      </w:pPr>
    </w:p>
    <w:p w14:paraId="281556D0" w14:textId="77777777" w:rsidR="001818C1" w:rsidRDefault="001818C1" w:rsidP="001818C1">
      <w:pPr>
        <w:pStyle w:val="Textbody"/>
        <w:rPr>
          <w:lang w:eastAsia="en-US" w:bidi="ar-SA"/>
        </w:rPr>
      </w:pPr>
    </w:p>
    <w:p w14:paraId="55B03E75" w14:textId="77777777" w:rsidR="001818C1" w:rsidRDefault="001818C1" w:rsidP="001818C1">
      <w:pPr>
        <w:pStyle w:val="Textbody"/>
        <w:rPr>
          <w:lang w:eastAsia="en-US" w:bidi="ar-SA"/>
        </w:rPr>
      </w:pPr>
    </w:p>
    <w:p w14:paraId="6558E0A0" w14:textId="77777777" w:rsidR="001818C1" w:rsidRDefault="001818C1" w:rsidP="001818C1">
      <w:pPr>
        <w:pStyle w:val="Textbody"/>
        <w:rPr>
          <w:lang w:eastAsia="en-US" w:bidi="ar-SA"/>
        </w:rPr>
      </w:pPr>
    </w:p>
    <w:p w14:paraId="1DAE36F7" w14:textId="77777777" w:rsidR="001818C1" w:rsidRDefault="001818C1" w:rsidP="001818C1">
      <w:pPr>
        <w:pStyle w:val="Textbody"/>
        <w:rPr>
          <w:lang w:eastAsia="en-US" w:bidi="ar-SA"/>
        </w:rPr>
      </w:pPr>
    </w:p>
    <w:p w14:paraId="3F7F573B" w14:textId="77777777" w:rsidR="001818C1" w:rsidRDefault="001818C1" w:rsidP="001818C1">
      <w:pPr>
        <w:pStyle w:val="Textbody"/>
        <w:rPr>
          <w:lang w:eastAsia="en-US" w:bidi="ar-SA"/>
        </w:rPr>
      </w:pPr>
    </w:p>
    <w:p w14:paraId="13424070" w14:textId="77777777" w:rsidR="001818C1" w:rsidRDefault="001818C1" w:rsidP="001818C1">
      <w:pPr>
        <w:pStyle w:val="Textbody"/>
        <w:rPr>
          <w:lang w:eastAsia="en-US" w:bidi="ar-SA"/>
        </w:rPr>
      </w:pPr>
    </w:p>
    <w:p w14:paraId="6FAEBF88" w14:textId="77777777" w:rsidR="001818C1" w:rsidRDefault="001818C1" w:rsidP="001818C1">
      <w:pPr>
        <w:pStyle w:val="Textbody"/>
        <w:rPr>
          <w:lang w:eastAsia="en-US" w:bidi="ar-SA"/>
        </w:rPr>
      </w:pPr>
    </w:p>
    <w:p w14:paraId="1DF6C31D" w14:textId="77777777" w:rsidR="001818C1" w:rsidRDefault="001818C1" w:rsidP="001818C1">
      <w:pPr>
        <w:pStyle w:val="Textbody"/>
        <w:rPr>
          <w:lang w:eastAsia="en-US" w:bidi="ar-SA"/>
        </w:rPr>
      </w:pPr>
    </w:p>
    <w:p w14:paraId="1EA7E902" w14:textId="77777777" w:rsidR="001818C1" w:rsidRDefault="001818C1" w:rsidP="001818C1">
      <w:pPr>
        <w:pStyle w:val="Textbody"/>
        <w:rPr>
          <w:lang w:eastAsia="en-US" w:bidi="ar-SA"/>
        </w:rPr>
      </w:pPr>
    </w:p>
    <w:p w14:paraId="2AA2B16B" w14:textId="77777777" w:rsidR="001818C1" w:rsidRDefault="001818C1" w:rsidP="001818C1">
      <w:pPr>
        <w:pStyle w:val="Textbody"/>
        <w:rPr>
          <w:lang w:eastAsia="en-US" w:bidi="ar-SA"/>
        </w:rPr>
      </w:pPr>
    </w:p>
    <w:p w14:paraId="3E7D187C" w14:textId="77777777" w:rsidR="001818C1" w:rsidRDefault="001818C1" w:rsidP="001818C1">
      <w:pPr>
        <w:pStyle w:val="Textbody"/>
        <w:rPr>
          <w:lang w:eastAsia="en-US" w:bidi="ar-SA"/>
        </w:rPr>
      </w:pPr>
    </w:p>
    <w:p w14:paraId="602112E1" w14:textId="77777777" w:rsidR="001818C1" w:rsidRDefault="001818C1" w:rsidP="001818C1">
      <w:pPr>
        <w:pStyle w:val="Textbody"/>
        <w:rPr>
          <w:lang w:eastAsia="en-US" w:bidi="ar-SA"/>
        </w:rPr>
      </w:pPr>
    </w:p>
    <w:p w14:paraId="6FDE26AA" w14:textId="77777777" w:rsidR="001818C1" w:rsidRDefault="001818C1" w:rsidP="001818C1">
      <w:pPr>
        <w:pStyle w:val="Textbody"/>
        <w:rPr>
          <w:lang w:eastAsia="en-US" w:bidi="ar-SA"/>
        </w:rPr>
      </w:pPr>
    </w:p>
    <w:p w14:paraId="387E3B4C" w14:textId="77777777" w:rsidR="001818C1" w:rsidRDefault="001818C1" w:rsidP="001818C1">
      <w:pPr>
        <w:pStyle w:val="Textbody"/>
        <w:rPr>
          <w:lang w:eastAsia="en-US" w:bidi="ar-SA"/>
        </w:rPr>
      </w:pPr>
    </w:p>
    <w:p w14:paraId="5DB5B00B" w14:textId="77777777" w:rsidR="001818C1" w:rsidRDefault="001818C1" w:rsidP="001818C1">
      <w:pPr>
        <w:pStyle w:val="Textbody"/>
        <w:rPr>
          <w:lang w:eastAsia="en-US" w:bidi="ar-SA"/>
        </w:rPr>
      </w:pPr>
    </w:p>
    <w:p w14:paraId="1E2F833E" w14:textId="77777777" w:rsidR="001818C1" w:rsidRDefault="001818C1" w:rsidP="001818C1">
      <w:pPr>
        <w:pStyle w:val="Textbody"/>
        <w:rPr>
          <w:lang w:eastAsia="en-US" w:bidi="ar-SA"/>
        </w:rPr>
      </w:pPr>
    </w:p>
    <w:p w14:paraId="1FCAB4EC" w14:textId="77777777" w:rsidR="001818C1" w:rsidRDefault="001818C1" w:rsidP="001818C1">
      <w:pPr>
        <w:pStyle w:val="Textbody"/>
        <w:rPr>
          <w:lang w:eastAsia="en-US" w:bidi="ar-SA"/>
        </w:rPr>
      </w:pPr>
    </w:p>
    <w:p w14:paraId="3E8B7B94" w14:textId="77777777" w:rsidR="001818C1" w:rsidRDefault="001818C1" w:rsidP="001818C1">
      <w:pPr>
        <w:pStyle w:val="Textbody"/>
        <w:rPr>
          <w:lang w:eastAsia="en-US" w:bidi="ar-SA"/>
        </w:rPr>
      </w:pPr>
    </w:p>
    <w:p w14:paraId="0810BF4D" w14:textId="77777777" w:rsidR="001818C1" w:rsidRDefault="001818C1" w:rsidP="001818C1">
      <w:pPr>
        <w:pStyle w:val="Textbody"/>
        <w:rPr>
          <w:lang w:eastAsia="en-US" w:bidi="ar-SA"/>
        </w:rPr>
      </w:pPr>
    </w:p>
    <w:p w14:paraId="05879AFC" w14:textId="77777777" w:rsidR="001818C1" w:rsidRDefault="001818C1" w:rsidP="001818C1">
      <w:pPr>
        <w:pStyle w:val="Textbody"/>
        <w:rPr>
          <w:lang w:eastAsia="en-US" w:bidi="ar-SA"/>
        </w:rPr>
      </w:pPr>
    </w:p>
    <w:p w14:paraId="3E5156E4" w14:textId="77777777" w:rsidR="001818C1" w:rsidRDefault="001818C1" w:rsidP="001818C1">
      <w:pPr>
        <w:pStyle w:val="Textbody"/>
        <w:rPr>
          <w:lang w:eastAsia="en-US" w:bidi="ar-SA"/>
        </w:rPr>
      </w:pPr>
    </w:p>
    <w:p w14:paraId="517F3C26" w14:textId="77777777" w:rsidR="001818C1" w:rsidRDefault="001818C1" w:rsidP="001818C1">
      <w:pPr>
        <w:pStyle w:val="Textbody"/>
        <w:rPr>
          <w:lang w:eastAsia="en-US" w:bidi="ar-SA"/>
        </w:rPr>
      </w:pPr>
    </w:p>
    <w:p w14:paraId="1933570C" w14:textId="77777777" w:rsidR="001818C1" w:rsidRDefault="001818C1" w:rsidP="001818C1">
      <w:pPr>
        <w:pStyle w:val="Textbody"/>
        <w:rPr>
          <w:lang w:eastAsia="en-US" w:bidi="ar-SA"/>
        </w:rPr>
      </w:pPr>
    </w:p>
    <w:p w14:paraId="619F27A5" w14:textId="77777777" w:rsidR="001818C1" w:rsidRDefault="001818C1" w:rsidP="001818C1">
      <w:pPr>
        <w:pStyle w:val="Textbody"/>
        <w:rPr>
          <w:lang w:eastAsia="en-US" w:bidi="ar-SA"/>
        </w:rPr>
      </w:pPr>
    </w:p>
    <w:p w14:paraId="31C0DF4D" w14:textId="77777777" w:rsidR="001818C1" w:rsidRDefault="001818C1" w:rsidP="001818C1">
      <w:pPr>
        <w:pStyle w:val="Textbody"/>
        <w:rPr>
          <w:lang w:eastAsia="en-US" w:bidi="ar-SA"/>
        </w:rPr>
      </w:pPr>
    </w:p>
    <w:p w14:paraId="4F435833" w14:textId="77777777" w:rsidR="001818C1" w:rsidRDefault="001818C1" w:rsidP="001818C1">
      <w:pPr>
        <w:pStyle w:val="Textbody"/>
        <w:rPr>
          <w:lang w:eastAsia="en-US" w:bidi="ar-SA"/>
        </w:rPr>
      </w:pPr>
    </w:p>
    <w:p w14:paraId="659B8473" w14:textId="77777777" w:rsidR="001818C1" w:rsidRDefault="001818C1" w:rsidP="001818C1">
      <w:pPr>
        <w:pStyle w:val="Textbody"/>
        <w:rPr>
          <w:lang w:eastAsia="en-US" w:bidi="ar-SA"/>
        </w:rPr>
      </w:pPr>
    </w:p>
    <w:p w14:paraId="1A352D82" w14:textId="77777777" w:rsidR="001818C1" w:rsidRDefault="001818C1" w:rsidP="001818C1">
      <w:pPr>
        <w:pStyle w:val="Textbody"/>
        <w:rPr>
          <w:lang w:eastAsia="en-US" w:bidi="ar-SA"/>
        </w:rPr>
      </w:pPr>
    </w:p>
    <w:p w14:paraId="051FA621" w14:textId="77777777" w:rsidR="001818C1" w:rsidRDefault="001818C1" w:rsidP="001818C1">
      <w:pPr>
        <w:pStyle w:val="Textbody"/>
        <w:rPr>
          <w:lang w:eastAsia="en-US" w:bidi="ar-SA"/>
        </w:rPr>
      </w:pPr>
    </w:p>
    <w:p w14:paraId="2A34E18F" w14:textId="77777777" w:rsidR="001818C1" w:rsidRDefault="001818C1" w:rsidP="001818C1">
      <w:pPr>
        <w:pStyle w:val="Textbody"/>
        <w:rPr>
          <w:lang w:eastAsia="en-US" w:bidi="ar-SA"/>
        </w:rPr>
      </w:pPr>
    </w:p>
    <w:p w14:paraId="49BDECD0" w14:textId="77777777" w:rsidR="001818C1" w:rsidRDefault="001818C1" w:rsidP="001818C1">
      <w:pPr>
        <w:pStyle w:val="Textbody"/>
        <w:rPr>
          <w:lang w:eastAsia="en-US" w:bidi="ar-SA"/>
        </w:rPr>
      </w:pPr>
    </w:p>
    <w:p w14:paraId="1632B471" w14:textId="77777777" w:rsidR="001818C1" w:rsidRDefault="001818C1" w:rsidP="001818C1">
      <w:pPr>
        <w:pStyle w:val="Textbody"/>
        <w:rPr>
          <w:lang w:eastAsia="en-US" w:bidi="ar-SA"/>
        </w:rPr>
      </w:pPr>
    </w:p>
    <w:p w14:paraId="32411477" w14:textId="77777777" w:rsidR="001818C1" w:rsidRDefault="001818C1" w:rsidP="001818C1">
      <w:pPr>
        <w:pStyle w:val="Textbody"/>
        <w:rPr>
          <w:lang w:eastAsia="en-US" w:bidi="ar-SA"/>
        </w:rPr>
      </w:pPr>
    </w:p>
    <w:p w14:paraId="05BAE2AA" w14:textId="77777777" w:rsidR="001818C1" w:rsidRDefault="001818C1" w:rsidP="001818C1">
      <w:pPr>
        <w:pStyle w:val="Nagwek1"/>
      </w:pPr>
      <w:bookmarkStart w:id="92" w:name="_Toc97023172"/>
      <w:r>
        <w:t>Posadowienie rurociągów oraz zabezpieczenie wykopów</w:t>
      </w:r>
      <w:bookmarkEnd w:id="92"/>
    </w:p>
    <w:p w14:paraId="6D964788" w14:textId="77777777" w:rsidR="001818C1" w:rsidRDefault="001818C1" w:rsidP="001818C1">
      <w:pPr>
        <w:pStyle w:val="Textbody"/>
        <w:rPr>
          <w:lang w:eastAsia="en-US" w:bidi="ar-SA"/>
        </w:rPr>
      </w:pPr>
    </w:p>
    <w:p w14:paraId="394319F4" w14:textId="77777777" w:rsidR="001818C1" w:rsidRDefault="001818C1" w:rsidP="001818C1">
      <w:pPr>
        <w:pStyle w:val="Textbody"/>
        <w:rPr>
          <w:lang w:eastAsia="en-US" w:bidi="ar-SA"/>
        </w:rPr>
      </w:pPr>
    </w:p>
    <w:p w14:paraId="5E476EB2" w14:textId="77777777" w:rsidR="001818C1" w:rsidRDefault="001818C1" w:rsidP="001818C1">
      <w:pPr>
        <w:pStyle w:val="Textbody"/>
        <w:rPr>
          <w:lang w:eastAsia="en-US" w:bidi="ar-SA"/>
        </w:rPr>
      </w:pPr>
    </w:p>
    <w:p w14:paraId="756E8052" w14:textId="77777777" w:rsidR="001818C1" w:rsidRDefault="001818C1" w:rsidP="001818C1">
      <w:pPr>
        <w:pStyle w:val="Textbody"/>
        <w:rPr>
          <w:lang w:eastAsia="en-US" w:bidi="ar-SA"/>
        </w:rPr>
      </w:pPr>
    </w:p>
    <w:p w14:paraId="2B3DCBF1" w14:textId="77777777" w:rsidR="001818C1" w:rsidRDefault="001818C1" w:rsidP="001818C1">
      <w:pPr>
        <w:pStyle w:val="Textbody"/>
        <w:rPr>
          <w:lang w:eastAsia="en-US" w:bidi="ar-SA"/>
        </w:rPr>
      </w:pPr>
    </w:p>
    <w:p w14:paraId="7CC5A3A8" w14:textId="77777777" w:rsidR="001818C1" w:rsidRDefault="001818C1" w:rsidP="001818C1">
      <w:pPr>
        <w:pStyle w:val="Textbody"/>
        <w:rPr>
          <w:lang w:eastAsia="en-US" w:bidi="ar-SA"/>
        </w:rPr>
      </w:pPr>
    </w:p>
    <w:p w14:paraId="45244C55" w14:textId="77777777" w:rsidR="001818C1" w:rsidRDefault="001818C1" w:rsidP="001818C1">
      <w:pPr>
        <w:pStyle w:val="Textbody"/>
        <w:rPr>
          <w:lang w:eastAsia="en-US" w:bidi="ar-SA"/>
        </w:rPr>
      </w:pPr>
    </w:p>
    <w:p w14:paraId="1C912CBA" w14:textId="77777777" w:rsidR="001818C1" w:rsidRDefault="001818C1" w:rsidP="001818C1">
      <w:pPr>
        <w:pStyle w:val="Textbody"/>
        <w:rPr>
          <w:lang w:eastAsia="en-US" w:bidi="ar-SA"/>
        </w:rPr>
      </w:pPr>
    </w:p>
    <w:p w14:paraId="086D98DE" w14:textId="77777777" w:rsidR="001818C1" w:rsidRDefault="001818C1" w:rsidP="001818C1">
      <w:pPr>
        <w:pStyle w:val="Textbody"/>
        <w:rPr>
          <w:lang w:eastAsia="en-US" w:bidi="ar-SA"/>
        </w:rPr>
      </w:pPr>
    </w:p>
    <w:p w14:paraId="6F8E2016" w14:textId="77777777" w:rsidR="001818C1" w:rsidRDefault="001818C1" w:rsidP="001818C1">
      <w:pPr>
        <w:pStyle w:val="Textbody"/>
        <w:rPr>
          <w:lang w:eastAsia="en-US" w:bidi="ar-SA"/>
        </w:rPr>
      </w:pPr>
    </w:p>
    <w:p w14:paraId="3A71E8F9" w14:textId="77777777" w:rsidR="001818C1" w:rsidRDefault="001818C1" w:rsidP="001818C1">
      <w:pPr>
        <w:pStyle w:val="Textbody"/>
        <w:rPr>
          <w:lang w:eastAsia="en-US" w:bidi="ar-SA"/>
        </w:rPr>
      </w:pPr>
    </w:p>
    <w:p w14:paraId="3F037166" w14:textId="77777777" w:rsidR="001818C1" w:rsidRDefault="001818C1" w:rsidP="001818C1">
      <w:pPr>
        <w:pStyle w:val="Textbody"/>
        <w:rPr>
          <w:lang w:eastAsia="en-US" w:bidi="ar-SA"/>
        </w:rPr>
      </w:pPr>
    </w:p>
    <w:p w14:paraId="022220D6" w14:textId="77777777" w:rsidR="001818C1" w:rsidRDefault="001818C1" w:rsidP="001818C1">
      <w:pPr>
        <w:pStyle w:val="Textbody"/>
        <w:rPr>
          <w:lang w:eastAsia="en-US" w:bidi="ar-SA"/>
        </w:rPr>
      </w:pPr>
    </w:p>
    <w:p w14:paraId="72526FDB" w14:textId="77777777" w:rsidR="001818C1" w:rsidRDefault="001818C1" w:rsidP="001818C1">
      <w:pPr>
        <w:pStyle w:val="Textbody"/>
        <w:rPr>
          <w:lang w:eastAsia="en-US" w:bidi="ar-SA"/>
        </w:rPr>
      </w:pPr>
    </w:p>
    <w:p w14:paraId="5F9A14A7" w14:textId="77777777" w:rsidR="001818C1" w:rsidRDefault="001818C1" w:rsidP="001818C1">
      <w:pPr>
        <w:pStyle w:val="Textbody"/>
        <w:rPr>
          <w:lang w:eastAsia="en-US" w:bidi="ar-SA"/>
        </w:rPr>
      </w:pPr>
    </w:p>
    <w:p w14:paraId="35173165" w14:textId="77777777" w:rsidR="001818C1" w:rsidRDefault="001818C1" w:rsidP="001818C1">
      <w:pPr>
        <w:pStyle w:val="Textbody"/>
        <w:rPr>
          <w:lang w:eastAsia="en-US" w:bidi="ar-SA"/>
        </w:rPr>
      </w:pPr>
    </w:p>
    <w:p w14:paraId="55CECAA7" w14:textId="77777777" w:rsidR="001818C1" w:rsidRDefault="001818C1" w:rsidP="001818C1">
      <w:pPr>
        <w:pStyle w:val="Textbody"/>
        <w:rPr>
          <w:lang w:eastAsia="en-US" w:bidi="ar-SA"/>
        </w:rPr>
      </w:pPr>
    </w:p>
    <w:p w14:paraId="79415623" w14:textId="77777777" w:rsidR="001818C1" w:rsidRDefault="001818C1" w:rsidP="001818C1">
      <w:pPr>
        <w:pStyle w:val="Textbody"/>
        <w:rPr>
          <w:lang w:eastAsia="en-US" w:bidi="ar-SA"/>
        </w:rPr>
      </w:pPr>
    </w:p>
    <w:p w14:paraId="5A926504" w14:textId="77777777" w:rsidR="001818C1" w:rsidRDefault="001818C1" w:rsidP="001818C1">
      <w:pPr>
        <w:pStyle w:val="Textbody"/>
        <w:rPr>
          <w:lang w:eastAsia="en-US" w:bidi="ar-SA"/>
        </w:rPr>
      </w:pPr>
    </w:p>
    <w:p w14:paraId="3D3A1E4C" w14:textId="77777777" w:rsidR="001818C1" w:rsidRDefault="001818C1" w:rsidP="001818C1">
      <w:pPr>
        <w:pStyle w:val="Textbody"/>
        <w:rPr>
          <w:lang w:eastAsia="en-US" w:bidi="ar-SA"/>
        </w:rPr>
      </w:pPr>
    </w:p>
    <w:p w14:paraId="79A92D43" w14:textId="77777777" w:rsidR="001818C1" w:rsidRDefault="001818C1" w:rsidP="001818C1">
      <w:pPr>
        <w:pStyle w:val="Textbody"/>
        <w:rPr>
          <w:lang w:eastAsia="en-US" w:bidi="ar-SA"/>
        </w:rPr>
      </w:pPr>
    </w:p>
    <w:p w14:paraId="6A3A5381" w14:textId="77777777" w:rsidR="001818C1" w:rsidRDefault="001818C1" w:rsidP="001818C1">
      <w:pPr>
        <w:pStyle w:val="Textbody"/>
        <w:rPr>
          <w:lang w:eastAsia="en-US" w:bidi="ar-SA"/>
        </w:rPr>
      </w:pPr>
    </w:p>
    <w:p w14:paraId="5AA278EB" w14:textId="77777777" w:rsidR="001818C1" w:rsidRDefault="001818C1" w:rsidP="001818C1">
      <w:pPr>
        <w:pStyle w:val="Textbody"/>
        <w:rPr>
          <w:lang w:eastAsia="en-US" w:bidi="ar-SA"/>
        </w:rPr>
      </w:pPr>
    </w:p>
    <w:p w14:paraId="2605AF48" w14:textId="77777777" w:rsidR="001818C1" w:rsidRDefault="001818C1" w:rsidP="001818C1">
      <w:pPr>
        <w:pStyle w:val="Textbody"/>
        <w:rPr>
          <w:lang w:eastAsia="en-US" w:bidi="ar-SA"/>
        </w:rPr>
      </w:pPr>
    </w:p>
    <w:p w14:paraId="432223D0" w14:textId="77777777" w:rsidR="001818C1" w:rsidRDefault="001818C1" w:rsidP="001818C1">
      <w:pPr>
        <w:pStyle w:val="Textbody"/>
        <w:rPr>
          <w:lang w:eastAsia="en-US" w:bidi="ar-SA"/>
        </w:rPr>
      </w:pPr>
    </w:p>
    <w:p w14:paraId="0FC4C76B" w14:textId="77777777" w:rsidR="001818C1" w:rsidRDefault="001818C1" w:rsidP="001818C1">
      <w:pPr>
        <w:pStyle w:val="Textbody"/>
        <w:rPr>
          <w:lang w:eastAsia="en-US" w:bidi="ar-SA"/>
        </w:rPr>
      </w:pPr>
    </w:p>
    <w:p w14:paraId="0B231A15" w14:textId="77777777" w:rsidR="001818C1" w:rsidRDefault="001818C1" w:rsidP="001818C1">
      <w:pPr>
        <w:pStyle w:val="Textbody"/>
        <w:rPr>
          <w:lang w:eastAsia="en-US" w:bidi="ar-SA"/>
        </w:rPr>
      </w:pPr>
    </w:p>
    <w:p w14:paraId="5CAC52AC" w14:textId="77777777" w:rsidR="001818C1" w:rsidRDefault="001818C1" w:rsidP="001818C1">
      <w:pPr>
        <w:pStyle w:val="Textbody"/>
        <w:rPr>
          <w:lang w:eastAsia="en-US" w:bidi="ar-SA"/>
        </w:rPr>
      </w:pPr>
    </w:p>
    <w:p w14:paraId="59EC6F6B" w14:textId="77777777" w:rsidR="001818C1" w:rsidRDefault="001818C1" w:rsidP="001818C1">
      <w:pPr>
        <w:pStyle w:val="Textbody"/>
        <w:rPr>
          <w:lang w:eastAsia="en-US" w:bidi="ar-SA"/>
        </w:rPr>
      </w:pPr>
    </w:p>
    <w:p w14:paraId="5E7B3B07" w14:textId="77777777" w:rsidR="001818C1" w:rsidRDefault="001818C1" w:rsidP="001818C1">
      <w:pPr>
        <w:pStyle w:val="Textbody"/>
        <w:rPr>
          <w:lang w:eastAsia="en-US" w:bidi="ar-SA"/>
        </w:rPr>
      </w:pPr>
    </w:p>
    <w:p w14:paraId="38946F9C" w14:textId="77777777" w:rsidR="001818C1" w:rsidRDefault="001818C1" w:rsidP="001818C1">
      <w:pPr>
        <w:pStyle w:val="Textbody"/>
        <w:rPr>
          <w:lang w:eastAsia="en-US" w:bidi="ar-SA"/>
        </w:rPr>
      </w:pPr>
    </w:p>
    <w:p w14:paraId="318A7503" w14:textId="77777777" w:rsidR="001818C1" w:rsidRDefault="001818C1" w:rsidP="001818C1">
      <w:pPr>
        <w:pStyle w:val="Textbody"/>
        <w:rPr>
          <w:lang w:eastAsia="en-US" w:bidi="ar-SA"/>
        </w:rPr>
      </w:pPr>
    </w:p>
    <w:p w14:paraId="71F7B4E0" w14:textId="77777777" w:rsidR="001818C1" w:rsidRPr="001818C1" w:rsidRDefault="001818C1" w:rsidP="001818C1">
      <w:pPr>
        <w:pStyle w:val="Textbody"/>
        <w:rPr>
          <w:lang w:eastAsia="en-US" w:bidi="ar-SA"/>
        </w:rPr>
      </w:pPr>
    </w:p>
    <w:sectPr w:rsidR="001818C1" w:rsidRPr="001818C1" w:rsidSect="00C61E6E">
      <w:headerReference w:type="default" r:id="rId8"/>
      <w:footerReference w:type="default" r:id="rId9"/>
      <w:pgSz w:w="11906" w:h="16838"/>
      <w:pgMar w:top="814" w:right="580" w:bottom="896" w:left="10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D0CC5" w14:textId="77777777" w:rsidR="004C2B58" w:rsidRDefault="004C2B58">
      <w:pPr>
        <w:spacing w:after="0" w:line="240" w:lineRule="auto"/>
      </w:pPr>
      <w:r>
        <w:separator/>
      </w:r>
    </w:p>
  </w:endnote>
  <w:endnote w:type="continuationSeparator" w:id="0">
    <w:p w14:paraId="1D9FD708" w14:textId="77777777" w:rsidR="004C2B58" w:rsidRDefault="004C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ato">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6E2E" w14:textId="77777777" w:rsidR="00886278" w:rsidRPr="006B5E80" w:rsidRDefault="00886278">
    <w:pPr>
      <w:pStyle w:val="Stopka"/>
      <w:jc w:val="center"/>
      <w:rPr>
        <w:rFonts w:ascii="Lato" w:hAnsi="Lato"/>
        <w:i/>
        <w:iCs/>
      </w:rPr>
    </w:pPr>
    <w:r w:rsidRPr="006B5E80">
      <w:rPr>
        <w:rFonts w:ascii="Lato" w:eastAsia="Tahoma" w:hAnsi="Lato"/>
        <w:i/>
        <w:iCs/>
        <w:sz w:val="18"/>
        <w:szCs w:val="18"/>
        <w:lang w:eastAsia="zh-CN"/>
      </w:rPr>
      <w:t xml:space="preserve">„Budowa sieci wodociągowej w ul. Tarnogórskiej w Piekarach Śląskich” </w:t>
    </w:r>
    <w:r w:rsidRPr="006B5E80">
      <w:rPr>
        <w:rFonts w:ascii="Lato" w:hAnsi="Lato"/>
        <w:i/>
        <w:iCs/>
        <w:sz w:val="18"/>
        <w:szCs w:val="18"/>
      </w:rPr>
      <w:t xml:space="preserve">dz. nr: </w:t>
    </w:r>
    <w:r w:rsidRPr="006B5E80">
      <w:rPr>
        <w:rFonts w:ascii="Lato" w:hAnsi="Lato"/>
        <w:i/>
        <w:iCs/>
        <w:sz w:val="18"/>
        <w:szCs w:val="18"/>
        <w:lang w:eastAsia="zh-CN"/>
      </w:rPr>
      <w:t>330, 1635/122, 2181/209, 329, 1293/209, 1743/260, 1741/260, 1739/260, 1737/260, 1735/260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ED952" w14:textId="77777777" w:rsidR="004C2B58" w:rsidRDefault="004C2B58">
      <w:pPr>
        <w:spacing w:after="0" w:line="240" w:lineRule="auto"/>
      </w:pPr>
      <w:r>
        <w:separator/>
      </w:r>
    </w:p>
  </w:footnote>
  <w:footnote w:type="continuationSeparator" w:id="0">
    <w:p w14:paraId="35D37D0F" w14:textId="77777777" w:rsidR="004C2B58" w:rsidRDefault="004C2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52CA" w14:textId="77777777" w:rsidR="00886278" w:rsidRDefault="00886278">
    <w:pPr>
      <w:pStyle w:val="Nagwek"/>
      <w:pBdr>
        <w:bottom w:val="single" w:sz="4" w:space="1" w:color="D9D9D9"/>
      </w:pBdr>
      <w:jc w:val="right"/>
    </w:pPr>
    <w:r>
      <w:rPr>
        <w:color w:val="7F7F7F"/>
        <w:spacing w:val="60"/>
      </w:rPr>
      <w:t>Strona</w:t>
    </w:r>
    <w:r>
      <w:t xml:space="preserve"> | </w:t>
    </w:r>
    <w:r w:rsidR="005F43FA">
      <w:fldChar w:fldCharType="begin"/>
    </w:r>
    <w:r>
      <w:instrText xml:space="preserve"> PAGE </w:instrText>
    </w:r>
    <w:r w:rsidR="005F43FA">
      <w:fldChar w:fldCharType="separate"/>
    </w:r>
    <w:r w:rsidR="00757651">
      <w:rPr>
        <w:noProof/>
      </w:rPr>
      <w:t>18</w:t>
    </w:r>
    <w:r w:rsidR="005F43F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6044E6"/>
    <w:lvl w:ilvl="0">
      <w:numFmt w:val="bullet"/>
      <w:lvlText w:val="*"/>
      <w:lvlJc w:val="left"/>
    </w:lvl>
  </w:abstractNum>
  <w:abstractNum w:abstractNumId="1" w15:restartNumberingAfterBreak="0">
    <w:nsid w:val="03620145"/>
    <w:multiLevelType w:val="multilevel"/>
    <w:tmpl w:val="BB6EF75C"/>
    <w:styleLink w:val="WWNum16"/>
    <w:lvl w:ilvl="0">
      <w:numFmt w:val="bullet"/>
      <w:lvlText w:val=""/>
      <w:lvlJc w:val="left"/>
      <w:pPr>
        <w:ind w:left="1845" w:hanging="360"/>
      </w:pPr>
      <w:rPr>
        <w:rFonts w:ascii="Symbol" w:hAnsi="Symbol"/>
      </w:rPr>
    </w:lvl>
    <w:lvl w:ilvl="1">
      <w:numFmt w:val="bullet"/>
      <w:lvlText w:val="o"/>
      <w:lvlJc w:val="left"/>
      <w:pPr>
        <w:ind w:left="2565" w:hanging="360"/>
      </w:pPr>
      <w:rPr>
        <w:rFonts w:ascii="Courier New" w:hAnsi="Courier New" w:cs="Courier New"/>
      </w:rPr>
    </w:lvl>
    <w:lvl w:ilvl="2">
      <w:numFmt w:val="bullet"/>
      <w:lvlText w:val=""/>
      <w:lvlJc w:val="left"/>
      <w:pPr>
        <w:ind w:left="3285" w:hanging="360"/>
      </w:pPr>
      <w:rPr>
        <w:rFonts w:ascii="Wingdings" w:hAnsi="Wingdings"/>
      </w:rPr>
    </w:lvl>
    <w:lvl w:ilvl="3">
      <w:numFmt w:val="bullet"/>
      <w:lvlText w:val=""/>
      <w:lvlJc w:val="left"/>
      <w:pPr>
        <w:ind w:left="4005" w:hanging="360"/>
      </w:pPr>
      <w:rPr>
        <w:rFonts w:ascii="Symbol" w:hAnsi="Symbol"/>
      </w:rPr>
    </w:lvl>
    <w:lvl w:ilvl="4">
      <w:numFmt w:val="bullet"/>
      <w:lvlText w:val="o"/>
      <w:lvlJc w:val="left"/>
      <w:pPr>
        <w:ind w:left="4725" w:hanging="360"/>
      </w:pPr>
      <w:rPr>
        <w:rFonts w:ascii="Courier New" w:hAnsi="Courier New" w:cs="Courier New"/>
      </w:rPr>
    </w:lvl>
    <w:lvl w:ilvl="5">
      <w:numFmt w:val="bullet"/>
      <w:lvlText w:val=""/>
      <w:lvlJc w:val="left"/>
      <w:pPr>
        <w:ind w:left="5445" w:hanging="360"/>
      </w:pPr>
      <w:rPr>
        <w:rFonts w:ascii="Wingdings" w:hAnsi="Wingdings"/>
      </w:rPr>
    </w:lvl>
    <w:lvl w:ilvl="6">
      <w:numFmt w:val="bullet"/>
      <w:lvlText w:val=""/>
      <w:lvlJc w:val="left"/>
      <w:pPr>
        <w:ind w:left="6165" w:hanging="360"/>
      </w:pPr>
      <w:rPr>
        <w:rFonts w:ascii="Symbol" w:hAnsi="Symbol"/>
      </w:rPr>
    </w:lvl>
    <w:lvl w:ilvl="7">
      <w:numFmt w:val="bullet"/>
      <w:lvlText w:val="o"/>
      <w:lvlJc w:val="left"/>
      <w:pPr>
        <w:ind w:left="6885" w:hanging="360"/>
      </w:pPr>
      <w:rPr>
        <w:rFonts w:ascii="Courier New" w:hAnsi="Courier New" w:cs="Courier New"/>
      </w:rPr>
    </w:lvl>
    <w:lvl w:ilvl="8">
      <w:numFmt w:val="bullet"/>
      <w:lvlText w:val=""/>
      <w:lvlJc w:val="left"/>
      <w:pPr>
        <w:ind w:left="7605" w:hanging="360"/>
      </w:pPr>
      <w:rPr>
        <w:rFonts w:ascii="Wingdings" w:hAnsi="Wingdings"/>
      </w:rPr>
    </w:lvl>
  </w:abstractNum>
  <w:abstractNum w:abstractNumId="2" w15:restartNumberingAfterBreak="0">
    <w:nsid w:val="087E77BF"/>
    <w:multiLevelType w:val="multilevel"/>
    <w:tmpl w:val="4E5ED45E"/>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194750"/>
    <w:multiLevelType w:val="multilevel"/>
    <w:tmpl w:val="3B349050"/>
    <w:styleLink w:val="WWNum14"/>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4" w15:restartNumberingAfterBreak="0">
    <w:nsid w:val="10F3631B"/>
    <w:multiLevelType w:val="hybridMultilevel"/>
    <w:tmpl w:val="B86CA3F4"/>
    <w:lvl w:ilvl="0" w:tplc="ECF2BA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60F794A"/>
    <w:multiLevelType w:val="hybridMultilevel"/>
    <w:tmpl w:val="CFE4F848"/>
    <w:lvl w:ilvl="0" w:tplc="ECF2BA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7AA135D"/>
    <w:multiLevelType w:val="multilevel"/>
    <w:tmpl w:val="502884FA"/>
    <w:styleLink w:val="WWNum29"/>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96E4525"/>
    <w:multiLevelType w:val="multilevel"/>
    <w:tmpl w:val="9D14A9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5B42B8"/>
    <w:multiLevelType w:val="multilevel"/>
    <w:tmpl w:val="96D27862"/>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21F55B62"/>
    <w:multiLevelType w:val="multilevel"/>
    <w:tmpl w:val="2A927134"/>
    <w:styleLink w:val="WWNum30"/>
    <w:lvl w:ilvl="0">
      <w:start w:val="1"/>
      <w:numFmt w:val="lowerLetter"/>
      <w:lvlText w:val="%1)"/>
      <w:lvlJc w:val="left"/>
      <w:pPr>
        <w:ind w:left="76" w:hanging="360"/>
      </w:pPr>
    </w:lvl>
    <w:lvl w:ilvl="1">
      <w:start w:val="1"/>
      <w:numFmt w:val="lowerLetter"/>
      <w:lvlText w:val="%2."/>
      <w:lvlJc w:val="left"/>
      <w:pPr>
        <w:ind w:left="796" w:hanging="360"/>
      </w:pPr>
    </w:lvl>
    <w:lvl w:ilvl="2">
      <w:start w:val="1"/>
      <w:numFmt w:val="lowerRoman"/>
      <w:lvlText w:val="%1.%2.%3."/>
      <w:lvlJc w:val="right"/>
      <w:pPr>
        <w:ind w:left="1516" w:hanging="180"/>
      </w:pPr>
    </w:lvl>
    <w:lvl w:ilvl="3">
      <w:start w:val="1"/>
      <w:numFmt w:val="decimal"/>
      <w:lvlText w:val="%1.%2.%3.%4."/>
      <w:lvlJc w:val="left"/>
      <w:pPr>
        <w:ind w:left="2236" w:hanging="360"/>
      </w:pPr>
    </w:lvl>
    <w:lvl w:ilvl="4">
      <w:start w:val="1"/>
      <w:numFmt w:val="lowerLetter"/>
      <w:lvlText w:val="%1.%2.%3.%4.%5."/>
      <w:lvlJc w:val="left"/>
      <w:pPr>
        <w:ind w:left="2956" w:hanging="360"/>
      </w:pPr>
    </w:lvl>
    <w:lvl w:ilvl="5">
      <w:start w:val="1"/>
      <w:numFmt w:val="lowerRoman"/>
      <w:lvlText w:val="%1.%2.%3.%4.%5.%6."/>
      <w:lvlJc w:val="right"/>
      <w:pPr>
        <w:ind w:left="3676" w:hanging="180"/>
      </w:pPr>
    </w:lvl>
    <w:lvl w:ilvl="6">
      <w:start w:val="1"/>
      <w:numFmt w:val="decimal"/>
      <w:lvlText w:val="%1.%2.%3.%4.%5.%6.%7."/>
      <w:lvlJc w:val="left"/>
      <w:pPr>
        <w:ind w:left="4396" w:hanging="360"/>
      </w:pPr>
    </w:lvl>
    <w:lvl w:ilvl="7">
      <w:start w:val="1"/>
      <w:numFmt w:val="lowerLetter"/>
      <w:lvlText w:val="%1.%2.%3.%4.%5.%6.%7.%8."/>
      <w:lvlJc w:val="left"/>
      <w:pPr>
        <w:ind w:left="5116" w:hanging="360"/>
      </w:pPr>
    </w:lvl>
    <w:lvl w:ilvl="8">
      <w:start w:val="1"/>
      <w:numFmt w:val="lowerRoman"/>
      <w:lvlText w:val="%1.%2.%3.%4.%5.%6.%7.%8.%9."/>
      <w:lvlJc w:val="right"/>
      <w:pPr>
        <w:ind w:left="5836" w:hanging="180"/>
      </w:pPr>
    </w:lvl>
  </w:abstractNum>
  <w:abstractNum w:abstractNumId="10" w15:restartNumberingAfterBreak="0">
    <w:nsid w:val="22E90A16"/>
    <w:multiLevelType w:val="hybridMultilevel"/>
    <w:tmpl w:val="19CC252E"/>
    <w:lvl w:ilvl="0" w:tplc="ECF2B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342F56"/>
    <w:multiLevelType w:val="hybridMultilevel"/>
    <w:tmpl w:val="6270E2C6"/>
    <w:lvl w:ilvl="0" w:tplc="ECF2BAE4">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15:restartNumberingAfterBreak="0">
    <w:nsid w:val="24CD7DD1"/>
    <w:multiLevelType w:val="multilevel"/>
    <w:tmpl w:val="33662794"/>
    <w:styleLink w:val="WWNum31"/>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3" w15:restartNumberingAfterBreak="0">
    <w:nsid w:val="255442D4"/>
    <w:multiLevelType w:val="multilevel"/>
    <w:tmpl w:val="F91EA21A"/>
    <w:styleLink w:val="WW8Num41"/>
    <w:lvl w:ilvl="0">
      <w:start w:val="1"/>
      <w:numFmt w:val="decimal"/>
      <w:lvlText w:val="%1."/>
      <w:lvlJc w:val="left"/>
      <w:pPr>
        <w:ind w:left="720" w:hanging="360"/>
      </w:pPr>
      <w:rPr>
        <w:color w:val="0000FF"/>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A5457F"/>
    <w:multiLevelType w:val="multilevel"/>
    <w:tmpl w:val="9626D852"/>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75E77D1"/>
    <w:multiLevelType w:val="multilevel"/>
    <w:tmpl w:val="DAD80DCC"/>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94D26A1"/>
    <w:multiLevelType w:val="multilevel"/>
    <w:tmpl w:val="766209EA"/>
    <w:styleLink w:val="WWNum21"/>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7" w15:restartNumberingAfterBreak="0">
    <w:nsid w:val="2A6227EB"/>
    <w:multiLevelType w:val="multilevel"/>
    <w:tmpl w:val="2A4C0000"/>
    <w:styleLink w:val="WWNum8"/>
    <w:lvl w:ilvl="0">
      <w:start w:val="30"/>
      <w:numFmt w:val="decimal"/>
      <w:lvlText w:val="%1."/>
      <w:lvlJc w:val="left"/>
      <w:pPr>
        <w:ind w:left="398" w:hanging="406"/>
      </w:pPr>
      <w:rPr>
        <w:rFonts w:eastAsia="Times New Roman" w:cs="Times New Roman"/>
        <w:w w:val="100"/>
        <w:sz w:val="22"/>
        <w:szCs w:val="22"/>
        <w:lang w:val="pl-PL" w:eastAsia="pl-PL" w:bidi="pl-PL"/>
      </w:rPr>
    </w:lvl>
    <w:lvl w:ilvl="1">
      <w:start w:val="10"/>
      <w:numFmt w:val="decimal"/>
      <w:lvlText w:val="%2."/>
      <w:lvlJc w:val="left"/>
      <w:pPr>
        <w:ind w:left="1296" w:hanging="332"/>
      </w:pPr>
      <w:rPr>
        <w:b/>
        <w:bCs/>
        <w:w w:val="100"/>
        <w:lang w:val="pl-PL" w:eastAsia="pl-PL" w:bidi="pl-PL"/>
      </w:rPr>
    </w:lvl>
    <w:lvl w:ilvl="2">
      <w:start w:val="1"/>
      <w:numFmt w:val="decimal"/>
      <w:lvlText w:val="%1.%2.%3."/>
      <w:lvlJc w:val="left"/>
      <w:pPr>
        <w:ind w:left="1106" w:hanging="443"/>
      </w:pPr>
      <w:rPr>
        <w:rFonts w:eastAsia="Times New Roman" w:cs="Times New Roman"/>
        <w:b/>
        <w:bCs/>
        <w:spacing w:val="-2"/>
        <w:w w:val="100"/>
        <w:sz w:val="20"/>
        <w:szCs w:val="20"/>
        <w:lang w:val="pl-PL" w:eastAsia="pl-PL" w:bidi="pl-PL"/>
      </w:rPr>
    </w:lvl>
    <w:lvl w:ilvl="3">
      <w:numFmt w:val="bullet"/>
      <w:lvlText w:val="•"/>
      <w:lvlJc w:val="left"/>
      <w:pPr>
        <w:ind w:left="1600" w:hanging="443"/>
      </w:pPr>
      <w:rPr>
        <w:lang w:val="pl-PL" w:eastAsia="pl-PL" w:bidi="pl-PL"/>
      </w:rPr>
    </w:lvl>
    <w:lvl w:ilvl="4">
      <w:numFmt w:val="bullet"/>
      <w:lvlText w:val="•"/>
      <w:lvlJc w:val="left"/>
      <w:pPr>
        <w:ind w:left="2843" w:hanging="443"/>
      </w:pPr>
      <w:rPr>
        <w:lang w:val="pl-PL" w:eastAsia="pl-PL" w:bidi="pl-PL"/>
      </w:rPr>
    </w:lvl>
    <w:lvl w:ilvl="5">
      <w:numFmt w:val="bullet"/>
      <w:lvlText w:val="•"/>
      <w:lvlJc w:val="left"/>
      <w:pPr>
        <w:ind w:left="4086" w:hanging="443"/>
      </w:pPr>
      <w:rPr>
        <w:lang w:val="pl-PL" w:eastAsia="pl-PL" w:bidi="pl-PL"/>
      </w:rPr>
    </w:lvl>
    <w:lvl w:ilvl="6">
      <w:numFmt w:val="bullet"/>
      <w:lvlText w:val="•"/>
      <w:lvlJc w:val="left"/>
      <w:pPr>
        <w:ind w:left="5330" w:hanging="443"/>
      </w:pPr>
      <w:rPr>
        <w:lang w:val="pl-PL" w:eastAsia="pl-PL" w:bidi="pl-PL"/>
      </w:rPr>
    </w:lvl>
    <w:lvl w:ilvl="7">
      <w:numFmt w:val="bullet"/>
      <w:lvlText w:val="•"/>
      <w:lvlJc w:val="left"/>
      <w:pPr>
        <w:ind w:left="6573" w:hanging="443"/>
      </w:pPr>
      <w:rPr>
        <w:lang w:val="pl-PL" w:eastAsia="pl-PL" w:bidi="pl-PL"/>
      </w:rPr>
    </w:lvl>
    <w:lvl w:ilvl="8">
      <w:numFmt w:val="bullet"/>
      <w:lvlText w:val="•"/>
      <w:lvlJc w:val="left"/>
      <w:pPr>
        <w:ind w:left="7817" w:hanging="443"/>
      </w:pPr>
      <w:rPr>
        <w:lang w:val="pl-PL" w:eastAsia="pl-PL" w:bidi="pl-PL"/>
      </w:rPr>
    </w:lvl>
  </w:abstractNum>
  <w:abstractNum w:abstractNumId="18" w15:restartNumberingAfterBreak="0">
    <w:nsid w:val="2CE6321B"/>
    <w:multiLevelType w:val="multilevel"/>
    <w:tmpl w:val="E3526390"/>
    <w:styleLink w:val="WWNum13"/>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9" w15:restartNumberingAfterBreak="0">
    <w:nsid w:val="2E775727"/>
    <w:multiLevelType w:val="multilevel"/>
    <w:tmpl w:val="89DC20F8"/>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2F7B3152"/>
    <w:multiLevelType w:val="multilevel"/>
    <w:tmpl w:val="DAD80DCC"/>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311834BB"/>
    <w:multiLevelType w:val="multilevel"/>
    <w:tmpl w:val="52748246"/>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21A3BDA"/>
    <w:multiLevelType w:val="multilevel"/>
    <w:tmpl w:val="B5F29AB0"/>
    <w:styleLink w:val="WWNum9"/>
    <w:lvl w:ilvl="0">
      <w:start w:val="8"/>
      <w:numFmt w:val="decimal"/>
      <w:lvlText w:val="%1"/>
      <w:lvlJc w:val="left"/>
      <w:pPr>
        <w:ind w:left="398" w:hanging="552"/>
      </w:pPr>
      <w:rPr>
        <w:lang w:val="pl-PL" w:eastAsia="pl-PL" w:bidi="pl-PL"/>
      </w:rPr>
    </w:lvl>
    <w:lvl w:ilvl="1">
      <w:start w:val="2"/>
      <w:numFmt w:val="decimal"/>
      <w:lvlText w:val="%1.%2"/>
      <w:lvlJc w:val="left"/>
      <w:pPr>
        <w:ind w:left="398" w:hanging="552"/>
      </w:pPr>
      <w:rPr>
        <w:lang w:val="pl-PL" w:eastAsia="pl-PL" w:bidi="pl-PL"/>
      </w:rPr>
    </w:lvl>
    <w:lvl w:ilvl="2">
      <w:start w:val="1"/>
      <w:numFmt w:val="decimal"/>
      <w:lvlText w:val="%1.%2.%3."/>
      <w:lvlJc w:val="left"/>
      <w:pPr>
        <w:ind w:left="398" w:hanging="552"/>
      </w:pPr>
      <w:rPr>
        <w:rFonts w:eastAsia="Times New Roman" w:cs="Times New Roman"/>
        <w:b/>
        <w:bCs/>
        <w:w w:val="100"/>
        <w:sz w:val="22"/>
        <w:szCs w:val="22"/>
        <w:lang w:val="pl-PL" w:eastAsia="pl-PL" w:bidi="pl-PL"/>
      </w:rPr>
    </w:lvl>
    <w:lvl w:ilvl="3">
      <w:numFmt w:val="bullet"/>
      <w:lvlText w:val="•"/>
      <w:lvlJc w:val="left"/>
      <w:pPr>
        <w:ind w:left="3371" w:hanging="552"/>
      </w:pPr>
      <w:rPr>
        <w:lang w:val="pl-PL" w:eastAsia="pl-PL" w:bidi="pl-PL"/>
      </w:rPr>
    </w:lvl>
    <w:lvl w:ilvl="4">
      <w:numFmt w:val="bullet"/>
      <w:lvlText w:val="•"/>
      <w:lvlJc w:val="left"/>
      <w:pPr>
        <w:ind w:left="4361" w:hanging="552"/>
      </w:pPr>
      <w:rPr>
        <w:lang w:val="pl-PL" w:eastAsia="pl-PL" w:bidi="pl-PL"/>
      </w:rPr>
    </w:lvl>
    <w:lvl w:ilvl="5">
      <w:numFmt w:val="bullet"/>
      <w:lvlText w:val="•"/>
      <w:lvlJc w:val="left"/>
      <w:pPr>
        <w:ind w:left="5352" w:hanging="552"/>
      </w:pPr>
      <w:rPr>
        <w:lang w:val="pl-PL" w:eastAsia="pl-PL" w:bidi="pl-PL"/>
      </w:rPr>
    </w:lvl>
    <w:lvl w:ilvl="6">
      <w:numFmt w:val="bullet"/>
      <w:lvlText w:val="•"/>
      <w:lvlJc w:val="left"/>
      <w:pPr>
        <w:ind w:left="6342" w:hanging="552"/>
      </w:pPr>
      <w:rPr>
        <w:lang w:val="pl-PL" w:eastAsia="pl-PL" w:bidi="pl-PL"/>
      </w:rPr>
    </w:lvl>
    <w:lvl w:ilvl="7">
      <w:numFmt w:val="bullet"/>
      <w:lvlText w:val="•"/>
      <w:lvlJc w:val="left"/>
      <w:pPr>
        <w:ind w:left="7332" w:hanging="552"/>
      </w:pPr>
      <w:rPr>
        <w:lang w:val="pl-PL" w:eastAsia="pl-PL" w:bidi="pl-PL"/>
      </w:rPr>
    </w:lvl>
    <w:lvl w:ilvl="8">
      <w:numFmt w:val="bullet"/>
      <w:lvlText w:val="•"/>
      <w:lvlJc w:val="left"/>
      <w:pPr>
        <w:ind w:left="8323" w:hanging="552"/>
      </w:pPr>
      <w:rPr>
        <w:lang w:val="pl-PL" w:eastAsia="pl-PL" w:bidi="pl-PL"/>
      </w:rPr>
    </w:lvl>
  </w:abstractNum>
  <w:abstractNum w:abstractNumId="23" w15:restartNumberingAfterBreak="0">
    <w:nsid w:val="3359166F"/>
    <w:multiLevelType w:val="hybridMultilevel"/>
    <w:tmpl w:val="755EF53A"/>
    <w:lvl w:ilvl="0" w:tplc="ECF2BAE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4362BE1"/>
    <w:multiLevelType w:val="multilevel"/>
    <w:tmpl w:val="003AF5A6"/>
    <w:styleLink w:val="WW8Num38"/>
    <w:lvl w:ilvl="0">
      <w:start w:val="1"/>
      <w:numFmt w:val="decimal"/>
      <w:lvlText w:val="%1."/>
      <w:lvlJc w:val="left"/>
      <w:pPr>
        <w:ind w:left="720" w:hanging="360"/>
      </w:pPr>
      <w:rPr>
        <w:color w:val="0000FF"/>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893718"/>
    <w:multiLevelType w:val="multilevel"/>
    <w:tmpl w:val="9BEE7B10"/>
    <w:styleLink w:val="WWNum2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3E465720"/>
    <w:multiLevelType w:val="multilevel"/>
    <w:tmpl w:val="4C4A0AAA"/>
    <w:styleLink w:val="WWNum27"/>
    <w:lvl w:ilvl="0">
      <w:numFmt w:val="bullet"/>
      <w:lvlText w:val=""/>
      <w:lvlJc w:val="left"/>
      <w:pPr>
        <w:ind w:left="1919" w:hanging="360"/>
      </w:pPr>
      <w:rPr>
        <w:rFonts w:ascii="Symbol" w:hAnsi="Symbol"/>
      </w:rPr>
    </w:lvl>
    <w:lvl w:ilvl="1">
      <w:numFmt w:val="bullet"/>
      <w:lvlText w:val="o"/>
      <w:lvlJc w:val="left"/>
      <w:pPr>
        <w:ind w:left="2639" w:hanging="360"/>
      </w:pPr>
      <w:rPr>
        <w:rFonts w:ascii="Courier New" w:hAnsi="Courier New" w:cs="Courier New"/>
      </w:rPr>
    </w:lvl>
    <w:lvl w:ilvl="2">
      <w:numFmt w:val="bullet"/>
      <w:lvlText w:val=""/>
      <w:lvlJc w:val="left"/>
      <w:pPr>
        <w:ind w:left="3359" w:hanging="360"/>
      </w:pPr>
      <w:rPr>
        <w:rFonts w:ascii="Wingdings" w:hAnsi="Wingdings"/>
      </w:rPr>
    </w:lvl>
    <w:lvl w:ilvl="3">
      <w:numFmt w:val="bullet"/>
      <w:lvlText w:val=""/>
      <w:lvlJc w:val="left"/>
      <w:pPr>
        <w:ind w:left="4079" w:hanging="360"/>
      </w:pPr>
      <w:rPr>
        <w:rFonts w:ascii="Symbol" w:hAnsi="Symbol"/>
      </w:rPr>
    </w:lvl>
    <w:lvl w:ilvl="4">
      <w:numFmt w:val="bullet"/>
      <w:lvlText w:val="o"/>
      <w:lvlJc w:val="left"/>
      <w:pPr>
        <w:ind w:left="4799" w:hanging="360"/>
      </w:pPr>
      <w:rPr>
        <w:rFonts w:ascii="Courier New" w:hAnsi="Courier New" w:cs="Courier New"/>
      </w:rPr>
    </w:lvl>
    <w:lvl w:ilvl="5">
      <w:numFmt w:val="bullet"/>
      <w:lvlText w:val=""/>
      <w:lvlJc w:val="left"/>
      <w:pPr>
        <w:ind w:left="5519" w:hanging="360"/>
      </w:pPr>
      <w:rPr>
        <w:rFonts w:ascii="Wingdings" w:hAnsi="Wingdings"/>
      </w:rPr>
    </w:lvl>
    <w:lvl w:ilvl="6">
      <w:numFmt w:val="bullet"/>
      <w:lvlText w:val=""/>
      <w:lvlJc w:val="left"/>
      <w:pPr>
        <w:ind w:left="6239" w:hanging="360"/>
      </w:pPr>
      <w:rPr>
        <w:rFonts w:ascii="Symbol" w:hAnsi="Symbol"/>
      </w:rPr>
    </w:lvl>
    <w:lvl w:ilvl="7">
      <w:numFmt w:val="bullet"/>
      <w:lvlText w:val="o"/>
      <w:lvlJc w:val="left"/>
      <w:pPr>
        <w:ind w:left="6959" w:hanging="360"/>
      </w:pPr>
      <w:rPr>
        <w:rFonts w:ascii="Courier New" w:hAnsi="Courier New" w:cs="Courier New"/>
      </w:rPr>
    </w:lvl>
    <w:lvl w:ilvl="8">
      <w:numFmt w:val="bullet"/>
      <w:lvlText w:val=""/>
      <w:lvlJc w:val="left"/>
      <w:pPr>
        <w:ind w:left="7679" w:hanging="360"/>
      </w:pPr>
      <w:rPr>
        <w:rFonts w:ascii="Wingdings" w:hAnsi="Wingdings"/>
      </w:rPr>
    </w:lvl>
  </w:abstractNum>
  <w:abstractNum w:abstractNumId="27" w15:restartNumberingAfterBreak="0">
    <w:nsid w:val="3E603727"/>
    <w:multiLevelType w:val="hybridMultilevel"/>
    <w:tmpl w:val="019E5958"/>
    <w:lvl w:ilvl="0" w:tplc="ECF2B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AA3B63"/>
    <w:multiLevelType w:val="multilevel"/>
    <w:tmpl w:val="297CEA5E"/>
    <w:styleLink w:val="WWNum25"/>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7A1242A"/>
    <w:multiLevelType w:val="multilevel"/>
    <w:tmpl w:val="486A6936"/>
    <w:styleLink w:val="WW8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826320"/>
    <w:multiLevelType w:val="multilevel"/>
    <w:tmpl w:val="047C415C"/>
    <w:styleLink w:val="WWNum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1" w15:restartNumberingAfterBreak="0">
    <w:nsid w:val="4ADE7263"/>
    <w:multiLevelType w:val="multilevel"/>
    <w:tmpl w:val="02E6773A"/>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BCE6FEF"/>
    <w:multiLevelType w:val="multilevel"/>
    <w:tmpl w:val="F55C5C48"/>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E276B34"/>
    <w:multiLevelType w:val="multilevel"/>
    <w:tmpl w:val="E6862EA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EE864E8"/>
    <w:multiLevelType w:val="multilevel"/>
    <w:tmpl w:val="BE7C14B8"/>
    <w:styleLink w:val="WW8Num23"/>
    <w:lvl w:ilvl="0">
      <w:numFmt w:val="bullet"/>
      <w:lvlText w:val=""/>
      <w:lvlJc w:val="left"/>
      <w:pPr>
        <w:ind w:left="720" w:hanging="360"/>
      </w:pPr>
      <w:rPr>
        <w:rFonts w:ascii="Symbol" w:hAnsi="Symbol" w:cs="Symbol"/>
        <w:color w:val="0000FF"/>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FF"/>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FF"/>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533F5258"/>
    <w:multiLevelType w:val="multilevel"/>
    <w:tmpl w:val="DAD80DCC"/>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53D01E66"/>
    <w:multiLevelType w:val="hybridMultilevel"/>
    <w:tmpl w:val="2646A16C"/>
    <w:lvl w:ilvl="0" w:tplc="ECF2BAE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3E41F9D"/>
    <w:multiLevelType w:val="hybridMultilevel"/>
    <w:tmpl w:val="B7FEFB90"/>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53927DC"/>
    <w:multiLevelType w:val="multilevel"/>
    <w:tmpl w:val="F5C0873A"/>
    <w:styleLink w:val="WWNum11"/>
    <w:lvl w:ilvl="0">
      <w:start w:val="1"/>
      <w:numFmt w:val="bullet"/>
      <w:lvlText w:val=""/>
      <w:lvlJc w:val="left"/>
      <w:pPr>
        <w:ind w:left="765" w:hanging="360"/>
      </w:pPr>
      <w:rPr>
        <w:rFonts w:ascii="Symbol" w:hAnsi="Symbol" w:hint="default"/>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39" w15:restartNumberingAfterBreak="0">
    <w:nsid w:val="56C347AF"/>
    <w:multiLevelType w:val="hybridMultilevel"/>
    <w:tmpl w:val="B4407842"/>
    <w:lvl w:ilvl="0" w:tplc="ECF2BAE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0" w15:restartNumberingAfterBreak="0">
    <w:nsid w:val="599327BB"/>
    <w:multiLevelType w:val="multilevel"/>
    <w:tmpl w:val="ED3A692C"/>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A757908"/>
    <w:multiLevelType w:val="multilevel"/>
    <w:tmpl w:val="1108DB8E"/>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BC73B3B"/>
    <w:multiLevelType w:val="multilevel"/>
    <w:tmpl w:val="1D1ABA88"/>
    <w:styleLink w:val="WWNum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E083276"/>
    <w:multiLevelType w:val="multilevel"/>
    <w:tmpl w:val="52A02EBC"/>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0B26385"/>
    <w:multiLevelType w:val="hybridMultilevel"/>
    <w:tmpl w:val="83945D62"/>
    <w:lvl w:ilvl="0" w:tplc="ECF2B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11650EB"/>
    <w:multiLevelType w:val="multilevel"/>
    <w:tmpl w:val="237245AE"/>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1BA55DD"/>
    <w:multiLevelType w:val="hybridMultilevel"/>
    <w:tmpl w:val="7C1252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29F3B89"/>
    <w:multiLevelType w:val="multilevel"/>
    <w:tmpl w:val="543CF8C0"/>
    <w:styleLink w:val="WWNum10"/>
    <w:lvl w:ilvl="0">
      <w:start w:val="1"/>
      <w:numFmt w:val="decimal"/>
      <w:lvlText w:val="%1."/>
      <w:lvlJc w:val="left"/>
      <w:pPr>
        <w:ind w:left="1118" w:hanging="348"/>
      </w:pPr>
      <w:rPr>
        <w:rFonts w:eastAsia="Times New Roman" w:cs="Times New Roman"/>
        <w:w w:val="100"/>
        <w:sz w:val="22"/>
        <w:szCs w:val="22"/>
        <w:lang w:val="pl-PL" w:eastAsia="pl-PL" w:bidi="pl-PL"/>
      </w:rPr>
    </w:lvl>
    <w:lvl w:ilvl="1">
      <w:start w:val="8"/>
      <w:numFmt w:val="decimal"/>
      <w:lvlText w:val="%2."/>
      <w:lvlJc w:val="left"/>
      <w:pPr>
        <w:ind w:left="1339" w:hanging="221"/>
      </w:pPr>
      <w:rPr>
        <w:rFonts w:eastAsia="Times New Roman" w:cs="Times New Roman"/>
        <w:b/>
        <w:bCs/>
        <w:w w:val="100"/>
        <w:sz w:val="22"/>
        <w:szCs w:val="22"/>
        <w:lang w:val="pl-PL" w:eastAsia="pl-PL" w:bidi="pl-PL"/>
      </w:rPr>
    </w:lvl>
    <w:lvl w:ilvl="2">
      <w:start w:val="1"/>
      <w:numFmt w:val="decimal"/>
      <w:lvlText w:val="%1.%2.%3."/>
      <w:lvlJc w:val="left"/>
      <w:pPr>
        <w:ind w:left="1493" w:hanging="387"/>
      </w:pPr>
      <w:rPr>
        <w:rFonts w:eastAsia="Times New Roman" w:cs="Times New Roman"/>
        <w:b/>
        <w:bCs/>
        <w:w w:val="100"/>
        <w:sz w:val="22"/>
        <w:szCs w:val="22"/>
        <w:lang w:val="pl-PL" w:eastAsia="pl-PL" w:bidi="pl-PL"/>
      </w:rPr>
    </w:lvl>
    <w:lvl w:ilvl="3">
      <w:numFmt w:val="bullet"/>
      <w:lvlText w:val=""/>
      <w:lvlJc w:val="left"/>
      <w:pPr>
        <w:ind w:left="398" w:hanging="360"/>
      </w:pPr>
      <w:rPr>
        <w:rFonts w:ascii="Symbol" w:eastAsia="Symbol" w:hAnsi="Symbol" w:cs="Symbol"/>
        <w:w w:val="100"/>
        <w:sz w:val="22"/>
        <w:szCs w:val="22"/>
        <w:lang w:val="pl-PL" w:eastAsia="pl-PL" w:bidi="pl-PL"/>
      </w:rPr>
    </w:lvl>
    <w:lvl w:ilvl="4">
      <w:numFmt w:val="bullet"/>
      <w:lvlText w:val="•"/>
      <w:lvlJc w:val="left"/>
      <w:pPr>
        <w:ind w:left="1620" w:hanging="360"/>
      </w:pPr>
      <w:rPr>
        <w:lang w:val="pl-PL" w:eastAsia="pl-PL" w:bidi="pl-PL"/>
      </w:rPr>
    </w:lvl>
    <w:lvl w:ilvl="5">
      <w:numFmt w:val="bullet"/>
      <w:lvlText w:val="•"/>
      <w:lvlJc w:val="left"/>
      <w:pPr>
        <w:ind w:left="3067" w:hanging="360"/>
      </w:pPr>
      <w:rPr>
        <w:lang w:val="pl-PL" w:eastAsia="pl-PL" w:bidi="pl-PL"/>
      </w:rPr>
    </w:lvl>
    <w:lvl w:ilvl="6">
      <w:numFmt w:val="bullet"/>
      <w:lvlText w:val="•"/>
      <w:lvlJc w:val="left"/>
      <w:pPr>
        <w:ind w:left="4514" w:hanging="360"/>
      </w:pPr>
      <w:rPr>
        <w:lang w:val="pl-PL" w:eastAsia="pl-PL" w:bidi="pl-PL"/>
      </w:rPr>
    </w:lvl>
    <w:lvl w:ilvl="7">
      <w:numFmt w:val="bullet"/>
      <w:lvlText w:val="•"/>
      <w:lvlJc w:val="left"/>
      <w:pPr>
        <w:ind w:left="5962" w:hanging="360"/>
      </w:pPr>
      <w:rPr>
        <w:lang w:val="pl-PL" w:eastAsia="pl-PL" w:bidi="pl-PL"/>
      </w:rPr>
    </w:lvl>
    <w:lvl w:ilvl="8">
      <w:numFmt w:val="bullet"/>
      <w:lvlText w:val="•"/>
      <w:lvlJc w:val="left"/>
      <w:pPr>
        <w:ind w:left="7409" w:hanging="360"/>
      </w:pPr>
      <w:rPr>
        <w:lang w:val="pl-PL" w:eastAsia="pl-PL" w:bidi="pl-PL"/>
      </w:rPr>
    </w:lvl>
  </w:abstractNum>
  <w:abstractNum w:abstractNumId="48" w15:restartNumberingAfterBreak="0">
    <w:nsid w:val="62BC015F"/>
    <w:multiLevelType w:val="hybridMultilevel"/>
    <w:tmpl w:val="819E1510"/>
    <w:lvl w:ilvl="0" w:tplc="ECF2B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3237B13"/>
    <w:multiLevelType w:val="multilevel"/>
    <w:tmpl w:val="C41257A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39E6F74"/>
    <w:multiLevelType w:val="multilevel"/>
    <w:tmpl w:val="FF528A20"/>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3FC0215"/>
    <w:multiLevelType w:val="multilevel"/>
    <w:tmpl w:val="222E85AE"/>
    <w:styleLink w:val="WWNum18"/>
    <w:lvl w:ilvl="0">
      <w:start w:val="9"/>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2" w15:restartNumberingAfterBreak="0">
    <w:nsid w:val="64A318F8"/>
    <w:multiLevelType w:val="multilevel"/>
    <w:tmpl w:val="5316D138"/>
    <w:styleLink w:val="WW8Num8"/>
    <w:lvl w:ilvl="0">
      <w:start w:val="5"/>
      <w:numFmt w:val="decimal"/>
      <w:lvlText w:val="%1."/>
      <w:lvlJc w:val="left"/>
      <w:pPr>
        <w:ind w:left="720" w:hanging="720"/>
      </w:pPr>
    </w:lvl>
    <w:lvl w:ilvl="1">
      <w:start w:val="1"/>
      <w:numFmt w:val="decimal"/>
      <w:lvlText w:val="%1.%2."/>
      <w:lvlJc w:val="left"/>
      <w:pPr>
        <w:ind w:left="1140" w:hanging="1140"/>
      </w:pPr>
    </w:lvl>
    <w:lvl w:ilvl="2">
      <w:start w:val="1"/>
      <w:numFmt w:val="upperLetter"/>
      <w:lvlText w:val="%1.%2.%3."/>
      <w:lvlJc w:val="left"/>
      <w:pPr>
        <w:ind w:left="1140" w:hanging="1140"/>
      </w:pPr>
    </w:lvl>
    <w:lvl w:ilvl="3">
      <w:start w:val="1"/>
      <w:numFmt w:val="upperLetter"/>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68D92479"/>
    <w:multiLevelType w:val="multilevel"/>
    <w:tmpl w:val="CCE28D78"/>
    <w:styleLink w:val="WWNum1"/>
    <w:lvl w:ilvl="0">
      <w:start w:val="1"/>
      <w:numFmt w:val="decimal"/>
      <w:lvlText w:val="%1."/>
      <w:lvlJc w:val="left"/>
      <w:pPr>
        <w:ind w:left="720" w:hanging="360"/>
      </w:pPr>
      <w:rPr>
        <w:color w:val="2F5496"/>
      </w:r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54" w15:restartNumberingAfterBreak="0">
    <w:nsid w:val="6B1C6561"/>
    <w:multiLevelType w:val="multilevel"/>
    <w:tmpl w:val="0B92661C"/>
    <w:styleLink w:val="WWNum3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55" w15:restartNumberingAfterBreak="0">
    <w:nsid w:val="6BE50D29"/>
    <w:multiLevelType w:val="multilevel"/>
    <w:tmpl w:val="05F01A5C"/>
    <w:styleLink w:val="WW8Num31"/>
    <w:lvl w:ilvl="0">
      <w:numFmt w:val="bullet"/>
      <w:lvlText w:val=""/>
      <w:lvlJc w:val="left"/>
      <w:pPr>
        <w:ind w:left="720" w:hanging="360"/>
      </w:pPr>
      <w:rPr>
        <w:rFonts w:ascii="Symbol" w:hAnsi="Symbol" w:cs="Symbol"/>
        <w:color w:val="0000F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FF"/>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FF"/>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6" w15:restartNumberingAfterBreak="0">
    <w:nsid w:val="6D9D67A7"/>
    <w:multiLevelType w:val="multilevel"/>
    <w:tmpl w:val="7C0C4918"/>
    <w:styleLink w:val="WW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04D77FE"/>
    <w:multiLevelType w:val="hybridMultilevel"/>
    <w:tmpl w:val="C038A7F2"/>
    <w:lvl w:ilvl="0" w:tplc="ECF2BA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71290616"/>
    <w:multiLevelType w:val="hybridMultilevel"/>
    <w:tmpl w:val="AB58DDE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9" w15:restartNumberingAfterBreak="0">
    <w:nsid w:val="73BF32DA"/>
    <w:multiLevelType w:val="multilevel"/>
    <w:tmpl w:val="12F48B3C"/>
    <w:styleLink w:val="WWNum15"/>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60" w15:restartNumberingAfterBreak="0">
    <w:nsid w:val="756B5F34"/>
    <w:multiLevelType w:val="multilevel"/>
    <w:tmpl w:val="1B086760"/>
    <w:styleLink w:val="WWNum7"/>
    <w:lvl w:ilvl="0">
      <w:start w:val="8"/>
      <w:numFmt w:val="decimal"/>
      <w:lvlText w:val="%1"/>
      <w:lvlJc w:val="left"/>
      <w:pPr>
        <w:ind w:left="1802" w:hanging="552"/>
      </w:pPr>
      <w:rPr>
        <w:lang w:val="pl-PL" w:eastAsia="pl-PL" w:bidi="pl-PL"/>
      </w:rPr>
    </w:lvl>
    <w:lvl w:ilvl="1">
      <w:start w:val="1"/>
      <w:numFmt w:val="decimal"/>
      <w:lvlText w:val="%1.%2"/>
      <w:lvlJc w:val="left"/>
      <w:pPr>
        <w:ind w:left="1802" w:hanging="552"/>
      </w:pPr>
      <w:rPr>
        <w:lang w:val="pl-PL" w:eastAsia="pl-PL" w:bidi="pl-PL"/>
      </w:rPr>
    </w:lvl>
    <w:lvl w:ilvl="2">
      <w:start w:val="1"/>
      <w:numFmt w:val="decimal"/>
      <w:lvlText w:val="%1.%2.%3."/>
      <w:lvlJc w:val="left"/>
      <w:pPr>
        <w:ind w:left="1802" w:hanging="552"/>
      </w:pPr>
      <w:rPr>
        <w:rFonts w:eastAsia="Times New Roman" w:cs="Times New Roman"/>
        <w:b/>
        <w:bCs/>
        <w:w w:val="100"/>
        <w:sz w:val="22"/>
        <w:szCs w:val="22"/>
        <w:lang w:val="pl-PL" w:eastAsia="pl-PL" w:bidi="pl-PL"/>
      </w:rPr>
    </w:lvl>
    <w:lvl w:ilvl="3">
      <w:numFmt w:val="bullet"/>
      <w:lvlText w:val="•"/>
      <w:lvlJc w:val="left"/>
      <w:pPr>
        <w:ind w:left="4351" w:hanging="552"/>
      </w:pPr>
      <w:rPr>
        <w:lang w:val="pl-PL" w:eastAsia="pl-PL" w:bidi="pl-PL"/>
      </w:rPr>
    </w:lvl>
    <w:lvl w:ilvl="4">
      <w:numFmt w:val="bullet"/>
      <w:lvlText w:val="•"/>
      <w:lvlJc w:val="left"/>
      <w:pPr>
        <w:ind w:left="5201" w:hanging="552"/>
      </w:pPr>
      <w:rPr>
        <w:lang w:val="pl-PL" w:eastAsia="pl-PL" w:bidi="pl-PL"/>
      </w:rPr>
    </w:lvl>
    <w:lvl w:ilvl="5">
      <w:numFmt w:val="bullet"/>
      <w:lvlText w:val="•"/>
      <w:lvlJc w:val="left"/>
      <w:pPr>
        <w:ind w:left="6052" w:hanging="552"/>
      </w:pPr>
      <w:rPr>
        <w:lang w:val="pl-PL" w:eastAsia="pl-PL" w:bidi="pl-PL"/>
      </w:rPr>
    </w:lvl>
    <w:lvl w:ilvl="6">
      <w:numFmt w:val="bullet"/>
      <w:lvlText w:val="•"/>
      <w:lvlJc w:val="left"/>
      <w:pPr>
        <w:ind w:left="6902" w:hanging="552"/>
      </w:pPr>
      <w:rPr>
        <w:lang w:val="pl-PL" w:eastAsia="pl-PL" w:bidi="pl-PL"/>
      </w:rPr>
    </w:lvl>
    <w:lvl w:ilvl="7">
      <w:numFmt w:val="bullet"/>
      <w:lvlText w:val="•"/>
      <w:lvlJc w:val="left"/>
      <w:pPr>
        <w:ind w:left="7752" w:hanging="552"/>
      </w:pPr>
      <w:rPr>
        <w:lang w:val="pl-PL" w:eastAsia="pl-PL" w:bidi="pl-PL"/>
      </w:rPr>
    </w:lvl>
    <w:lvl w:ilvl="8">
      <w:numFmt w:val="bullet"/>
      <w:lvlText w:val="•"/>
      <w:lvlJc w:val="left"/>
      <w:pPr>
        <w:ind w:left="8603" w:hanging="552"/>
      </w:pPr>
      <w:rPr>
        <w:lang w:val="pl-PL" w:eastAsia="pl-PL" w:bidi="pl-PL"/>
      </w:rPr>
    </w:lvl>
  </w:abstractNum>
  <w:abstractNum w:abstractNumId="61" w15:restartNumberingAfterBreak="0">
    <w:nsid w:val="76527990"/>
    <w:multiLevelType w:val="multilevel"/>
    <w:tmpl w:val="D792BCB0"/>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3"/>
    <w:lvlOverride w:ilvl="0">
      <w:lvl w:ilvl="0">
        <w:start w:val="1"/>
        <w:numFmt w:val="decimal"/>
        <w:lvlText w:val="%1."/>
        <w:lvlJc w:val="left"/>
        <w:pPr>
          <w:ind w:left="720" w:hanging="360"/>
        </w:pPr>
        <w:rPr>
          <w:color w:val="auto"/>
        </w:rPr>
      </w:lvl>
    </w:lvlOverride>
  </w:num>
  <w:num w:numId="2">
    <w:abstractNumId w:val="49"/>
  </w:num>
  <w:num w:numId="3">
    <w:abstractNumId w:val="33"/>
  </w:num>
  <w:num w:numId="4">
    <w:abstractNumId w:val="45"/>
  </w:num>
  <w:num w:numId="5">
    <w:abstractNumId w:val="31"/>
  </w:num>
  <w:num w:numId="6">
    <w:abstractNumId w:val="30"/>
  </w:num>
  <w:num w:numId="7">
    <w:abstractNumId w:val="60"/>
  </w:num>
  <w:num w:numId="8">
    <w:abstractNumId w:val="17"/>
  </w:num>
  <w:num w:numId="9">
    <w:abstractNumId w:val="22"/>
  </w:num>
  <w:num w:numId="10">
    <w:abstractNumId w:val="47"/>
  </w:num>
  <w:num w:numId="11">
    <w:abstractNumId w:val="38"/>
  </w:num>
  <w:num w:numId="12">
    <w:abstractNumId w:val="40"/>
  </w:num>
  <w:num w:numId="13">
    <w:abstractNumId w:val="18"/>
  </w:num>
  <w:num w:numId="14">
    <w:abstractNumId w:val="3"/>
  </w:num>
  <w:num w:numId="15">
    <w:abstractNumId w:val="59"/>
  </w:num>
  <w:num w:numId="16">
    <w:abstractNumId w:val="1"/>
  </w:num>
  <w:num w:numId="17">
    <w:abstractNumId w:val="2"/>
  </w:num>
  <w:num w:numId="18">
    <w:abstractNumId w:val="51"/>
  </w:num>
  <w:num w:numId="19">
    <w:abstractNumId w:val="61"/>
  </w:num>
  <w:num w:numId="20">
    <w:abstractNumId w:val="14"/>
  </w:num>
  <w:num w:numId="21">
    <w:abstractNumId w:val="16"/>
  </w:num>
  <w:num w:numId="22">
    <w:abstractNumId w:val="43"/>
  </w:num>
  <w:num w:numId="23">
    <w:abstractNumId w:val="25"/>
  </w:num>
  <w:num w:numId="24">
    <w:abstractNumId w:val="28"/>
  </w:num>
  <w:num w:numId="25">
    <w:abstractNumId w:val="56"/>
  </w:num>
  <w:num w:numId="26">
    <w:abstractNumId w:val="26"/>
  </w:num>
  <w:num w:numId="27">
    <w:abstractNumId w:val="21"/>
  </w:num>
  <w:num w:numId="28">
    <w:abstractNumId w:val="6"/>
  </w:num>
  <w:num w:numId="29">
    <w:abstractNumId w:val="9"/>
  </w:num>
  <w:num w:numId="30">
    <w:abstractNumId w:val="12"/>
  </w:num>
  <w:num w:numId="31">
    <w:abstractNumId w:val="42"/>
  </w:num>
  <w:num w:numId="32">
    <w:abstractNumId w:val="32"/>
  </w:num>
  <w:num w:numId="33">
    <w:abstractNumId w:val="50"/>
  </w:num>
  <w:num w:numId="34">
    <w:abstractNumId w:val="19"/>
  </w:num>
  <w:num w:numId="35">
    <w:abstractNumId w:val="8"/>
  </w:num>
  <w:num w:numId="36">
    <w:abstractNumId w:val="54"/>
  </w:num>
  <w:num w:numId="37">
    <w:abstractNumId w:val="52"/>
  </w:num>
  <w:num w:numId="38">
    <w:abstractNumId w:val="55"/>
  </w:num>
  <w:num w:numId="39">
    <w:abstractNumId w:val="34"/>
  </w:num>
  <w:num w:numId="40">
    <w:abstractNumId w:val="13"/>
  </w:num>
  <w:num w:numId="41">
    <w:abstractNumId w:val="24"/>
  </w:num>
  <w:num w:numId="42">
    <w:abstractNumId w:val="29"/>
  </w:num>
  <w:num w:numId="43">
    <w:abstractNumId w:val="53"/>
    <w:lvlOverride w:ilvl="0">
      <w:startOverride w:val="1"/>
    </w:lvlOverride>
  </w:num>
  <w:num w:numId="44">
    <w:abstractNumId w:val="23"/>
  </w:num>
  <w:num w:numId="45">
    <w:abstractNumId w:val="36"/>
  </w:num>
  <w:num w:numId="46">
    <w:abstractNumId w:val="44"/>
  </w:num>
  <w:num w:numId="47">
    <w:abstractNumId w:val="11"/>
  </w:num>
  <w:num w:numId="48">
    <w:abstractNumId w:val="41"/>
  </w:num>
  <w:num w:numId="49">
    <w:abstractNumId w:val="48"/>
  </w:num>
  <w:num w:numId="50">
    <w:abstractNumId w:val="53"/>
  </w:num>
  <w:num w:numId="51">
    <w:abstractNumId w:val="27"/>
  </w:num>
  <w:num w:numId="52">
    <w:abstractNumId w:val="58"/>
  </w:num>
  <w:num w:numId="53">
    <w:abstractNumId w:val="10"/>
  </w:num>
  <w:num w:numId="54">
    <w:abstractNumId w:val="41"/>
    <w:lvlOverride w:ilvl="0">
      <w:startOverride w:val="1"/>
      <w:lvl w:ilvl="0">
        <w:start w:val="1"/>
        <w:numFmt w:val="decimal"/>
        <w:lvlText w:val="%1."/>
        <w:lvlJc w:val="left"/>
        <w:pPr>
          <w:ind w:left="720" w:hanging="360"/>
        </w:pPr>
        <w:rPr>
          <w:rFonts w:ascii="Lato" w:hAnsi="Lato"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5">
    <w:abstractNumId w:val="20"/>
  </w:num>
  <w:num w:numId="56">
    <w:abstractNumId w:val="35"/>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lvlOverride w:ilvl="2"/>
    <w:lvlOverride w:ilvl="3"/>
    <w:lvlOverride w:ilvl="4"/>
    <w:lvlOverride w:ilvl="5"/>
    <w:lvlOverride w:ilvl="6"/>
    <w:lvlOverride w:ilvl="7"/>
    <w:lvlOverride w:ilvl="8"/>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num>
  <w:num w:numId="61">
    <w:abstractNumId w:val="15"/>
  </w:num>
  <w:num w:numId="62">
    <w:abstractNumId w:val="7"/>
  </w:num>
  <w:num w:numId="63">
    <w:abstractNumId w:val="4"/>
  </w:num>
  <w:num w:numId="64">
    <w:abstractNumId w:val="5"/>
  </w:num>
  <w:num w:numId="65">
    <w:abstractNumId w:val="57"/>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lvl w:ilvl="0">
        <w:numFmt w:val="bullet"/>
        <w:lvlText w:val=""/>
        <w:legacy w:legacy="1" w:legacySpace="0" w:legacyIndent="360"/>
        <w:lvlJc w:val="left"/>
        <w:rPr>
          <w:rFonts w:ascii="Symbol" w:hAnsi="Symbol" w:hint="default"/>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23F"/>
    <w:rsid w:val="0000306D"/>
    <w:rsid w:val="000131CA"/>
    <w:rsid w:val="0002305B"/>
    <w:rsid w:val="00037AED"/>
    <w:rsid w:val="00045801"/>
    <w:rsid w:val="00073D2D"/>
    <w:rsid w:val="00081FA2"/>
    <w:rsid w:val="00097E41"/>
    <w:rsid w:val="000A0905"/>
    <w:rsid w:val="000A5301"/>
    <w:rsid w:val="000D02E7"/>
    <w:rsid w:val="000D4048"/>
    <w:rsid w:val="000E1449"/>
    <w:rsid w:val="000E786E"/>
    <w:rsid w:val="001315EB"/>
    <w:rsid w:val="0014777A"/>
    <w:rsid w:val="0015250B"/>
    <w:rsid w:val="00152E22"/>
    <w:rsid w:val="001615FC"/>
    <w:rsid w:val="00170666"/>
    <w:rsid w:val="00176C0F"/>
    <w:rsid w:val="0018097E"/>
    <w:rsid w:val="001818C1"/>
    <w:rsid w:val="00192001"/>
    <w:rsid w:val="00192186"/>
    <w:rsid w:val="00193875"/>
    <w:rsid w:val="001B0D87"/>
    <w:rsid w:val="001B3DBB"/>
    <w:rsid w:val="001C507A"/>
    <w:rsid w:val="001C7CDF"/>
    <w:rsid w:val="001D347F"/>
    <w:rsid w:val="001D5ED6"/>
    <w:rsid w:val="001D7420"/>
    <w:rsid w:val="001F0CF2"/>
    <w:rsid w:val="0020177E"/>
    <w:rsid w:val="00207A81"/>
    <w:rsid w:val="002350F2"/>
    <w:rsid w:val="002442D8"/>
    <w:rsid w:val="002451CA"/>
    <w:rsid w:val="00255FBF"/>
    <w:rsid w:val="00257540"/>
    <w:rsid w:val="00260A47"/>
    <w:rsid w:val="00266B1B"/>
    <w:rsid w:val="002711F6"/>
    <w:rsid w:val="00283EB7"/>
    <w:rsid w:val="002870F3"/>
    <w:rsid w:val="002A1A2B"/>
    <w:rsid w:val="002B42DC"/>
    <w:rsid w:val="002B5776"/>
    <w:rsid w:val="002C45A5"/>
    <w:rsid w:val="002C5019"/>
    <w:rsid w:val="002E3C68"/>
    <w:rsid w:val="002F3EFA"/>
    <w:rsid w:val="003106ED"/>
    <w:rsid w:val="0031093C"/>
    <w:rsid w:val="00310D29"/>
    <w:rsid w:val="003200F3"/>
    <w:rsid w:val="00336CD5"/>
    <w:rsid w:val="003440B3"/>
    <w:rsid w:val="0034574C"/>
    <w:rsid w:val="00346861"/>
    <w:rsid w:val="003533E4"/>
    <w:rsid w:val="0035451A"/>
    <w:rsid w:val="00364A4D"/>
    <w:rsid w:val="00364B05"/>
    <w:rsid w:val="003668D1"/>
    <w:rsid w:val="003918C4"/>
    <w:rsid w:val="003A0818"/>
    <w:rsid w:val="003B7C5F"/>
    <w:rsid w:val="003E00BF"/>
    <w:rsid w:val="003E6F43"/>
    <w:rsid w:val="003F077F"/>
    <w:rsid w:val="003F2FF2"/>
    <w:rsid w:val="00422D81"/>
    <w:rsid w:val="00461BFA"/>
    <w:rsid w:val="0048161A"/>
    <w:rsid w:val="00481A9C"/>
    <w:rsid w:val="00485DEF"/>
    <w:rsid w:val="004A2561"/>
    <w:rsid w:val="004B64D9"/>
    <w:rsid w:val="004C1EF5"/>
    <w:rsid w:val="004C2B58"/>
    <w:rsid w:val="004D5936"/>
    <w:rsid w:val="004D5B18"/>
    <w:rsid w:val="004E3643"/>
    <w:rsid w:val="00531770"/>
    <w:rsid w:val="00534817"/>
    <w:rsid w:val="00535ACA"/>
    <w:rsid w:val="00551251"/>
    <w:rsid w:val="00555DA9"/>
    <w:rsid w:val="00563E5F"/>
    <w:rsid w:val="0057067B"/>
    <w:rsid w:val="00596D1E"/>
    <w:rsid w:val="005A679F"/>
    <w:rsid w:val="005D1E72"/>
    <w:rsid w:val="005D2E63"/>
    <w:rsid w:val="005F122F"/>
    <w:rsid w:val="005F2269"/>
    <w:rsid w:val="005F43FA"/>
    <w:rsid w:val="00617EBB"/>
    <w:rsid w:val="006200C9"/>
    <w:rsid w:val="00620EC2"/>
    <w:rsid w:val="0063023F"/>
    <w:rsid w:val="006325B3"/>
    <w:rsid w:val="00651681"/>
    <w:rsid w:val="0065726B"/>
    <w:rsid w:val="00664444"/>
    <w:rsid w:val="00693113"/>
    <w:rsid w:val="006A266C"/>
    <w:rsid w:val="006B0EB5"/>
    <w:rsid w:val="006B5E80"/>
    <w:rsid w:val="006C4423"/>
    <w:rsid w:val="006D571E"/>
    <w:rsid w:val="006E66F9"/>
    <w:rsid w:val="006F2C62"/>
    <w:rsid w:val="00707778"/>
    <w:rsid w:val="00711488"/>
    <w:rsid w:val="0072302D"/>
    <w:rsid w:val="00746ACD"/>
    <w:rsid w:val="00746B0D"/>
    <w:rsid w:val="00757651"/>
    <w:rsid w:val="00761C2B"/>
    <w:rsid w:val="00767A97"/>
    <w:rsid w:val="00777F28"/>
    <w:rsid w:val="00785DB5"/>
    <w:rsid w:val="007A4C3C"/>
    <w:rsid w:val="007C7418"/>
    <w:rsid w:val="007D3F3A"/>
    <w:rsid w:val="007E66A6"/>
    <w:rsid w:val="00801778"/>
    <w:rsid w:val="00830C20"/>
    <w:rsid w:val="00830D8A"/>
    <w:rsid w:val="00836862"/>
    <w:rsid w:val="008423BB"/>
    <w:rsid w:val="008451E0"/>
    <w:rsid w:val="00846488"/>
    <w:rsid w:val="00850D3C"/>
    <w:rsid w:val="00864A44"/>
    <w:rsid w:val="008779A6"/>
    <w:rsid w:val="00886278"/>
    <w:rsid w:val="008914DD"/>
    <w:rsid w:val="00893D46"/>
    <w:rsid w:val="00895E4C"/>
    <w:rsid w:val="008D13E8"/>
    <w:rsid w:val="008E0EDC"/>
    <w:rsid w:val="008F0113"/>
    <w:rsid w:val="008F3D74"/>
    <w:rsid w:val="00942C81"/>
    <w:rsid w:val="0094616D"/>
    <w:rsid w:val="009523AC"/>
    <w:rsid w:val="009774AC"/>
    <w:rsid w:val="00984FCD"/>
    <w:rsid w:val="00987D08"/>
    <w:rsid w:val="009B0B94"/>
    <w:rsid w:val="009D4284"/>
    <w:rsid w:val="00A04662"/>
    <w:rsid w:val="00A139EB"/>
    <w:rsid w:val="00A26D45"/>
    <w:rsid w:val="00A32042"/>
    <w:rsid w:val="00A32E2E"/>
    <w:rsid w:val="00A52A50"/>
    <w:rsid w:val="00A574F8"/>
    <w:rsid w:val="00AA7747"/>
    <w:rsid w:val="00AB410F"/>
    <w:rsid w:val="00AD51C1"/>
    <w:rsid w:val="00AF545B"/>
    <w:rsid w:val="00B068C6"/>
    <w:rsid w:val="00B20FFF"/>
    <w:rsid w:val="00B23218"/>
    <w:rsid w:val="00B465EE"/>
    <w:rsid w:val="00B51179"/>
    <w:rsid w:val="00B65894"/>
    <w:rsid w:val="00B83881"/>
    <w:rsid w:val="00B91847"/>
    <w:rsid w:val="00B9378B"/>
    <w:rsid w:val="00B93C50"/>
    <w:rsid w:val="00B97766"/>
    <w:rsid w:val="00BA0287"/>
    <w:rsid w:val="00BF137B"/>
    <w:rsid w:val="00BF2020"/>
    <w:rsid w:val="00BF47E7"/>
    <w:rsid w:val="00C05648"/>
    <w:rsid w:val="00C16374"/>
    <w:rsid w:val="00C16CBD"/>
    <w:rsid w:val="00C22F7A"/>
    <w:rsid w:val="00C26148"/>
    <w:rsid w:val="00C31AF0"/>
    <w:rsid w:val="00C33336"/>
    <w:rsid w:val="00C35612"/>
    <w:rsid w:val="00C42BC1"/>
    <w:rsid w:val="00C47EA0"/>
    <w:rsid w:val="00C61E6E"/>
    <w:rsid w:val="00C67B42"/>
    <w:rsid w:val="00C7302A"/>
    <w:rsid w:val="00C73C0C"/>
    <w:rsid w:val="00C82661"/>
    <w:rsid w:val="00CA1E0A"/>
    <w:rsid w:val="00CB1289"/>
    <w:rsid w:val="00CB2256"/>
    <w:rsid w:val="00CD318C"/>
    <w:rsid w:val="00CE399B"/>
    <w:rsid w:val="00D00A2C"/>
    <w:rsid w:val="00D06921"/>
    <w:rsid w:val="00D317FB"/>
    <w:rsid w:val="00D40377"/>
    <w:rsid w:val="00D45203"/>
    <w:rsid w:val="00D507DD"/>
    <w:rsid w:val="00D517CF"/>
    <w:rsid w:val="00D51BDB"/>
    <w:rsid w:val="00D574E0"/>
    <w:rsid w:val="00D90F8C"/>
    <w:rsid w:val="00D92824"/>
    <w:rsid w:val="00D95A4A"/>
    <w:rsid w:val="00DC2BD3"/>
    <w:rsid w:val="00DE6139"/>
    <w:rsid w:val="00E37383"/>
    <w:rsid w:val="00E450A2"/>
    <w:rsid w:val="00E54302"/>
    <w:rsid w:val="00E63D4A"/>
    <w:rsid w:val="00EA565C"/>
    <w:rsid w:val="00EA5E6F"/>
    <w:rsid w:val="00EB02C1"/>
    <w:rsid w:val="00EC497C"/>
    <w:rsid w:val="00ED6F8C"/>
    <w:rsid w:val="00ED710B"/>
    <w:rsid w:val="00EE2672"/>
    <w:rsid w:val="00EE46C0"/>
    <w:rsid w:val="00F12213"/>
    <w:rsid w:val="00F13838"/>
    <w:rsid w:val="00F16A2B"/>
    <w:rsid w:val="00F170DA"/>
    <w:rsid w:val="00F552C8"/>
    <w:rsid w:val="00F653B8"/>
    <w:rsid w:val="00F716C4"/>
    <w:rsid w:val="00F81B5F"/>
    <w:rsid w:val="00F91E74"/>
    <w:rsid w:val="00FA523C"/>
    <w:rsid w:val="00FD0036"/>
    <w:rsid w:val="00FD1704"/>
    <w:rsid w:val="00FD60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DB09"/>
  <w15:docId w15:val="{CB42BA2F-0361-4725-B0BD-6DEDE744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023F"/>
    <w:pPr>
      <w:widowControl w:val="0"/>
      <w:suppressAutoHyphens/>
      <w:autoSpaceDN w:val="0"/>
      <w:spacing w:line="247" w:lineRule="auto"/>
      <w:textAlignment w:val="baseline"/>
    </w:pPr>
    <w:rPr>
      <w:rFonts w:ascii="Calibri" w:eastAsia="SimSun" w:hAnsi="Calibri" w:cs="Tahoma"/>
      <w:kern w:val="3"/>
    </w:rPr>
  </w:style>
  <w:style w:type="paragraph" w:styleId="Nagwek1">
    <w:name w:val="heading 1"/>
    <w:basedOn w:val="Standard"/>
    <w:next w:val="Textbody"/>
    <w:link w:val="Nagwek1Znak"/>
    <w:uiPriority w:val="9"/>
    <w:qFormat/>
    <w:rsid w:val="0063023F"/>
    <w:pPr>
      <w:keepNext/>
      <w:keepLines/>
      <w:spacing w:before="240" w:after="0"/>
      <w:outlineLvl w:val="0"/>
    </w:pPr>
    <w:rPr>
      <w:rFonts w:ascii="Calibri Light" w:hAnsi="Calibri Light"/>
      <w:color w:val="2F5496"/>
      <w:sz w:val="32"/>
      <w:szCs w:val="32"/>
    </w:rPr>
  </w:style>
  <w:style w:type="paragraph" w:styleId="Nagwek2">
    <w:name w:val="heading 2"/>
    <w:basedOn w:val="Standard"/>
    <w:next w:val="Textbody"/>
    <w:link w:val="Nagwek2Znak"/>
    <w:uiPriority w:val="9"/>
    <w:unhideWhenUsed/>
    <w:qFormat/>
    <w:rsid w:val="0063023F"/>
    <w:pPr>
      <w:keepNext/>
      <w:keepLines/>
      <w:spacing w:before="40" w:after="0"/>
      <w:outlineLvl w:val="1"/>
    </w:pPr>
    <w:rPr>
      <w:rFonts w:ascii="Calibri Light" w:hAnsi="Calibri Light"/>
      <w:color w:val="2F5496"/>
      <w:sz w:val="26"/>
      <w:szCs w:val="26"/>
    </w:rPr>
  </w:style>
  <w:style w:type="paragraph" w:styleId="Nagwek3">
    <w:name w:val="heading 3"/>
    <w:basedOn w:val="Standard"/>
    <w:next w:val="Textbody"/>
    <w:link w:val="Nagwek3Znak"/>
    <w:uiPriority w:val="9"/>
    <w:unhideWhenUsed/>
    <w:qFormat/>
    <w:rsid w:val="0063023F"/>
    <w:pPr>
      <w:keepNext/>
      <w:keepLines/>
      <w:spacing w:before="40" w:after="0"/>
      <w:outlineLvl w:val="2"/>
    </w:pPr>
    <w:rPr>
      <w:rFonts w:ascii="Calibri Light" w:hAnsi="Calibri Light"/>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023F"/>
    <w:rPr>
      <w:rFonts w:ascii="Calibri Light" w:eastAsia="SimSun" w:hAnsi="Calibri Light" w:cs="Tahoma"/>
      <w:color w:val="2F5496"/>
      <w:kern w:val="3"/>
      <w:sz w:val="32"/>
      <w:szCs w:val="32"/>
    </w:rPr>
  </w:style>
  <w:style w:type="character" w:customStyle="1" w:styleId="Nagwek2Znak">
    <w:name w:val="Nagłówek 2 Znak"/>
    <w:basedOn w:val="Domylnaczcionkaakapitu"/>
    <w:link w:val="Nagwek2"/>
    <w:uiPriority w:val="9"/>
    <w:rsid w:val="0063023F"/>
    <w:rPr>
      <w:rFonts w:ascii="Calibri Light" w:eastAsia="SimSun" w:hAnsi="Calibri Light" w:cs="Tahoma"/>
      <w:color w:val="2F5496"/>
      <w:kern w:val="3"/>
      <w:sz w:val="26"/>
      <w:szCs w:val="26"/>
    </w:rPr>
  </w:style>
  <w:style w:type="character" w:customStyle="1" w:styleId="Nagwek3Znak">
    <w:name w:val="Nagłówek 3 Znak"/>
    <w:basedOn w:val="Domylnaczcionkaakapitu"/>
    <w:link w:val="Nagwek3"/>
    <w:uiPriority w:val="9"/>
    <w:rsid w:val="0063023F"/>
    <w:rPr>
      <w:rFonts w:ascii="Calibri Light" w:eastAsia="SimSun" w:hAnsi="Calibri Light" w:cs="Tahoma"/>
      <w:color w:val="1F3763"/>
      <w:kern w:val="3"/>
      <w:sz w:val="24"/>
      <w:szCs w:val="24"/>
    </w:rPr>
  </w:style>
  <w:style w:type="paragraph" w:customStyle="1" w:styleId="Standard">
    <w:name w:val="Standard"/>
    <w:rsid w:val="0063023F"/>
    <w:pPr>
      <w:suppressAutoHyphens/>
      <w:autoSpaceDN w:val="0"/>
      <w:spacing w:line="247" w:lineRule="auto"/>
      <w:textAlignment w:val="baseline"/>
    </w:pPr>
    <w:rPr>
      <w:rFonts w:ascii="Calibri" w:eastAsia="SimSun" w:hAnsi="Calibri" w:cs="Tahoma"/>
      <w:kern w:val="3"/>
    </w:rPr>
  </w:style>
  <w:style w:type="paragraph" w:customStyle="1" w:styleId="Heading">
    <w:name w:val="Heading"/>
    <w:basedOn w:val="Standard"/>
    <w:next w:val="Textbody"/>
    <w:rsid w:val="0063023F"/>
    <w:pPr>
      <w:keepNext/>
      <w:spacing w:before="240" w:after="120"/>
    </w:pPr>
    <w:rPr>
      <w:rFonts w:ascii="Arial" w:eastAsia="Microsoft YaHei" w:hAnsi="Arial" w:cs="Lucida Sans"/>
      <w:sz w:val="28"/>
      <w:szCs w:val="28"/>
    </w:rPr>
  </w:style>
  <w:style w:type="paragraph" w:customStyle="1" w:styleId="Textbody">
    <w:name w:val="Text body"/>
    <w:basedOn w:val="Standard"/>
    <w:rsid w:val="0063023F"/>
    <w:pPr>
      <w:widowControl w:val="0"/>
      <w:spacing w:after="0" w:line="240" w:lineRule="auto"/>
      <w:ind w:left="398"/>
    </w:pPr>
    <w:rPr>
      <w:rFonts w:ascii="Times New Roman" w:eastAsia="Times New Roman" w:hAnsi="Times New Roman" w:cs="Times New Roman"/>
      <w:lang w:eastAsia="pl-PL" w:bidi="pl-PL"/>
    </w:rPr>
  </w:style>
  <w:style w:type="paragraph" w:styleId="Lista">
    <w:name w:val="List"/>
    <w:basedOn w:val="Textbody"/>
    <w:rsid w:val="0063023F"/>
    <w:rPr>
      <w:rFonts w:cs="Lucida Sans"/>
    </w:rPr>
  </w:style>
  <w:style w:type="paragraph" w:styleId="Legenda">
    <w:name w:val="caption"/>
    <w:basedOn w:val="Standard"/>
    <w:rsid w:val="0063023F"/>
    <w:pPr>
      <w:suppressLineNumbers/>
      <w:spacing w:before="120" w:after="120"/>
    </w:pPr>
    <w:rPr>
      <w:rFonts w:cs="Lucida Sans"/>
      <w:i/>
      <w:iCs/>
      <w:sz w:val="24"/>
      <w:szCs w:val="24"/>
    </w:rPr>
  </w:style>
  <w:style w:type="paragraph" w:customStyle="1" w:styleId="Index">
    <w:name w:val="Index"/>
    <w:basedOn w:val="Standard"/>
    <w:rsid w:val="0063023F"/>
    <w:pPr>
      <w:suppressLineNumbers/>
    </w:pPr>
    <w:rPr>
      <w:rFonts w:cs="Lucida Sans"/>
    </w:rPr>
  </w:style>
  <w:style w:type="paragraph" w:styleId="Akapitzlist">
    <w:name w:val="List Paragraph"/>
    <w:basedOn w:val="Standard"/>
    <w:qFormat/>
    <w:rsid w:val="0063023F"/>
    <w:pPr>
      <w:ind w:left="720"/>
    </w:pPr>
  </w:style>
  <w:style w:type="paragraph" w:styleId="Tekstkomentarza">
    <w:name w:val="annotation text"/>
    <w:basedOn w:val="Standard"/>
    <w:link w:val="TekstkomentarzaZnak"/>
    <w:rsid w:val="0063023F"/>
    <w:pPr>
      <w:spacing w:line="360" w:lineRule="atLeast"/>
    </w:pPr>
    <w:rPr>
      <w:sz w:val="20"/>
    </w:rPr>
  </w:style>
  <w:style w:type="character" w:customStyle="1" w:styleId="TekstkomentarzaZnak">
    <w:name w:val="Tekst komentarza Znak"/>
    <w:basedOn w:val="Domylnaczcionkaakapitu"/>
    <w:link w:val="Tekstkomentarza"/>
    <w:rsid w:val="0063023F"/>
    <w:rPr>
      <w:rFonts w:ascii="Calibri" w:eastAsia="SimSun" w:hAnsi="Calibri" w:cs="Tahoma"/>
      <w:kern w:val="3"/>
      <w:sz w:val="20"/>
    </w:rPr>
  </w:style>
  <w:style w:type="paragraph" w:styleId="Tematkomentarza">
    <w:name w:val="annotation subject"/>
    <w:basedOn w:val="Tekstkomentarza"/>
    <w:link w:val="TematkomentarzaZnak"/>
    <w:rsid w:val="0063023F"/>
    <w:rPr>
      <w:b/>
      <w:bCs/>
    </w:rPr>
  </w:style>
  <w:style w:type="character" w:customStyle="1" w:styleId="TematkomentarzaZnak">
    <w:name w:val="Temat komentarza Znak"/>
    <w:basedOn w:val="TekstkomentarzaZnak"/>
    <w:link w:val="Tematkomentarza"/>
    <w:rsid w:val="0063023F"/>
    <w:rPr>
      <w:rFonts w:ascii="Calibri" w:eastAsia="SimSun" w:hAnsi="Calibri" w:cs="Tahoma"/>
      <w:b/>
      <w:bCs/>
      <w:kern w:val="3"/>
      <w:sz w:val="20"/>
    </w:rPr>
  </w:style>
  <w:style w:type="paragraph" w:styleId="Tekstdymka">
    <w:name w:val="Balloon Text"/>
    <w:basedOn w:val="Standard"/>
    <w:link w:val="TekstdymkaZnak"/>
    <w:rsid w:val="006302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63023F"/>
    <w:rPr>
      <w:rFonts w:ascii="Segoe UI" w:eastAsia="SimSun" w:hAnsi="Segoe UI" w:cs="Segoe UI"/>
      <w:kern w:val="3"/>
      <w:sz w:val="18"/>
      <w:szCs w:val="18"/>
    </w:rPr>
  </w:style>
  <w:style w:type="paragraph" w:styleId="Tekstprzypisukocowego">
    <w:name w:val="endnote text"/>
    <w:basedOn w:val="Standard"/>
    <w:link w:val="TekstprzypisukocowegoZnak"/>
    <w:rsid w:val="0063023F"/>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63023F"/>
    <w:rPr>
      <w:rFonts w:ascii="Calibri" w:eastAsia="SimSun" w:hAnsi="Calibri" w:cs="Tahoma"/>
      <w:kern w:val="3"/>
      <w:sz w:val="20"/>
      <w:szCs w:val="20"/>
    </w:rPr>
  </w:style>
  <w:style w:type="paragraph" w:styleId="Bezodstpw">
    <w:name w:val="No Spacing"/>
    <w:rsid w:val="0063023F"/>
    <w:pPr>
      <w:suppressAutoHyphens/>
      <w:autoSpaceDN w:val="0"/>
      <w:spacing w:after="0" w:line="240" w:lineRule="auto"/>
      <w:textAlignment w:val="baseline"/>
    </w:pPr>
    <w:rPr>
      <w:rFonts w:ascii="Calibri" w:eastAsia="SimSun" w:hAnsi="Calibri" w:cs="Tahoma"/>
      <w:kern w:val="3"/>
    </w:rPr>
  </w:style>
  <w:style w:type="paragraph" w:styleId="Nagwek">
    <w:name w:val="header"/>
    <w:basedOn w:val="Standard"/>
    <w:link w:val="NagwekZnak"/>
    <w:rsid w:val="0063023F"/>
    <w:pPr>
      <w:suppressLineNumbers/>
      <w:tabs>
        <w:tab w:val="center" w:pos="4536"/>
        <w:tab w:val="right" w:pos="9072"/>
      </w:tabs>
      <w:spacing w:after="0" w:line="240" w:lineRule="auto"/>
    </w:pPr>
  </w:style>
  <w:style w:type="character" w:customStyle="1" w:styleId="NagwekZnak">
    <w:name w:val="Nagłówek Znak"/>
    <w:basedOn w:val="Domylnaczcionkaakapitu"/>
    <w:link w:val="Nagwek"/>
    <w:rsid w:val="0063023F"/>
    <w:rPr>
      <w:rFonts w:ascii="Calibri" w:eastAsia="SimSun" w:hAnsi="Calibri" w:cs="Tahoma"/>
      <w:kern w:val="3"/>
    </w:rPr>
  </w:style>
  <w:style w:type="paragraph" w:styleId="Stopka">
    <w:name w:val="footer"/>
    <w:basedOn w:val="Standard"/>
    <w:link w:val="StopkaZnak"/>
    <w:rsid w:val="0063023F"/>
    <w:pPr>
      <w:suppressLineNumbers/>
      <w:tabs>
        <w:tab w:val="center" w:pos="4536"/>
        <w:tab w:val="right" w:pos="9072"/>
      </w:tabs>
      <w:spacing w:after="0" w:line="240" w:lineRule="auto"/>
    </w:pPr>
  </w:style>
  <w:style w:type="character" w:customStyle="1" w:styleId="StopkaZnak">
    <w:name w:val="Stopka Znak"/>
    <w:basedOn w:val="Domylnaczcionkaakapitu"/>
    <w:link w:val="Stopka"/>
    <w:rsid w:val="0063023F"/>
    <w:rPr>
      <w:rFonts w:ascii="Calibri" w:eastAsia="SimSun" w:hAnsi="Calibri" w:cs="Tahoma"/>
      <w:kern w:val="3"/>
    </w:rPr>
  </w:style>
  <w:style w:type="paragraph" w:customStyle="1" w:styleId="ContentsHeading">
    <w:name w:val="Contents Heading"/>
    <w:basedOn w:val="Nagwek1"/>
    <w:rsid w:val="0063023F"/>
    <w:pPr>
      <w:suppressLineNumbers/>
    </w:pPr>
    <w:rPr>
      <w:b/>
      <w:bCs/>
      <w:lang w:eastAsia="pl-PL"/>
    </w:rPr>
  </w:style>
  <w:style w:type="paragraph" w:customStyle="1" w:styleId="Contents1">
    <w:name w:val="Contents 1"/>
    <w:basedOn w:val="Standard"/>
    <w:rsid w:val="0063023F"/>
    <w:pPr>
      <w:tabs>
        <w:tab w:val="right" w:leader="dot" w:pos="9638"/>
      </w:tabs>
      <w:spacing w:after="100"/>
    </w:pPr>
  </w:style>
  <w:style w:type="paragraph" w:customStyle="1" w:styleId="Contents3">
    <w:name w:val="Contents 3"/>
    <w:basedOn w:val="Standard"/>
    <w:rsid w:val="0063023F"/>
    <w:pPr>
      <w:tabs>
        <w:tab w:val="right" w:leader="dot" w:pos="9512"/>
      </w:tabs>
      <w:spacing w:after="100"/>
      <w:ind w:left="440"/>
    </w:pPr>
  </w:style>
  <w:style w:type="paragraph" w:customStyle="1" w:styleId="Contents2">
    <w:name w:val="Contents 2"/>
    <w:basedOn w:val="Standard"/>
    <w:rsid w:val="0063023F"/>
    <w:pPr>
      <w:tabs>
        <w:tab w:val="right" w:leader="dot" w:pos="9575"/>
      </w:tabs>
      <w:spacing w:after="100"/>
      <w:ind w:left="220"/>
    </w:pPr>
  </w:style>
  <w:style w:type="character" w:styleId="Odwoaniedokomentarza">
    <w:name w:val="annotation reference"/>
    <w:rsid w:val="0063023F"/>
    <w:rPr>
      <w:sz w:val="16"/>
      <w:szCs w:val="16"/>
    </w:rPr>
  </w:style>
  <w:style w:type="character" w:styleId="Tekstzastpczy">
    <w:name w:val="Placeholder Text"/>
    <w:rsid w:val="0063023F"/>
    <w:rPr>
      <w:color w:val="808080"/>
    </w:rPr>
  </w:style>
  <w:style w:type="character" w:styleId="Odwoanieprzypisukocowego">
    <w:name w:val="endnote reference"/>
    <w:rsid w:val="0063023F"/>
    <w:rPr>
      <w:position w:val="0"/>
      <w:vertAlign w:val="superscript"/>
    </w:rPr>
  </w:style>
  <w:style w:type="character" w:customStyle="1" w:styleId="TekstpodstawowyZnak">
    <w:name w:val="Tekst podstawowy Znak"/>
    <w:rsid w:val="0063023F"/>
    <w:rPr>
      <w:rFonts w:ascii="Times New Roman" w:eastAsia="Times New Roman" w:hAnsi="Times New Roman" w:cs="Times New Roman"/>
      <w:lang w:eastAsia="pl-PL" w:bidi="pl-PL"/>
    </w:rPr>
  </w:style>
  <w:style w:type="character" w:customStyle="1" w:styleId="Internetlink">
    <w:name w:val="Internet link"/>
    <w:rsid w:val="0063023F"/>
    <w:rPr>
      <w:color w:val="0563C1"/>
      <w:u w:val="single"/>
    </w:rPr>
  </w:style>
  <w:style w:type="character" w:customStyle="1" w:styleId="ListLabel1">
    <w:name w:val="ListLabel 1"/>
    <w:rsid w:val="0063023F"/>
    <w:rPr>
      <w:color w:val="2F5496"/>
    </w:rPr>
  </w:style>
  <w:style w:type="character" w:customStyle="1" w:styleId="ListLabel2">
    <w:name w:val="ListLabel 2"/>
    <w:rsid w:val="0063023F"/>
    <w:rPr>
      <w:rFonts w:cs="Courier New"/>
    </w:rPr>
  </w:style>
  <w:style w:type="character" w:customStyle="1" w:styleId="ListLabel3">
    <w:name w:val="ListLabel 3"/>
    <w:rsid w:val="0063023F"/>
    <w:rPr>
      <w:lang w:val="pl-PL" w:eastAsia="pl-PL" w:bidi="pl-PL"/>
    </w:rPr>
  </w:style>
  <w:style w:type="character" w:customStyle="1" w:styleId="ListLabel4">
    <w:name w:val="ListLabel 4"/>
    <w:rsid w:val="0063023F"/>
    <w:rPr>
      <w:rFonts w:eastAsia="Times New Roman" w:cs="Times New Roman"/>
      <w:b/>
      <w:bCs/>
      <w:w w:val="100"/>
      <w:sz w:val="22"/>
      <w:szCs w:val="22"/>
      <w:lang w:val="pl-PL" w:eastAsia="pl-PL" w:bidi="pl-PL"/>
    </w:rPr>
  </w:style>
  <w:style w:type="character" w:customStyle="1" w:styleId="ListLabel5">
    <w:name w:val="ListLabel 5"/>
    <w:rsid w:val="0063023F"/>
    <w:rPr>
      <w:rFonts w:eastAsia="Times New Roman" w:cs="Times New Roman"/>
      <w:w w:val="100"/>
      <w:sz w:val="22"/>
      <w:szCs w:val="22"/>
      <w:lang w:val="pl-PL" w:eastAsia="pl-PL" w:bidi="pl-PL"/>
    </w:rPr>
  </w:style>
  <w:style w:type="character" w:customStyle="1" w:styleId="ListLabel6">
    <w:name w:val="ListLabel 6"/>
    <w:rsid w:val="0063023F"/>
    <w:rPr>
      <w:b/>
      <w:bCs/>
      <w:w w:val="100"/>
      <w:lang w:val="pl-PL" w:eastAsia="pl-PL" w:bidi="pl-PL"/>
    </w:rPr>
  </w:style>
  <w:style w:type="character" w:customStyle="1" w:styleId="ListLabel7">
    <w:name w:val="ListLabel 7"/>
    <w:rsid w:val="0063023F"/>
    <w:rPr>
      <w:rFonts w:eastAsia="Times New Roman" w:cs="Times New Roman"/>
      <w:b/>
      <w:bCs/>
      <w:spacing w:val="-2"/>
      <w:w w:val="100"/>
      <w:sz w:val="20"/>
      <w:szCs w:val="20"/>
      <w:lang w:val="pl-PL" w:eastAsia="pl-PL" w:bidi="pl-PL"/>
    </w:rPr>
  </w:style>
  <w:style w:type="character" w:customStyle="1" w:styleId="ListLabel8">
    <w:name w:val="ListLabel 8"/>
    <w:rsid w:val="0063023F"/>
    <w:rPr>
      <w:rFonts w:eastAsia="Times New Roman" w:cs="Times New Roman"/>
      <w:b/>
      <w:bCs/>
      <w:w w:val="100"/>
      <w:sz w:val="22"/>
      <w:szCs w:val="22"/>
      <w:lang w:val="pl-PL" w:eastAsia="pl-PL" w:bidi="pl-PL"/>
    </w:rPr>
  </w:style>
  <w:style w:type="character" w:customStyle="1" w:styleId="ListLabel9">
    <w:name w:val="ListLabel 9"/>
    <w:rsid w:val="0063023F"/>
    <w:rPr>
      <w:rFonts w:eastAsia="Symbol" w:cs="Symbol"/>
      <w:w w:val="100"/>
      <w:sz w:val="22"/>
      <w:szCs w:val="22"/>
      <w:lang w:val="pl-PL" w:eastAsia="pl-PL" w:bidi="pl-PL"/>
    </w:rPr>
  </w:style>
  <w:style w:type="character" w:customStyle="1" w:styleId="ListLabel10">
    <w:name w:val="ListLabel 10"/>
    <w:rsid w:val="0063023F"/>
  </w:style>
  <w:style w:type="character" w:customStyle="1" w:styleId="WW8Num8z0">
    <w:name w:val="WW8Num8z0"/>
    <w:rsid w:val="0063023F"/>
  </w:style>
  <w:style w:type="character" w:customStyle="1" w:styleId="WW8Num31z0">
    <w:name w:val="WW8Num31z0"/>
    <w:rsid w:val="0063023F"/>
    <w:rPr>
      <w:rFonts w:ascii="Symbol" w:hAnsi="Symbol" w:cs="Symbol"/>
      <w:color w:val="0000FF"/>
    </w:rPr>
  </w:style>
  <w:style w:type="character" w:customStyle="1" w:styleId="WW8Num31z1">
    <w:name w:val="WW8Num31z1"/>
    <w:rsid w:val="0063023F"/>
    <w:rPr>
      <w:rFonts w:ascii="Courier New" w:hAnsi="Courier New" w:cs="Courier New"/>
    </w:rPr>
  </w:style>
  <w:style w:type="character" w:customStyle="1" w:styleId="WW8Num31z2">
    <w:name w:val="WW8Num31z2"/>
    <w:rsid w:val="0063023F"/>
    <w:rPr>
      <w:rFonts w:ascii="Wingdings" w:hAnsi="Wingdings" w:cs="Wingdings"/>
    </w:rPr>
  </w:style>
  <w:style w:type="character" w:customStyle="1" w:styleId="BulletSymbols">
    <w:name w:val="Bullet Symbols"/>
    <w:rsid w:val="0063023F"/>
    <w:rPr>
      <w:rFonts w:ascii="OpenSymbol" w:eastAsia="OpenSymbol" w:hAnsi="OpenSymbol" w:cs="OpenSymbol"/>
    </w:rPr>
  </w:style>
  <w:style w:type="character" w:customStyle="1" w:styleId="WW8Num23z0">
    <w:name w:val="WW8Num23z0"/>
    <w:rsid w:val="0063023F"/>
    <w:rPr>
      <w:rFonts w:ascii="Symbol" w:hAnsi="Symbol" w:cs="Symbol"/>
      <w:color w:val="0000FF"/>
      <w:szCs w:val="22"/>
    </w:rPr>
  </w:style>
  <w:style w:type="character" w:customStyle="1" w:styleId="WW8Num23z1">
    <w:name w:val="WW8Num23z1"/>
    <w:rsid w:val="0063023F"/>
    <w:rPr>
      <w:rFonts w:ascii="Courier New" w:hAnsi="Courier New" w:cs="Courier New"/>
    </w:rPr>
  </w:style>
  <w:style w:type="character" w:customStyle="1" w:styleId="WW8Num23z2">
    <w:name w:val="WW8Num23z2"/>
    <w:rsid w:val="0063023F"/>
    <w:rPr>
      <w:rFonts w:ascii="Wingdings" w:hAnsi="Wingdings" w:cs="Wingdings"/>
    </w:rPr>
  </w:style>
  <w:style w:type="character" w:customStyle="1" w:styleId="WW8Num41z0">
    <w:name w:val="WW8Num41z0"/>
    <w:rsid w:val="0063023F"/>
    <w:rPr>
      <w:color w:val="0000FF"/>
      <w:szCs w:val="22"/>
    </w:rPr>
  </w:style>
  <w:style w:type="character" w:customStyle="1" w:styleId="WW8Num41z1">
    <w:name w:val="WW8Num41z1"/>
    <w:rsid w:val="0063023F"/>
  </w:style>
  <w:style w:type="character" w:customStyle="1" w:styleId="WW8Num41z2">
    <w:name w:val="WW8Num41z2"/>
    <w:rsid w:val="0063023F"/>
  </w:style>
  <w:style w:type="character" w:customStyle="1" w:styleId="WW8Num41z3">
    <w:name w:val="WW8Num41z3"/>
    <w:rsid w:val="0063023F"/>
  </w:style>
  <w:style w:type="character" w:customStyle="1" w:styleId="WW8Num41z4">
    <w:name w:val="WW8Num41z4"/>
    <w:rsid w:val="0063023F"/>
  </w:style>
  <w:style w:type="character" w:customStyle="1" w:styleId="WW8Num41z5">
    <w:name w:val="WW8Num41z5"/>
    <w:rsid w:val="0063023F"/>
  </w:style>
  <w:style w:type="character" w:customStyle="1" w:styleId="WW8Num41z6">
    <w:name w:val="WW8Num41z6"/>
    <w:rsid w:val="0063023F"/>
  </w:style>
  <w:style w:type="character" w:customStyle="1" w:styleId="WW8Num41z7">
    <w:name w:val="WW8Num41z7"/>
    <w:rsid w:val="0063023F"/>
  </w:style>
  <w:style w:type="character" w:customStyle="1" w:styleId="WW8Num41z8">
    <w:name w:val="WW8Num41z8"/>
    <w:rsid w:val="0063023F"/>
  </w:style>
  <w:style w:type="character" w:customStyle="1" w:styleId="WW8Num38z0">
    <w:name w:val="WW8Num38z0"/>
    <w:rsid w:val="0063023F"/>
    <w:rPr>
      <w:color w:val="0000FF"/>
      <w:szCs w:val="22"/>
    </w:rPr>
  </w:style>
  <w:style w:type="character" w:customStyle="1" w:styleId="WW8Num38z1">
    <w:name w:val="WW8Num38z1"/>
    <w:rsid w:val="0063023F"/>
  </w:style>
  <w:style w:type="character" w:customStyle="1" w:styleId="WW8Num38z2">
    <w:name w:val="WW8Num38z2"/>
    <w:rsid w:val="0063023F"/>
  </w:style>
  <w:style w:type="character" w:customStyle="1" w:styleId="WW8Num38z3">
    <w:name w:val="WW8Num38z3"/>
    <w:rsid w:val="0063023F"/>
  </w:style>
  <w:style w:type="character" w:customStyle="1" w:styleId="WW8Num38z4">
    <w:name w:val="WW8Num38z4"/>
    <w:rsid w:val="0063023F"/>
  </w:style>
  <w:style w:type="character" w:customStyle="1" w:styleId="WW8Num38z5">
    <w:name w:val="WW8Num38z5"/>
    <w:rsid w:val="0063023F"/>
  </w:style>
  <w:style w:type="character" w:customStyle="1" w:styleId="WW8Num38z6">
    <w:name w:val="WW8Num38z6"/>
    <w:rsid w:val="0063023F"/>
  </w:style>
  <w:style w:type="character" w:customStyle="1" w:styleId="WW8Num38z7">
    <w:name w:val="WW8Num38z7"/>
    <w:rsid w:val="0063023F"/>
  </w:style>
  <w:style w:type="character" w:customStyle="1" w:styleId="WW8Num38z8">
    <w:name w:val="WW8Num38z8"/>
    <w:rsid w:val="0063023F"/>
  </w:style>
  <w:style w:type="character" w:customStyle="1" w:styleId="WW8Num37z0">
    <w:name w:val="WW8Num37z0"/>
    <w:rsid w:val="0063023F"/>
  </w:style>
  <w:style w:type="character" w:customStyle="1" w:styleId="WW8Num37z1">
    <w:name w:val="WW8Num37z1"/>
    <w:rsid w:val="0063023F"/>
  </w:style>
  <w:style w:type="character" w:customStyle="1" w:styleId="WW8Num37z2">
    <w:name w:val="WW8Num37z2"/>
    <w:rsid w:val="0063023F"/>
  </w:style>
  <w:style w:type="character" w:customStyle="1" w:styleId="WW8Num37z3">
    <w:name w:val="WW8Num37z3"/>
    <w:rsid w:val="0063023F"/>
  </w:style>
  <w:style w:type="character" w:customStyle="1" w:styleId="WW8Num37z4">
    <w:name w:val="WW8Num37z4"/>
    <w:rsid w:val="0063023F"/>
  </w:style>
  <w:style w:type="character" w:customStyle="1" w:styleId="WW8Num37z5">
    <w:name w:val="WW8Num37z5"/>
    <w:rsid w:val="0063023F"/>
  </w:style>
  <w:style w:type="character" w:customStyle="1" w:styleId="WW8Num37z6">
    <w:name w:val="WW8Num37z6"/>
    <w:rsid w:val="0063023F"/>
  </w:style>
  <w:style w:type="character" w:customStyle="1" w:styleId="WW8Num37z7">
    <w:name w:val="WW8Num37z7"/>
    <w:rsid w:val="0063023F"/>
  </w:style>
  <w:style w:type="character" w:customStyle="1" w:styleId="WW8Num37z8">
    <w:name w:val="WW8Num37z8"/>
    <w:rsid w:val="0063023F"/>
  </w:style>
  <w:style w:type="character" w:styleId="Hipercze">
    <w:name w:val="Hyperlink"/>
    <w:uiPriority w:val="99"/>
    <w:unhideWhenUsed/>
    <w:rsid w:val="0063023F"/>
    <w:rPr>
      <w:color w:val="0563C1"/>
      <w:u w:val="single"/>
    </w:rPr>
  </w:style>
  <w:style w:type="paragraph" w:styleId="Spistreci1">
    <w:name w:val="toc 1"/>
    <w:basedOn w:val="Normalny"/>
    <w:next w:val="Normalny"/>
    <w:autoRedefine/>
    <w:uiPriority w:val="39"/>
    <w:unhideWhenUsed/>
    <w:rsid w:val="0063023F"/>
    <w:pPr>
      <w:spacing w:after="100"/>
    </w:pPr>
  </w:style>
  <w:style w:type="paragraph" w:styleId="Spistreci2">
    <w:name w:val="toc 2"/>
    <w:basedOn w:val="Normalny"/>
    <w:next w:val="Normalny"/>
    <w:autoRedefine/>
    <w:uiPriority w:val="39"/>
    <w:unhideWhenUsed/>
    <w:rsid w:val="0063023F"/>
    <w:pPr>
      <w:spacing w:after="100"/>
      <w:ind w:left="220"/>
    </w:pPr>
  </w:style>
  <w:style w:type="paragraph" w:styleId="Spistreci3">
    <w:name w:val="toc 3"/>
    <w:basedOn w:val="Normalny"/>
    <w:next w:val="Normalny"/>
    <w:autoRedefine/>
    <w:uiPriority w:val="39"/>
    <w:unhideWhenUsed/>
    <w:rsid w:val="0063023F"/>
    <w:pPr>
      <w:spacing w:after="100"/>
      <w:ind w:left="440"/>
    </w:pPr>
  </w:style>
  <w:style w:type="paragraph" w:customStyle="1" w:styleId="Default">
    <w:name w:val="Default"/>
    <w:rsid w:val="0063023F"/>
    <w:pPr>
      <w:autoSpaceDE w:val="0"/>
      <w:autoSpaceDN w:val="0"/>
      <w:adjustRightInd w:val="0"/>
      <w:spacing w:after="0" w:line="240" w:lineRule="auto"/>
    </w:pPr>
    <w:rPr>
      <w:rFonts w:ascii="Times New Roman" w:eastAsia="SimSun" w:hAnsi="Times New Roman" w:cs="Times New Roman"/>
      <w:color w:val="000000"/>
      <w:sz w:val="24"/>
      <w:szCs w:val="24"/>
      <w:lang w:eastAsia="pl-PL"/>
    </w:rPr>
  </w:style>
  <w:style w:type="character" w:customStyle="1" w:styleId="st">
    <w:name w:val="st"/>
    <w:rsid w:val="0063023F"/>
  </w:style>
  <w:style w:type="numbering" w:customStyle="1" w:styleId="WWNum1">
    <w:name w:val="WWNum1"/>
    <w:basedOn w:val="Bezlisty"/>
    <w:rsid w:val="0063023F"/>
    <w:pPr>
      <w:numPr>
        <w:numId w:val="50"/>
      </w:numPr>
    </w:pPr>
  </w:style>
  <w:style w:type="numbering" w:customStyle="1" w:styleId="WWNum2">
    <w:name w:val="WWNum2"/>
    <w:basedOn w:val="Bezlisty"/>
    <w:rsid w:val="0063023F"/>
    <w:pPr>
      <w:numPr>
        <w:numId w:val="2"/>
      </w:numPr>
    </w:pPr>
  </w:style>
  <w:style w:type="numbering" w:customStyle="1" w:styleId="WWNum3">
    <w:name w:val="WWNum3"/>
    <w:basedOn w:val="Bezlisty"/>
    <w:rsid w:val="0063023F"/>
    <w:pPr>
      <w:numPr>
        <w:numId w:val="3"/>
      </w:numPr>
    </w:pPr>
  </w:style>
  <w:style w:type="numbering" w:customStyle="1" w:styleId="WWNum4">
    <w:name w:val="WWNum4"/>
    <w:basedOn w:val="Bezlisty"/>
    <w:rsid w:val="0063023F"/>
    <w:pPr>
      <w:numPr>
        <w:numId w:val="4"/>
      </w:numPr>
    </w:pPr>
  </w:style>
  <w:style w:type="numbering" w:customStyle="1" w:styleId="WWNum5">
    <w:name w:val="WWNum5"/>
    <w:basedOn w:val="Bezlisty"/>
    <w:rsid w:val="0063023F"/>
    <w:pPr>
      <w:numPr>
        <w:numId w:val="5"/>
      </w:numPr>
    </w:pPr>
  </w:style>
  <w:style w:type="numbering" w:customStyle="1" w:styleId="WWNum6">
    <w:name w:val="WWNum6"/>
    <w:basedOn w:val="Bezlisty"/>
    <w:rsid w:val="0063023F"/>
    <w:pPr>
      <w:numPr>
        <w:numId w:val="6"/>
      </w:numPr>
    </w:pPr>
  </w:style>
  <w:style w:type="numbering" w:customStyle="1" w:styleId="WWNum7">
    <w:name w:val="WWNum7"/>
    <w:basedOn w:val="Bezlisty"/>
    <w:rsid w:val="0063023F"/>
    <w:pPr>
      <w:numPr>
        <w:numId w:val="7"/>
      </w:numPr>
    </w:pPr>
  </w:style>
  <w:style w:type="numbering" w:customStyle="1" w:styleId="WWNum8">
    <w:name w:val="WWNum8"/>
    <w:basedOn w:val="Bezlisty"/>
    <w:rsid w:val="0063023F"/>
    <w:pPr>
      <w:numPr>
        <w:numId w:val="8"/>
      </w:numPr>
    </w:pPr>
  </w:style>
  <w:style w:type="numbering" w:customStyle="1" w:styleId="WWNum9">
    <w:name w:val="WWNum9"/>
    <w:basedOn w:val="Bezlisty"/>
    <w:rsid w:val="0063023F"/>
    <w:pPr>
      <w:numPr>
        <w:numId w:val="9"/>
      </w:numPr>
    </w:pPr>
  </w:style>
  <w:style w:type="numbering" w:customStyle="1" w:styleId="WWNum10">
    <w:name w:val="WWNum10"/>
    <w:basedOn w:val="Bezlisty"/>
    <w:rsid w:val="0063023F"/>
    <w:pPr>
      <w:numPr>
        <w:numId w:val="10"/>
      </w:numPr>
    </w:pPr>
  </w:style>
  <w:style w:type="numbering" w:customStyle="1" w:styleId="WWNum11">
    <w:name w:val="WWNum11"/>
    <w:basedOn w:val="Bezlisty"/>
    <w:rsid w:val="0063023F"/>
    <w:pPr>
      <w:numPr>
        <w:numId w:val="11"/>
      </w:numPr>
    </w:pPr>
  </w:style>
  <w:style w:type="numbering" w:customStyle="1" w:styleId="WWNum12">
    <w:name w:val="WWNum12"/>
    <w:basedOn w:val="Bezlisty"/>
    <w:rsid w:val="0063023F"/>
    <w:pPr>
      <w:numPr>
        <w:numId w:val="12"/>
      </w:numPr>
    </w:pPr>
  </w:style>
  <w:style w:type="numbering" w:customStyle="1" w:styleId="WWNum13">
    <w:name w:val="WWNum13"/>
    <w:basedOn w:val="Bezlisty"/>
    <w:rsid w:val="0063023F"/>
    <w:pPr>
      <w:numPr>
        <w:numId w:val="13"/>
      </w:numPr>
    </w:pPr>
  </w:style>
  <w:style w:type="numbering" w:customStyle="1" w:styleId="WWNum14">
    <w:name w:val="WWNum14"/>
    <w:basedOn w:val="Bezlisty"/>
    <w:rsid w:val="0063023F"/>
    <w:pPr>
      <w:numPr>
        <w:numId w:val="14"/>
      </w:numPr>
    </w:pPr>
  </w:style>
  <w:style w:type="numbering" w:customStyle="1" w:styleId="WWNum15">
    <w:name w:val="WWNum15"/>
    <w:basedOn w:val="Bezlisty"/>
    <w:rsid w:val="0063023F"/>
    <w:pPr>
      <w:numPr>
        <w:numId w:val="15"/>
      </w:numPr>
    </w:pPr>
  </w:style>
  <w:style w:type="numbering" w:customStyle="1" w:styleId="WWNum16">
    <w:name w:val="WWNum16"/>
    <w:basedOn w:val="Bezlisty"/>
    <w:rsid w:val="0063023F"/>
    <w:pPr>
      <w:numPr>
        <w:numId w:val="16"/>
      </w:numPr>
    </w:pPr>
  </w:style>
  <w:style w:type="numbering" w:customStyle="1" w:styleId="WWNum17">
    <w:name w:val="WWNum17"/>
    <w:basedOn w:val="Bezlisty"/>
    <w:rsid w:val="0063023F"/>
    <w:pPr>
      <w:numPr>
        <w:numId w:val="17"/>
      </w:numPr>
    </w:pPr>
  </w:style>
  <w:style w:type="numbering" w:customStyle="1" w:styleId="WWNum18">
    <w:name w:val="WWNum18"/>
    <w:basedOn w:val="Bezlisty"/>
    <w:rsid w:val="0063023F"/>
    <w:pPr>
      <w:numPr>
        <w:numId w:val="18"/>
      </w:numPr>
    </w:pPr>
  </w:style>
  <w:style w:type="numbering" w:customStyle="1" w:styleId="WWNum19">
    <w:name w:val="WWNum19"/>
    <w:basedOn w:val="Bezlisty"/>
    <w:rsid w:val="0063023F"/>
    <w:pPr>
      <w:numPr>
        <w:numId w:val="19"/>
      </w:numPr>
    </w:pPr>
  </w:style>
  <w:style w:type="numbering" w:customStyle="1" w:styleId="WWNum20">
    <w:name w:val="WWNum20"/>
    <w:basedOn w:val="Bezlisty"/>
    <w:rsid w:val="0063023F"/>
    <w:pPr>
      <w:numPr>
        <w:numId w:val="20"/>
      </w:numPr>
    </w:pPr>
  </w:style>
  <w:style w:type="numbering" w:customStyle="1" w:styleId="WWNum21">
    <w:name w:val="WWNum21"/>
    <w:basedOn w:val="Bezlisty"/>
    <w:rsid w:val="0063023F"/>
    <w:pPr>
      <w:numPr>
        <w:numId w:val="21"/>
      </w:numPr>
    </w:pPr>
  </w:style>
  <w:style w:type="numbering" w:customStyle="1" w:styleId="WWNum22">
    <w:name w:val="WWNum22"/>
    <w:basedOn w:val="Bezlisty"/>
    <w:rsid w:val="0063023F"/>
    <w:pPr>
      <w:numPr>
        <w:numId w:val="48"/>
      </w:numPr>
    </w:pPr>
  </w:style>
  <w:style w:type="numbering" w:customStyle="1" w:styleId="WWNum23">
    <w:name w:val="WWNum23"/>
    <w:basedOn w:val="Bezlisty"/>
    <w:rsid w:val="0063023F"/>
    <w:pPr>
      <w:numPr>
        <w:numId w:val="22"/>
      </w:numPr>
    </w:pPr>
  </w:style>
  <w:style w:type="numbering" w:customStyle="1" w:styleId="WWNum24">
    <w:name w:val="WWNum24"/>
    <w:basedOn w:val="Bezlisty"/>
    <w:rsid w:val="0063023F"/>
    <w:pPr>
      <w:numPr>
        <w:numId w:val="23"/>
      </w:numPr>
    </w:pPr>
  </w:style>
  <w:style w:type="numbering" w:customStyle="1" w:styleId="WWNum25">
    <w:name w:val="WWNum25"/>
    <w:basedOn w:val="Bezlisty"/>
    <w:rsid w:val="0063023F"/>
    <w:pPr>
      <w:numPr>
        <w:numId w:val="24"/>
      </w:numPr>
    </w:pPr>
  </w:style>
  <w:style w:type="numbering" w:customStyle="1" w:styleId="WWNum26">
    <w:name w:val="WWNum26"/>
    <w:basedOn w:val="Bezlisty"/>
    <w:rsid w:val="0063023F"/>
    <w:pPr>
      <w:numPr>
        <w:numId w:val="25"/>
      </w:numPr>
    </w:pPr>
  </w:style>
  <w:style w:type="numbering" w:customStyle="1" w:styleId="WWNum27">
    <w:name w:val="WWNum27"/>
    <w:basedOn w:val="Bezlisty"/>
    <w:rsid w:val="0063023F"/>
    <w:pPr>
      <w:numPr>
        <w:numId w:val="26"/>
      </w:numPr>
    </w:pPr>
  </w:style>
  <w:style w:type="numbering" w:customStyle="1" w:styleId="WWNum28">
    <w:name w:val="WWNum28"/>
    <w:basedOn w:val="Bezlisty"/>
    <w:rsid w:val="0063023F"/>
    <w:pPr>
      <w:numPr>
        <w:numId w:val="27"/>
      </w:numPr>
    </w:pPr>
  </w:style>
  <w:style w:type="numbering" w:customStyle="1" w:styleId="WWNum29">
    <w:name w:val="WWNum29"/>
    <w:basedOn w:val="Bezlisty"/>
    <w:rsid w:val="0063023F"/>
    <w:pPr>
      <w:numPr>
        <w:numId w:val="28"/>
      </w:numPr>
    </w:pPr>
  </w:style>
  <w:style w:type="numbering" w:customStyle="1" w:styleId="WWNum30">
    <w:name w:val="WWNum30"/>
    <w:basedOn w:val="Bezlisty"/>
    <w:rsid w:val="0063023F"/>
    <w:pPr>
      <w:numPr>
        <w:numId w:val="29"/>
      </w:numPr>
    </w:pPr>
  </w:style>
  <w:style w:type="numbering" w:customStyle="1" w:styleId="WWNum31">
    <w:name w:val="WWNum31"/>
    <w:basedOn w:val="Bezlisty"/>
    <w:rsid w:val="0063023F"/>
    <w:pPr>
      <w:numPr>
        <w:numId w:val="30"/>
      </w:numPr>
    </w:pPr>
  </w:style>
  <w:style w:type="numbering" w:customStyle="1" w:styleId="WWNum32">
    <w:name w:val="WWNum32"/>
    <w:basedOn w:val="Bezlisty"/>
    <w:rsid w:val="0063023F"/>
    <w:pPr>
      <w:numPr>
        <w:numId w:val="31"/>
      </w:numPr>
    </w:pPr>
  </w:style>
  <w:style w:type="numbering" w:customStyle="1" w:styleId="WWNum33">
    <w:name w:val="WWNum33"/>
    <w:basedOn w:val="Bezlisty"/>
    <w:rsid w:val="0063023F"/>
    <w:pPr>
      <w:numPr>
        <w:numId w:val="32"/>
      </w:numPr>
    </w:pPr>
  </w:style>
  <w:style w:type="numbering" w:customStyle="1" w:styleId="WWNum34">
    <w:name w:val="WWNum34"/>
    <w:basedOn w:val="Bezlisty"/>
    <w:rsid w:val="0063023F"/>
    <w:pPr>
      <w:numPr>
        <w:numId w:val="33"/>
      </w:numPr>
    </w:pPr>
  </w:style>
  <w:style w:type="numbering" w:customStyle="1" w:styleId="WWNum35">
    <w:name w:val="WWNum35"/>
    <w:basedOn w:val="Bezlisty"/>
    <w:rsid w:val="0063023F"/>
    <w:pPr>
      <w:numPr>
        <w:numId w:val="34"/>
      </w:numPr>
    </w:pPr>
  </w:style>
  <w:style w:type="numbering" w:customStyle="1" w:styleId="WWNum36">
    <w:name w:val="WWNum36"/>
    <w:basedOn w:val="Bezlisty"/>
    <w:rsid w:val="0063023F"/>
    <w:pPr>
      <w:numPr>
        <w:numId w:val="35"/>
      </w:numPr>
    </w:pPr>
  </w:style>
  <w:style w:type="numbering" w:customStyle="1" w:styleId="WWNum37">
    <w:name w:val="WWNum37"/>
    <w:basedOn w:val="Bezlisty"/>
    <w:rsid w:val="0063023F"/>
    <w:pPr>
      <w:numPr>
        <w:numId w:val="36"/>
      </w:numPr>
    </w:pPr>
  </w:style>
  <w:style w:type="numbering" w:customStyle="1" w:styleId="WW8Num8">
    <w:name w:val="WW8Num8"/>
    <w:basedOn w:val="Bezlisty"/>
    <w:rsid w:val="0063023F"/>
    <w:pPr>
      <w:numPr>
        <w:numId w:val="37"/>
      </w:numPr>
    </w:pPr>
  </w:style>
  <w:style w:type="numbering" w:customStyle="1" w:styleId="WW8Num31">
    <w:name w:val="WW8Num31"/>
    <w:basedOn w:val="Bezlisty"/>
    <w:rsid w:val="0063023F"/>
    <w:pPr>
      <w:numPr>
        <w:numId w:val="38"/>
      </w:numPr>
    </w:pPr>
  </w:style>
  <w:style w:type="numbering" w:customStyle="1" w:styleId="WW8Num23">
    <w:name w:val="WW8Num23"/>
    <w:basedOn w:val="Bezlisty"/>
    <w:rsid w:val="0063023F"/>
    <w:pPr>
      <w:numPr>
        <w:numId w:val="39"/>
      </w:numPr>
    </w:pPr>
  </w:style>
  <w:style w:type="numbering" w:customStyle="1" w:styleId="WW8Num41">
    <w:name w:val="WW8Num41"/>
    <w:basedOn w:val="Bezlisty"/>
    <w:rsid w:val="0063023F"/>
    <w:pPr>
      <w:numPr>
        <w:numId w:val="40"/>
      </w:numPr>
    </w:pPr>
  </w:style>
  <w:style w:type="numbering" w:customStyle="1" w:styleId="WW8Num38">
    <w:name w:val="WW8Num38"/>
    <w:basedOn w:val="Bezlisty"/>
    <w:rsid w:val="0063023F"/>
    <w:pPr>
      <w:numPr>
        <w:numId w:val="41"/>
      </w:numPr>
    </w:pPr>
  </w:style>
  <w:style w:type="numbering" w:customStyle="1" w:styleId="WW8Num37">
    <w:name w:val="WW8Num37"/>
    <w:basedOn w:val="Bezlisty"/>
    <w:rsid w:val="0063023F"/>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24440">
      <w:bodyDiv w:val="1"/>
      <w:marLeft w:val="0"/>
      <w:marRight w:val="0"/>
      <w:marTop w:val="0"/>
      <w:marBottom w:val="0"/>
      <w:divBdr>
        <w:top w:val="none" w:sz="0" w:space="0" w:color="auto"/>
        <w:left w:val="none" w:sz="0" w:space="0" w:color="auto"/>
        <w:bottom w:val="none" w:sz="0" w:space="0" w:color="auto"/>
        <w:right w:val="none" w:sz="0" w:space="0" w:color="auto"/>
      </w:divBdr>
    </w:div>
    <w:div w:id="174734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741D7-68B3-4536-BC91-2DCE24FC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26</Pages>
  <Words>8569</Words>
  <Characters>51418</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Szyguła</dc:creator>
  <cp:lastModifiedBy>Magdalena Mulszanowska</cp:lastModifiedBy>
  <cp:revision>16</cp:revision>
  <cp:lastPrinted>2022-03-01T09:33:00Z</cp:lastPrinted>
  <dcterms:created xsi:type="dcterms:W3CDTF">2022-01-27T10:36:00Z</dcterms:created>
  <dcterms:modified xsi:type="dcterms:W3CDTF">2022-03-07T09:58:00Z</dcterms:modified>
</cp:coreProperties>
</file>