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CD3" w:rsidRPr="00D9261B" w:rsidRDefault="004F5CD3" w:rsidP="004F5CD3">
      <w:pPr>
        <w:pStyle w:val="Tytu"/>
        <w:spacing w:before="0" w:after="0" w:line="240" w:lineRule="auto"/>
        <w:ind w:left="0" w:hanging="2"/>
        <w:jc w:val="right"/>
        <w:rPr>
          <w:rFonts w:ascii="Tahoma" w:hAnsi="Tahoma" w:cs="Tahoma"/>
          <w:b w:val="0"/>
          <w:sz w:val="18"/>
          <w:szCs w:val="18"/>
        </w:rPr>
      </w:pPr>
      <w:r w:rsidRPr="00D9261B">
        <w:rPr>
          <w:rFonts w:ascii="Tahoma" w:hAnsi="Tahoma" w:cs="Tahoma"/>
          <w:b w:val="0"/>
          <w:sz w:val="18"/>
          <w:szCs w:val="18"/>
        </w:rPr>
        <w:t xml:space="preserve">Załącznik Nr </w:t>
      </w:r>
      <w:r w:rsidR="00C314B2">
        <w:rPr>
          <w:rFonts w:ascii="Tahoma" w:hAnsi="Tahoma" w:cs="Tahoma"/>
          <w:b w:val="0"/>
          <w:sz w:val="18"/>
          <w:szCs w:val="18"/>
        </w:rPr>
        <w:t>1.</w:t>
      </w:r>
      <w:r w:rsidR="00255664">
        <w:rPr>
          <w:rFonts w:ascii="Tahoma" w:hAnsi="Tahoma" w:cs="Tahoma"/>
          <w:b w:val="0"/>
          <w:sz w:val="18"/>
          <w:szCs w:val="18"/>
        </w:rPr>
        <w:t>3.2</w:t>
      </w:r>
      <w:r w:rsidR="000A7919">
        <w:rPr>
          <w:rFonts w:ascii="Tahoma" w:hAnsi="Tahoma" w:cs="Tahoma"/>
          <w:b w:val="0"/>
          <w:sz w:val="18"/>
          <w:szCs w:val="18"/>
        </w:rPr>
        <w:t xml:space="preserve"> do SWZ</w:t>
      </w:r>
    </w:p>
    <w:p w:rsidR="004F5CD3" w:rsidRPr="00A66F44" w:rsidRDefault="004F5CD3" w:rsidP="004F5CD3">
      <w:pPr>
        <w:pStyle w:val="Tytu"/>
        <w:spacing w:before="0" w:after="0" w:line="240" w:lineRule="auto"/>
        <w:ind w:left="0" w:hanging="2"/>
        <w:rPr>
          <w:rFonts w:ascii="Tahoma" w:hAnsi="Tahoma" w:cs="Tahoma"/>
          <w:b w:val="0"/>
          <w:sz w:val="18"/>
          <w:szCs w:val="18"/>
        </w:rPr>
      </w:pPr>
    </w:p>
    <w:p w:rsidR="004F5CD3" w:rsidRPr="00A66F44" w:rsidRDefault="004F5CD3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  <w:r w:rsidRPr="00A66F44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:rsidR="00F56CCF" w:rsidRPr="00D9261B" w:rsidRDefault="00C314B2" w:rsidP="00D9261B">
      <w:pPr>
        <w:spacing w:line="360" w:lineRule="auto"/>
        <w:ind w:left="0" w:hanging="2"/>
        <w:jc w:val="center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caps/>
          <w:sz w:val="18"/>
          <w:szCs w:val="18"/>
        </w:rPr>
        <w:t>ABATOR TLENKIEM ETYLENU – 1 SZTUKA</w:t>
      </w:r>
    </w:p>
    <w:tbl>
      <w:tblPr>
        <w:tblStyle w:val="1"/>
        <w:tblW w:w="98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0"/>
        <w:gridCol w:w="8006"/>
      </w:tblGrid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0A791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Rok produkcji:  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D14BB8" w:rsidP="00255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Chars="0" w:left="0" w:firstLineChars="0" w:firstLine="0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Sprzęt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fabrycznie nowy, nieużywany, rok produkcji 202</w:t>
            </w:r>
            <w:r w:rsidR="0025566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3</w:t>
            </w:r>
          </w:p>
        </w:tc>
      </w:tr>
    </w:tbl>
    <w:p w:rsidR="00F56CCF" w:rsidRPr="00A66F44" w:rsidRDefault="00F56CCF" w:rsidP="00F56CCF">
      <w:pPr>
        <w:ind w:left="0" w:hanging="2"/>
        <w:rPr>
          <w:rFonts w:ascii="Tahoma" w:hAnsi="Tahoma" w:cs="Tahoma"/>
          <w:bCs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33"/>
        <w:gridCol w:w="1079"/>
        <w:gridCol w:w="3686"/>
      </w:tblGrid>
      <w:tr w:rsidR="00D300B7" w:rsidRPr="00A66F44" w:rsidTr="00D300B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OFEROWANY</w:t>
            </w:r>
          </w:p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(podać zakresy, opisać lub potwierdzić)</w:t>
            </w:r>
          </w:p>
        </w:tc>
      </w:tr>
      <w:tr w:rsidR="00D300B7" w:rsidRPr="00A66F44" w:rsidTr="00B6476D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5C1F09">
            <w:pPr>
              <w:ind w:left="0" w:right="-7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D9261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C314B2">
              <w:rPr>
                <w:rFonts w:ascii="Tahoma" w:hAnsi="Tahoma" w:cs="Tahoma"/>
                <w:sz w:val="16"/>
                <w:szCs w:val="22"/>
              </w:rPr>
              <w:t>Spalanie tlenku etylenu do dwutlenku węgla i pary wodnej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5C1F09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5C1F09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D9261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>
              <w:rPr>
                <w:rFonts w:ascii="Tahoma" w:hAnsi="Tahoma" w:cs="Tahoma"/>
                <w:sz w:val="16"/>
                <w:szCs w:val="22"/>
              </w:rPr>
              <w:t>Efektywność spalania min. 99,9%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5C1F09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5C1F09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C314B2">
              <w:rPr>
                <w:rFonts w:ascii="Tahoma" w:hAnsi="Tahoma" w:cs="Tahoma"/>
                <w:sz w:val="16"/>
                <w:szCs w:val="22"/>
              </w:rPr>
              <w:t>Możliwość podłączenia min. 2 sterylizatorów, tego samego typu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C314B2">
              <w:rPr>
                <w:rFonts w:ascii="Tahoma" w:hAnsi="Tahoma" w:cs="Tahoma"/>
                <w:sz w:val="16"/>
                <w:szCs w:val="22"/>
              </w:rPr>
              <w:t>Pełna zgodność współpracy z elektroniczną automatyką sterylizatora, także w zakresie: wyświetlacza i automatycznego uruchamiania, (ten sam producent)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C314B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C314B2">
              <w:rPr>
                <w:rFonts w:ascii="Tahoma" w:hAnsi="Tahoma" w:cs="Tahoma"/>
                <w:sz w:val="16"/>
                <w:szCs w:val="22"/>
              </w:rPr>
              <w:t>Możliwość uruchamiania urządzenia poprzez sterylizator - brak konieczności ręcznego uruchamiania urządzenia, tzw. abator "bezobsługowy"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C314B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>
              <w:rPr>
                <w:rFonts w:ascii="Tahoma" w:hAnsi="Tahoma" w:cs="Tahoma"/>
                <w:sz w:val="16"/>
                <w:szCs w:val="22"/>
              </w:rPr>
              <w:t>Praca urządzenia :automatyczna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814CB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C314B2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C314B2">
              <w:rPr>
                <w:rFonts w:ascii="Tahoma" w:hAnsi="Tahoma" w:cs="Tahoma"/>
                <w:sz w:val="16"/>
                <w:szCs w:val="22"/>
              </w:rPr>
              <w:t>Ma</w:t>
            </w:r>
            <w:r>
              <w:rPr>
                <w:rFonts w:ascii="Tahoma" w:hAnsi="Tahoma" w:cs="Tahoma"/>
                <w:sz w:val="16"/>
                <w:szCs w:val="22"/>
              </w:rPr>
              <w:t>ks</w:t>
            </w:r>
            <w:r w:rsidRPr="00C314B2">
              <w:rPr>
                <w:rFonts w:ascii="Tahoma" w:hAnsi="Tahoma" w:cs="Tahoma"/>
                <w:sz w:val="16"/>
                <w:szCs w:val="22"/>
              </w:rPr>
              <w:t>ymalny czas potrzebny do utylizacji 100 gram tlenku etylenu - 60 minut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Default="00814CBF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C314B2" w:rsidRPr="00A66F44" w:rsidRDefault="00C314B2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C314B2">
              <w:rPr>
                <w:rFonts w:ascii="Tahoma" w:hAnsi="Tahoma" w:cs="Tahoma"/>
                <w:sz w:val="16"/>
                <w:szCs w:val="22"/>
              </w:rPr>
              <w:t>Automatyczne przejście w stan czuwania po zakończeniu procesu spalania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C314B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>
              <w:rPr>
                <w:rFonts w:ascii="Tahoma" w:hAnsi="Tahoma" w:cs="Tahoma"/>
                <w:sz w:val="16"/>
                <w:szCs w:val="22"/>
              </w:rPr>
              <w:t>Wymiary :</w:t>
            </w:r>
            <w:r w:rsidRPr="00C314B2">
              <w:rPr>
                <w:rFonts w:ascii="Tahoma" w:hAnsi="Tahoma" w:cs="Tahoma"/>
                <w:sz w:val="16"/>
                <w:szCs w:val="22"/>
              </w:rPr>
              <w:t xml:space="preserve"> 900mm x 800mm x 1050mm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Default="00814CBF" w:rsidP="004B57A7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C314B2" w:rsidRPr="00A66F44" w:rsidRDefault="00C314B2" w:rsidP="004B57A7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>
              <w:rPr>
                <w:rFonts w:ascii="Tahoma" w:hAnsi="Tahoma" w:cs="Tahoma"/>
                <w:sz w:val="16"/>
                <w:szCs w:val="22"/>
              </w:rPr>
              <w:t>Waga: max. 165 kg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814CBF" w:rsidRPr="00A66F44" w:rsidRDefault="00814CBF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>
              <w:rPr>
                <w:rFonts w:ascii="Tahoma" w:hAnsi="Tahoma" w:cs="Tahoma"/>
                <w:sz w:val="16"/>
                <w:szCs w:val="22"/>
              </w:rPr>
              <w:t xml:space="preserve">Zasilanie : </w:t>
            </w:r>
            <w:r w:rsidRPr="00C314B2">
              <w:rPr>
                <w:rFonts w:ascii="Tahoma" w:hAnsi="Tahoma" w:cs="Tahoma"/>
                <w:sz w:val="16"/>
                <w:szCs w:val="22"/>
              </w:rPr>
              <w:t>Prąd trójfazowy, 400V, 50-60Hz, 17A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Default="00814CBF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C314B2" w:rsidRPr="00A66F44" w:rsidRDefault="00C314B2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814CBF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814CBF" w:rsidRDefault="00C314B2" w:rsidP="00814CBF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C314B2">
              <w:rPr>
                <w:rFonts w:ascii="Tahoma" w:hAnsi="Tahoma" w:cs="Tahoma"/>
                <w:sz w:val="16"/>
                <w:szCs w:val="22"/>
              </w:rPr>
              <w:t>Potwierdzenie przez autoryzowanego przedstawiciela producenta sterylizatora pełnej zgodności współpracy sterylizatora z urządzeniem do utylizacji EO.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B6476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B37C05">
            <w:pPr>
              <w:spacing w:line="360" w:lineRule="auto"/>
              <w:ind w:left="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255664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Okres gw</w:t>
            </w:r>
            <w:r w:rsidR="00255664">
              <w:rPr>
                <w:rFonts w:ascii="Tahoma" w:hAnsi="Tahoma" w:cs="Tahoma"/>
                <w:sz w:val="16"/>
                <w:szCs w:val="16"/>
                <w:lang w:eastAsia="en-US"/>
              </w:rPr>
              <w:t>arancji i serwisu gwarancyjnego min. 24 miesiące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 w:rsidR="0025566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 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Gwarancja liczona od dnia podpisania protokołu odbioru i przekazania do eksploatacji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right="-43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F44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Autoryzowany serwis gwarancyjny świadczony w siedzibie Zamawiającego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</w:t>
            </w:r>
          </w:p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 dane teleadresowe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74262E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74262E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Aktualizacja oprogramowania w okresie gwarancji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74262E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74262E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CA5E1A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255664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64" w:rsidRPr="00A66F44" w:rsidRDefault="00255664" w:rsidP="00255664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664" w:rsidRPr="00956F89" w:rsidRDefault="000978DD" w:rsidP="000C5728">
            <w:pPr>
              <w:widowControl/>
              <w:tabs>
                <w:tab w:val="left" w:pos="810"/>
              </w:tabs>
              <w:suppressAutoHyphens w:val="0"/>
              <w:autoSpaceDE/>
              <w:autoSpaceDN/>
              <w:adjustRightInd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8"/>
              </w:rPr>
            </w:pPr>
            <w:r w:rsidRPr="000978DD">
              <w:rPr>
                <w:rFonts w:ascii="Tahoma" w:hAnsi="Tahoma" w:cs="Tahoma"/>
                <w:sz w:val="16"/>
                <w:szCs w:val="18"/>
              </w:rPr>
              <w:t>Aktualne dokumenty dopuszczające oferowany wyrób do używania i obrotu na ternie RP (Deklaracja Zgodności zgodnie z Ustawą o Wyrobach Medycznych (Dz. U. z 2022, poz. 463, 583, 974. lub certyfikat CE) oraz wpisy/zgłoszenia do Rejestru wyrobów Medycznych i Preparatów Biobójczych lub oświadczenie, że dokumenty takie nie są wymagane.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664" w:rsidRPr="00CA5E1A" w:rsidRDefault="00255664" w:rsidP="00255664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highlight w:val="yellow"/>
                <w:lang w:eastAsia="en-US"/>
              </w:rPr>
            </w:pPr>
            <w:r w:rsidRPr="00956F89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 dołączyć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64" w:rsidRPr="00CA5E1A" w:rsidRDefault="00255664" w:rsidP="00255664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Bezpłatne przeglądy w okresie gwarancyjnym wg</w:t>
            </w:r>
            <w:bookmarkStart w:id="0" w:name="_GoBack"/>
            <w:bookmarkEnd w:id="0"/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zaleceń producenta – min. 1 przegląd rocznie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Termin przystąpienia serwisu Wykonawcy do naprawy gwarancyjnej – maksymalnie 48 godzin od zgłoszenia o wadzie – z wyłączeniem sobót i dni ustawowo wolnych od pracy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Zagwarantowanie dostępności</w:t>
            </w:r>
            <w:r w:rsidR="005C200C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części zamiennych przez min. </w:t>
            </w:r>
            <w:r w:rsidR="00814CBF" w:rsidRPr="00814CBF">
              <w:rPr>
                <w:rFonts w:ascii="Tahoma" w:hAnsi="Tahoma" w:cs="Tahoma"/>
                <w:sz w:val="16"/>
                <w:szCs w:val="16"/>
                <w:lang w:eastAsia="en-US"/>
              </w:rPr>
              <w:t>10</w:t>
            </w:r>
            <w:r w:rsidR="00814CBF">
              <w:rPr>
                <w:rFonts w:ascii="Tahoma" w:hAnsi="Tahoma" w:cs="Tahoma"/>
                <w:color w:val="FF0000"/>
                <w:sz w:val="16"/>
                <w:szCs w:val="16"/>
                <w:lang w:eastAsia="en-US"/>
              </w:rPr>
              <w:t xml:space="preserve"> </w:t>
            </w: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lat od oddania do eksploatacji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Szkolenie personelu medycznego w terminie wzajemnie uzgodnionym z Zamawiającym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Instrukcja w języku polskim (wraz z dostawą i uruchomieniem aparatu)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kart gwarancyjnych wraz z aparatem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paszportu technicznego wraz z odpowiednimi wpisami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2623AE" w:rsidRPr="00D9261B" w:rsidRDefault="002623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ahoma" w:eastAsia="Arial" w:hAnsi="Tahoma" w:cs="Tahoma"/>
          <w:color w:val="000000"/>
          <w:sz w:val="18"/>
          <w:szCs w:val="18"/>
        </w:rPr>
      </w:pPr>
      <w:bookmarkStart w:id="1" w:name="_heading=h.30j0zll" w:colFirst="0" w:colLast="0"/>
      <w:bookmarkEnd w:id="1"/>
    </w:p>
    <w:p w:rsidR="00CF768B" w:rsidRPr="00D9261B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CF768B" w:rsidRPr="00A66F44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A66F44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:rsidR="00CF768B" w:rsidRPr="00A66F44" w:rsidRDefault="00CF768B" w:rsidP="00CF768B">
      <w:pPr>
        <w:pStyle w:val="Tekstpodstawowy"/>
        <w:ind w:hanging="2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 xml:space="preserve">Parametry określone jako </w:t>
      </w:r>
      <w:r w:rsidRPr="00A66F44">
        <w:rPr>
          <w:rFonts w:ascii="Tahoma" w:hAnsi="Tahoma" w:cs="Tahoma"/>
          <w:bCs/>
          <w:sz w:val="16"/>
          <w:szCs w:val="16"/>
        </w:rPr>
        <w:t>„TAK”</w:t>
      </w:r>
      <w:r w:rsidRPr="00A66F44">
        <w:rPr>
          <w:rFonts w:ascii="Tahoma" w:hAnsi="Tahoma" w:cs="Tahoma"/>
          <w:sz w:val="16"/>
          <w:szCs w:val="16"/>
        </w:rPr>
        <w:t xml:space="preserve"> są </w:t>
      </w:r>
      <w:r w:rsidRPr="00A66F44">
        <w:rPr>
          <w:rFonts w:ascii="Tahoma" w:hAnsi="Tahoma" w:cs="Tahoma"/>
          <w:bCs/>
          <w:sz w:val="16"/>
          <w:szCs w:val="16"/>
        </w:rPr>
        <w:t>warunkami granicznymi.</w:t>
      </w:r>
      <w:r w:rsidRPr="00A66F44">
        <w:rPr>
          <w:rFonts w:ascii="Tahoma" w:hAnsi="Tahoma" w:cs="Tahoma"/>
          <w:sz w:val="16"/>
          <w:szCs w:val="16"/>
        </w:rPr>
        <w:t xml:space="preserve"> Udzielenie odpowiedzi „NIE” lub nie wypełnienie pola oraz niespełnienie któregokolwiek z warunków spowoduje odrzucenie oferty.</w:t>
      </w:r>
    </w:p>
    <w:p w:rsidR="00CF768B" w:rsidRPr="00A66F44" w:rsidRDefault="00CF768B" w:rsidP="00CF768B">
      <w:pPr>
        <w:pStyle w:val="WW-Tekstpodstawowy3"/>
        <w:ind w:hanging="2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Brak opisu lub potwierdzenia wymaganego parametru/warunku będzie traktowany jako brak danego parametru/warunku w oferowanej konfiguracji urządzenia.</w:t>
      </w:r>
    </w:p>
    <w:p w:rsidR="00CF768B" w:rsidRPr="00A66F44" w:rsidRDefault="00CF768B" w:rsidP="00CF768B">
      <w:pPr>
        <w:pStyle w:val="WW-Tekstpodstawowy3"/>
        <w:ind w:hanging="2"/>
        <w:rPr>
          <w:rFonts w:ascii="Tahoma" w:hAnsi="Tahoma" w:cs="Tahoma"/>
          <w:bCs/>
          <w:sz w:val="16"/>
          <w:szCs w:val="16"/>
        </w:rPr>
      </w:pPr>
    </w:p>
    <w:p w:rsidR="00CF768B" w:rsidRPr="00A66F44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A66F44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:rsidR="00CF768B" w:rsidRPr="00A66F44" w:rsidRDefault="00CF768B" w:rsidP="00CF768B">
      <w:pPr>
        <w:pStyle w:val="Tekstpodstawowy2"/>
        <w:ind w:hanging="2"/>
        <w:rPr>
          <w:rFonts w:eastAsia="Arial"/>
          <w:color w:val="000000"/>
          <w:sz w:val="16"/>
          <w:szCs w:val="16"/>
        </w:rPr>
      </w:pPr>
      <w:r w:rsidRPr="00A66F44">
        <w:rPr>
          <w:rFonts w:eastAsia="Arial"/>
          <w:color w:val="000000"/>
          <w:sz w:val="16"/>
          <w:szCs w:val="16"/>
        </w:rPr>
        <w:t xml:space="preserve">Brak opisu lub potwierdzenia wymaganego warunku będzie traktowany, jako brak danego parametru / warunku w oferowanej konfiguracji urządzenia. Zaoferowane powyżej parametry wymagane powinny być nie sprzeczne z materiałem informacyjnym.  </w:t>
      </w:r>
    </w:p>
    <w:p w:rsidR="00CF768B" w:rsidRPr="00A66F44" w:rsidRDefault="00CF768B" w:rsidP="00CF768B">
      <w:pPr>
        <w:pStyle w:val="Tekstpodstawowy2"/>
        <w:ind w:hanging="2"/>
        <w:rPr>
          <w:sz w:val="16"/>
          <w:szCs w:val="16"/>
        </w:rPr>
      </w:pPr>
      <w:r w:rsidRPr="00A66F44">
        <w:rPr>
          <w:rFonts w:eastAsia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Wykonawca gwarantuje niniejszym, że powyżej wyspecyfikowane urządzenie jest zgodne z wymogami zapytania ofertowego sprzęt jest fabrycznie nowy, nieużywany, kompletny, i do jego stosowania zgodnie z przeznaczeniem nie jest konieczny zakup dodatkowych elementów i akcesoriów</w:t>
      </w:r>
    </w:p>
    <w:p w:rsidR="00CF768B" w:rsidRPr="00A66F44" w:rsidRDefault="00CF768B" w:rsidP="00CF768B">
      <w:pPr>
        <w:pStyle w:val="Tekstpodstawowy2"/>
        <w:ind w:hanging="2"/>
        <w:rPr>
          <w:sz w:val="16"/>
          <w:szCs w:val="16"/>
        </w:rPr>
      </w:pPr>
      <w:r w:rsidRPr="00A66F44">
        <w:rPr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:rsidR="00CF768B" w:rsidRPr="00A66F44" w:rsidRDefault="00CF768B" w:rsidP="00CF768B">
      <w:pPr>
        <w:pStyle w:val="Tekstpodstawowy2"/>
        <w:ind w:hanging="2"/>
        <w:rPr>
          <w:sz w:val="16"/>
          <w:szCs w:val="16"/>
        </w:rPr>
      </w:pPr>
    </w:p>
    <w:p w:rsidR="00CF768B" w:rsidRPr="00A66F44" w:rsidRDefault="00CF768B" w:rsidP="00CF768B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:rsidR="00CF768B" w:rsidRPr="00A66F44" w:rsidRDefault="00CF768B" w:rsidP="00CF768B">
      <w:pPr>
        <w:pStyle w:val="Nagwek"/>
        <w:tabs>
          <w:tab w:val="clear" w:pos="4536"/>
          <w:tab w:val="clear" w:pos="9072"/>
        </w:tabs>
        <w:ind w:left="0" w:hanging="2"/>
        <w:rPr>
          <w:rFonts w:ascii="Tahoma" w:hAnsi="Tahoma" w:cs="Tahoma"/>
          <w:sz w:val="16"/>
          <w:szCs w:val="16"/>
        </w:rPr>
      </w:pPr>
    </w:p>
    <w:p w:rsidR="00A66F44" w:rsidRPr="00A66F44" w:rsidRDefault="00A66F44" w:rsidP="00A66F44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:rsidR="00CF768B" w:rsidRPr="00A66F44" w:rsidRDefault="00CF768B" w:rsidP="00CF768B">
      <w:pPr>
        <w:ind w:left="0" w:hanging="2"/>
        <w:rPr>
          <w:rFonts w:ascii="Tahoma" w:hAnsi="Tahoma" w:cs="Tahoma"/>
          <w:sz w:val="16"/>
          <w:szCs w:val="16"/>
        </w:rPr>
      </w:pPr>
    </w:p>
    <w:p w:rsidR="00CF768B" w:rsidRPr="00A66F44" w:rsidRDefault="00CF768B" w:rsidP="00640347">
      <w:pPr>
        <w:ind w:leftChars="0" w:left="3600" w:firstLineChars="0" w:firstLine="0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ab/>
      </w:r>
      <w:r w:rsidR="00640347" w:rsidRPr="00A66F44">
        <w:rPr>
          <w:rFonts w:ascii="Tahoma" w:hAnsi="Tahoma" w:cs="Tahoma"/>
          <w:sz w:val="16"/>
          <w:szCs w:val="16"/>
        </w:rPr>
        <w:tab/>
      </w:r>
      <w:r w:rsidR="00640347" w:rsidRPr="00A66F44">
        <w:rPr>
          <w:rFonts w:ascii="Tahoma" w:hAnsi="Tahoma" w:cs="Tahoma"/>
          <w:sz w:val="16"/>
          <w:szCs w:val="16"/>
        </w:rPr>
        <w:tab/>
      </w:r>
    </w:p>
    <w:p w:rsidR="00343BA2" w:rsidRPr="00255664" w:rsidRDefault="00343BA2" w:rsidP="00255664">
      <w:pPr>
        <w:jc w:val="right"/>
        <w:rPr>
          <w:rFonts w:ascii="Tahoma" w:hAnsi="Tahoma" w:cs="Tahoma"/>
          <w:bCs/>
          <w:sz w:val="14"/>
          <w:szCs w:val="14"/>
        </w:rPr>
      </w:pPr>
      <w:r w:rsidRPr="00255664">
        <w:rPr>
          <w:rFonts w:ascii="Tahoma" w:hAnsi="Tahoma" w:cs="Tahoma"/>
          <w:bCs/>
          <w:sz w:val="14"/>
          <w:szCs w:val="14"/>
        </w:rPr>
        <w:t>podpisano podpisem elektronicznym przez osobę/y uprawnioną/e</w:t>
      </w:r>
    </w:p>
    <w:p w:rsidR="00343BA2" w:rsidRPr="00255664" w:rsidRDefault="00343BA2" w:rsidP="00255664">
      <w:pPr>
        <w:ind w:leftChars="0" w:left="0" w:firstLineChars="0" w:firstLine="0"/>
        <w:jc w:val="right"/>
        <w:rPr>
          <w:rFonts w:ascii="Tahoma" w:hAnsi="Tahoma" w:cs="Tahoma"/>
          <w:bCs/>
          <w:sz w:val="14"/>
          <w:szCs w:val="14"/>
        </w:rPr>
      </w:pPr>
      <w:r w:rsidRPr="00255664">
        <w:rPr>
          <w:rFonts w:ascii="Tahoma" w:hAnsi="Tahoma" w:cs="Tahoma"/>
          <w:bCs/>
          <w:sz w:val="14"/>
          <w:szCs w:val="14"/>
        </w:rPr>
        <w:t>do reprezentowania Wykonawcy/Wykonawców wspólnie ubiegających się o udzielenie zamówienia Wykonawcy</w:t>
      </w:r>
    </w:p>
    <w:p w:rsidR="00CF768B" w:rsidRPr="00D9261B" w:rsidRDefault="00CF768B" w:rsidP="00CF768B">
      <w:pPr>
        <w:ind w:left="0" w:hanging="2"/>
        <w:rPr>
          <w:rFonts w:ascii="Tahoma" w:hAnsi="Tahoma" w:cs="Tahoma"/>
          <w:sz w:val="18"/>
          <w:szCs w:val="18"/>
        </w:rPr>
      </w:pPr>
    </w:p>
    <w:p w:rsidR="00A66F44" w:rsidRPr="00D9261B" w:rsidRDefault="00A66F44">
      <w:pPr>
        <w:ind w:left="0" w:hanging="2"/>
        <w:jc w:val="both"/>
        <w:rPr>
          <w:rFonts w:ascii="Tahoma" w:hAnsi="Tahoma" w:cs="Tahoma"/>
          <w:sz w:val="18"/>
          <w:szCs w:val="18"/>
        </w:rPr>
      </w:pPr>
    </w:p>
    <w:sectPr w:rsidR="00A66F44" w:rsidRPr="00D9261B" w:rsidSect="00DB18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15" w:right="926" w:bottom="990" w:left="1417" w:header="54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C9E" w:rsidRDefault="00F17C9E">
      <w:pPr>
        <w:spacing w:line="240" w:lineRule="auto"/>
        <w:ind w:left="0" w:hanging="2"/>
      </w:pPr>
      <w:r>
        <w:separator/>
      </w:r>
    </w:p>
  </w:endnote>
  <w:endnote w:type="continuationSeparator" w:id="0">
    <w:p w:rsidR="00F17C9E" w:rsidRDefault="00F17C9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CBF" w:rsidRPr="008217E3" w:rsidRDefault="00814CBF" w:rsidP="00814CBF">
    <w:pPr>
      <w:pStyle w:val="Stopka"/>
      <w:ind w:left="0" w:hanging="2"/>
      <w:jc w:val="right"/>
      <w:rPr>
        <w:rFonts w:ascii="Tahoma" w:hAnsi="Tahoma" w:cs="Tahoma"/>
        <w:sz w:val="16"/>
        <w:szCs w:val="16"/>
      </w:rPr>
    </w:pPr>
    <w:r w:rsidRPr="008217E3">
      <w:rPr>
        <w:rFonts w:ascii="Arial" w:hAnsi="Arial" w:cs="Arial"/>
        <w:b/>
        <w:sz w:val="18"/>
        <w:szCs w:val="18"/>
      </w:rPr>
      <w:tab/>
    </w:r>
    <w:r w:rsidRPr="008217E3">
      <w:rPr>
        <w:rFonts w:ascii="Arial" w:hAnsi="Arial" w:cs="Arial"/>
        <w:b/>
        <w:sz w:val="18"/>
        <w:szCs w:val="18"/>
      </w:rPr>
      <w:tab/>
    </w:r>
    <w:r w:rsidRPr="008217E3">
      <w:rPr>
        <w:rFonts w:ascii="Tahoma" w:hAnsi="Tahoma" w:cs="Tahoma"/>
        <w:noProof/>
        <w:sz w:val="18"/>
        <w:szCs w:val="18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147320</wp:posOffset>
          </wp:positionH>
          <wp:positionV relativeFrom="paragraph">
            <wp:posOffset>-635</wp:posOffset>
          </wp:positionV>
          <wp:extent cx="5461000" cy="545465"/>
          <wp:effectExtent l="0" t="0" r="6350" b="6985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C3602" w:rsidRPr="008217E3">
      <w:rPr>
        <w:rFonts w:ascii="Tahoma" w:hAnsi="Tahoma" w:cs="Tahoma"/>
        <w:sz w:val="16"/>
        <w:szCs w:val="16"/>
      </w:rPr>
      <w:fldChar w:fldCharType="begin"/>
    </w:r>
    <w:r w:rsidRPr="008217E3">
      <w:rPr>
        <w:rFonts w:ascii="Tahoma" w:hAnsi="Tahoma" w:cs="Tahoma"/>
        <w:sz w:val="16"/>
        <w:szCs w:val="16"/>
      </w:rPr>
      <w:instrText>PAGE   \* MERGEFORMAT</w:instrText>
    </w:r>
    <w:r w:rsidR="004C3602" w:rsidRPr="008217E3">
      <w:rPr>
        <w:rFonts w:ascii="Tahoma" w:hAnsi="Tahoma" w:cs="Tahoma"/>
        <w:sz w:val="16"/>
        <w:szCs w:val="16"/>
      </w:rPr>
      <w:fldChar w:fldCharType="separate"/>
    </w:r>
    <w:r w:rsidR="000978DD">
      <w:rPr>
        <w:rFonts w:ascii="Tahoma" w:hAnsi="Tahoma" w:cs="Tahoma"/>
        <w:noProof/>
        <w:sz w:val="16"/>
        <w:szCs w:val="16"/>
      </w:rPr>
      <w:t>1</w:t>
    </w:r>
    <w:r w:rsidR="004C3602" w:rsidRPr="008217E3">
      <w:rPr>
        <w:rFonts w:ascii="Tahoma" w:hAnsi="Tahoma" w:cs="Tahoma"/>
        <w:sz w:val="16"/>
        <w:szCs w:val="16"/>
      </w:rPr>
      <w:fldChar w:fldCharType="end"/>
    </w:r>
  </w:p>
  <w:p w:rsidR="00814CBF" w:rsidRPr="008217E3" w:rsidRDefault="00814CBF" w:rsidP="00814CBF">
    <w:pPr>
      <w:ind w:left="0" w:hanging="2"/>
      <w:jc w:val="both"/>
      <w:rPr>
        <w:rFonts w:ascii="Tahoma" w:hAnsi="Tahoma" w:cs="Tahoma"/>
        <w:sz w:val="16"/>
        <w:szCs w:val="16"/>
      </w:rPr>
    </w:pPr>
  </w:p>
  <w:p w:rsidR="00814CBF" w:rsidRPr="008217E3" w:rsidRDefault="00814CBF" w:rsidP="00814CBF">
    <w:pPr>
      <w:ind w:left="0" w:hanging="2"/>
      <w:jc w:val="both"/>
      <w:rPr>
        <w:rFonts w:ascii="Tahoma" w:hAnsi="Tahoma" w:cs="Tahoma"/>
        <w:sz w:val="16"/>
        <w:szCs w:val="16"/>
      </w:rPr>
    </w:pPr>
  </w:p>
  <w:p w:rsidR="00814CBF" w:rsidRDefault="00814CBF" w:rsidP="00814CBF">
    <w:pPr>
      <w:jc w:val="center"/>
      <w:rPr>
        <w:rFonts w:ascii="Tahoma" w:hAnsi="Tahoma" w:cs="Tahoma"/>
        <w:sz w:val="14"/>
        <w:szCs w:val="14"/>
      </w:rPr>
    </w:pPr>
  </w:p>
  <w:p w:rsidR="00814CBF" w:rsidRPr="008217E3" w:rsidRDefault="00814CBF" w:rsidP="00814CBF">
    <w:pPr>
      <w:jc w:val="center"/>
      <w:rPr>
        <w:rFonts w:ascii="Tahoma" w:hAnsi="Tahoma" w:cs="Tahoma"/>
        <w:sz w:val="14"/>
        <w:szCs w:val="14"/>
      </w:rPr>
    </w:pPr>
    <w:r w:rsidRPr="008217E3">
      <w:rPr>
        <w:rFonts w:ascii="Tahoma" w:hAnsi="Tahoma" w:cs="Tahoma"/>
        <w:sz w:val="14"/>
        <w:szCs w:val="14"/>
      </w:rPr>
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C9E" w:rsidRDefault="00F17C9E">
      <w:pPr>
        <w:spacing w:line="240" w:lineRule="auto"/>
        <w:ind w:left="0" w:hanging="2"/>
      </w:pPr>
      <w:r>
        <w:separator/>
      </w:r>
    </w:p>
  </w:footnote>
  <w:footnote w:type="continuationSeparator" w:id="0">
    <w:p w:rsidR="00F17C9E" w:rsidRDefault="00F17C9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4" w:type="dxa"/>
      <w:tblInd w:w="-2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0"/>
      <w:gridCol w:w="7734"/>
      <w:gridCol w:w="1080"/>
    </w:tblGrid>
    <w:tr w:rsidR="00255664" w:rsidTr="00830B5D">
      <w:trPr>
        <w:cantSplit/>
        <w:trHeight w:val="868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:rsidR="00255664" w:rsidRDefault="00255664" w:rsidP="00255664">
          <w:pPr>
            <w:tabs>
              <w:tab w:val="center" w:pos="4536"/>
              <w:tab w:val="right" w:pos="9072"/>
            </w:tabs>
            <w:ind w:left="0" w:hanging="2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w:drawing>
              <wp:anchor distT="0" distB="0" distL="114300" distR="114300" simplePos="0" relativeHeight="251663360" behindDoc="0" locked="0" layoutInCell="1" allowOverlap="1" wp14:anchorId="3225F79F" wp14:editId="7599593D">
                <wp:simplePos x="0" y="0"/>
                <wp:positionH relativeFrom="margin">
                  <wp:posOffset>30766</wp:posOffset>
                </wp:positionH>
                <wp:positionV relativeFrom="margin">
                  <wp:posOffset>83820</wp:posOffset>
                </wp:positionV>
                <wp:extent cx="738019" cy="772246"/>
                <wp:effectExtent l="0" t="0" r="5080" b="8890"/>
                <wp:wrapSquare wrapText="bothSides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019" cy="7722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255664" w:rsidRDefault="00255664" w:rsidP="00255664">
          <w:pPr>
            <w:ind w:left="0"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255664" w:rsidRDefault="00255664" w:rsidP="00255664">
          <w:pPr>
            <w:ind w:left="0" w:hanging="2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255664" w:rsidRDefault="00255664" w:rsidP="00255664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255664" w:rsidRDefault="000978DD" w:rsidP="00255664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255664" w:rsidRPr="004D560D">
              <w:rPr>
                <w:rStyle w:val="Hipercze"/>
                <w:rFonts w:ascii="Tahoma" w:hAnsi="Tahoma" w:cs="Tahoma"/>
                <w:sz w:val="12"/>
                <w:szCs w:val="12"/>
              </w:rPr>
              <w:t>https://platformazakupowa.pl/pn/szpitalmiejski_elblag</w:t>
            </w:r>
          </w:hyperlink>
          <w:hyperlink r:id="rId3" w:history="1">
            <w:r w:rsidR="00255664" w:rsidRPr="004D560D">
              <w:rPr>
                <w:rStyle w:val="Hipercze"/>
                <w:rFonts w:ascii="Tahoma" w:hAnsi="Tahoma" w:cs="Tahoma"/>
                <w:iCs/>
                <w:sz w:val="12"/>
                <w:szCs w:val="12"/>
              </w:rPr>
              <w:t>www.szpitalspecjalistyczny.elblag.pl</w:t>
            </w:r>
          </w:hyperlink>
          <w:r w:rsidR="00255664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255664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4" w:history="1">
            <w:r w:rsidR="00255664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255664" w:rsidRDefault="00255664" w:rsidP="00255664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255664" w:rsidRDefault="00255664" w:rsidP="00255664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ZP/17/2023</w:t>
          </w:r>
        </w:p>
      </w:tc>
    </w:tr>
    <w:tr w:rsidR="00255664" w:rsidTr="00830B5D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255664" w:rsidRDefault="00255664" w:rsidP="00255664">
          <w:pPr>
            <w:ind w:left="0" w:hanging="2"/>
            <w:rPr>
              <w:rFonts w:ascii="Tahoma" w:hAnsi="Tahoma" w:cs="Tahoma"/>
            </w:rPr>
          </w:pPr>
        </w:p>
      </w:tc>
      <w:tc>
        <w:tcPr>
          <w:tcW w:w="77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255664" w:rsidRDefault="00255664" w:rsidP="00255664">
          <w:pPr>
            <w:jc w:val="center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0615F">
            <w:rPr>
              <w:rFonts w:ascii="Tahoma" w:hAnsi="Tahoma" w:cs="Tahoma"/>
              <w:bCs/>
              <w:sz w:val="14"/>
              <w:szCs w:val="14"/>
            </w:rPr>
            <w:t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ll w Elblągu”</w:t>
          </w:r>
          <w:r>
            <w:rPr>
              <w:rFonts w:ascii="Tahoma" w:hAnsi="Tahoma" w:cs="Tahoma"/>
              <w:bCs/>
              <w:sz w:val="14"/>
              <w:szCs w:val="14"/>
            </w:rPr>
            <w:t xml:space="preserve"> – nr 2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255664" w:rsidRDefault="00255664" w:rsidP="00255664">
          <w:pPr>
            <w:ind w:left="0" w:hanging="2"/>
            <w:rPr>
              <w:rFonts w:ascii="Tahoma" w:hAnsi="Tahoma" w:cs="Tahoma"/>
              <w:bCs/>
              <w:sz w:val="24"/>
            </w:rPr>
          </w:pPr>
        </w:p>
      </w:tc>
    </w:tr>
  </w:tbl>
  <w:p w:rsidR="00B1048E" w:rsidRPr="004F5CD3" w:rsidRDefault="00B1048E" w:rsidP="004F5CD3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9405B"/>
    <w:multiLevelType w:val="hybridMultilevel"/>
    <w:tmpl w:val="61184434"/>
    <w:lvl w:ilvl="0" w:tplc="FD16F99C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37E9"/>
    <w:multiLevelType w:val="multilevel"/>
    <w:tmpl w:val="239C7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A5A52"/>
    <w:multiLevelType w:val="hybridMultilevel"/>
    <w:tmpl w:val="62CEF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79B0"/>
    <w:multiLevelType w:val="multilevel"/>
    <w:tmpl w:val="781094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3CAE1610"/>
    <w:multiLevelType w:val="hybridMultilevel"/>
    <w:tmpl w:val="DF66CAC0"/>
    <w:lvl w:ilvl="0" w:tplc="C76606CA">
      <w:start w:val="1"/>
      <w:numFmt w:val="decimal"/>
      <w:lvlText w:val="%1."/>
      <w:lvlJc w:val="right"/>
      <w:pPr>
        <w:ind w:left="78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830"/>
    <w:multiLevelType w:val="multilevel"/>
    <w:tmpl w:val="FCEA47E6"/>
    <w:lvl w:ilvl="0">
      <w:numFmt w:val="decimal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CB40EC"/>
    <w:multiLevelType w:val="hybridMultilevel"/>
    <w:tmpl w:val="02EEE2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DM3NrGwMDWzMDS3tDRU0lEKTi0uzszPAykwrAUAN4TvxywAAAA="/>
  </w:docVars>
  <w:rsids>
    <w:rsidRoot w:val="002623AE"/>
    <w:rsid w:val="0003053F"/>
    <w:rsid w:val="000978DD"/>
    <w:rsid w:val="000A7919"/>
    <w:rsid w:val="000C5728"/>
    <w:rsid w:val="000D5DF1"/>
    <w:rsid w:val="001745B9"/>
    <w:rsid w:val="00177729"/>
    <w:rsid w:val="001B4208"/>
    <w:rsid w:val="00226EA2"/>
    <w:rsid w:val="00254BC4"/>
    <w:rsid w:val="00255664"/>
    <w:rsid w:val="00260ADF"/>
    <w:rsid w:val="002623AE"/>
    <w:rsid w:val="002D6E59"/>
    <w:rsid w:val="00316562"/>
    <w:rsid w:val="00343BA2"/>
    <w:rsid w:val="003B2637"/>
    <w:rsid w:val="003D54D4"/>
    <w:rsid w:val="003E3066"/>
    <w:rsid w:val="004B3FF7"/>
    <w:rsid w:val="004B57A7"/>
    <w:rsid w:val="004C3602"/>
    <w:rsid w:val="004F5CD3"/>
    <w:rsid w:val="00504AF6"/>
    <w:rsid w:val="00512F5A"/>
    <w:rsid w:val="00587DE4"/>
    <w:rsid w:val="005A75E4"/>
    <w:rsid w:val="005A7FE5"/>
    <w:rsid w:val="005B47D6"/>
    <w:rsid w:val="005C200C"/>
    <w:rsid w:val="00640347"/>
    <w:rsid w:val="0064700C"/>
    <w:rsid w:val="006B0A85"/>
    <w:rsid w:val="006E351B"/>
    <w:rsid w:val="006F56EB"/>
    <w:rsid w:val="006F60C9"/>
    <w:rsid w:val="00711C1B"/>
    <w:rsid w:val="007334BE"/>
    <w:rsid w:val="0074262E"/>
    <w:rsid w:val="00776886"/>
    <w:rsid w:val="007A3D3C"/>
    <w:rsid w:val="007B2E9D"/>
    <w:rsid w:val="007C4CAE"/>
    <w:rsid w:val="007E5456"/>
    <w:rsid w:val="00814CBF"/>
    <w:rsid w:val="008248F8"/>
    <w:rsid w:val="0083349A"/>
    <w:rsid w:val="00862871"/>
    <w:rsid w:val="008B77AF"/>
    <w:rsid w:val="00956F89"/>
    <w:rsid w:val="009A3B06"/>
    <w:rsid w:val="00A40D81"/>
    <w:rsid w:val="00A66F44"/>
    <w:rsid w:val="00AB49C0"/>
    <w:rsid w:val="00B1048E"/>
    <w:rsid w:val="00B22AF7"/>
    <w:rsid w:val="00B37C05"/>
    <w:rsid w:val="00B6476D"/>
    <w:rsid w:val="00C314B2"/>
    <w:rsid w:val="00CA3918"/>
    <w:rsid w:val="00CA5E1A"/>
    <w:rsid w:val="00CA6BE5"/>
    <w:rsid w:val="00CB0E5C"/>
    <w:rsid w:val="00CB2E06"/>
    <w:rsid w:val="00CC0785"/>
    <w:rsid w:val="00CF768B"/>
    <w:rsid w:val="00D0586F"/>
    <w:rsid w:val="00D14BB8"/>
    <w:rsid w:val="00D300B7"/>
    <w:rsid w:val="00D420D8"/>
    <w:rsid w:val="00D514A0"/>
    <w:rsid w:val="00D67D3E"/>
    <w:rsid w:val="00D707E1"/>
    <w:rsid w:val="00D9261B"/>
    <w:rsid w:val="00DB189C"/>
    <w:rsid w:val="00E04DF9"/>
    <w:rsid w:val="00E733CE"/>
    <w:rsid w:val="00E761CF"/>
    <w:rsid w:val="00ED098D"/>
    <w:rsid w:val="00F17C9E"/>
    <w:rsid w:val="00F56CCF"/>
    <w:rsid w:val="00F847C9"/>
    <w:rsid w:val="00FC017E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21C121A-6DB9-406E-9B30-B2DA6BE7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rsid w:val="00512F5A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51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1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1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1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12F5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12F5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qFormat/>
    <w:rsid w:val="00512F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12F5A"/>
    <w:pPr>
      <w:ind w:left="720"/>
      <w:contextualSpacing/>
    </w:pPr>
  </w:style>
  <w:style w:type="paragraph" w:styleId="Stopka">
    <w:name w:val="footer"/>
    <w:aliases w:val=" Znak14 Znak Znak"/>
    <w:basedOn w:val="Normalny"/>
    <w:rsid w:val="00512F5A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aliases w:val=" Znak14 Znak Znak Znak"/>
    <w:rsid w:val="00512F5A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uiPriority w:val="99"/>
    <w:qFormat/>
    <w:rsid w:val="00512F5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rsid w:val="00512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sid w:val="00512F5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sid w:val="00512F5A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  <w:rsid w:val="00512F5A"/>
  </w:style>
  <w:style w:type="character" w:customStyle="1" w:styleId="TekstprzypisukocowegoZnak">
    <w:name w:val="Tekst przypisu końcowego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sid w:val="00512F5A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rsid w:val="0051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">
    <w:name w:val="2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TableNormal2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4F5CD3"/>
    <w:rPr>
      <w:b/>
      <w:position w:val="-1"/>
      <w:sz w:val="72"/>
      <w:szCs w:val="72"/>
    </w:rPr>
  </w:style>
  <w:style w:type="paragraph" w:styleId="Tekstpodstawowy">
    <w:name w:val="Body Text"/>
    <w:basedOn w:val="Normalny"/>
    <w:link w:val="TekstpodstawowyZnak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F768B"/>
    <w:rPr>
      <w:rFonts w:eastAsia="MS Mincho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CF768B"/>
    <w:pPr>
      <w:widowControl/>
      <w:suppressAutoHyphens w:val="0"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ahoma" w:eastAsia="MS Mincho" w:hAnsi="Tahoma" w:cs="Tahoma"/>
      <w:position w:val="0"/>
    </w:rPr>
  </w:style>
  <w:style w:type="character" w:customStyle="1" w:styleId="Tekstpodstawowy2Znak">
    <w:name w:val="Tekst podstawowy 2 Znak"/>
    <w:basedOn w:val="Domylnaczcionkaakapitu"/>
    <w:link w:val="Tekstpodstawowy2"/>
    <w:rsid w:val="00CF768B"/>
    <w:rPr>
      <w:rFonts w:ascii="Tahoma" w:eastAsia="MS Mincho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0C9"/>
    <w:rPr>
      <w:rFonts w:ascii="Segoe UI" w:hAnsi="Segoe UI" w:cs="Segoe UI"/>
      <w:position w:val="-1"/>
      <w:sz w:val="18"/>
      <w:szCs w:val="18"/>
    </w:rPr>
  </w:style>
  <w:style w:type="paragraph" w:customStyle="1" w:styleId="Style10">
    <w:name w:val="Style10"/>
    <w:basedOn w:val="Normalny"/>
    <w:rsid w:val="00F56CCF"/>
    <w:pPr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rebuchet MS" w:hAnsi="Trebuchet MS"/>
      <w:positio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9261B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specjalistyczny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1.png"/><Relationship Id="rId4" Type="http://schemas.openxmlformats.org/officeDocument/2006/relationships/hyperlink" Target="mailto:zamowienia@szpitalmiejski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wleQdPFfbW04hDnfVD2V6RB1Fw==">AMUW2mU/nZv3zd4Ioo6t4qM5FWV/rGHft0xECfwg1RmKYoG5WBy8ZoPj+o0+z76SFO7/x39W3/y1qeFR6Z2FvQucLhBeYLQsukLlIV0bA+HdrZI4ogDR00yk5CQDbTbdff/x90Wt1i55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694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Andrzej Żuk</cp:lastModifiedBy>
  <cp:revision>11</cp:revision>
  <cp:lastPrinted>2023-04-19T07:13:00Z</cp:lastPrinted>
  <dcterms:created xsi:type="dcterms:W3CDTF">2021-05-25T07:29:00Z</dcterms:created>
  <dcterms:modified xsi:type="dcterms:W3CDTF">2023-04-19T07:13:00Z</dcterms:modified>
</cp:coreProperties>
</file>