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77FEA994" w:rsidR="00020D2A" w:rsidRPr="0087624A" w:rsidRDefault="00020D2A" w:rsidP="0034729E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7624A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7624A" w:rsidRDefault="00020D2A" w:rsidP="0087624A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7624A" w:rsidRDefault="00020D2A" w:rsidP="0087624A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Ja/my* niżej podpisani:</w:t>
      </w:r>
    </w:p>
    <w:p w14:paraId="589E43F1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TEL. ………………………………….</w:t>
      </w:r>
    </w:p>
    <w:p w14:paraId="786913D9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22B643D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7624A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inny rodzaj</w:t>
      </w:r>
    </w:p>
    <w:p w14:paraId="33BBEE5A" w14:textId="38E7F080" w:rsidR="00020D2A" w:rsidRPr="0087624A" w:rsidRDefault="00020D2A" w:rsidP="0087624A">
      <w:pPr>
        <w:suppressAutoHyphens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>zakup oprogramowania do zarządzania procesami odzyskiwania po awarii (Disaster Recovery) dla środowisk VMware vSphere</w:t>
      </w:r>
      <w:r w:rsidR="00D83486" w:rsidRPr="0087624A" w:rsidDel="009D2072">
        <w:rPr>
          <w:rFonts w:ascii="Arial" w:hAnsi="Arial" w:cs="Arial"/>
          <w:sz w:val="22"/>
          <w:szCs w:val="22"/>
        </w:rPr>
        <w:t xml:space="preserve"> </w:t>
      </w:r>
      <w:r w:rsidR="00D83486" w:rsidRPr="0087624A">
        <w:rPr>
          <w:rFonts w:ascii="Arial" w:hAnsi="Arial" w:cs="Arial"/>
          <w:sz w:val="22"/>
          <w:szCs w:val="22"/>
        </w:rPr>
        <w:t xml:space="preserve"> 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>nr postępowania 21/23/TPBN</w:t>
      </w:r>
      <w:r w:rsidRPr="0087624A">
        <w:rPr>
          <w:rFonts w:ascii="Arial" w:hAnsi="Arial" w:cs="Arial"/>
          <w:b/>
          <w:sz w:val="22"/>
          <w:szCs w:val="22"/>
        </w:rPr>
        <w:t>, składamy ofertę na r</w:t>
      </w:r>
      <w:r w:rsidRPr="0087624A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4BB3AF29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6E8C7882" w14:textId="2C5CEA9F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87624A">
        <w:rPr>
          <w:rFonts w:ascii="Arial" w:hAnsi="Arial" w:cs="Arial"/>
          <w:szCs w:val="22"/>
        </w:rPr>
        <w:t>Oferowana łączna cena za realizację</w:t>
      </w:r>
      <w:r w:rsidRPr="0087624A">
        <w:rPr>
          <w:rFonts w:ascii="Arial" w:hAnsi="Arial" w:cs="Arial"/>
          <w:bCs w:val="0"/>
          <w:szCs w:val="22"/>
        </w:rPr>
        <w:t xml:space="preserve"> </w:t>
      </w:r>
      <w:r w:rsidRPr="0087624A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7624A">
        <w:rPr>
          <w:rFonts w:ascii="Arial" w:hAnsi="Arial" w:cs="Arial"/>
          <w:szCs w:val="22"/>
        </w:rPr>
        <w:t>wynosi …………….  złotych netto, powiększon</w:t>
      </w:r>
      <w:r w:rsidRPr="0087624A">
        <w:rPr>
          <w:rFonts w:ascii="Arial" w:hAnsi="Arial" w:cs="Arial"/>
          <w:szCs w:val="22"/>
          <w:lang w:val="pl-PL"/>
        </w:rPr>
        <w:t>a</w:t>
      </w:r>
      <w:r w:rsidRPr="0087624A">
        <w:rPr>
          <w:rFonts w:ascii="Arial" w:hAnsi="Arial" w:cs="Arial"/>
          <w:szCs w:val="22"/>
        </w:rPr>
        <w:t xml:space="preserve"> o należny podatek od towarów i</w:t>
      </w:r>
      <w:r w:rsidR="00F51C3E" w:rsidRPr="0087624A">
        <w:rPr>
          <w:rFonts w:ascii="Arial" w:hAnsi="Arial" w:cs="Arial"/>
          <w:szCs w:val="22"/>
          <w:lang w:val="pl-PL"/>
        </w:rPr>
        <w:t> </w:t>
      </w:r>
      <w:r w:rsidRPr="0087624A">
        <w:rPr>
          <w:rFonts w:ascii="Arial" w:hAnsi="Arial" w:cs="Arial"/>
          <w:szCs w:val="22"/>
        </w:rPr>
        <w:t>usług, tj. kwot</w:t>
      </w:r>
      <w:r w:rsidRPr="0087624A">
        <w:rPr>
          <w:rFonts w:ascii="Arial" w:hAnsi="Arial" w:cs="Arial"/>
          <w:szCs w:val="22"/>
          <w:lang w:val="pl-PL"/>
        </w:rPr>
        <w:t>a</w:t>
      </w:r>
      <w:r w:rsidRPr="0087624A">
        <w:rPr>
          <w:rFonts w:ascii="Arial" w:hAnsi="Arial" w:cs="Arial"/>
          <w:szCs w:val="22"/>
        </w:rPr>
        <w:t xml:space="preserve"> ………….. złotych brutto.</w:t>
      </w:r>
    </w:p>
    <w:p w14:paraId="2B7E3C7C" w14:textId="77777777" w:rsidR="00363658" w:rsidRPr="0087624A" w:rsidRDefault="00363658" w:rsidP="0087624A">
      <w:pPr>
        <w:suppressAutoHyphens/>
        <w:autoSpaceDE w:val="0"/>
        <w:autoSpaceDN w:val="0"/>
        <w:adjustRightInd w:val="0"/>
        <w:spacing w:after="40" w:line="312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 xml:space="preserve">zgodnie z </w:t>
      </w:r>
      <w:r w:rsidRPr="00F94887">
        <w:rPr>
          <w:rFonts w:ascii="Arial" w:eastAsiaTheme="minorHAnsi" w:hAnsi="Arial" w:cs="Arial"/>
          <w:sz w:val="22"/>
          <w:szCs w:val="22"/>
          <w:lang w:eastAsia="en-US"/>
        </w:rPr>
        <w:t>cenami jednostkowymi wskazanymi w poniższej tabeli:</w:t>
      </w:r>
    </w:p>
    <w:tbl>
      <w:tblPr>
        <w:tblStyle w:val="Tabela-Siatka11"/>
        <w:tblW w:w="8788" w:type="dxa"/>
        <w:jc w:val="center"/>
        <w:tblLook w:val="04A0" w:firstRow="1" w:lastRow="0" w:firstColumn="1" w:lastColumn="0" w:noHBand="0" w:noVBand="1"/>
      </w:tblPr>
      <w:tblGrid>
        <w:gridCol w:w="498"/>
        <w:gridCol w:w="3892"/>
        <w:gridCol w:w="1417"/>
        <w:gridCol w:w="1418"/>
        <w:gridCol w:w="1563"/>
      </w:tblGrid>
      <w:tr w:rsidR="000F18B2" w:rsidRPr="000F18B2" w14:paraId="5CFCADAF" w14:textId="77777777" w:rsidTr="0092448F">
        <w:trPr>
          <w:trHeight w:val="95"/>
          <w:jc w:val="center"/>
        </w:trPr>
        <w:tc>
          <w:tcPr>
            <w:tcW w:w="498" w:type="dxa"/>
            <w:vAlign w:val="center"/>
          </w:tcPr>
          <w:p w14:paraId="15251506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92" w:type="dxa"/>
            <w:vAlign w:val="center"/>
          </w:tcPr>
          <w:p w14:paraId="4AA43FE6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417" w:type="dxa"/>
            <w:vAlign w:val="center"/>
          </w:tcPr>
          <w:p w14:paraId="1A3447A7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1418" w:type="dxa"/>
            <w:vAlign w:val="center"/>
          </w:tcPr>
          <w:p w14:paraId="62AD9720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1563" w:type="dxa"/>
            <w:vAlign w:val="center"/>
          </w:tcPr>
          <w:p w14:paraId="388B8F13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0F18B2" w:rsidRPr="000F18B2" w14:paraId="0177282D" w14:textId="77777777" w:rsidTr="0092448F">
        <w:trPr>
          <w:trHeight w:val="299"/>
          <w:jc w:val="center"/>
        </w:trPr>
        <w:tc>
          <w:tcPr>
            <w:tcW w:w="498" w:type="dxa"/>
            <w:vAlign w:val="center"/>
          </w:tcPr>
          <w:p w14:paraId="649FEDFC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2" w:type="dxa"/>
            <w:vAlign w:val="center"/>
          </w:tcPr>
          <w:p w14:paraId="6679CD76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sz w:val="22"/>
                <w:szCs w:val="22"/>
                <w:lang w:eastAsia="en-US"/>
              </w:rPr>
              <w:t xml:space="preserve">Licencja dla 40 maszyn wirtualnych wraz ze wsparciem producenta na </w:t>
            </w:r>
            <w:r w:rsidRPr="000F18B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okres 36 miesięcy</w:t>
            </w:r>
          </w:p>
        </w:tc>
        <w:tc>
          <w:tcPr>
            <w:tcW w:w="1417" w:type="dxa"/>
            <w:vAlign w:val="center"/>
          </w:tcPr>
          <w:p w14:paraId="69CC1DCD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6A03DED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5C74A1FC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18B2" w:rsidRPr="000F18B2" w14:paraId="1EDA175C" w14:textId="77777777" w:rsidTr="0092448F">
        <w:trPr>
          <w:trHeight w:val="129"/>
          <w:jc w:val="center"/>
        </w:trPr>
        <w:tc>
          <w:tcPr>
            <w:tcW w:w="498" w:type="dxa"/>
            <w:vAlign w:val="center"/>
          </w:tcPr>
          <w:p w14:paraId="534D01D7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F18B2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92" w:type="dxa"/>
            <w:vAlign w:val="center"/>
          </w:tcPr>
          <w:p w14:paraId="4C4C777D" w14:textId="77777777" w:rsidR="000F18B2" w:rsidRPr="000F18B2" w:rsidRDefault="000F18B2" w:rsidP="000F18B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sz w:val="22"/>
                <w:szCs w:val="22"/>
                <w:lang w:eastAsia="en-US"/>
              </w:rPr>
              <w:t>Wsparcie w konfiguracji i administrowaniu  (12</w:t>
            </w:r>
            <w:r w:rsidRPr="000F18B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0F18B2">
              <w:rPr>
                <w:rFonts w:eastAsia="Calibri"/>
                <w:sz w:val="22"/>
                <w:szCs w:val="22"/>
                <w:lang w:eastAsia="en-US"/>
              </w:rPr>
              <w:t>godzin)</w:t>
            </w:r>
            <w:r w:rsidRPr="000F18B2">
              <w:rPr>
                <w:rFonts w:eastAsia="Calibri"/>
                <w:sz w:val="22"/>
                <w:szCs w:val="22"/>
                <w:lang w:eastAsia="en-US"/>
              </w:rPr>
              <w:br/>
              <w:t xml:space="preserve"> –</w:t>
            </w:r>
            <w:r w:rsidRPr="000F18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w ramach prawa opcji</w:t>
            </w:r>
            <w:r w:rsidRPr="000F18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90C84F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6146A1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33DF76B7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18B2" w:rsidRPr="000F18B2" w14:paraId="7D9768CE" w14:textId="77777777" w:rsidTr="0092448F">
        <w:trPr>
          <w:trHeight w:val="129"/>
          <w:jc w:val="center"/>
        </w:trPr>
        <w:tc>
          <w:tcPr>
            <w:tcW w:w="5807" w:type="dxa"/>
            <w:gridSpan w:val="3"/>
            <w:vAlign w:val="center"/>
          </w:tcPr>
          <w:p w14:paraId="2FBEE5D6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840C2C" w14:textId="77777777" w:rsidR="000F18B2" w:rsidRPr="000F18B2" w:rsidRDefault="000F18B2" w:rsidP="000F18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18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563" w:type="dxa"/>
            <w:vAlign w:val="center"/>
          </w:tcPr>
          <w:p w14:paraId="69D3CE1F" w14:textId="77777777" w:rsidR="000F18B2" w:rsidRPr="000F18B2" w:rsidRDefault="000F18B2" w:rsidP="000F18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2194752" w14:textId="06507B5A" w:rsidR="00182661" w:rsidRDefault="00D9022A" w:rsidP="0087624A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bCs w:val="0"/>
          <w:szCs w:val="22"/>
        </w:rPr>
      </w:pPr>
      <w:r w:rsidRPr="00D9022A">
        <w:rPr>
          <w:rFonts w:ascii="Arial" w:hAnsi="Arial" w:cs="Arial"/>
          <w:u w:val="single"/>
        </w:rPr>
        <w:t>Nazwa oferowanego oprogramowania:</w:t>
      </w:r>
      <w:r>
        <w:rPr>
          <w:rFonts w:ascii="Arial" w:hAnsi="Arial" w:cs="Arial"/>
        </w:rPr>
        <w:t xml:space="preserve"> ……………………………………………….……………………………………….………….</w:t>
      </w:r>
    </w:p>
    <w:p w14:paraId="1782AB1E" w14:textId="77777777" w:rsidR="00D9022A" w:rsidRPr="0087624A" w:rsidRDefault="00D9022A" w:rsidP="0087624A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bCs w:val="0"/>
          <w:szCs w:val="22"/>
        </w:rPr>
      </w:pPr>
    </w:p>
    <w:p w14:paraId="1DF81514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7624A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20B933C4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7C03A2F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pozyskałem w celu ubiegania się o udzielenie zamówienia publicznego w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328FE9D9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020D2A" w:rsidRPr="0087624A" w14:paraId="0BF20BF9" w14:textId="77777777" w:rsidTr="00F463FB">
        <w:trPr>
          <w:jc w:val="right"/>
        </w:trPr>
        <w:tc>
          <w:tcPr>
            <w:tcW w:w="704" w:type="dxa"/>
            <w:vAlign w:val="center"/>
          </w:tcPr>
          <w:p w14:paraId="560AF715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7DB5C4E1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14EED4A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020D2A" w:rsidRPr="0087624A" w14:paraId="7550EACD" w14:textId="77777777" w:rsidTr="00F463FB">
        <w:trPr>
          <w:jc w:val="right"/>
        </w:trPr>
        <w:tc>
          <w:tcPr>
            <w:tcW w:w="704" w:type="dxa"/>
            <w:vAlign w:val="center"/>
          </w:tcPr>
          <w:p w14:paraId="5FC20BFF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32532CD9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3BEC5A4C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020D2A" w:rsidRPr="0087624A" w14:paraId="4CAAE7B5" w14:textId="77777777" w:rsidTr="00F463FB">
        <w:trPr>
          <w:jc w:val="right"/>
        </w:trPr>
        <w:tc>
          <w:tcPr>
            <w:tcW w:w="704" w:type="dxa"/>
            <w:vAlign w:val="center"/>
          </w:tcPr>
          <w:p w14:paraId="3C4CA878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3E7CFF2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4F215446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5387E245" w14:textId="77777777" w:rsidR="00020D2A" w:rsidRPr="0087624A" w:rsidRDefault="00020D2A" w:rsidP="0087624A">
      <w:pPr>
        <w:pStyle w:val="Style82"/>
        <w:widowControl/>
        <w:tabs>
          <w:tab w:val="left" w:pos="936"/>
        </w:tabs>
        <w:suppressAutoHyphens/>
        <w:spacing w:after="4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1F0050E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7624A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7624A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7624A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3FDBD0A" w:rsidR="00020D2A" w:rsidRPr="0087624A" w:rsidRDefault="00020D2A" w:rsidP="0087624A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>Oświadczenia wstępne z art. 125 ust. 1 Pzp</w:t>
      </w:r>
    </w:p>
    <w:p w14:paraId="4575BC48" w14:textId="506B80AB" w:rsidR="00020D2A" w:rsidRPr="0087624A" w:rsidRDefault="00020D2A" w:rsidP="0087624A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87624A" w:rsidRPr="0087624A">
        <w:rPr>
          <w:rFonts w:ascii="Arial" w:hAnsi="Arial" w:cs="Arial"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…………..</w:t>
      </w:r>
    </w:p>
    <w:p w14:paraId="50C5025A" w14:textId="77777777" w:rsidR="00020D2A" w:rsidRPr="0087624A" w:rsidRDefault="00020D2A" w:rsidP="0087624A">
      <w:pPr>
        <w:pStyle w:val="Tytu"/>
        <w:suppressAutoHyphens/>
        <w:spacing w:after="40" w:line="312" w:lineRule="auto"/>
        <w:ind w:left="502" w:firstLine="349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>………………………</w:t>
      </w:r>
    </w:p>
    <w:p w14:paraId="30F81BA0" w14:textId="77777777" w:rsidR="00020D2A" w:rsidRPr="0087624A" w:rsidRDefault="00020D2A" w:rsidP="0087624A">
      <w:pPr>
        <w:pStyle w:val="Tytu"/>
        <w:suppressAutoHyphens/>
        <w:spacing w:after="40" w:line="312" w:lineRule="auto"/>
        <w:ind w:left="360" w:firstLine="349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>………………………</w:t>
      </w:r>
    </w:p>
    <w:p w14:paraId="3948964D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7624A" w:rsidRDefault="00020D2A" w:rsidP="0087624A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7624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7624A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4B85DE3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4FF6846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3F41A946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5507BE1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51371A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5FB3D6C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701FFE8C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</w:t>
      </w:r>
    </w:p>
    <w:p w14:paraId="16753D8B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AC6BA90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24F00194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6794762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5B4526C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41CAA837" w14:textId="2C431140" w:rsidR="00DA7659" w:rsidRPr="0087624A" w:rsidRDefault="00DA7659" w:rsidP="0087624A">
      <w:pPr>
        <w:suppressAutoHyphens/>
        <w:spacing w:after="4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Pr="0087624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>zakup oprogramowania do zarządzania procesami odzyskiwania po awarii (Disaster Recovery) dla środowisk VMware vSphere</w:t>
      </w:r>
      <w:r w:rsidR="00831B03" w:rsidRPr="0087624A">
        <w:rPr>
          <w:rFonts w:ascii="Arial" w:hAnsi="Arial" w:cs="Arial"/>
          <w:b/>
          <w:sz w:val="22"/>
          <w:szCs w:val="22"/>
        </w:rPr>
        <w:t>”</w:t>
      </w:r>
      <w:r w:rsidRPr="0087624A">
        <w:rPr>
          <w:rFonts w:ascii="Arial" w:hAnsi="Arial" w:cs="Arial"/>
          <w:sz w:val="22"/>
          <w:szCs w:val="22"/>
        </w:rPr>
        <w:t>, prowadzonego przez Narodowe Centrum Badań i Rozwoju (NCBR), z siedzibą w Warszawie (00-</w:t>
      </w:r>
      <w:r w:rsidR="00322FA3">
        <w:rPr>
          <w:rFonts w:ascii="Arial" w:hAnsi="Arial" w:cs="Arial"/>
          <w:sz w:val="22"/>
          <w:szCs w:val="22"/>
        </w:rPr>
        <w:t>801</w:t>
      </w:r>
      <w:r w:rsidRPr="0087624A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8762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oświadczam, co następuje:</w:t>
      </w:r>
    </w:p>
    <w:p w14:paraId="16A41B8D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30C1B455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8762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7624A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87624A">
        <w:rPr>
          <w:rFonts w:ascii="Arial" w:hAnsi="Arial" w:cs="Arial"/>
          <w:b/>
          <w:bCs/>
          <w:color w:val="000000" w:themeColor="text1"/>
          <w:sz w:val="22"/>
          <w:szCs w:val="22"/>
        </w:rPr>
        <w:t>*/ PODMIOTU UDOSTĘPNIAJĄCEGO ZASOBY</w:t>
      </w:r>
      <w:r w:rsidRPr="0087624A">
        <w:rPr>
          <w:rFonts w:ascii="Arial" w:hAnsi="Arial" w:cs="Arial"/>
          <w:b/>
          <w:bCs/>
          <w:sz w:val="22"/>
          <w:szCs w:val="22"/>
        </w:rPr>
        <w:t>:*</w:t>
      </w:r>
    </w:p>
    <w:p w14:paraId="122FFEFE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 art. 108 ust 1 ustawy Pzp.</w:t>
      </w:r>
    </w:p>
    <w:p w14:paraId="56560F25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87624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87624A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E8FD31C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 stosunku do mnie podstawy wykluczenia z postępowania na podstawie art. …………. ustawy Pzp </w:t>
      </w:r>
      <w:r w:rsidRPr="0087624A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2EA2BCC1" w14:textId="20E524D0" w:rsidR="00DA7659" w:rsidRPr="0087624A" w:rsidRDefault="00DA7659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1C1F165" w14:textId="58565B26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03F3A823" w14:textId="3585E656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6CE23DBE" w14:textId="77777777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342FFAF3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FBB1704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27055D0" w14:textId="77777777" w:rsidR="00020D2A" w:rsidRPr="0087624A" w:rsidRDefault="00020D2A" w:rsidP="0087624A">
      <w:pPr>
        <w:suppressAutoHyphens/>
        <w:spacing w:after="4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728FD86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DA7659" w:rsidRPr="0087624A" w14:paraId="54198801" w14:textId="77777777" w:rsidTr="00434306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A92BCFE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1A6948C6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DA7659" w:rsidRPr="0087624A" w14:paraId="24B04D6E" w14:textId="77777777" w:rsidTr="00434306">
        <w:trPr>
          <w:jc w:val="center"/>
        </w:trPr>
        <w:tc>
          <w:tcPr>
            <w:tcW w:w="1258" w:type="pct"/>
            <w:vAlign w:val="center"/>
          </w:tcPr>
          <w:p w14:paraId="7283716A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37A2F4A8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Wykonawcy(ów)*/podmiotu(ów) udostępniającego(ych) zasoby*</w:t>
            </w:r>
          </w:p>
          <w:p w14:paraId="0190A255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D572DE0" w14:textId="1A97316F" w:rsidR="00020D2A" w:rsidRPr="0087624A" w:rsidRDefault="00DA7659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hAnsi="Arial" w:cs="Arial"/>
          <w:sz w:val="22"/>
          <w:szCs w:val="22"/>
        </w:rPr>
        <w:t>* właściwe zaznaczyć i wypełnić</w:t>
      </w:r>
    </w:p>
    <w:p w14:paraId="702F32AA" w14:textId="77777777" w:rsidR="00020D2A" w:rsidRPr="0087624A" w:rsidRDefault="00020D2A" w:rsidP="0087624A">
      <w:pPr>
        <w:suppressAutoHyphens/>
        <w:spacing w:after="4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87624A" w:rsidRDefault="00020D2A" w:rsidP="0087624A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7624A" w:rsidRDefault="00020D2A" w:rsidP="0087624A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4" w:name="_Toc72403941"/>
      <w:bookmarkStart w:id="5" w:name="_Toc76646110"/>
    </w:p>
    <w:bookmarkEnd w:id="4"/>
    <w:bookmarkEnd w:id="5"/>
    <w:p w14:paraId="50F6BFEC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252D9FF8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625EC1C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683C396B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6973A71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14DD3848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05C4D45D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139BB8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</w:t>
      </w:r>
    </w:p>
    <w:p w14:paraId="6A49DAED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E60A452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4C8C98AF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48CA4292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268C271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57F83600" w14:textId="77777777" w:rsidR="00020D2A" w:rsidRPr="0087624A" w:rsidRDefault="00020D2A" w:rsidP="0087624A">
      <w:pPr>
        <w:suppressAutoHyphens/>
        <w:spacing w:after="4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83C8CBE" w14:textId="22C24007" w:rsidR="00020D2A" w:rsidRPr="0087624A" w:rsidRDefault="00020D2A" w:rsidP="0087624A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>Zakup oprogramowania do zarządzania procesami odzyskiwania po awarii (Disaster Recovery) dla środowisk VMware vSphere</w:t>
      </w:r>
      <w:r w:rsidR="00D83486" w:rsidRPr="0087624A" w:rsidDel="009D2072">
        <w:rPr>
          <w:rFonts w:ascii="Arial" w:hAnsi="Arial" w:cs="Arial"/>
          <w:b/>
          <w:bCs/>
          <w:sz w:val="22"/>
          <w:szCs w:val="22"/>
        </w:rPr>
        <w:t xml:space="preserve"> 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 xml:space="preserve"> (nr postępowania 21/23/TPBN</w:t>
      </w:r>
      <w:r w:rsidR="00D83486" w:rsidRPr="0087624A">
        <w:rPr>
          <w:rFonts w:ascii="Arial" w:hAnsi="Arial" w:cs="Arial"/>
          <w:i/>
          <w:sz w:val="22"/>
          <w:szCs w:val="22"/>
        </w:rPr>
        <w:t xml:space="preserve">), </w:t>
      </w:r>
      <w:r w:rsidRPr="0087624A">
        <w:rPr>
          <w:rFonts w:ascii="Arial" w:hAnsi="Arial" w:cs="Arial"/>
          <w:sz w:val="22"/>
          <w:szCs w:val="22"/>
        </w:rPr>
        <w:t>prowadzonego przez</w:t>
      </w:r>
      <w:r w:rsidRPr="008762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322FA3">
        <w:rPr>
          <w:rFonts w:ascii="Arial" w:hAnsi="Arial" w:cs="Arial"/>
          <w:sz w:val="22"/>
          <w:szCs w:val="22"/>
        </w:rPr>
        <w:t>801</w:t>
      </w:r>
      <w:r w:rsidRPr="0087624A">
        <w:rPr>
          <w:rFonts w:ascii="Arial" w:hAnsi="Arial" w:cs="Arial"/>
          <w:sz w:val="22"/>
          <w:szCs w:val="22"/>
        </w:rPr>
        <w:t>), przy ul. </w:t>
      </w:r>
      <w:r w:rsidR="001A3676" w:rsidRPr="0087624A">
        <w:rPr>
          <w:rFonts w:ascii="Arial" w:hAnsi="Arial" w:cs="Arial"/>
          <w:sz w:val="22"/>
          <w:szCs w:val="22"/>
        </w:rPr>
        <w:t>Chmielnej 69</w:t>
      </w:r>
      <w:r w:rsidRPr="0087624A">
        <w:rPr>
          <w:rFonts w:ascii="Arial" w:hAnsi="Arial" w:cs="Arial"/>
          <w:sz w:val="22"/>
          <w:szCs w:val="22"/>
        </w:rPr>
        <w:t xml:space="preserve"> (NIP: 701-007-37-77, REGON: 141032404)  oświadczam, co następuje:</w:t>
      </w:r>
    </w:p>
    <w:p w14:paraId="75F040B1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87624A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87624A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87624A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87624A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CEEC72E" w14:textId="25A560D3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Warunków Zamówienia – Rozdział VI</w:t>
      </w:r>
      <w:r w:rsidR="00F00652" w:rsidRPr="0087624A">
        <w:rPr>
          <w:rFonts w:ascii="Arial" w:hAnsi="Arial" w:cs="Arial"/>
          <w:sz w:val="22"/>
          <w:szCs w:val="22"/>
        </w:rPr>
        <w:t>I</w:t>
      </w:r>
      <w:r w:rsidRPr="0087624A">
        <w:rPr>
          <w:rFonts w:ascii="Arial" w:hAnsi="Arial" w:cs="Arial"/>
          <w:sz w:val="22"/>
          <w:szCs w:val="22"/>
        </w:rPr>
        <w:t xml:space="preserve">I, w następującym zakresie: </w:t>
      </w:r>
    </w:p>
    <w:p w14:paraId="0F5BF360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55945E2D" w14:textId="602A5E19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(należy wskazać szczegółowo zakres wynikający z warunków udziału postawionych w</w:t>
      </w:r>
      <w:r w:rsidR="00F51C3E" w:rsidRPr="0087624A">
        <w:rPr>
          <w:rFonts w:ascii="Arial" w:hAnsi="Arial" w:cs="Arial"/>
          <w:b/>
          <w:sz w:val="22"/>
          <w:szCs w:val="22"/>
        </w:rPr>
        <w:t> </w:t>
      </w:r>
      <w:r w:rsidRPr="0087624A">
        <w:rPr>
          <w:rFonts w:ascii="Arial" w:hAnsi="Arial" w:cs="Arial"/>
          <w:b/>
          <w:sz w:val="22"/>
          <w:szCs w:val="22"/>
        </w:rPr>
        <w:t>SWZ)</w:t>
      </w:r>
    </w:p>
    <w:p w14:paraId="37EDB5F2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3569D756" w14:textId="68FC668B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</w:t>
      </w:r>
      <w:r w:rsidR="00F00652" w:rsidRPr="0087624A">
        <w:rPr>
          <w:rFonts w:ascii="Arial" w:hAnsi="Arial" w:cs="Arial"/>
          <w:sz w:val="22"/>
          <w:szCs w:val="22"/>
        </w:rPr>
        <w:t>I</w:t>
      </w:r>
      <w:r w:rsidRPr="0087624A">
        <w:rPr>
          <w:rFonts w:ascii="Arial" w:hAnsi="Arial" w:cs="Arial"/>
          <w:sz w:val="22"/>
          <w:szCs w:val="22"/>
        </w:rPr>
        <w:t>II, polegam na zdolnościach lub sytuacji następującego/ych podmiotu/ów udostępniającego/ych zasoby:</w:t>
      </w:r>
      <w:bookmarkStart w:id="6" w:name="_Hlk99014455"/>
    </w:p>
    <w:bookmarkEnd w:id="6"/>
    <w:p w14:paraId="3876D097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412CFC3C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i/>
          <w:sz w:val="22"/>
          <w:szCs w:val="22"/>
        </w:rPr>
        <w:t>(wskazać nazwę/y podmiotu/ów)</w:t>
      </w:r>
    </w:p>
    <w:p w14:paraId="75D5594B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lastRenderedPageBreak/>
        <w:t>w następującym zakresie: ……………………………………………………………………………………………………………</w:t>
      </w:r>
    </w:p>
    <w:p w14:paraId="14CF87BD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87624A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544594D1" w14:textId="77777777" w:rsidR="00F51C3E" w:rsidRPr="0087624A" w:rsidRDefault="00F51C3E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789709F1" w14:textId="5468D1CD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56549CD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CD230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C4958F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020D2A" w:rsidRPr="0087624A" w14:paraId="6128C492" w14:textId="77777777" w:rsidTr="00F463FB">
        <w:trPr>
          <w:jc w:val="center"/>
        </w:trPr>
        <w:tc>
          <w:tcPr>
            <w:tcW w:w="1258" w:type="pct"/>
            <w:vAlign w:val="center"/>
          </w:tcPr>
          <w:p w14:paraId="39AA71A1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5AD60FCB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020D2A" w:rsidRPr="0087624A" w14:paraId="6720D611" w14:textId="77777777" w:rsidTr="00F463FB">
        <w:trPr>
          <w:jc w:val="center"/>
        </w:trPr>
        <w:tc>
          <w:tcPr>
            <w:tcW w:w="1258" w:type="pct"/>
            <w:vAlign w:val="center"/>
          </w:tcPr>
          <w:p w14:paraId="740A0F78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41006727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4782270C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71C13ACA" w14:textId="77777777" w:rsidR="00020D2A" w:rsidRPr="0087624A" w:rsidRDefault="00020D2A" w:rsidP="0087624A">
      <w:pPr>
        <w:pStyle w:val="Akapitzlist"/>
        <w:keepNext w:val="0"/>
        <w:keepLines w:val="0"/>
        <w:suppressAutoHyphens/>
        <w:spacing w:before="0" w:after="40" w:line="312" w:lineRule="auto"/>
        <w:ind w:left="142"/>
        <w:rPr>
          <w:rFonts w:ascii="Arial" w:hAnsi="Arial" w:cs="Arial"/>
          <w:szCs w:val="22"/>
        </w:rPr>
      </w:pPr>
      <w:r w:rsidRPr="0087624A">
        <w:rPr>
          <w:rFonts w:ascii="Arial" w:hAnsi="Arial" w:cs="Arial"/>
          <w:szCs w:val="22"/>
        </w:rPr>
        <w:t>* właściwe zaznaczyć i wypełnić</w:t>
      </w:r>
    </w:p>
    <w:p w14:paraId="1CF957D0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br w:type="page"/>
      </w:r>
    </w:p>
    <w:p w14:paraId="6DD2F037" w14:textId="462B831B" w:rsidR="00105F2C" w:rsidRPr="0087624A" w:rsidRDefault="00F51C3E" w:rsidP="0034729E">
      <w:pPr>
        <w:suppressAutoHyphens/>
        <w:spacing w:after="40" w:line="312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</w:rPr>
      </w:pPr>
      <w:r w:rsidRPr="0087624A">
        <w:rPr>
          <w:rFonts w:ascii="Arial" w:hAnsi="Arial" w:cs="Arial"/>
          <w:b/>
          <w:i/>
          <w:iCs/>
          <w:sz w:val="22"/>
          <w:szCs w:val="22"/>
        </w:rPr>
        <w:lastRenderedPageBreak/>
        <w:t>Załącznik nr 6 do SWZ</w:t>
      </w:r>
    </w:p>
    <w:p w14:paraId="19CEAC73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3CBBDBE4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435E32BA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15F39B44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831B03" w:rsidRPr="0087624A">
        <w:rPr>
          <w:rFonts w:ascii="Arial" w:hAnsi="Arial" w:cs="Arial"/>
          <w:sz w:val="22"/>
          <w:szCs w:val="22"/>
        </w:rPr>
        <w:t>„</w:t>
      </w:r>
      <w:r w:rsidR="00D83486" w:rsidRPr="0087624A">
        <w:rPr>
          <w:rFonts w:ascii="Arial" w:hAnsi="Arial" w:cs="Arial"/>
          <w:b/>
          <w:bCs/>
          <w:sz w:val="22"/>
          <w:szCs w:val="22"/>
        </w:rPr>
        <w:t>Zakup oprogramowania do zarządzania procesami odzyskiwania po awarii (Disaster Recovery) dla środowisk VMware vSphere</w:t>
      </w:r>
      <w:r w:rsidR="00831B03" w:rsidRPr="0087624A">
        <w:rPr>
          <w:rFonts w:ascii="Arial" w:hAnsi="Arial" w:cs="Arial"/>
          <w:b/>
          <w:sz w:val="22"/>
          <w:szCs w:val="22"/>
        </w:rPr>
        <w:t>”</w:t>
      </w:r>
      <w:r w:rsidR="00831B03" w:rsidRPr="0087624A">
        <w:rPr>
          <w:rFonts w:ascii="Arial" w:hAnsi="Arial" w:cs="Arial"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87624A">
        <w:rPr>
          <w:rFonts w:ascii="Arial" w:hAnsi="Arial" w:cs="Arial"/>
          <w:sz w:val="22"/>
          <w:szCs w:val="22"/>
        </w:rPr>
        <w:t> </w:t>
      </w:r>
      <w:r w:rsidRPr="0087624A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7624A" w14:paraId="67F914AA" w14:textId="77777777" w:rsidTr="00F463FB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7624A" w14:paraId="4639CB40" w14:textId="77777777" w:rsidTr="00F463FB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7624A" w14:paraId="6D1698B1" w14:textId="77777777" w:rsidTr="00F463FB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207BB9D" w14:textId="77777777" w:rsidR="00105F2C" w:rsidRPr="0087624A" w:rsidRDefault="00105F2C" w:rsidP="0087624A">
      <w:pPr>
        <w:suppressAutoHyphens/>
        <w:spacing w:after="4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4752A1" w14:textId="3D982ED5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  <w:bookmarkEnd w:id="0"/>
      <w:bookmarkEnd w:id="1"/>
      <w:bookmarkEnd w:id="2"/>
    </w:p>
    <w:p w14:paraId="6884ADC7" w14:textId="77777777" w:rsidR="00322FA3" w:rsidRDefault="00322FA3" w:rsidP="0087624A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D5F234" w14:textId="74407991" w:rsidR="008B18F4" w:rsidRPr="0087624A" w:rsidRDefault="008B18F4" w:rsidP="0087624A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i/>
          <w:sz w:val="22"/>
          <w:szCs w:val="22"/>
        </w:rPr>
        <w:lastRenderedPageBreak/>
        <w:t>Załącznik nr 7 do SWZ</w:t>
      </w:r>
    </w:p>
    <w:p w14:paraId="0AB99939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Pełna nazwa Wykonawcy/Wykonawców</w:t>
      </w:r>
    </w:p>
    <w:p w14:paraId="0D37DB81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C9564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392BF9A4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6714DA06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5FD0308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7669FE21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B4728FB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7624A">
        <w:rPr>
          <w:rFonts w:ascii="Arial" w:hAnsi="Arial" w:cs="Arial"/>
          <w:b/>
          <w:bCs/>
          <w:caps/>
          <w:sz w:val="22"/>
          <w:szCs w:val="22"/>
        </w:rPr>
        <w:t>Wykaz USŁUG NA SPEŁNIENIE WARUNKU UDZIAŁU W POSTĘPOWANIU</w:t>
      </w:r>
    </w:p>
    <w:p w14:paraId="53FBFBBA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Dotyczy: zamówienia publicznego, którego przedmiotem jest</w:t>
      </w:r>
      <w:r w:rsidRPr="0087624A">
        <w:rPr>
          <w:rFonts w:ascii="Arial" w:hAnsi="Arial" w:cs="Arial"/>
          <w:i/>
          <w:sz w:val="22"/>
          <w:szCs w:val="22"/>
        </w:rPr>
        <w:t>: „</w:t>
      </w:r>
      <w:r w:rsidRPr="0087624A">
        <w:rPr>
          <w:rFonts w:ascii="Arial" w:hAnsi="Arial" w:cs="Arial"/>
          <w:bCs/>
          <w:sz w:val="22"/>
          <w:szCs w:val="22"/>
        </w:rPr>
        <w:t>zakup oprogramowania do zarządzania procesami odzyskiwania po awarii (Disaster Recovery) dla środowisk VMware vSphere</w:t>
      </w:r>
      <w:r w:rsidRPr="0087624A">
        <w:rPr>
          <w:rFonts w:ascii="Arial" w:hAnsi="Arial" w:cs="Arial"/>
          <w:sz w:val="22"/>
          <w:szCs w:val="22"/>
        </w:rPr>
        <w:t>”</w:t>
      </w:r>
      <w:r w:rsidRPr="0087624A">
        <w:rPr>
          <w:rFonts w:ascii="Arial" w:hAnsi="Arial" w:cs="Arial"/>
          <w:i/>
          <w:sz w:val="22"/>
          <w:szCs w:val="22"/>
        </w:rPr>
        <w:t xml:space="preserve"> 21/23/TPBN</w:t>
      </w:r>
    </w:p>
    <w:p w14:paraId="04F4E08C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41570365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VI. 2.4.1  SWZ.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8B18F4" w:rsidRPr="0087624A" w14:paraId="176FF5AE" w14:textId="77777777" w:rsidTr="00FF3779">
        <w:trPr>
          <w:trHeight w:val="648"/>
        </w:trPr>
        <w:tc>
          <w:tcPr>
            <w:tcW w:w="5000" w:type="pct"/>
            <w:gridSpan w:val="3"/>
          </w:tcPr>
          <w:p w14:paraId="422A1DCC" w14:textId="77777777" w:rsidR="008B18F4" w:rsidRPr="0087624A" w:rsidRDefault="008B18F4" w:rsidP="0087624A">
            <w:pPr>
              <w:pStyle w:val="Style31"/>
              <w:widowControl/>
              <w:suppressAutoHyphens/>
              <w:spacing w:after="4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64C5E85C" w14:textId="46F34A5F" w:rsidR="008B18F4" w:rsidRPr="0087624A" w:rsidRDefault="008B18F4" w:rsidP="0087624A">
            <w:pPr>
              <w:pStyle w:val="Akapitzlist"/>
              <w:keepNext w:val="0"/>
              <w:keepLines w:val="0"/>
              <w:suppressAutoHyphens/>
              <w:spacing w:before="0" w:after="40" w:line="312" w:lineRule="auto"/>
              <w:ind w:left="32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 xml:space="preserve">Wykonawca spełni warunek, jeżeli wykaże w zakresie zdolności technicznej, że wykonał (a w przypadku świadczeń okresowych lub ciągłych uwzględniane są również wykonywane) w okresie ostatnich 3 lat przed upływem terminu składania ofert, a jeżeli okres prowadzenia działalności przez Wykonawcę jest krótszy – w tym okresie, wykonał 2 (dwa) zamówienia obejmujące swoim zakresem dostawę oprogramowania do zarządzania procesami odzyskiwania po awarii (Disaster Recovery) dla środowisk VMware vSphere o </w:t>
            </w:r>
            <w:r w:rsidR="00F94887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łącznej </w:t>
            </w: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>wartości co najmniej 150</w:t>
            </w:r>
            <w:r w:rsidR="00F94887">
              <w:rPr>
                <w:rFonts w:ascii="Arial" w:hAnsi="Arial" w:cs="Arial"/>
                <w:b w:val="0"/>
                <w:bCs w:val="0"/>
                <w:szCs w:val="22"/>
              </w:rPr>
              <w:t> </w:t>
            </w: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>000</w:t>
            </w:r>
            <w:r w:rsidR="00F94887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 zł</w:t>
            </w: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 xml:space="preserve"> brutto.</w:t>
            </w:r>
          </w:p>
        </w:tc>
      </w:tr>
      <w:tr w:rsidR="008B18F4" w:rsidRPr="0087624A" w14:paraId="56FAC742" w14:textId="77777777" w:rsidTr="00FF3779">
        <w:trPr>
          <w:trHeight w:val="567"/>
        </w:trPr>
        <w:tc>
          <w:tcPr>
            <w:tcW w:w="285" w:type="pct"/>
            <w:vMerge w:val="restart"/>
          </w:tcPr>
          <w:p w14:paraId="3D30C909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39D3A4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11D1B819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59045B0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7ACE4A06" w14:textId="77777777" w:rsidR="008B18F4" w:rsidRPr="0087624A" w:rsidRDefault="008B18F4" w:rsidP="0087624A">
            <w:pPr>
              <w:pStyle w:val="Default"/>
              <w:suppressAutoHyphens/>
              <w:spacing w:after="4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8B18F4" w:rsidRPr="0087624A" w14:paraId="664288FA" w14:textId="77777777" w:rsidTr="00FF3779">
        <w:trPr>
          <w:trHeight w:val="567"/>
        </w:trPr>
        <w:tc>
          <w:tcPr>
            <w:tcW w:w="285" w:type="pct"/>
            <w:vMerge/>
          </w:tcPr>
          <w:p w14:paraId="6DBB0B36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BAA0776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04ED02A0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87624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38A75EA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A57EB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06B97E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6AAF6856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B18F4" w:rsidRPr="0087624A" w14:paraId="14931F55" w14:textId="77777777" w:rsidTr="00FF3779">
        <w:trPr>
          <w:trHeight w:val="567"/>
        </w:trPr>
        <w:tc>
          <w:tcPr>
            <w:tcW w:w="285" w:type="pct"/>
            <w:vMerge/>
          </w:tcPr>
          <w:p w14:paraId="218DC194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6480DAD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2541878E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DFA270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0B82C94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8762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18F4" w:rsidRPr="0087624A" w14:paraId="7027C3A3" w14:textId="77777777" w:rsidTr="00FF3779">
        <w:trPr>
          <w:trHeight w:val="567"/>
        </w:trPr>
        <w:tc>
          <w:tcPr>
            <w:tcW w:w="285" w:type="pct"/>
            <w:vMerge/>
          </w:tcPr>
          <w:p w14:paraId="6B25B321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055DC1F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8EA50BB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B18F4" w:rsidRPr="0087624A" w14:paraId="5C5E9EE6" w14:textId="77777777" w:rsidTr="00FF3779">
        <w:trPr>
          <w:trHeight w:val="567"/>
        </w:trPr>
        <w:tc>
          <w:tcPr>
            <w:tcW w:w="285" w:type="pct"/>
            <w:vMerge/>
          </w:tcPr>
          <w:p w14:paraId="40893CC6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BED5BCF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876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0BE7F2E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8B18F4" w:rsidRPr="0087624A" w14:paraId="1466B261" w14:textId="77777777" w:rsidTr="00FF3779">
        <w:trPr>
          <w:trHeight w:val="567"/>
        </w:trPr>
        <w:tc>
          <w:tcPr>
            <w:tcW w:w="285" w:type="pct"/>
            <w:vMerge w:val="restart"/>
          </w:tcPr>
          <w:p w14:paraId="3502B79F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44B0EFA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0E8A59DA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CA5A92E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A583143" w14:textId="77777777" w:rsidR="008B18F4" w:rsidRPr="0087624A" w:rsidRDefault="008B18F4" w:rsidP="0087624A">
            <w:pPr>
              <w:pStyle w:val="Default"/>
              <w:suppressAutoHyphens/>
              <w:spacing w:after="4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8B18F4" w:rsidRPr="0087624A" w14:paraId="18EB5F20" w14:textId="77777777" w:rsidTr="00FF3779">
        <w:trPr>
          <w:trHeight w:val="567"/>
        </w:trPr>
        <w:tc>
          <w:tcPr>
            <w:tcW w:w="285" w:type="pct"/>
            <w:vMerge/>
          </w:tcPr>
          <w:p w14:paraId="42D60150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6FD3E3E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5C49A4BE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87624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041ED29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3F318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001B83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5D04B6F3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B18F4" w:rsidRPr="0087624A" w14:paraId="52C650B0" w14:textId="77777777" w:rsidTr="00FF3779">
        <w:trPr>
          <w:trHeight w:val="567"/>
        </w:trPr>
        <w:tc>
          <w:tcPr>
            <w:tcW w:w="285" w:type="pct"/>
            <w:vMerge/>
          </w:tcPr>
          <w:p w14:paraId="18ACFD9C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F89F8E1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2B1D93DA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8BDC9F2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13F901CA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8762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18F4" w:rsidRPr="0087624A" w14:paraId="00F1DEDA" w14:textId="77777777" w:rsidTr="00FF3779">
        <w:trPr>
          <w:trHeight w:val="567"/>
        </w:trPr>
        <w:tc>
          <w:tcPr>
            <w:tcW w:w="285" w:type="pct"/>
            <w:vMerge/>
          </w:tcPr>
          <w:p w14:paraId="1D125385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31AD827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7E32AE9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B18F4" w:rsidRPr="0087624A" w14:paraId="43623FF2" w14:textId="77777777" w:rsidTr="00FF3779">
        <w:trPr>
          <w:trHeight w:val="567"/>
        </w:trPr>
        <w:tc>
          <w:tcPr>
            <w:tcW w:w="285" w:type="pct"/>
            <w:vMerge/>
          </w:tcPr>
          <w:p w14:paraId="59FEF921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5A86013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876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77A8C3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2B3C0D91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39E147AC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12875CB7" w14:textId="07A43F19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Do powyższego wykazu załączam dowody potwierdzające, że wskazane w nim usługi, o</w:t>
      </w:r>
      <w:r w:rsidR="0087624A" w:rsidRPr="0087624A">
        <w:rPr>
          <w:rFonts w:ascii="Arial" w:hAnsi="Arial" w:cs="Arial"/>
          <w:sz w:val="22"/>
          <w:szCs w:val="22"/>
        </w:rPr>
        <w:t> </w:t>
      </w:r>
      <w:r w:rsidRPr="0087624A">
        <w:rPr>
          <w:rFonts w:ascii="Arial" w:hAnsi="Arial" w:cs="Arial"/>
          <w:sz w:val="22"/>
          <w:szCs w:val="22"/>
        </w:rPr>
        <w:t>których mowa w rozdziale VI. 2.4.1 SWZ, zostały wykonane należycie.</w:t>
      </w:r>
      <w:r w:rsidRPr="0087624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87624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7624A">
        <w:rPr>
          <w:rFonts w:ascii="Arial" w:hAnsi="Arial" w:cs="Arial"/>
          <w:sz w:val="22"/>
          <w:szCs w:val="22"/>
        </w:rPr>
        <w:t xml:space="preserve"> </w:t>
      </w:r>
    </w:p>
    <w:p w14:paraId="6DFC9A0A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0EAE6F5E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54F314D5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0C730540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339D21DF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……………………………….</w:t>
      </w:r>
    </w:p>
    <w:p w14:paraId="2E2935A4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Imię i nazwisko</w:t>
      </w:r>
    </w:p>
    <w:p w14:paraId="7DFB8EF2" w14:textId="77777777" w:rsidR="008B18F4" w:rsidRPr="0087624A" w:rsidRDefault="008B18F4" w:rsidP="0087624A">
      <w:pPr>
        <w:suppressAutoHyphens/>
        <w:spacing w:after="40" w:line="312" w:lineRule="auto"/>
        <w:ind w:left="5812"/>
        <w:jc w:val="right"/>
        <w:rPr>
          <w:rFonts w:ascii="Arial" w:hAnsi="Arial" w:cs="Arial"/>
          <w:sz w:val="22"/>
          <w:szCs w:val="22"/>
        </w:rPr>
      </w:pPr>
      <w:r w:rsidRPr="0087624A">
        <w:rPr>
          <w:rStyle w:val="FontStyle98"/>
          <w:rFonts w:ascii="Arial" w:hAnsi="Arial" w:cs="Arial"/>
          <w:i/>
        </w:rPr>
        <w:t>podpisano elektronicznie</w:t>
      </w:r>
    </w:p>
    <w:p w14:paraId="36A7C6DC" w14:textId="43154872" w:rsidR="0087624A" w:rsidRPr="0087624A" w:rsidRDefault="0087624A" w:rsidP="0087624A">
      <w:pPr>
        <w:suppressAutoHyphens/>
        <w:spacing w:after="40" w:line="312" w:lineRule="auto"/>
        <w:rPr>
          <w:rFonts w:ascii="Arial" w:hAnsi="Arial" w:cs="Arial"/>
          <w:b/>
          <w:bCs/>
          <w:i/>
          <w:sz w:val="22"/>
          <w:szCs w:val="22"/>
        </w:rPr>
      </w:pPr>
      <w:r w:rsidRPr="0087624A">
        <w:rPr>
          <w:rFonts w:ascii="Arial" w:hAnsi="Arial" w:cs="Arial"/>
          <w:b/>
          <w:bCs/>
          <w:i/>
          <w:sz w:val="22"/>
          <w:szCs w:val="22"/>
        </w:rPr>
        <w:br w:type="page"/>
      </w:r>
    </w:p>
    <w:p w14:paraId="1A713B17" w14:textId="77777777" w:rsidR="008B18F4" w:rsidRPr="0087624A" w:rsidRDefault="008B18F4" w:rsidP="0087624A">
      <w:pPr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7624A">
        <w:rPr>
          <w:rFonts w:ascii="Arial" w:hAnsi="Arial" w:cs="Arial"/>
          <w:b/>
          <w:bCs/>
          <w:i/>
          <w:sz w:val="22"/>
          <w:szCs w:val="22"/>
        </w:rPr>
        <w:lastRenderedPageBreak/>
        <w:t>Załącznik nr 8 do SWZ</w:t>
      </w:r>
    </w:p>
    <w:p w14:paraId="04F4A8D7" w14:textId="77777777" w:rsidR="008B18F4" w:rsidRPr="0087624A" w:rsidRDefault="008B18F4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</w:p>
    <w:p w14:paraId="38FDFE86" w14:textId="77777777" w:rsidR="008B18F4" w:rsidRPr="0087624A" w:rsidRDefault="008B18F4" w:rsidP="0087624A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WYKAZ OSÓB</w:t>
      </w:r>
    </w:p>
    <w:p w14:paraId="031A19EC" w14:textId="77777777" w:rsidR="008B18F4" w:rsidRPr="0087624A" w:rsidRDefault="008B18F4" w:rsidP="0087624A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B6131E7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Dotyczy:</w:t>
      </w:r>
      <w:r w:rsidRPr="0087624A">
        <w:rPr>
          <w:rFonts w:ascii="Arial" w:hAnsi="Arial" w:cs="Arial"/>
          <w:sz w:val="22"/>
          <w:szCs w:val="22"/>
        </w:rPr>
        <w:t xml:space="preserve"> postępowania o udzielenie zamówienia publicznego w trybie podstawowym na </w:t>
      </w:r>
      <w:r w:rsidRPr="0087624A">
        <w:rPr>
          <w:rFonts w:ascii="Arial" w:hAnsi="Arial" w:cs="Arial"/>
          <w:bCs/>
          <w:sz w:val="22"/>
          <w:szCs w:val="22"/>
        </w:rPr>
        <w:t>zakup oprogramowania do zarządzania procesami odzyskiwania po awarii (Disaster Recovery) dla środowisk VMware vSphere.</w:t>
      </w:r>
    </w:p>
    <w:p w14:paraId="7AC4231D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Numer referencyjny postępowania nadany sprawie przez Zamawiającego: 21/23/TPBN</w:t>
      </w:r>
    </w:p>
    <w:p w14:paraId="51840938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B18F4" w:rsidRPr="0087624A" w14:paraId="4FE4F0A6" w14:textId="77777777" w:rsidTr="00FF3779">
        <w:trPr>
          <w:trHeight w:val="621"/>
        </w:trPr>
        <w:tc>
          <w:tcPr>
            <w:tcW w:w="1843" w:type="dxa"/>
            <w:tcBorders>
              <w:bottom w:val="single" w:sz="4" w:space="0" w:color="auto"/>
            </w:tcBorders>
          </w:tcPr>
          <w:p w14:paraId="51628295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3874C8" w14:textId="77777777" w:rsidR="008B18F4" w:rsidRPr="0087624A" w:rsidRDefault="008B18F4" w:rsidP="0087624A">
            <w:pPr>
              <w:suppressAutoHyphens/>
              <w:spacing w:after="40" w:line="312" w:lineRule="auto"/>
              <w:ind w:left="-76" w:right="-2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</w:tr>
      <w:tr w:rsidR="008B18F4" w:rsidRPr="0087624A" w14:paraId="63A5D443" w14:textId="77777777" w:rsidTr="00FF3779">
        <w:trPr>
          <w:trHeight w:val="539"/>
        </w:trPr>
        <w:tc>
          <w:tcPr>
            <w:tcW w:w="1843" w:type="dxa"/>
            <w:shd w:val="pct5" w:color="auto" w:fill="auto"/>
            <w:vAlign w:val="center"/>
          </w:tcPr>
          <w:p w14:paraId="1CF101E6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7513" w:type="dxa"/>
          </w:tcPr>
          <w:p w14:paraId="64E2961D" w14:textId="77777777" w:rsidR="008B18F4" w:rsidRPr="0087624A" w:rsidRDefault="008B18F4" w:rsidP="0087624A">
            <w:pPr>
              <w:suppressAutoHyphens/>
              <w:spacing w:after="40" w:line="312" w:lineRule="auto"/>
              <w:ind w:right="-2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CD0699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38309E1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 związku z ubieganiem się o udzielenie zamówienia publicznego w ramach przedmiotowego postępowania w celu potwierdzenia spełnienia warunku udziału w postępowaniu określonego w SWZ pkt. VI. 2.4.2  przedstawiam osoby, które zostaną skierowane do realizacji zamówienia:</w:t>
      </w:r>
    </w:p>
    <w:p w14:paraId="451EBE9A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827"/>
        <w:gridCol w:w="1843"/>
      </w:tblGrid>
      <w:tr w:rsidR="008B18F4" w:rsidRPr="0087624A" w14:paraId="0B24EB26" w14:textId="77777777" w:rsidTr="00FF3779">
        <w:trPr>
          <w:cantSplit/>
          <w:trHeight w:val="11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4782E6D2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03DDEE12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02CB9A" w14:textId="77777777" w:rsidR="008B18F4" w:rsidRPr="0087624A" w:rsidRDefault="008B18F4" w:rsidP="0087624A">
            <w:pPr>
              <w:pStyle w:val="Akapitzlist"/>
              <w:keepNext w:val="0"/>
              <w:keepLines w:val="0"/>
              <w:suppressAutoHyphens/>
              <w:spacing w:before="0" w:after="40" w:line="312" w:lineRule="auto"/>
              <w:ind w:left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87624A">
              <w:rPr>
                <w:rFonts w:ascii="Arial" w:hAnsi="Arial" w:cs="Arial"/>
                <w:szCs w:val="22"/>
              </w:rPr>
              <w:t>Doświadczenie/kwalifikacje</w:t>
            </w:r>
            <w:r w:rsidRPr="0087624A">
              <w:rPr>
                <w:rFonts w:ascii="Arial" w:hAnsi="Arial" w:cs="Arial"/>
                <w:szCs w:val="22"/>
                <w:lang w:val="pl-PL"/>
              </w:rPr>
              <w:t xml:space="preserve"> </w:t>
            </w:r>
            <w:r w:rsidRPr="0087624A">
              <w:rPr>
                <w:rFonts w:ascii="Arial" w:hAnsi="Arial" w:cs="Arial"/>
                <w:szCs w:val="22"/>
                <w:lang w:val="pl-PL"/>
              </w:rPr>
              <w:br/>
            </w:r>
            <w:r w:rsidRPr="0087624A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>(</w:t>
            </w: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>Wykaz posiadanych certyfikatów</w:t>
            </w:r>
            <w:r w:rsidRPr="0087624A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>)</w:t>
            </w:r>
          </w:p>
          <w:p w14:paraId="2A49D373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14:paraId="6D41AA08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Informacja o podstawie dysponowania</w:t>
            </w:r>
            <w:r w:rsidRPr="0087624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8B18F4" w:rsidRPr="0087624A" w14:paraId="77BC6A7E" w14:textId="77777777" w:rsidTr="00FF3779">
        <w:trPr>
          <w:trHeight w:val="443"/>
        </w:trPr>
        <w:tc>
          <w:tcPr>
            <w:tcW w:w="567" w:type="dxa"/>
          </w:tcPr>
          <w:p w14:paraId="225DB632" w14:textId="77777777" w:rsidR="008B18F4" w:rsidRPr="0087624A" w:rsidRDefault="008B18F4" w:rsidP="0087624A">
            <w:pPr>
              <w:tabs>
                <w:tab w:val="left" w:pos="376"/>
              </w:tabs>
              <w:suppressAutoHyphens/>
              <w:autoSpaceDE w:val="0"/>
              <w:autoSpaceDN w:val="0"/>
              <w:spacing w:after="40" w:line="312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00236825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DF5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AE2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8F4" w:rsidRPr="0087624A" w14:paraId="50BF1810" w14:textId="77777777" w:rsidTr="00FF3779">
        <w:trPr>
          <w:trHeight w:val="443"/>
        </w:trPr>
        <w:tc>
          <w:tcPr>
            <w:tcW w:w="567" w:type="dxa"/>
          </w:tcPr>
          <w:p w14:paraId="124E507F" w14:textId="77777777" w:rsidR="008B18F4" w:rsidRPr="0087624A" w:rsidRDefault="008B18F4" w:rsidP="0087624A">
            <w:pPr>
              <w:tabs>
                <w:tab w:val="left" w:pos="376"/>
              </w:tabs>
              <w:suppressAutoHyphens/>
              <w:autoSpaceDE w:val="0"/>
              <w:autoSpaceDN w:val="0"/>
              <w:spacing w:after="40" w:line="312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6172E131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277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4A8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8F4" w:rsidRPr="0087624A" w14:paraId="4820CFF0" w14:textId="77777777" w:rsidTr="00FF3779">
        <w:trPr>
          <w:trHeight w:val="443"/>
        </w:trPr>
        <w:tc>
          <w:tcPr>
            <w:tcW w:w="567" w:type="dxa"/>
          </w:tcPr>
          <w:p w14:paraId="4E0AFF25" w14:textId="77777777" w:rsidR="008B18F4" w:rsidRPr="0087624A" w:rsidRDefault="008B18F4" w:rsidP="0087624A">
            <w:pPr>
              <w:tabs>
                <w:tab w:val="left" w:pos="376"/>
              </w:tabs>
              <w:suppressAutoHyphens/>
              <w:autoSpaceDE w:val="0"/>
              <w:autoSpaceDN w:val="0"/>
              <w:spacing w:after="40" w:line="312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6EB066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70F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E24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60141" w14:textId="77777777" w:rsidR="008B18F4" w:rsidRPr="0087624A" w:rsidRDefault="008B18F4" w:rsidP="0087624A">
      <w:pPr>
        <w:suppressAutoHyphens/>
        <w:spacing w:after="40" w:line="312" w:lineRule="auto"/>
        <w:ind w:left="5664" w:right="261"/>
        <w:rPr>
          <w:rFonts w:ascii="Arial" w:hAnsi="Arial" w:cs="Arial"/>
          <w:i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UWAGA: Prosimy dostosować liczbę wierszy do liczby wykazywanych osób</w:t>
      </w:r>
    </w:p>
    <w:p w14:paraId="05FAF701" w14:textId="77777777" w:rsidR="008B18F4" w:rsidRPr="0087624A" w:rsidRDefault="008B18F4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E2936B" w14:textId="77777777" w:rsidR="008B18F4" w:rsidRPr="0087624A" w:rsidRDefault="008B18F4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3E303D" w14:textId="77777777" w:rsidR="008B18F4" w:rsidRPr="0087624A" w:rsidRDefault="008B18F4" w:rsidP="0087624A">
      <w:pPr>
        <w:suppressAutoHyphens/>
        <w:spacing w:after="40" w:line="312" w:lineRule="auto"/>
        <w:ind w:left="4536"/>
        <w:rPr>
          <w:rFonts w:ascii="Arial" w:eastAsia="Calibri" w:hAnsi="Arial" w:cs="Arial"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</w:p>
    <w:p w14:paraId="5ECD48C2" w14:textId="77777777" w:rsidR="008B18F4" w:rsidRPr="0087624A" w:rsidRDefault="008B18F4" w:rsidP="0087624A">
      <w:pPr>
        <w:pStyle w:val="Style42"/>
        <w:widowControl/>
        <w:suppressAutoHyphens/>
        <w:spacing w:after="40" w:line="312" w:lineRule="auto"/>
        <w:ind w:left="4536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Imię i nazwisko</w:t>
      </w:r>
    </w:p>
    <w:p w14:paraId="124984E3" w14:textId="0438ABF7" w:rsidR="00D83486" w:rsidRPr="0087624A" w:rsidRDefault="008B18F4" w:rsidP="0087624A">
      <w:pPr>
        <w:pStyle w:val="Style42"/>
        <w:widowControl/>
        <w:suppressAutoHyphens/>
        <w:spacing w:after="40" w:line="312" w:lineRule="auto"/>
        <w:ind w:left="4536" w:firstLine="0"/>
        <w:rPr>
          <w:rFonts w:ascii="Arial" w:hAnsi="Arial" w:cs="Arial"/>
          <w:i/>
          <w:sz w:val="22"/>
          <w:szCs w:val="22"/>
        </w:rPr>
      </w:pPr>
      <w:r w:rsidRPr="0087624A">
        <w:rPr>
          <w:rStyle w:val="FontStyle98"/>
          <w:rFonts w:ascii="Arial" w:hAnsi="Arial" w:cs="Arial"/>
          <w:i/>
        </w:rPr>
        <w:t>podpisano elektronicznie</w:t>
      </w:r>
    </w:p>
    <w:sectPr w:rsidR="00D83486" w:rsidRPr="0087624A" w:rsidSect="00A73959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701" w:right="1418" w:bottom="1701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E458" w14:textId="77777777" w:rsidR="008472FB" w:rsidRDefault="008472FB">
      <w:r>
        <w:separator/>
      </w:r>
    </w:p>
  </w:endnote>
  <w:endnote w:type="continuationSeparator" w:id="0">
    <w:p w14:paraId="4F41F02A" w14:textId="77777777" w:rsidR="008472FB" w:rsidRDefault="0084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8D0D1D" w:rsidRPr="002D74E5" w:rsidRDefault="0016235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16235F" w:rsidRPr="0016235F" w:rsidRDefault="0016235F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16235F" w:rsidRPr="0016235F" w:rsidRDefault="0016235F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BB70" w14:textId="77777777" w:rsidR="008472FB" w:rsidRDefault="008472FB">
      <w:r>
        <w:separator/>
      </w:r>
    </w:p>
  </w:footnote>
  <w:footnote w:type="continuationSeparator" w:id="0">
    <w:p w14:paraId="065CFE1E" w14:textId="77777777" w:rsidR="008472FB" w:rsidRDefault="008472FB">
      <w:r>
        <w:continuationSeparator/>
      </w:r>
    </w:p>
  </w:footnote>
  <w:footnote w:id="1">
    <w:p w14:paraId="22646632" w14:textId="77777777" w:rsidR="00020D2A" w:rsidRPr="00C627B3" w:rsidRDefault="00020D2A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20D2A" w:rsidRPr="000B2B9F" w:rsidRDefault="00020D2A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AA25736" w14:textId="77777777" w:rsidR="008B18F4" w:rsidRDefault="008B18F4" w:rsidP="008B18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  <w:footnote w:id="3">
    <w:p w14:paraId="70F8ACD3" w14:textId="77777777" w:rsidR="008B18F4" w:rsidRPr="00C917C2" w:rsidRDefault="008B18F4" w:rsidP="008B18F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17C2">
        <w:rPr>
          <w:rFonts w:ascii="Calibri" w:hAnsi="Calibri" w:cs="Calibri"/>
          <w:sz w:val="16"/>
          <w:szCs w:val="16"/>
        </w:rPr>
        <w:t xml:space="preserve">Wykonawca, który polega na zdolnościach lub sytuacji podmiotów udostępniających zasoby na </w:t>
      </w:r>
      <w:r>
        <w:rPr>
          <w:rFonts w:ascii="Calibri" w:hAnsi="Calibri" w:cs="Calibri"/>
          <w:sz w:val="16"/>
          <w:szCs w:val="16"/>
        </w:rPr>
        <w:t>warunkach</w:t>
      </w:r>
      <w:r w:rsidRPr="00C917C2">
        <w:rPr>
          <w:rFonts w:ascii="Calibri" w:hAnsi="Calibri" w:cs="Calibri"/>
          <w:sz w:val="16"/>
          <w:szCs w:val="16"/>
        </w:rPr>
        <w:t xml:space="preserve"> określonych w art. 118 ustawy PZP,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libri" w:hAnsi="Calibri" w:cs="Calibri"/>
          <w:sz w:val="16"/>
          <w:szCs w:val="16"/>
        </w:rPr>
        <w:t>W</w:t>
      </w:r>
      <w:r w:rsidRPr="00C917C2">
        <w:rPr>
          <w:rFonts w:ascii="Calibri" w:hAnsi="Calibri" w:cs="Calibri"/>
          <w:sz w:val="16"/>
          <w:szCs w:val="16"/>
        </w:rPr>
        <w:t>ykonawca realizując zamówienie, będzie dysponował niezbędnymi zasobami tych podmiotów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5A55655E" w:rsidR="008D0D1D" w:rsidRPr="0016235F" w:rsidRDefault="00E06BEA" w:rsidP="00E06BEA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E276F3E" wp14:editId="30968EF1">
          <wp:simplePos x="0" y="0"/>
          <wp:positionH relativeFrom="page">
            <wp:align>left</wp:align>
          </wp:positionH>
          <wp:positionV relativeFrom="paragraph">
            <wp:posOffset>-407035</wp:posOffset>
          </wp:positionV>
          <wp:extent cx="7559675" cy="106991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718A">
      <w:rPr>
        <w:rFonts w:ascii="Arial" w:hAnsi="Arial" w:cs="Arial"/>
        <w:sz w:val="22"/>
        <w:szCs w:val="22"/>
      </w:rPr>
      <w:t>21</w:t>
    </w:r>
    <w:r w:rsidR="008D0D1D" w:rsidRPr="0016235F">
      <w:rPr>
        <w:rFonts w:ascii="Arial" w:hAnsi="Arial" w:cs="Arial"/>
        <w:sz w:val="22"/>
        <w:szCs w:val="22"/>
      </w:rPr>
      <w:t>/2</w:t>
    </w:r>
    <w:r w:rsidR="00422CA0">
      <w:rPr>
        <w:rFonts w:ascii="Arial" w:hAnsi="Arial" w:cs="Arial"/>
        <w:sz w:val="22"/>
        <w:szCs w:val="22"/>
      </w:rPr>
      <w:t>3</w:t>
    </w:r>
    <w:r w:rsidR="008D0D1D" w:rsidRPr="0016235F">
      <w:rPr>
        <w:rFonts w:ascii="Arial" w:hAnsi="Arial" w:cs="Arial"/>
        <w:sz w:val="22"/>
        <w:szCs w:val="22"/>
      </w:rPr>
      <w:t>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99C4ACF"/>
    <w:multiLevelType w:val="multilevel"/>
    <w:tmpl w:val="C3C63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eastAsiaTheme="majorEastAsia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Theme="majorEastAsia" w:hAnsi="Times New Roman" w:cstheme="maj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eastAsiaTheme="majorEastAsia" w:hAnsi="Times New Roman" w:cstheme="maj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Theme="majorEastAsia" w:hAnsi="Times New Roman" w:cstheme="maj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eastAsiaTheme="majorEastAsia" w:hAnsi="Times New Roman" w:cstheme="majorBid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Theme="majorEastAsia" w:hAnsi="Times New Roman" w:cstheme="maj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eastAsiaTheme="majorEastAsia" w:hAnsi="Times New Roman" w:cstheme="majorBid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Theme="majorEastAsia" w:hAnsi="Times New Roman" w:cstheme="majorBidi" w:hint="default"/>
      </w:r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33E45F83"/>
    <w:multiLevelType w:val="multilevel"/>
    <w:tmpl w:val="F7AC04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C2B6D"/>
    <w:multiLevelType w:val="hybridMultilevel"/>
    <w:tmpl w:val="7BF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27CF"/>
    <w:multiLevelType w:val="hybridMultilevel"/>
    <w:tmpl w:val="B50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0F5F60"/>
    <w:multiLevelType w:val="multilevel"/>
    <w:tmpl w:val="BB6A4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60928"/>
    <w:multiLevelType w:val="hybridMultilevel"/>
    <w:tmpl w:val="304675EA"/>
    <w:lvl w:ilvl="0" w:tplc="025CD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03316F"/>
    <w:multiLevelType w:val="multilevel"/>
    <w:tmpl w:val="2F3462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C566F9"/>
    <w:multiLevelType w:val="multilevel"/>
    <w:tmpl w:val="150256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6BD125E"/>
    <w:multiLevelType w:val="hybridMultilevel"/>
    <w:tmpl w:val="4E84A4E4"/>
    <w:lvl w:ilvl="0" w:tplc="3674542E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b/>
        <w:bCs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0135209">
    <w:abstractNumId w:val="52"/>
  </w:num>
  <w:num w:numId="2" w16cid:durableId="84763725">
    <w:abstractNumId w:val="17"/>
  </w:num>
  <w:num w:numId="3" w16cid:durableId="930163531">
    <w:abstractNumId w:val="54"/>
  </w:num>
  <w:num w:numId="4" w16cid:durableId="1975864326">
    <w:abstractNumId w:val="0"/>
  </w:num>
  <w:num w:numId="5" w16cid:durableId="1473864137">
    <w:abstractNumId w:val="15"/>
  </w:num>
  <w:num w:numId="6" w16cid:durableId="33624561">
    <w:abstractNumId w:val="14"/>
  </w:num>
  <w:num w:numId="7" w16cid:durableId="962005148">
    <w:abstractNumId w:val="24"/>
  </w:num>
  <w:num w:numId="8" w16cid:durableId="1339887008">
    <w:abstractNumId w:val="18"/>
  </w:num>
  <w:num w:numId="9" w16cid:durableId="1802725390">
    <w:abstractNumId w:val="21"/>
  </w:num>
  <w:num w:numId="10" w16cid:durableId="2111973503">
    <w:abstractNumId w:val="41"/>
  </w:num>
  <w:num w:numId="11" w16cid:durableId="1655185673">
    <w:abstractNumId w:val="37"/>
  </w:num>
  <w:num w:numId="12" w16cid:durableId="572786751">
    <w:abstractNumId w:val="26"/>
  </w:num>
  <w:num w:numId="13" w16cid:durableId="517548137">
    <w:abstractNumId w:val="16"/>
  </w:num>
  <w:num w:numId="14" w16cid:durableId="369451827">
    <w:abstractNumId w:val="47"/>
    <w:lvlOverride w:ilvl="0">
      <w:startOverride w:val="1"/>
    </w:lvlOverride>
  </w:num>
  <w:num w:numId="15" w16cid:durableId="496921388">
    <w:abstractNumId w:val="33"/>
    <w:lvlOverride w:ilvl="0">
      <w:startOverride w:val="1"/>
    </w:lvlOverride>
  </w:num>
  <w:num w:numId="16" w16cid:durableId="881939174">
    <w:abstractNumId w:val="22"/>
  </w:num>
  <w:num w:numId="17" w16cid:durableId="612975775">
    <w:abstractNumId w:val="36"/>
  </w:num>
  <w:num w:numId="18" w16cid:durableId="1669673070">
    <w:abstractNumId w:val="27"/>
  </w:num>
  <w:num w:numId="19" w16cid:durableId="814025548">
    <w:abstractNumId w:val="20"/>
  </w:num>
  <w:num w:numId="20" w16cid:durableId="604657955">
    <w:abstractNumId w:val="55"/>
  </w:num>
  <w:num w:numId="21" w16cid:durableId="534002474">
    <w:abstractNumId w:val="51"/>
  </w:num>
  <w:num w:numId="22" w16cid:durableId="82342904">
    <w:abstractNumId w:val="42"/>
  </w:num>
  <w:num w:numId="23" w16cid:durableId="533464670">
    <w:abstractNumId w:val="40"/>
  </w:num>
  <w:num w:numId="24" w16cid:durableId="8903896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1268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0562499">
    <w:abstractNumId w:val="43"/>
  </w:num>
  <w:num w:numId="27" w16cid:durableId="1033653440">
    <w:abstractNumId w:val="29"/>
  </w:num>
  <w:num w:numId="28" w16cid:durableId="1057625759">
    <w:abstractNumId w:val="45"/>
  </w:num>
  <w:num w:numId="29" w16cid:durableId="2065253042">
    <w:abstractNumId w:val="30"/>
  </w:num>
  <w:num w:numId="30" w16cid:durableId="272858676">
    <w:abstractNumId w:val="39"/>
  </w:num>
  <w:num w:numId="31" w16cid:durableId="82458610">
    <w:abstractNumId w:val="57"/>
  </w:num>
  <w:num w:numId="32" w16cid:durableId="1034692782">
    <w:abstractNumId w:val="56"/>
  </w:num>
  <w:num w:numId="33" w16cid:durableId="2006011688">
    <w:abstractNumId w:val="28"/>
  </w:num>
  <w:num w:numId="34" w16cid:durableId="1881360234">
    <w:abstractNumId w:val="38"/>
  </w:num>
  <w:num w:numId="35" w16cid:durableId="1093084766">
    <w:abstractNumId w:val="49"/>
  </w:num>
  <w:num w:numId="36" w16cid:durableId="660233972">
    <w:abstractNumId w:val="13"/>
  </w:num>
  <w:num w:numId="37" w16cid:durableId="1749885918">
    <w:abstractNumId w:val="44"/>
  </w:num>
  <w:num w:numId="38" w16cid:durableId="1969512481">
    <w:abstractNumId w:val="19"/>
  </w:num>
  <w:num w:numId="39" w16cid:durableId="1259752274">
    <w:abstractNumId w:val="48"/>
  </w:num>
  <w:num w:numId="40" w16cid:durableId="1318147739">
    <w:abstractNumId w:val="46"/>
  </w:num>
  <w:num w:numId="41" w16cid:durableId="1674411118">
    <w:abstractNumId w:val="35"/>
  </w:num>
  <w:num w:numId="42" w16cid:durableId="947590075">
    <w:abstractNumId w:val="12"/>
  </w:num>
  <w:num w:numId="43" w16cid:durableId="1969242166">
    <w:abstractNumId w:val="25"/>
  </w:num>
  <w:num w:numId="44" w16cid:durableId="1756055004">
    <w:abstractNumId w:val="32"/>
  </w:num>
  <w:num w:numId="45" w16cid:durableId="1841968840">
    <w:abstractNumId w:val="50"/>
  </w:num>
  <w:num w:numId="46" w16cid:durableId="1133910138">
    <w:abstractNumId w:val="31"/>
  </w:num>
  <w:num w:numId="47" w16cid:durableId="12466057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B3B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8B2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5D7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073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06C"/>
    <w:rsid w:val="001631D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661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88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643A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0F20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3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E95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3E2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1B41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01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2FA3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4729E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DAF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658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D5D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32C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9CA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0D3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2CA0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57206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33B"/>
    <w:rsid w:val="004757AF"/>
    <w:rsid w:val="00475C96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5DA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8B5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10EDC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628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05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3"/>
    <w:rsid w:val="005C165E"/>
    <w:rsid w:val="005C225C"/>
    <w:rsid w:val="005C24B0"/>
    <w:rsid w:val="005C275F"/>
    <w:rsid w:val="005C2A87"/>
    <w:rsid w:val="005C2EAA"/>
    <w:rsid w:val="005C4B9A"/>
    <w:rsid w:val="005C512E"/>
    <w:rsid w:val="005C521B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0E27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56F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99D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6A3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11ED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0AC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E29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5314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586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0E36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B03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2FB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01E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24A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3BB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8F4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FA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1CD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91A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9A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7F1"/>
    <w:rsid w:val="00970D66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6C5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2072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C4B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4B3"/>
    <w:rsid w:val="00A209A3"/>
    <w:rsid w:val="00A2160A"/>
    <w:rsid w:val="00A2199B"/>
    <w:rsid w:val="00A2282D"/>
    <w:rsid w:val="00A22A2F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0D0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959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060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818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2E50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8F0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78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D0D"/>
    <w:rsid w:val="00CE238D"/>
    <w:rsid w:val="00CE24A9"/>
    <w:rsid w:val="00CE2647"/>
    <w:rsid w:val="00CE2FA3"/>
    <w:rsid w:val="00CE33B2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432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2C11"/>
    <w:rsid w:val="00D830E5"/>
    <w:rsid w:val="00D83486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22A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3C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6BEA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2EB4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77E4F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00F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6F6B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FEA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39DA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2C04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887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8A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46A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Style20">
    <w:name w:val="Style20"/>
    <w:basedOn w:val="Normalny"/>
    <w:uiPriority w:val="99"/>
    <w:rsid w:val="003D132C"/>
    <w:pPr>
      <w:widowControl w:val="0"/>
      <w:autoSpaceDE w:val="0"/>
      <w:autoSpaceDN w:val="0"/>
      <w:adjustRightInd w:val="0"/>
    </w:pPr>
  </w:style>
  <w:style w:type="table" w:customStyle="1" w:styleId="Tabela-Siatka11">
    <w:name w:val="Tabela - Siatka11"/>
    <w:basedOn w:val="Standardowy"/>
    <w:next w:val="Tabela-Siatka"/>
    <w:uiPriority w:val="39"/>
    <w:rsid w:val="000F18B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1666</Words>
  <Characters>12715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14353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34</cp:revision>
  <cp:lastPrinted>2020-10-15T11:07:00Z</cp:lastPrinted>
  <dcterms:created xsi:type="dcterms:W3CDTF">2023-02-14T11:26:00Z</dcterms:created>
  <dcterms:modified xsi:type="dcterms:W3CDTF">2023-06-15T13:07:00Z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2023-06-15T13:07:55Z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91f36247-7ac3-4080-b28b-e75d27b33d64</vt:lpwstr>
  </property>
  <property fmtid="{D5CDD505-2E9C-101B-9397-08002B2CF9AE}" pid="8" name="MSIP_Label_46723740-be9a-4fd0-bd11-8f09a2f8d61a_ContentBits">
    <vt:lpwstr>2</vt:lpwstr>
  </property>
</Properties>
</file>