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533" w:rsidRPr="00DF3533" w:rsidRDefault="00DF3533" w:rsidP="00DF3533">
      <w:pPr>
        <w:spacing w:before="120" w:after="120"/>
        <w:ind w:firstLine="357"/>
        <w:jc w:val="center"/>
        <w:rPr>
          <w:b/>
        </w:rPr>
      </w:pPr>
    </w:p>
    <w:p w:rsidR="000F6571" w:rsidRDefault="00DF3533" w:rsidP="000F6571">
      <w:pPr>
        <w:spacing w:before="120" w:after="120" w:line="360" w:lineRule="auto"/>
        <w:ind w:firstLine="357"/>
        <w:jc w:val="center"/>
        <w:rPr>
          <w:sz w:val="36"/>
          <w:szCs w:val="36"/>
        </w:rPr>
      </w:pPr>
      <w:r w:rsidRPr="00E0602F">
        <w:rPr>
          <w:sz w:val="36"/>
          <w:szCs w:val="36"/>
        </w:rPr>
        <w:t>OPIS PRZEDMIOTU ZAMÓWIENIA</w:t>
      </w:r>
    </w:p>
    <w:p w:rsidR="00DF3533" w:rsidRPr="00E0602F" w:rsidRDefault="00DF3533" w:rsidP="000F6571">
      <w:pPr>
        <w:spacing w:before="120" w:after="120" w:line="360" w:lineRule="auto"/>
        <w:ind w:firstLine="357"/>
        <w:jc w:val="center"/>
        <w:rPr>
          <w:sz w:val="36"/>
          <w:szCs w:val="36"/>
        </w:rPr>
      </w:pPr>
      <w:r w:rsidRPr="00E0602F">
        <w:rPr>
          <w:sz w:val="36"/>
          <w:szCs w:val="36"/>
        </w:rPr>
        <w:t>(OPZ)</w:t>
      </w:r>
    </w:p>
    <w:p w:rsidR="00DF3533" w:rsidRPr="000F6571" w:rsidRDefault="00DF3533" w:rsidP="000F6571">
      <w:pPr>
        <w:spacing w:before="120" w:after="120" w:line="360" w:lineRule="auto"/>
        <w:rPr>
          <w:b/>
          <w:sz w:val="34"/>
          <w:szCs w:val="34"/>
        </w:rPr>
      </w:pPr>
      <w:r>
        <w:rPr>
          <w:b/>
          <w:sz w:val="34"/>
          <w:szCs w:val="34"/>
        </w:rPr>
        <w:t>Dla zadania pn.: „Dostawa i transport kruszywa”</w:t>
      </w:r>
    </w:p>
    <w:p w:rsidR="00DF3533" w:rsidRPr="00692FC5" w:rsidRDefault="00DF3533" w:rsidP="000F6571">
      <w:pPr>
        <w:spacing w:line="360" w:lineRule="auto"/>
        <w:ind w:left="0" w:firstLine="0"/>
        <w:rPr>
          <w:rFonts w:ascii="Cambria" w:hAnsi="Cambria"/>
          <w:sz w:val="20"/>
          <w:szCs w:val="20"/>
        </w:rPr>
      </w:pPr>
    </w:p>
    <w:p w:rsidR="00DF3533" w:rsidRPr="004A679F" w:rsidRDefault="00DF3533" w:rsidP="000F6571">
      <w:pPr>
        <w:numPr>
          <w:ilvl w:val="0"/>
          <w:numId w:val="4"/>
        </w:numPr>
        <w:spacing w:line="360" w:lineRule="auto"/>
        <w:outlineLvl w:val="0"/>
        <w:rPr>
          <w:b/>
          <w:highlight w:val="yellow"/>
        </w:rPr>
      </w:pPr>
      <w:bookmarkStart w:id="0" w:name="_Toc382683583"/>
      <w:r w:rsidRPr="004A679F">
        <w:rPr>
          <w:b/>
          <w:highlight w:val="yellow"/>
        </w:rPr>
        <w:t>INFORMACJE WSTĘPNE</w:t>
      </w:r>
      <w:bookmarkEnd w:id="0"/>
    </w:p>
    <w:p w:rsidR="00DF3533" w:rsidRPr="00E0602F" w:rsidRDefault="00DF3533" w:rsidP="000F6571">
      <w:pPr>
        <w:spacing w:line="360" w:lineRule="auto"/>
        <w:ind w:firstLine="357"/>
        <w:outlineLvl w:val="0"/>
        <w:rPr>
          <w:b/>
          <w:sz w:val="22"/>
          <w:highlight w:val="lightGray"/>
        </w:rPr>
      </w:pPr>
    </w:p>
    <w:p w:rsidR="00DF3533" w:rsidRPr="009D624E" w:rsidRDefault="00DF3533" w:rsidP="000F6571">
      <w:pPr>
        <w:pStyle w:val="Nagwek2"/>
        <w:numPr>
          <w:ilvl w:val="1"/>
          <w:numId w:val="6"/>
        </w:numPr>
        <w:spacing w:before="0" w:after="0" w:line="360" w:lineRule="auto"/>
        <w:jc w:val="both"/>
        <w:rPr>
          <w:rFonts w:ascii="Times New Roman" w:hAnsi="Times New Roman" w:cs="Times New Roman"/>
          <w:i w:val="0"/>
          <w:sz w:val="22"/>
          <w:szCs w:val="22"/>
          <w:highlight w:val="yellow"/>
        </w:rPr>
      </w:pPr>
      <w:bookmarkStart w:id="1" w:name="_Toc382683584"/>
      <w:r w:rsidRPr="009D624E">
        <w:rPr>
          <w:rFonts w:ascii="Times New Roman" w:hAnsi="Times New Roman" w:cs="Times New Roman"/>
          <w:i w:val="0"/>
          <w:sz w:val="22"/>
          <w:szCs w:val="22"/>
          <w:highlight w:val="yellow"/>
        </w:rPr>
        <w:t>Przedmiot zamówienia</w:t>
      </w:r>
      <w:bookmarkEnd w:id="1"/>
    </w:p>
    <w:p w:rsidR="00DF3533" w:rsidRPr="00E0602F" w:rsidRDefault="00DF3533" w:rsidP="000F6571">
      <w:pPr>
        <w:spacing w:line="360" w:lineRule="auto"/>
        <w:ind w:firstLine="357"/>
        <w:outlineLvl w:val="0"/>
        <w:rPr>
          <w:b/>
          <w:sz w:val="22"/>
          <w:highlight w:val="lightGray"/>
        </w:rPr>
      </w:pPr>
    </w:p>
    <w:p w:rsidR="00DF3533" w:rsidRDefault="00DF3533" w:rsidP="000F6571">
      <w:pPr>
        <w:spacing w:line="360" w:lineRule="auto"/>
        <w:rPr>
          <w:b/>
          <w:sz w:val="22"/>
        </w:rPr>
      </w:pPr>
      <w:r>
        <w:rPr>
          <w:sz w:val="22"/>
        </w:rPr>
        <w:t>Przedmiotem Zamówienia jest realizacja zadania</w:t>
      </w:r>
      <w:r w:rsidRPr="0052291E">
        <w:rPr>
          <w:sz w:val="22"/>
        </w:rPr>
        <w:t xml:space="preserve"> </w:t>
      </w:r>
      <w:r w:rsidRPr="00E0602F">
        <w:rPr>
          <w:sz w:val="22"/>
        </w:rPr>
        <w:t xml:space="preserve">pn. </w:t>
      </w:r>
      <w:r w:rsidRPr="00E0602F">
        <w:rPr>
          <w:b/>
          <w:sz w:val="22"/>
        </w:rPr>
        <w:t>„</w:t>
      </w:r>
      <w:r>
        <w:rPr>
          <w:b/>
          <w:sz w:val="22"/>
        </w:rPr>
        <w:t>Dostawa i transport kruszywa</w:t>
      </w:r>
      <w:r w:rsidRPr="00E0602F">
        <w:rPr>
          <w:b/>
          <w:sz w:val="22"/>
        </w:rPr>
        <w:t>”</w:t>
      </w:r>
      <w:r w:rsidR="00846281">
        <w:rPr>
          <w:sz w:val="22"/>
        </w:rPr>
        <w:t xml:space="preserve"> </w:t>
      </w:r>
      <w:r>
        <w:rPr>
          <w:sz w:val="22"/>
        </w:rPr>
        <w:t>polegająca na sukcesywnej dostawie kruszywa przez Wykonawcę samochodami samowyładowczymi w miejsce wskazane przez Zamawiającego wraz z załadunkiem, wyładunkiem, ważeniem i wszelkimi innymi czynnościami, które są niezbędne do prawidłowej realizacji powierzonego zadania.</w:t>
      </w:r>
    </w:p>
    <w:p w:rsidR="00DF3533" w:rsidRPr="00E0602F" w:rsidRDefault="00DF3533" w:rsidP="000F6571">
      <w:pPr>
        <w:pStyle w:val="Nagwek2"/>
        <w:numPr>
          <w:ilvl w:val="0"/>
          <w:numId w:val="0"/>
        </w:numPr>
        <w:spacing w:before="0" w:after="0" w:line="360" w:lineRule="auto"/>
        <w:jc w:val="both"/>
        <w:rPr>
          <w:rFonts w:ascii="Times New Roman" w:eastAsia="Calibri" w:hAnsi="Times New Roman" w:cs="Times New Roman"/>
          <w:bCs w:val="0"/>
          <w:i w:val="0"/>
          <w:iCs w:val="0"/>
          <w:sz w:val="22"/>
          <w:szCs w:val="22"/>
          <w:lang w:eastAsia="en-US"/>
        </w:rPr>
      </w:pPr>
    </w:p>
    <w:p w:rsidR="00DF3533" w:rsidRPr="004A679F" w:rsidRDefault="00DF3533" w:rsidP="000F6571">
      <w:pPr>
        <w:numPr>
          <w:ilvl w:val="0"/>
          <w:numId w:val="4"/>
        </w:numPr>
        <w:spacing w:line="360" w:lineRule="auto"/>
        <w:outlineLvl w:val="0"/>
        <w:rPr>
          <w:b/>
          <w:highlight w:val="yellow"/>
        </w:rPr>
      </w:pPr>
      <w:bookmarkStart w:id="2" w:name="_Toc382683587"/>
      <w:r w:rsidRPr="004A679F">
        <w:rPr>
          <w:b/>
          <w:highlight w:val="yellow"/>
        </w:rPr>
        <w:t>ZAKRES PRAC</w:t>
      </w:r>
      <w:bookmarkEnd w:id="2"/>
      <w:r w:rsidRPr="004A679F">
        <w:rPr>
          <w:b/>
          <w:highlight w:val="yellow"/>
        </w:rPr>
        <w:t xml:space="preserve"> I WYMAGANIA CO DO POTENCJAŁU KADROWEGO</w:t>
      </w:r>
      <w:r>
        <w:rPr>
          <w:b/>
          <w:highlight w:val="yellow"/>
        </w:rPr>
        <w:t>, KRUSZYWA I TABORU TRANSPORTOWEGO</w:t>
      </w:r>
      <w:r w:rsidRPr="004A679F">
        <w:rPr>
          <w:b/>
          <w:highlight w:val="yellow"/>
        </w:rPr>
        <w:t xml:space="preserve"> WYKONAWCY 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 w:rsidRPr="00E0602F">
        <w:rPr>
          <w:sz w:val="22"/>
        </w:rPr>
        <w:t>Zakres prac przewidzianych do realizacji niniejszym zamówieniem przewiduje następujące etapy realizacyjne:</w:t>
      </w:r>
    </w:p>
    <w:p w:rsidR="00DF3533" w:rsidRPr="00E0602F" w:rsidRDefault="00DF3533" w:rsidP="000F6571">
      <w:pPr>
        <w:spacing w:line="360" w:lineRule="auto"/>
        <w:rPr>
          <w:sz w:val="22"/>
        </w:rPr>
      </w:pPr>
    </w:p>
    <w:p w:rsidR="00DF3533" w:rsidRPr="000907CF" w:rsidRDefault="00DF3533" w:rsidP="000F6571">
      <w:pPr>
        <w:numPr>
          <w:ilvl w:val="0"/>
          <w:numId w:val="5"/>
        </w:numPr>
        <w:spacing w:line="360" w:lineRule="auto"/>
        <w:rPr>
          <w:sz w:val="22"/>
        </w:rPr>
      </w:pPr>
      <w:r w:rsidRPr="00E0602F">
        <w:rPr>
          <w:sz w:val="22"/>
        </w:rPr>
        <w:t xml:space="preserve">Etap 1 - obejmuje </w:t>
      </w:r>
      <w:r>
        <w:rPr>
          <w:sz w:val="22"/>
        </w:rPr>
        <w:t>ważenie niezaładowanego pojazdu przewidzianego do transportu;</w:t>
      </w:r>
    </w:p>
    <w:p w:rsidR="00DF3533" w:rsidRPr="00E0602F" w:rsidRDefault="00DF3533" w:rsidP="000F6571">
      <w:pPr>
        <w:numPr>
          <w:ilvl w:val="0"/>
          <w:numId w:val="5"/>
        </w:numPr>
        <w:spacing w:line="360" w:lineRule="auto"/>
        <w:rPr>
          <w:sz w:val="22"/>
        </w:rPr>
      </w:pPr>
      <w:r w:rsidRPr="00E0602F">
        <w:rPr>
          <w:sz w:val="22"/>
        </w:rPr>
        <w:t xml:space="preserve">Etap </w:t>
      </w:r>
      <w:r>
        <w:rPr>
          <w:sz w:val="22"/>
        </w:rPr>
        <w:t>2</w:t>
      </w:r>
      <w:r w:rsidRPr="00E0602F">
        <w:rPr>
          <w:sz w:val="22"/>
        </w:rPr>
        <w:t xml:space="preserve"> - obejmuje </w:t>
      </w:r>
      <w:r>
        <w:rPr>
          <w:sz w:val="22"/>
        </w:rPr>
        <w:t>załadunek kruszywa w miejscu jego składowania przez Wykonawcę;</w:t>
      </w:r>
    </w:p>
    <w:p w:rsidR="00DF3533" w:rsidRPr="00E0602F" w:rsidRDefault="00DF3533" w:rsidP="000F6571">
      <w:pPr>
        <w:numPr>
          <w:ilvl w:val="0"/>
          <w:numId w:val="5"/>
        </w:numPr>
        <w:spacing w:line="360" w:lineRule="auto"/>
        <w:rPr>
          <w:sz w:val="22"/>
        </w:rPr>
      </w:pPr>
      <w:r w:rsidRPr="00E0602F">
        <w:rPr>
          <w:sz w:val="22"/>
        </w:rPr>
        <w:t xml:space="preserve">Etap </w:t>
      </w:r>
      <w:r>
        <w:rPr>
          <w:sz w:val="22"/>
        </w:rPr>
        <w:t>3 – obejmuje ważenie pojazdu wraz z załadowanym kruszywem w celu określenia masy dostarczanego kruszywa;</w:t>
      </w:r>
    </w:p>
    <w:p w:rsidR="00DF3533" w:rsidRDefault="00DF3533" w:rsidP="000F6571">
      <w:pPr>
        <w:numPr>
          <w:ilvl w:val="0"/>
          <w:numId w:val="5"/>
        </w:numPr>
        <w:spacing w:line="360" w:lineRule="auto"/>
        <w:rPr>
          <w:sz w:val="22"/>
        </w:rPr>
      </w:pPr>
      <w:r w:rsidRPr="00E0602F">
        <w:rPr>
          <w:sz w:val="22"/>
        </w:rPr>
        <w:t xml:space="preserve">Etap </w:t>
      </w:r>
      <w:r>
        <w:rPr>
          <w:sz w:val="22"/>
        </w:rPr>
        <w:t>4</w:t>
      </w:r>
      <w:r w:rsidRPr="00E0602F">
        <w:rPr>
          <w:sz w:val="22"/>
        </w:rPr>
        <w:t xml:space="preserve"> – </w:t>
      </w:r>
      <w:r>
        <w:rPr>
          <w:sz w:val="22"/>
        </w:rPr>
        <w:t xml:space="preserve">obejmuje transport kruszywa w miejsce wskazane przez Zamawiającego wraz </w:t>
      </w:r>
      <w:r>
        <w:rPr>
          <w:sz w:val="22"/>
        </w:rPr>
        <w:br/>
        <w:t>z jego wyładunkiem</w:t>
      </w:r>
    </w:p>
    <w:p w:rsidR="00DF3533" w:rsidRPr="00E0602F" w:rsidRDefault="00DF3533" w:rsidP="000F6571">
      <w:pPr>
        <w:spacing w:line="360" w:lineRule="auto"/>
        <w:ind w:left="1077"/>
        <w:rPr>
          <w:sz w:val="22"/>
        </w:rPr>
      </w:pPr>
      <w:r w:rsidRPr="00E0602F">
        <w:rPr>
          <w:sz w:val="22"/>
        </w:rPr>
        <w:t xml:space="preserve"> </w:t>
      </w:r>
    </w:p>
    <w:p w:rsidR="00DF3533" w:rsidRPr="00E0602F" w:rsidRDefault="00DF3533" w:rsidP="000F6571">
      <w:pPr>
        <w:spacing w:line="360" w:lineRule="auto"/>
        <w:rPr>
          <w:sz w:val="22"/>
        </w:rPr>
      </w:pPr>
      <w:r w:rsidRPr="00E0602F">
        <w:rPr>
          <w:sz w:val="22"/>
        </w:rPr>
        <w:t>Wykonawca na każdym etapie realizacji zamówienia powinien dysponować</w:t>
      </w:r>
      <w:r w:rsidRPr="00E0602F">
        <w:t xml:space="preserve"> </w:t>
      </w:r>
      <w:r w:rsidRPr="00E0602F">
        <w:rPr>
          <w:sz w:val="22"/>
        </w:rPr>
        <w:t xml:space="preserve">uprawnionymi osobami, umożliwiającymi kompleksowe, prawidłowe i terminowe zrealizowanie umowy w pełnym zakresie, zgodnie z niniejszym opisem przedmiotu zamówienia. </w:t>
      </w:r>
    </w:p>
    <w:p w:rsidR="00DF3533" w:rsidRDefault="00DF3533" w:rsidP="000F6571">
      <w:pPr>
        <w:spacing w:line="360" w:lineRule="auto"/>
        <w:rPr>
          <w:sz w:val="22"/>
        </w:rPr>
      </w:pPr>
      <w:r w:rsidRPr="00191F51">
        <w:rPr>
          <w:sz w:val="22"/>
        </w:rPr>
        <w:t xml:space="preserve">Wykonawca powinien </w:t>
      </w:r>
      <w:r>
        <w:rPr>
          <w:sz w:val="22"/>
        </w:rPr>
        <w:t xml:space="preserve">dysponować odpowiednim sprzętem budowlanym i taborem, zapewniającym szybką i bezproblemową realizację zadania. </w:t>
      </w:r>
    </w:p>
    <w:p w:rsidR="00846281" w:rsidRDefault="00846281" w:rsidP="000F6571">
      <w:pPr>
        <w:spacing w:line="360" w:lineRule="auto"/>
        <w:ind w:left="0" w:firstLine="0"/>
        <w:rPr>
          <w:sz w:val="22"/>
        </w:rPr>
      </w:pPr>
    </w:p>
    <w:p w:rsidR="00DF3533" w:rsidRPr="00191F51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b/>
          <w:sz w:val="22"/>
        </w:rPr>
      </w:pPr>
      <w:r w:rsidRPr="004C78C0">
        <w:rPr>
          <w:b/>
          <w:sz w:val="22"/>
          <w:highlight w:val="yellow"/>
        </w:rPr>
        <w:t>2.1. Szczegółowy zakres realizacji zadania.</w:t>
      </w:r>
    </w:p>
    <w:p w:rsidR="00DF3533" w:rsidRPr="00E0602F" w:rsidRDefault="00DF3533" w:rsidP="000F6571">
      <w:pPr>
        <w:spacing w:line="360" w:lineRule="auto"/>
        <w:rPr>
          <w:b/>
          <w:sz w:val="22"/>
        </w:rPr>
      </w:pPr>
    </w:p>
    <w:p w:rsidR="00DF3533" w:rsidRPr="003305FE" w:rsidRDefault="00DF3533" w:rsidP="000F6571">
      <w:pPr>
        <w:spacing w:line="360" w:lineRule="auto"/>
        <w:rPr>
          <w:sz w:val="22"/>
        </w:rPr>
      </w:pPr>
      <w:r>
        <w:rPr>
          <w:sz w:val="22"/>
        </w:rPr>
        <w:t>Przedmiotem zamówienia jest s</w:t>
      </w:r>
      <w:r w:rsidRPr="003305FE">
        <w:rPr>
          <w:sz w:val="22"/>
        </w:rPr>
        <w:t>ukcesywna dostawa kruszywa</w:t>
      </w:r>
      <w:r>
        <w:rPr>
          <w:sz w:val="22"/>
        </w:rPr>
        <w:t xml:space="preserve"> naturalnego</w:t>
      </w:r>
      <w:r w:rsidRPr="003305FE">
        <w:rPr>
          <w:sz w:val="22"/>
        </w:rPr>
        <w:t xml:space="preserve"> drogowego </w:t>
      </w:r>
      <w:r>
        <w:rPr>
          <w:sz w:val="22"/>
        </w:rPr>
        <w:t>o</w:t>
      </w:r>
      <w:r w:rsidRPr="003305FE">
        <w:rPr>
          <w:sz w:val="22"/>
        </w:rPr>
        <w:t xml:space="preserve"> frakcji </w:t>
      </w:r>
      <w:r>
        <w:rPr>
          <w:sz w:val="22"/>
        </w:rPr>
        <w:br/>
      </w:r>
      <w:r w:rsidRPr="003305FE">
        <w:rPr>
          <w:sz w:val="22"/>
        </w:rPr>
        <w:t>0-31,5</w:t>
      </w:r>
      <w:r>
        <w:rPr>
          <w:sz w:val="22"/>
        </w:rPr>
        <w:t xml:space="preserve"> </w:t>
      </w:r>
      <w:r w:rsidRPr="003305FE">
        <w:rPr>
          <w:sz w:val="22"/>
        </w:rPr>
        <w:t>mm</w:t>
      </w:r>
      <w:r>
        <w:rPr>
          <w:sz w:val="22"/>
        </w:rPr>
        <w:t xml:space="preserve"> (kruszywo drobne), 4-31,5 mm (kliniec), 31,5</w:t>
      </w:r>
      <w:r w:rsidRPr="003305FE">
        <w:rPr>
          <w:sz w:val="22"/>
        </w:rPr>
        <w:t>-63</w:t>
      </w:r>
      <w:r>
        <w:rPr>
          <w:sz w:val="22"/>
        </w:rPr>
        <w:t xml:space="preserve"> </w:t>
      </w:r>
      <w:r w:rsidRPr="003305FE">
        <w:rPr>
          <w:sz w:val="22"/>
        </w:rPr>
        <w:t>mm</w:t>
      </w:r>
      <w:r>
        <w:rPr>
          <w:sz w:val="22"/>
        </w:rPr>
        <w:t xml:space="preserve"> (kruszywo grube) i piasku o frakcji 0-2 mm</w:t>
      </w:r>
      <w:r w:rsidRPr="003305FE">
        <w:rPr>
          <w:sz w:val="22"/>
        </w:rPr>
        <w:t xml:space="preserve">, przeznaczonego do </w:t>
      </w:r>
      <w:r>
        <w:rPr>
          <w:sz w:val="22"/>
        </w:rPr>
        <w:t xml:space="preserve">naprawy i wbudowania </w:t>
      </w:r>
      <w:r w:rsidRPr="003305FE">
        <w:rPr>
          <w:sz w:val="22"/>
        </w:rPr>
        <w:t>w nawierzchni</w:t>
      </w:r>
      <w:r>
        <w:rPr>
          <w:sz w:val="22"/>
        </w:rPr>
        <w:t>e</w:t>
      </w:r>
      <w:r w:rsidRPr="003305FE">
        <w:rPr>
          <w:sz w:val="22"/>
        </w:rPr>
        <w:t xml:space="preserve"> dróg </w:t>
      </w:r>
      <w:r>
        <w:rPr>
          <w:sz w:val="22"/>
        </w:rPr>
        <w:t xml:space="preserve">gruntowych </w:t>
      </w:r>
      <w:r w:rsidRPr="003305FE">
        <w:rPr>
          <w:sz w:val="22"/>
        </w:rPr>
        <w:t xml:space="preserve">na terenie Gminy </w:t>
      </w:r>
      <w:r>
        <w:rPr>
          <w:sz w:val="22"/>
        </w:rPr>
        <w:t>Białe Błota</w:t>
      </w:r>
      <w:r w:rsidRPr="003305FE">
        <w:rPr>
          <w:sz w:val="22"/>
        </w:rPr>
        <w:t>,</w:t>
      </w:r>
      <w:r>
        <w:rPr>
          <w:sz w:val="22"/>
        </w:rPr>
        <w:t xml:space="preserve"> </w:t>
      </w:r>
      <w:r w:rsidRPr="003305FE">
        <w:rPr>
          <w:sz w:val="22"/>
        </w:rPr>
        <w:t>zgodnie z zapotrzebowaniem zgłoszonym</w:t>
      </w:r>
      <w:r>
        <w:rPr>
          <w:sz w:val="22"/>
        </w:rPr>
        <w:t xml:space="preserve"> telefonicznie lub pisemnie</w:t>
      </w:r>
      <w:r w:rsidRPr="003305FE">
        <w:rPr>
          <w:sz w:val="22"/>
        </w:rPr>
        <w:t xml:space="preserve"> </w:t>
      </w:r>
      <w:r>
        <w:rPr>
          <w:sz w:val="22"/>
        </w:rPr>
        <w:t xml:space="preserve"> </w:t>
      </w:r>
      <w:r w:rsidRPr="003305FE">
        <w:rPr>
          <w:sz w:val="22"/>
        </w:rPr>
        <w:t>przez Zamawiającego</w:t>
      </w:r>
      <w:r>
        <w:rPr>
          <w:sz w:val="22"/>
        </w:rPr>
        <w:t xml:space="preserve"> w określonym terminie</w:t>
      </w:r>
      <w:r w:rsidRPr="003305FE">
        <w:rPr>
          <w:sz w:val="22"/>
        </w:rPr>
        <w:t>.</w:t>
      </w:r>
      <w:r>
        <w:rPr>
          <w:sz w:val="22"/>
        </w:rPr>
        <w:t xml:space="preserve"> </w:t>
      </w:r>
      <w:r w:rsidRPr="003305FE">
        <w:rPr>
          <w:sz w:val="22"/>
        </w:rPr>
        <w:t xml:space="preserve">Przedmiot umowy obejmuje: wszystkie czynności związane </w:t>
      </w:r>
      <w:r>
        <w:rPr>
          <w:sz w:val="22"/>
        </w:rPr>
        <w:br/>
      </w:r>
      <w:r w:rsidRPr="003305FE">
        <w:rPr>
          <w:sz w:val="22"/>
        </w:rPr>
        <w:t>z dostawą kruszywa</w:t>
      </w:r>
      <w:r>
        <w:rPr>
          <w:sz w:val="22"/>
        </w:rPr>
        <w:t xml:space="preserve"> </w:t>
      </w:r>
      <w:r w:rsidRPr="003305FE">
        <w:rPr>
          <w:sz w:val="22"/>
        </w:rPr>
        <w:t>drogowego tj. zakup, transport, ważenie, dostawę, rozładunek</w:t>
      </w:r>
      <w:r>
        <w:rPr>
          <w:sz w:val="22"/>
        </w:rPr>
        <w:t xml:space="preserve"> </w:t>
      </w:r>
      <w:r w:rsidRPr="003305FE">
        <w:rPr>
          <w:sz w:val="22"/>
        </w:rPr>
        <w:t xml:space="preserve">w miejscach wskazanych przez Zamawiającego. </w:t>
      </w:r>
    </w:p>
    <w:p w:rsidR="00DF3533" w:rsidRPr="00E0602F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b/>
          <w:sz w:val="22"/>
        </w:rPr>
      </w:pPr>
    </w:p>
    <w:p w:rsidR="00DF3533" w:rsidRDefault="00DF3533" w:rsidP="000F6571">
      <w:pPr>
        <w:spacing w:line="360" w:lineRule="auto"/>
        <w:rPr>
          <w:b/>
          <w:sz w:val="22"/>
        </w:rPr>
      </w:pPr>
      <w:r w:rsidRPr="009D624E">
        <w:rPr>
          <w:b/>
          <w:sz w:val="22"/>
          <w:highlight w:val="yellow"/>
        </w:rPr>
        <w:t>2.</w:t>
      </w:r>
      <w:r w:rsidR="00846281">
        <w:rPr>
          <w:b/>
          <w:sz w:val="22"/>
          <w:highlight w:val="yellow"/>
        </w:rPr>
        <w:t>2.</w:t>
      </w:r>
      <w:r>
        <w:rPr>
          <w:b/>
          <w:sz w:val="22"/>
          <w:highlight w:val="yellow"/>
        </w:rPr>
        <w:t>Wymagania, ilości i parametry dostarczanego kruszywa.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>Przedmiot zamówienia zakłada dostawy kruszywa o następujących frakcjach: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numPr>
          <w:ilvl w:val="0"/>
          <w:numId w:val="8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 xml:space="preserve">Kruszywo naturalne łamane o frakcji 0-31,5 mm – szacowana </w:t>
      </w:r>
      <w:r w:rsidR="00B8517E">
        <w:rPr>
          <w:b/>
          <w:bCs/>
          <w:sz w:val="22"/>
        </w:rPr>
        <w:t>ilość 45</w:t>
      </w:r>
      <w:r>
        <w:rPr>
          <w:b/>
          <w:bCs/>
          <w:sz w:val="22"/>
        </w:rPr>
        <w:t>00</w:t>
      </w:r>
      <w:r w:rsidRPr="000063CE">
        <w:rPr>
          <w:b/>
          <w:bCs/>
          <w:sz w:val="22"/>
        </w:rPr>
        <w:t xml:space="preserve"> to</w:t>
      </w:r>
      <w:r>
        <w:rPr>
          <w:b/>
          <w:bCs/>
          <w:sz w:val="22"/>
        </w:rPr>
        <w:t>n</w:t>
      </w:r>
    </w:p>
    <w:p w:rsidR="00DF3533" w:rsidRPr="008C6C72" w:rsidRDefault="00DF3533" w:rsidP="000F6571">
      <w:pPr>
        <w:numPr>
          <w:ilvl w:val="0"/>
          <w:numId w:val="8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 xml:space="preserve">Kruszywo naturalne łamane o frakcji </w:t>
      </w:r>
      <w:r>
        <w:rPr>
          <w:b/>
          <w:bCs/>
          <w:sz w:val="22"/>
        </w:rPr>
        <w:t>4</w:t>
      </w:r>
      <w:r w:rsidRPr="000063CE">
        <w:rPr>
          <w:b/>
          <w:bCs/>
          <w:sz w:val="22"/>
        </w:rPr>
        <w:t>-31,5 mm</w:t>
      </w:r>
      <w:r>
        <w:rPr>
          <w:b/>
          <w:bCs/>
          <w:sz w:val="22"/>
        </w:rPr>
        <w:t xml:space="preserve"> tzw. kliniec</w:t>
      </w:r>
      <w:r w:rsidRPr="000063CE">
        <w:rPr>
          <w:b/>
          <w:bCs/>
          <w:sz w:val="22"/>
        </w:rPr>
        <w:t xml:space="preserve"> – szacowana </w:t>
      </w:r>
      <w:r w:rsidR="00B8517E">
        <w:rPr>
          <w:b/>
          <w:bCs/>
          <w:sz w:val="22"/>
        </w:rPr>
        <w:t>ilość 35</w:t>
      </w:r>
      <w:r>
        <w:rPr>
          <w:b/>
          <w:bCs/>
          <w:sz w:val="22"/>
        </w:rPr>
        <w:t>0</w:t>
      </w:r>
      <w:r w:rsidRPr="000063CE">
        <w:rPr>
          <w:b/>
          <w:bCs/>
          <w:sz w:val="22"/>
        </w:rPr>
        <w:t xml:space="preserve"> ton</w:t>
      </w:r>
    </w:p>
    <w:p w:rsidR="00DF3533" w:rsidRPr="000063CE" w:rsidRDefault="00DF3533" w:rsidP="000F6571">
      <w:pPr>
        <w:numPr>
          <w:ilvl w:val="0"/>
          <w:numId w:val="8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 xml:space="preserve">Kruszywo naturalne łamane o frakcji </w:t>
      </w:r>
      <w:r>
        <w:rPr>
          <w:b/>
          <w:bCs/>
          <w:sz w:val="22"/>
        </w:rPr>
        <w:t>31,5</w:t>
      </w:r>
      <w:r w:rsidRPr="000063CE">
        <w:rPr>
          <w:b/>
          <w:bCs/>
          <w:sz w:val="22"/>
        </w:rPr>
        <w:t xml:space="preserve">-63 mm – szacowana </w:t>
      </w:r>
      <w:r w:rsidR="00B8517E">
        <w:rPr>
          <w:b/>
          <w:bCs/>
          <w:sz w:val="22"/>
        </w:rPr>
        <w:t>ilość 1</w:t>
      </w:r>
      <w:r w:rsidR="00516025">
        <w:rPr>
          <w:b/>
          <w:bCs/>
          <w:sz w:val="22"/>
        </w:rPr>
        <w:t>5</w:t>
      </w:r>
      <w:r w:rsidR="00B8517E">
        <w:rPr>
          <w:b/>
          <w:bCs/>
          <w:sz w:val="22"/>
        </w:rPr>
        <w:t>0</w:t>
      </w:r>
      <w:r w:rsidRPr="000063CE">
        <w:rPr>
          <w:b/>
          <w:bCs/>
          <w:sz w:val="22"/>
        </w:rPr>
        <w:t xml:space="preserve"> ton</w:t>
      </w:r>
    </w:p>
    <w:p w:rsidR="00DF3533" w:rsidRDefault="00DF3533" w:rsidP="000F6571">
      <w:pPr>
        <w:numPr>
          <w:ilvl w:val="0"/>
          <w:numId w:val="8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 xml:space="preserve">Piasek naturalny o frakcji 0-2 mm – szacowana </w:t>
      </w:r>
      <w:r w:rsidR="00B8517E">
        <w:rPr>
          <w:b/>
          <w:bCs/>
          <w:sz w:val="22"/>
        </w:rPr>
        <w:t xml:space="preserve">ilość 100 </w:t>
      </w:r>
      <w:r w:rsidRPr="000063CE">
        <w:rPr>
          <w:b/>
          <w:bCs/>
          <w:sz w:val="22"/>
        </w:rPr>
        <w:t>ton</w:t>
      </w:r>
    </w:p>
    <w:p w:rsidR="00DF3533" w:rsidRDefault="00DF3533" w:rsidP="000F6571">
      <w:pPr>
        <w:numPr>
          <w:ilvl w:val="0"/>
          <w:numId w:val="8"/>
        </w:numPr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Transport kruszywa z miejsca wskazanego przez Zamawiającego do miejsca wskazanego przez Zamawiającego na terenie Gminy Białe Błota (załadunek po stronie Zamawiającego) –</w:t>
      </w:r>
      <w:r w:rsidR="00516025">
        <w:rPr>
          <w:b/>
          <w:bCs/>
          <w:sz w:val="22"/>
        </w:rPr>
        <w:t xml:space="preserve"> szacowana ilość kilometrów: 100</w:t>
      </w:r>
    </w:p>
    <w:p w:rsidR="005D085D" w:rsidRDefault="005D085D" w:rsidP="000F6571">
      <w:pPr>
        <w:spacing w:line="360" w:lineRule="auto"/>
        <w:rPr>
          <w:b/>
          <w:bCs/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Dostarczane kruszywo musi spełniać wymagania określone w Załączniku nr 3 do Zarządzenia Nr 102 Generalnego Dyrektora Dróg Krajowych i Autostrad z dnia 19 listopada 2010 r. </w:t>
      </w:r>
      <w:r>
        <w:rPr>
          <w:sz w:val="22"/>
        </w:rPr>
        <w:br/>
      </w:r>
      <w:r w:rsidRPr="004C3EC7">
        <w:rPr>
          <w:b/>
          <w:bCs/>
          <w:sz w:val="22"/>
          <w:u w:val="single"/>
        </w:rPr>
        <w:t>„Mieszanki niezwiązane do dróg krajowych WT-4 2010 Wymagania Techniczne”</w:t>
      </w:r>
      <w:r>
        <w:rPr>
          <w:sz w:val="22"/>
        </w:rPr>
        <w:t xml:space="preserve"> oraz wszelkie inne normy i przepisy, na których oparte są </w:t>
      </w:r>
      <w:r w:rsidRPr="004C3EC7">
        <w:rPr>
          <w:b/>
          <w:bCs/>
          <w:sz w:val="22"/>
        </w:rPr>
        <w:t>WT-4</w:t>
      </w:r>
      <w:r>
        <w:rPr>
          <w:sz w:val="22"/>
        </w:rPr>
        <w:t xml:space="preserve"> </w:t>
      </w:r>
      <w:r w:rsidRPr="004C3EC7">
        <w:rPr>
          <w:b/>
          <w:bCs/>
          <w:sz w:val="22"/>
        </w:rPr>
        <w:t>2010</w:t>
      </w:r>
      <w:r>
        <w:rPr>
          <w:sz w:val="22"/>
        </w:rPr>
        <w:t xml:space="preserve"> jak m. in. normy </w:t>
      </w:r>
      <w:r w:rsidRPr="003B5E6F">
        <w:rPr>
          <w:bCs/>
          <w:sz w:val="22"/>
        </w:rPr>
        <w:t xml:space="preserve">PN-EN 13242:2004 Kruszywa do niezwiązanych i hydraulicznie związanych materiałów stosowanych w obiektach budowlanych i budownictwie drogowym, PN-EN 13285 mieszanki niezwiązane – Wymagania, </w:t>
      </w:r>
      <w:r>
        <w:rPr>
          <w:bCs/>
          <w:sz w:val="22"/>
        </w:rPr>
        <w:br/>
      </w:r>
      <w:r w:rsidRPr="003B5E6F">
        <w:rPr>
          <w:bCs/>
          <w:sz w:val="22"/>
        </w:rPr>
        <w:t>PN-EN 933-1, PN-EN 933-3, PN-EN 933-4, PN-EN 933-5, PN-EN 933-8, PN-EN 933-9 i inne</w:t>
      </w:r>
      <w:r w:rsidRPr="003B5E6F">
        <w:rPr>
          <w:sz w:val="22"/>
        </w:rPr>
        <w:t xml:space="preserve">, </w:t>
      </w:r>
      <w:r>
        <w:rPr>
          <w:sz w:val="22"/>
        </w:rPr>
        <w:br/>
      </w:r>
      <w:r w:rsidRPr="009B5FE2">
        <w:rPr>
          <w:b/>
          <w:bCs/>
          <w:color w:val="00B0F0"/>
          <w:sz w:val="22"/>
          <w:u w:val="single"/>
        </w:rPr>
        <w:t xml:space="preserve">w szczególności co do uziarnienia, zawartości frakcji pylących, mrozoodporności, wytrzymałości </w:t>
      </w:r>
      <w:r w:rsidRPr="009B5FE2">
        <w:rPr>
          <w:b/>
          <w:bCs/>
          <w:color w:val="00B0F0"/>
          <w:sz w:val="22"/>
          <w:u w:val="single"/>
        </w:rPr>
        <w:br/>
        <w:t>na ścieranie itd.</w:t>
      </w:r>
      <w:r>
        <w:rPr>
          <w:sz w:val="22"/>
        </w:rPr>
        <w:t xml:space="preserve"> 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Pr="008C6C72" w:rsidRDefault="00DF3533" w:rsidP="000F6571">
      <w:pPr>
        <w:spacing w:line="360" w:lineRule="auto"/>
        <w:rPr>
          <w:b/>
          <w:bCs/>
          <w:sz w:val="22"/>
        </w:rPr>
      </w:pPr>
      <w:r w:rsidRPr="008C6C72">
        <w:rPr>
          <w:b/>
          <w:bCs/>
          <w:sz w:val="22"/>
        </w:rPr>
        <w:lastRenderedPageBreak/>
        <w:t xml:space="preserve">Wykonawca zobowiązany jest dostarczyć Zamawiającemu </w:t>
      </w:r>
      <w:r w:rsidR="00846281" w:rsidRPr="00846281">
        <w:rPr>
          <w:b/>
          <w:bCs/>
          <w:color w:val="FF0000"/>
          <w:sz w:val="22"/>
        </w:rPr>
        <w:t xml:space="preserve">przed podpisaniem umowy oraz do każdej dostawy a także na każde żądanie Zamawiającego </w:t>
      </w:r>
      <w:r w:rsidRPr="008C6C72">
        <w:rPr>
          <w:b/>
          <w:bCs/>
          <w:sz w:val="22"/>
        </w:rPr>
        <w:t>wszelkie atesty, aprobaty, certyfikaty i deklaracje zgodności, potwierdzające spełnienie przez dostarczane kruszywo zakładanych wymagań, parametrów i norm</w:t>
      </w:r>
      <w:r w:rsidR="00846281">
        <w:rPr>
          <w:b/>
          <w:bCs/>
          <w:sz w:val="22"/>
        </w:rPr>
        <w:t>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b/>
          <w:bCs/>
          <w:color w:val="FF0000"/>
          <w:sz w:val="22"/>
          <w:u w:val="single"/>
        </w:rPr>
      </w:pPr>
      <w:r w:rsidRPr="001E0F38">
        <w:rPr>
          <w:b/>
          <w:bCs/>
          <w:color w:val="FF0000"/>
          <w:sz w:val="22"/>
          <w:u w:val="single"/>
        </w:rPr>
        <w:t>Zamawiający nie dopuszcza dostarczenia kruszywa naturalnego łamanego 0-31,5 mm</w:t>
      </w:r>
      <w:r>
        <w:rPr>
          <w:b/>
          <w:bCs/>
          <w:color w:val="FF0000"/>
          <w:sz w:val="22"/>
          <w:u w:val="single"/>
        </w:rPr>
        <w:t>, 4-31,5 mm oraz 31,5-63 mm,</w:t>
      </w:r>
      <w:r w:rsidRPr="001E0F38">
        <w:rPr>
          <w:b/>
          <w:bCs/>
          <w:color w:val="FF0000"/>
          <w:sz w:val="22"/>
          <w:u w:val="single"/>
        </w:rPr>
        <w:t xml:space="preserve"> </w:t>
      </w:r>
      <w:r>
        <w:rPr>
          <w:b/>
          <w:bCs/>
          <w:color w:val="FF0000"/>
          <w:sz w:val="22"/>
          <w:u w:val="single"/>
        </w:rPr>
        <w:t xml:space="preserve">innego niż </w:t>
      </w:r>
      <w:r w:rsidR="00CF743C" w:rsidRPr="00CF743C">
        <w:rPr>
          <w:b/>
          <w:bCs/>
          <w:color w:val="FF0000"/>
          <w:sz w:val="22"/>
          <w:u w:val="single"/>
        </w:rPr>
        <w:t xml:space="preserve">gnejs gabro, melafir, amfibolit, </w:t>
      </w:r>
      <w:r>
        <w:rPr>
          <w:b/>
          <w:bCs/>
          <w:color w:val="FF0000"/>
          <w:sz w:val="22"/>
          <w:u w:val="single"/>
        </w:rPr>
        <w:t>granit lub bazalt.</w:t>
      </w:r>
      <w:r w:rsidR="00846281">
        <w:rPr>
          <w:b/>
          <w:bCs/>
          <w:color w:val="FF0000"/>
          <w:sz w:val="22"/>
          <w:u w:val="single"/>
        </w:rPr>
        <w:t xml:space="preserve"> </w:t>
      </w:r>
      <w:r>
        <w:rPr>
          <w:b/>
          <w:bCs/>
          <w:color w:val="FF0000"/>
          <w:sz w:val="22"/>
          <w:u w:val="single"/>
        </w:rPr>
        <w:t>Oferty na dostarczenie innego materiału</w:t>
      </w:r>
      <w:r w:rsidR="006D0312">
        <w:rPr>
          <w:b/>
          <w:bCs/>
          <w:color w:val="FF0000"/>
          <w:sz w:val="22"/>
          <w:u w:val="single"/>
        </w:rPr>
        <w:t xml:space="preserve"> </w:t>
      </w:r>
      <w:r>
        <w:rPr>
          <w:b/>
          <w:bCs/>
          <w:color w:val="FF0000"/>
          <w:sz w:val="22"/>
          <w:u w:val="single"/>
        </w:rPr>
        <w:t>nie będą akceptowane przez Zamawiającego.</w:t>
      </w:r>
    </w:p>
    <w:p w:rsidR="00DF3533" w:rsidRDefault="00DF3533" w:rsidP="000F6571">
      <w:pPr>
        <w:spacing w:line="360" w:lineRule="auto"/>
        <w:rPr>
          <w:b/>
          <w:bCs/>
          <w:color w:val="FF0000"/>
          <w:sz w:val="22"/>
          <w:u w:val="single"/>
        </w:rPr>
      </w:pP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>Kruszywo bezwzględnie nie może zawierać zanieczyszczeń w szczególności odpadów komunalnych, złomu, azbestu itp., a dopuszczalne domieszki innych materiałów nie mogą przekraczać wartości określonych w przepisach i warunkach technicznych wyszczególnionych powyżej.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Kruszywo dostarczane do Zamawiającego musi być odpowiednio składowane i przechowywane, </w:t>
      </w:r>
      <w:r>
        <w:rPr>
          <w:sz w:val="22"/>
        </w:rPr>
        <w:br/>
        <w:t>a jego wilgotność nie może przekraczać wartości określonych w przepisach.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>Rzeczywiste zapotrzebowanie na ilości dostarczanego kruszywa danego rodzaju i frakcji w okresie obowiązywania umowy na dostawy, mogą różnić się od wskazanych wartości szacunkowych. Uzależnione to będzie od realnego zapotrzebowania Zamawiającego na daną frakcję kruszywa i nie może być to powodem Wykonawcy do dochodzenia roszczeń z tego tytułu.</w:t>
      </w: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 </w:t>
      </w:r>
    </w:p>
    <w:p w:rsidR="00DF3533" w:rsidRDefault="00DF3533" w:rsidP="000F6571">
      <w:pPr>
        <w:spacing w:line="360" w:lineRule="auto"/>
        <w:rPr>
          <w:b/>
          <w:sz w:val="22"/>
        </w:rPr>
      </w:pPr>
      <w:r w:rsidRPr="00453492">
        <w:rPr>
          <w:b/>
          <w:sz w:val="22"/>
          <w:highlight w:val="yellow"/>
        </w:rPr>
        <w:t>2.</w:t>
      </w:r>
      <w:r>
        <w:rPr>
          <w:b/>
          <w:sz w:val="22"/>
          <w:highlight w:val="yellow"/>
        </w:rPr>
        <w:t>4</w:t>
      </w:r>
      <w:r w:rsidRPr="00453492">
        <w:rPr>
          <w:b/>
          <w:sz w:val="22"/>
          <w:highlight w:val="yellow"/>
        </w:rPr>
        <w:t>. Założenia i wytyczne</w:t>
      </w:r>
      <w:r>
        <w:rPr>
          <w:b/>
          <w:sz w:val="22"/>
          <w:highlight w:val="yellow"/>
        </w:rPr>
        <w:t xml:space="preserve"> dla</w:t>
      </w:r>
      <w:r w:rsidRPr="00453492">
        <w:rPr>
          <w:b/>
          <w:sz w:val="22"/>
          <w:highlight w:val="yellow"/>
        </w:rPr>
        <w:t xml:space="preserve"> </w:t>
      </w:r>
      <w:r>
        <w:rPr>
          <w:b/>
          <w:sz w:val="22"/>
          <w:highlight w:val="yellow"/>
        </w:rPr>
        <w:t>taboru transportowego</w:t>
      </w:r>
      <w:r w:rsidRPr="00453492">
        <w:rPr>
          <w:b/>
          <w:sz w:val="22"/>
          <w:highlight w:val="yellow"/>
        </w:rPr>
        <w:t xml:space="preserve"> Wykonawcy.</w:t>
      </w:r>
    </w:p>
    <w:p w:rsidR="00DF3533" w:rsidRPr="00E0602F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>Wykonawca powinien dysponować taborem transportowym przeznaczonym do prawidłowej realizacji powierzonego zadania. Obowiązkiem Wykonawcy jest posiadanie odpowiednich pojazdów samowyładowczych i kierowców przez cały okres obowiązywania umowy.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>Zamawiający wymaga, aby Wykonawca dysponował przynajmniej niżej wymienionymi pojazdami samowyładowczymi: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Pr="000063CE" w:rsidRDefault="00DF3533" w:rsidP="000F6571">
      <w:pPr>
        <w:numPr>
          <w:ilvl w:val="0"/>
          <w:numId w:val="7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>Samochód samowyładowczy 5 osi</w:t>
      </w:r>
      <w:r>
        <w:rPr>
          <w:b/>
          <w:bCs/>
          <w:sz w:val="22"/>
        </w:rPr>
        <w:t>owy „</w:t>
      </w:r>
      <w:r w:rsidRPr="000063CE">
        <w:rPr>
          <w:b/>
          <w:bCs/>
          <w:sz w:val="22"/>
        </w:rPr>
        <w:t>łódka”</w:t>
      </w:r>
      <w:r>
        <w:rPr>
          <w:b/>
          <w:bCs/>
          <w:sz w:val="22"/>
        </w:rPr>
        <w:t>, ładowność min. 25 ton</w:t>
      </w:r>
      <w:r w:rsidRPr="000063CE">
        <w:rPr>
          <w:b/>
          <w:bCs/>
          <w:sz w:val="22"/>
        </w:rPr>
        <w:t xml:space="preserve"> – min. 3 sztuki</w:t>
      </w:r>
    </w:p>
    <w:p w:rsidR="00DF3533" w:rsidRPr="000063CE" w:rsidRDefault="00DF3533" w:rsidP="000F6571">
      <w:pPr>
        <w:numPr>
          <w:ilvl w:val="0"/>
          <w:numId w:val="7"/>
        </w:num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>S</w:t>
      </w:r>
      <w:r>
        <w:rPr>
          <w:b/>
          <w:bCs/>
          <w:sz w:val="22"/>
        </w:rPr>
        <w:t xml:space="preserve">amochód samowyładowczy 3 osiowy, ładowność min. 12 ton </w:t>
      </w:r>
      <w:r w:rsidRPr="000063CE">
        <w:rPr>
          <w:b/>
          <w:bCs/>
          <w:sz w:val="22"/>
        </w:rPr>
        <w:t>– min. 2 sztuki</w:t>
      </w:r>
    </w:p>
    <w:p w:rsidR="00DF3533" w:rsidRPr="00AC1F40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lastRenderedPageBreak/>
        <w:t>Użyty do realizacji zadania tabor transportowy powinien być sprawny, zapewniać bezpieczne jego użytkowanie, posiadać odpowiednie przeglądy techniczne i spełniać wszelkie inne wymagania wynikające z obowiązującego prawa.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Pr="000063CE" w:rsidRDefault="00DF3533" w:rsidP="000F6571">
      <w:pPr>
        <w:spacing w:line="360" w:lineRule="auto"/>
        <w:rPr>
          <w:b/>
          <w:bCs/>
          <w:sz w:val="22"/>
        </w:rPr>
      </w:pPr>
      <w:r w:rsidRPr="000063CE">
        <w:rPr>
          <w:b/>
          <w:bCs/>
          <w:sz w:val="22"/>
        </w:rPr>
        <w:t>Dostawy kruszywa odbywać się będą od poniedziałku do piątku z wyłączeniem dni ustawowo wolnych od pracy w czasie pracy Urzędu Gminy Białe Błota tj. od 8:00 do 15:00.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Zamawiający zastrzega, aby Wykonawca posiadał </w:t>
      </w:r>
      <w:r w:rsidRPr="000063CE">
        <w:rPr>
          <w:b/>
          <w:bCs/>
          <w:sz w:val="22"/>
        </w:rPr>
        <w:t>zdolność dowozu</w:t>
      </w:r>
      <w:r w:rsidR="00846281">
        <w:rPr>
          <w:b/>
          <w:bCs/>
          <w:sz w:val="22"/>
        </w:rPr>
        <w:t xml:space="preserve"> kruszywa</w:t>
      </w:r>
      <w:r>
        <w:rPr>
          <w:b/>
          <w:bCs/>
          <w:sz w:val="22"/>
        </w:rPr>
        <w:t>,</w:t>
      </w:r>
      <w:r>
        <w:rPr>
          <w:sz w:val="22"/>
        </w:rPr>
        <w:t xml:space="preserve"> w wyżej wyznaczonych godzinach, </w:t>
      </w:r>
      <w:r w:rsidR="00846281" w:rsidRPr="00846281">
        <w:rPr>
          <w:b/>
          <w:color w:val="FF0000"/>
          <w:sz w:val="22"/>
        </w:rPr>
        <w:t>w</w:t>
      </w:r>
      <w:r w:rsidRPr="00846281">
        <w:rPr>
          <w:b/>
          <w:bCs/>
          <w:color w:val="FF0000"/>
          <w:sz w:val="22"/>
        </w:rPr>
        <w:t xml:space="preserve"> ilości wynoszącej </w:t>
      </w:r>
      <w:r w:rsidR="00846281" w:rsidRPr="00846281">
        <w:rPr>
          <w:b/>
          <w:bCs/>
          <w:color w:val="FF0000"/>
          <w:sz w:val="22"/>
        </w:rPr>
        <w:t xml:space="preserve">co najmniej </w:t>
      </w:r>
      <w:r w:rsidRPr="00846281">
        <w:rPr>
          <w:b/>
          <w:bCs/>
          <w:color w:val="FF0000"/>
          <w:sz w:val="22"/>
        </w:rPr>
        <w:t>250 ton</w:t>
      </w:r>
      <w:r w:rsidR="00846281" w:rsidRPr="00846281">
        <w:rPr>
          <w:b/>
          <w:bCs/>
          <w:color w:val="FF0000"/>
          <w:sz w:val="22"/>
        </w:rPr>
        <w:t xml:space="preserve"> dziennie</w:t>
      </w:r>
      <w:r w:rsidRPr="00846281">
        <w:rPr>
          <w:color w:val="FF0000"/>
          <w:sz w:val="22"/>
        </w:rPr>
        <w:t>.</w:t>
      </w:r>
    </w:p>
    <w:p w:rsidR="00DF3533" w:rsidRDefault="00DF3533" w:rsidP="000F6571">
      <w:pPr>
        <w:spacing w:line="360" w:lineRule="auto"/>
        <w:rPr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Kruszywo </w:t>
      </w:r>
      <w:r w:rsidR="00846281">
        <w:rPr>
          <w:sz w:val="22"/>
        </w:rPr>
        <w:t>będzie</w:t>
      </w:r>
      <w:r>
        <w:rPr>
          <w:sz w:val="22"/>
        </w:rPr>
        <w:t xml:space="preserve"> </w:t>
      </w:r>
      <w:r w:rsidR="00846281">
        <w:rPr>
          <w:sz w:val="22"/>
        </w:rPr>
        <w:t xml:space="preserve">dostarczane </w:t>
      </w:r>
      <w:r>
        <w:rPr>
          <w:sz w:val="22"/>
        </w:rPr>
        <w:t>bezpośrednio pod podstawiony przez Zamawiającego sprzęt budowlany (równiarka, koparko – ładowarka) lub w miejsce wskazane i ustalone odpowiednio wcześniej i wyładowane w taki sposób, aby nie powodowało zagrożenia. W przypadku trudności terenowych na miejscu wyładunku szczegóły rozładunku będą ustalane bezpośrednio pomiędzy przedstawicielem Zamawiającego, a kierowcą lub przedstawicielem Wykonawcy.</w:t>
      </w:r>
    </w:p>
    <w:p w:rsidR="00DF3533" w:rsidRPr="00AC1F40" w:rsidRDefault="00DF3533" w:rsidP="000F6571">
      <w:pPr>
        <w:spacing w:line="360" w:lineRule="auto"/>
        <w:rPr>
          <w:sz w:val="22"/>
        </w:rPr>
      </w:pPr>
    </w:p>
    <w:p w:rsidR="00DF3533" w:rsidRPr="004A679F" w:rsidRDefault="00DF3533" w:rsidP="000F6571">
      <w:pPr>
        <w:numPr>
          <w:ilvl w:val="0"/>
          <w:numId w:val="4"/>
        </w:numPr>
        <w:spacing w:line="360" w:lineRule="auto"/>
        <w:outlineLvl w:val="0"/>
        <w:rPr>
          <w:b/>
          <w:highlight w:val="yellow"/>
        </w:rPr>
      </w:pPr>
      <w:r>
        <w:rPr>
          <w:b/>
          <w:highlight w:val="yellow"/>
        </w:rPr>
        <w:t>ODBIÓR ZREALIZOWANEGO ZADANIA</w:t>
      </w:r>
    </w:p>
    <w:p w:rsidR="00DF3533" w:rsidRPr="00E0602F" w:rsidRDefault="00DF3533" w:rsidP="000F6571">
      <w:pPr>
        <w:spacing w:line="360" w:lineRule="auto"/>
        <w:rPr>
          <w:b/>
          <w:sz w:val="22"/>
        </w:rPr>
      </w:pPr>
    </w:p>
    <w:p w:rsidR="00DF3533" w:rsidRDefault="00DF3533" w:rsidP="000F6571">
      <w:pPr>
        <w:spacing w:line="360" w:lineRule="auto"/>
        <w:rPr>
          <w:sz w:val="22"/>
        </w:rPr>
      </w:pPr>
      <w:r>
        <w:rPr>
          <w:sz w:val="22"/>
        </w:rPr>
        <w:t xml:space="preserve">Podstawą do odbioru realizacji zadania polegającego na dostawach kruszywa będą dokumenty </w:t>
      </w:r>
      <w:r>
        <w:rPr>
          <w:sz w:val="22"/>
        </w:rPr>
        <w:br/>
        <w:t>z ważenia oraz papiery przewozowe „WZ” przekazywane przez kierowców przedstawicielom Zamawiającego podczas rozładunku danego rodzaju kruszywa w miejscu wcześniej ustalonym. Zamawiający zastrzega sobie prawo do kontroli procesu ważenia oraz parametrów dostarcza</w:t>
      </w:r>
      <w:r w:rsidR="000F2497">
        <w:rPr>
          <w:sz w:val="22"/>
        </w:rPr>
        <w:t xml:space="preserve">nego materiału przez Wykonawcę </w:t>
      </w:r>
      <w:r>
        <w:rPr>
          <w:sz w:val="22"/>
        </w:rPr>
        <w:t xml:space="preserve">poprzez wyrywkowe kontrolne ważenie pojazdów w miejscu wybranym i wskazanym przez Zamawiającego oraz badania laboratoryjne. W przypadku stwierdzenia nieprawidłowości Wykonawca zobowiązany jest do niezwłocznego wyjaśnienia nieprawidłowości oraz dostarczenia brakującej ilości materiału lub jego całkowitej wymiany w przypadku stwierdzenia nieodpowiednich parametrów i wymagań. Wszelkie straty Zamawiającego wynikające </w:t>
      </w:r>
      <w:r>
        <w:rPr>
          <w:sz w:val="22"/>
        </w:rPr>
        <w:br/>
        <w:t>ze stwierdzonych nieprawidłowości po stronie Wykonawcy, pokryje Wykonawca na swój koszt.</w:t>
      </w:r>
    </w:p>
    <w:p w:rsidR="00DF3533" w:rsidRPr="00E0602F" w:rsidRDefault="00DF3533" w:rsidP="000F6571">
      <w:pPr>
        <w:spacing w:line="360" w:lineRule="auto"/>
        <w:outlineLvl w:val="0"/>
        <w:rPr>
          <w:b/>
          <w:sz w:val="22"/>
          <w:highlight w:val="lightGray"/>
        </w:rPr>
      </w:pPr>
    </w:p>
    <w:p w:rsidR="00DF3533" w:rsidRPr="000F6571" w:rsidRDefault="00DF3533" w:rsidP="000F6571">
      <w:pPr>
        <w:numPr>
          <w:ilvl w:val="0"/>
          <w:numId w:val="4"/>
        </w:numPr>
        <w:spacing w:line="360" w:lineRule="auto"/>
        <w:outlineLvl w:val="0"/>
        <w:rPr>
          <w:b/>
          <w:highlight w:val="yellow"/>
        </w:rPr>
      </w:pPr>
      <w:r w:rsidRPr="00453492">
        <w:rPr>
          <w:b/>
          <w:highlight w:val="yellow"/>
        </w:rPr>
        <w:t>R</w:t>
      </w:r>
      <w:r>
        <w:rPr>
          <w:b/>
          <w:highlight w:val="yellow"/>
        </w:rPr>
        <w:t>OZLICZENIE I WYNAGRODZENIE WYKONAWCY</w:t>
      </w:r>
    </w:p>
    <w:p w:rsidR="00DF3533" w:rsidRDefault="00DF3533" w:rsidP="000F6571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Podstawą do wystawienia faktury będzie zaakceptowany przez Zamawiającego i sporządzony przez Wykonawcę, kosztorys powykonawczy, dokumenty przewozowe „WZ” i/lub protokół odbioru realizacji zadania. Kosztorys powykonawczy należy wykonać na podstawie zestawienia z ważenia materiału oraz na podstawie cen/ceny jednostkowej za 1 tonę dostarczonego kruszywa oraz dokumentów przewozowych.</w:t>
      </w:r>
    </w:p>
    <w:p w:rsidR="00A74343" w:rsidRPr="000F6571" w:rsidRDefault="00DC002C" w:rsidP="000F657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u w:val="single"/>
        </w:rPr>
      </w:pPr>
      <w:r w:rsidRPr="00DC002C">
        <w:rPr>
          <w:rFonts w:ascii="Times New Roman" w:hAnsi="Times New Roman"/>
          <w:u w:val="single"/>
        </w:rPr>
        <w:t>Ewentualne kary umowne będą potrącane z wystawionych przez Wykonawcę faktur.</w:t>
      </w:r>
      <w:bookmarkStart w:id="3" w:name="_GoBack"/>
      <w:bookmarkEnd w:id="3"/>
    </w:p>
    <w:sectPr w:rsidR="00A74343" w:rsidRPr="000F6571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74A" w:rsidRDefault="0027674A" w:rsidP="00257450">
      <w:pPr>
        <w:spacing w:line="240" w:lineRule="auto"/>
      </w:pPr>
      <w:r>
        <w:separator/>
      </w:r>
    </w:p>
  </w:endnote>
  <w:endnote w:type="continuationSeparator" w:id="0">
    <w:p w:rsidR="0027674A" w:rsidRDefault="0027674A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74A" w:rsidRDefault="0027674A" w:rsidP="00257450">
      <w:pPr>
        <w:spacing w:line="240" w:lineRule="auto"/>
      </w:pPr>
      <w:r>
        <w:separator/>
      </w:r>
    </w:p>
  </w:footnote>
  <w:footnote w:type="continuationSeparator" w:id="0">
    <w:p w:rsidR="0027674A" w:rsidRDefault="0027674A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9CF"/>
    <w:multiLevelType w:val="hybridMultilevel"/>
    <w:tmpl w:val="102CE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80E7E"/>
    <w:multiLevelType w:val="hybridMultilevel"/>
    <w:tmpl w:val="779C15F6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572F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6C5B3E2C"/>
    <w:multiLevelType w:val="hybridMultilevel"/>
    <w:tmpl w:val="DA048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253A2"/>
    <w:multiLevelType w:val="multilevel"/>
    <w:tmpl w:val="8760D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F2497"/>
    <w:rsid w:val="000F6571"/>
    <w:rsid w:val="001F6CC5"/>
    <w:rsid w:val="00251530"/>
    <w:rsid w:val="00256348"/>
    <w:rsid w:val="00257450"/>
    <w:rsid w:val="0027674A"/>
    <w:rsid w:val="003106C6"/>
    <w:rsid w:val="003D6534"/>
    <w:rsid w:val="00516025"/>
    <w:rsid w:val="00550469"/>
    <w:rsid w:val="005D085D"/>
    <w:rsid w:val="006217A5"/>
    <w:rsid w:val="00622956"/>
    <w:rsid w:val="006B1823"/>
    <w:rsid w:val="006D0312"/>
    <w:rsid w:val="006E7146"/>
    <w:rsid w:val="00716663"/>
    <w:rsid w:val="007C1ACB"/>
    <w:rsid w:val="00846281"/>
    <w:rsid w:val="00864595"/>
    <w:rsid w:val="00871176"/>
    <w:rsid w:val="00A74343"/>
    <w:rsid w:val="00B65E7B"/>
    <w:rsid w:val="00B8517E"/>
    <w:rsid w:val="00C050FA"/>
    <w:rsid w:val="00CF743C"/>
    <w:rsid w:val="00D238F3"/>
    <w:rsid w:val="00D26A0E"/>
    <w:rsid w:val="00D26F7D"/>
    <w:rsid w:val="00DB0374"/>
    <w:rsid w:val="00DC002C"/>
    <w:rsid w:val="00DF3533"/>
    <w:rsid w:val="00EF33A9"/>
    <w:rsid w:val="00FC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C5337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3533"/>
    <w:pPr>
      <w:keepNext/>
      <w:numPr>
        <w:numId w:val="3"/>
      </w:numPr>
      <w:spacing w:before="240" w:after="60" w:line="240" w:lineRule="auto"/>
      <w:jc w:val="left"/>
      <w:outlineLvl w:val="0"/>
    </w:pPr>
    <w:rPr>
      <w:rFonts w:ascii="Arial" w:hAnsi="Arial"/>
      <w:b/>
      <w:bCs/>
      <w:color w:val="auto"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F3533"/>
    <w:pPr>
      <w:keepNext/>
      <w:numPr>
        <w:ilvl w:val="1"/>
        <w:numId w:val="3"/>
      </w:numPr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F3533"/>
    <w:pPr>
      <w:keepNext/>
      <w:numPr>
        <w:ilvl w:val="2"/>
        <w:numId w:val="3"/>
      </w:numPr>
      <w:spacing w:before="240" w:after="60" w:line="240" w:lineRule="auto"/>
      <w:jc w:val="left"/>
      <w:outlineLvl w:val="2"/>
    </w:pPr>
    <w:rPr>
      <w:rFonts w:ascii="Arial" w:hAnsi="Arial" w:cs="Arial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F3533"/>
    <w:pPr>
      <w:keepNext/>
      <w:numPr>
        <w:ilvl w:val="3"/>
        <w:numId w:val="3"/>
      </w:numPr>
      <w:spacing w:before="240" w:after="60" w:line="240" w:lineRule="auto"/>
      <w:jc w:val="left"/>
      <w:outlineLvl w:val="3"/>
    </w:pPr>
    <w:rPr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F3533"/>
    <w:pPr>
      <w:numPr>
        <w:ilvl w:val="4"/>
        <w:numId w:val="3"/>
      </w:numPr>
      <w:spacing w:before="240" w:after="60" w:line="240" w:lineRule="auto"/>
      <w:jc w:val="left"/>
      <w:outlineLvl w:val="4"/>
    </w:pPr>
    <w:rPr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F3533"/>
    <w:pPr>
      <w:numPr>
        <w:ilvl w:val="5"/>
        <w:numId w:val="3"/>
      </w:numPr>
      <w:spacing w:before="240" w:after="60" w:line="240" w:lineRule="auto"/>
      <w:jc w:val="left"/>
      <w:outlineLvl w:val="5"/>
    </w:pPr>
    <w:rPr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DF3533"/>
    <w:pPr>
      <w:numPr>
        <w:ilvl w:val="6"/>
        <w:numId w:val="3"/>
      </w:numPr>
      <w:spacing w:before="240" w:after="60" w:line="240" w:lineRule="auto"/>
      <w:jc w:val="left"/>
      <w:outlineLvl w:val="6"/>
    </w:pPr>
    <w:rPr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DF3533"/>
    <w:pPr>
      <w:numPr>
        <w:ilvl w:val="7"/>
        <w:numId w:val="3"/>
      </w:numPr>
      <w:spacing w:before="240" w:after="60" w:line="240" w:lineRule="auto"/>
      <w:jc w:val="left"/>
      <w:outlineLvl w:val="7"/>
    </w:pPr>
    <w:rPr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DF3533"/>
    <w:pPr>
      <w:numPr>
        <w:ilvl w:val="8"/>
        <w:numId w:val="3"/>
      </w:numPr>
      <w:spacing w:before="240" w:after="60" w:line="240" w:lineRule="auto"/>
      <w:jc w:val="left"/>
      <w:outlineLvl w:val="8"/>
    </w:pPr>
    <w:rPr>
      <w:rFonts w:ascii="Arial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agwek1Znak">
    <w:name w:val="Nagłówek 1 Znak"/>
    <w:basedOn w:val="Domylnaczcionkaakapitu"/>
    <w:link w:val="Nagwek1"/>
    <w:rsid w:val="00DF353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DF353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F353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F35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F353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F353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F35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F35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F3533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DF3533"/>
    <w:pPr>
      <w:spacing w:line="360" w:lineRule="auto"/>
      <w:ind w:left="0" w:firstLine="0"/>
    </w:pPr>
    <w:rPr>
      <w:rFonts w:ascii="Century Gothic" w:hAnsi="Century Gothic"/>
      <w:color w:val="auto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F3533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Bezodstpw">
    <w:name w:val="No Spacing"/>
    <w:qFormat/>
    <w:rsid w:val="00DF353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F353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2021-10-27T12:43:00Z</cp:lastPrinted>
  <dcterms:created xsi:type="dcterms:W3CDTF">2024-02-02T10:09:00Z</dcterms:created>
  <dcterms:modified xsi:type="dcterms:W3CDTF">2024-02-12T09:37:00Z</dcterms:modified>
</cp:coreProperties>
</file>