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A3F85" w14:textId="1104E84C" w:rsidR="00FC34C7" w:rsidRDefault="00FC34C7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0315706C" w14:textId="77777777" w:rsidR="00D4523C" w:rsidRDefault="00D4523C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74F9F0D7" w14:textId="0090BE37" w:rsidR="00FC34C7" w:rsidRPr="005E03A0" w:rsidRDefault="00AB5395" w:rsidP="005E4A6C">
      <w:pPr>
        <w:spacing w:after="0" w:line="240" w:lineRule="exact"/>
        <w:jc w:val="center"/>
        <w:rPr>
          <w:rFonts w:eastAsia="Times New Roman" w:cstheme="minorHAnsi"/>
          <w:color w:val="FF0000"/>
          <w:lang w:eastAsia="pl-PL"/>
        </w:rPr>
      </w:pPr>
      <w:r w:rsidRPr="008F159A">
        <w:rPr>
          <w:rFonts w:eastAsia="Times New Roman" w:cstheme="minorHAnsi"/>
          <w:color w:val="000000"/>
          <w:lang w:eastAsia="pl-PL"/>
        </w:rPr>
        <w:t xml:space="preserve">Opis przedmiotu zamówienia </w:t>
      </w:r>
      <w:r w:rsidR="005F1810">
        <w:rPr>
          <w:rFonts w:eastAsia="Times New Roman" w:cstheme="minorHAnsi"/>
          <w:color w:val="000000"/>
          <w:lang w:eastAsia="pl-PL"/>
        </w:rPr>
        <w:t>–</w:t>
      </w:r>
      <w:r w:rsidRPr="008F159A">
        <w:rPr>
          <w:rFonts w:eastAsia="Times New Roman" w:cstheme="minorHAnsi"/>
          <w:color w:val="000000"/>
          <w:lang w:eastAsia="pl-PL"/>
        </w:rPr>
        <w:t xml:space="preserve"> </w:t>
      </w:r>
      <w:r w:rsidR="005F1810">
        <w:rPr>
          <w:rFonts w:eastAsia="Times New Roman" w:cstheme="minorHAnsi"/>
          <w:color w:val="000000"/>
          <w:lang w:eastAsia="pl-PL"/>
        </w:rPr>
        <w:t>układ do kompensacji mocy biernej</w:t>
      </w:r>
    </w:p>
    <w:p w14:paraId="07FB24C9" w14:textId="77777777" w:rsidR="00D56305" w:rsidRPr="008F159A" w:rsidRDefault="00D56305" w:rsidP="007717A4">
      <w:pPr>
        <w:spacing w:after="0" w:line="240" w:lineRule="exact"/>
        <w:jc w:val="center"/>
        <w:rPr>
          <w:rFonts w:eastAsia="Times New Roman" w:cstheme="minorHAnsi"/>
          <w:color w:val="000000"/>
          <w:lang w:eastAsia="pl-PL"/>
        </w:rPr>
      </w:pPr>
    </w:p>
    <w:p w14:paraId="0FA9FF10" w14:textId="77777777" w:rsidR="005D1D20" w:rsidRPr="008F159A" w:rsidRDefault="005D1D20" w:rsidP="007717A4">
      <w:pPr>
        <w:pStyle w:val="Akapitzlist"/>
        <w:spacing w:after="0" w:line="240" w:lineRule="exact"/>
        <w:ind w:left="0"/>
        <w:jc w:val="both"/>
        <w:rPr>
          <w:rFonts w:eastAsia="Times New Roman" w:cstheme="minorHAnsi"/>
          <w:color w:val="000000"/>
          <w:lang w:eastAsia="pl-PL"/>
        </w:rPr>
      </w:pPr>
    </w:p>
    <w:p w14:paraId="57286BF5" w14:textId="1CFAFA39" w:rsidR="00652283" w:rsidRDefault="007717A4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</w:pPr>
      <w:r>
        <w:t xml:space="preserve">Przedmiotem zamówienia jest dostawa i </w:t>
      </w:r>
      <w:r w:rsidR="005F1810">
        <w:t>montaż układu do kompensacji mocy biernej do</w:t>
      </w:r>
      <w:r w:rsidR="001350BB">
        <w:t xml:space="preserve"> Aresztu Śledczego w Warszawie-Białołęce</w:t>
      </w:r>
      <w:r>
        <w:t>.</w:t>
      </w:r>
    </w:p>
    <w:p w14:paraId="7AB88283" w14:textId="77777777" w:rsidR="007717A4" w:rsidRPr="008F159A" w:rsidRDefault="007717A4" w:rsidP="007717A4">
      <w:pPr>
        <w:pStyle w:val="Akapitzlist"/>
        <w:spacing w:after="0" w:line="240" w:lineRule="exact"/>
        <w:ind w:left="3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6459"/>
        <w:gridCol w:w="1134"/>
        <w:gridCol w:w="987"/>
      </w:tblGrid>
      <w:tr w:rsidR="00652283" w:rsidRPr="008F159A" w14:paraId="48489EBF" w14:textId="77777777" w:rsidTr="00D16F05">
        <w:tc>
          <w:tcPr>
            <w:tcW w:w="480" w:type="dxa"/>
            <w:vAlign w:val="center"/>
          </w:tcPr>
          <w:p w14:paraId="44C26ECB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6461" w:type="dxa"/>
            <w:vAlign w:val="center"/>
          </w:tcPr>
          <w:p w14:paraId="722144F3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Nazwa produktu</w:t>
            </w:r>
          </w:p>
        </w:tc>
        <w:tc>
          <w:tcPr>
            <w:tcW w:w="1134" w:type="dxa"/>
            <w:vAlign w:val="center"/>
          </w:tcPr>
          <w:p w14:paraId="015F0B01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J.m.</w:t>
            </w:r>
          </w:p>
        </w:tc>
        <w:tc>
          <w:tcPr>
            <w:tcW w:w="987" w:type="dxa"/>
            <w:vAlign w:val="center"/>
          </w:tcPr>
          <w:p w14:paraId="3635C80E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Ilość</w:t>
            </w:r>
          </w:p>
        </w:tc>
      </w:tr>
      <w:tr w:rsidR="00652283" w:rsidRPr="008F159A" w14:paraId="30F7E998" w14:textId="77777777" w:rsidTr="00D16F05">
        <w:tc>
          <w:tcPr>
            <w:tcW w:w="480" w:type="dxa"/>
            <w:vAlign w:val="center"/>
          </w:tcPr>
          <w:p w14:paraId="24FEECA4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461" w:type="dxa"/>
            <w:vAlign w:val="center"/>
          </w:tcPr>
          <w:p w14:paraId="5641ADD7" w14:textId="65326AE4" w:rsidR="00652283" w:rsidRDefault="005F1810" w:rsidP="007717A4">
            <w:pPr>
              <w:pStyle w:val="Akapitzlist"/>
              <w:spacing w:after="0" w:line="240" w:lineRule="exact"/>
              <w:ind w:left="0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Kompensator dynamiczny o mocy 15kVar:</w:t>
            </w:r>
          </w:p>
          <w:p w14:paraId="30B6FC08" w14:textId="14A89AEE" w:rsidR="00652283" w:rsidRPr="005E31C3" w:rsidRDefault="005F1810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wykonany w obudowie do montażu naściennego, wewnątrz pomieszczeń (IP20)</w:t>
            </w:r>
            <w:r w:rsidR="00652283">
              <w:t>;</w:t>
            </w:r>
          </w:p>
          <w:p w14:paraId="76EF7A19" w14:textId="07937BB8" w:rsidR="00652283" w:rsidRPr="00632847" w:rsidRDefault="005F1810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podłączenie do sieci równoległe</w:t>
            </w:r>
            <w:r w:rsidR="00652283">
              <w:t>;</w:t>
            </w:r>
          </w:p>
          <w:p w14:paraId="5C2BFDF4" w14:textId="0AB98A7A" w:rsidR="00652283" w:rsidRPr="005E31C3" w:rsidRDefault="005F1810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konfiguracja przez WIFI (bez wyświetlacza)</w:t>
            </w:r>
            <w:r w:rsidR="00652283">
              <w:t>;</w:t>
            </w:r>
          </w:p>
          <w:p w14:paraId="16160D60" w14:textId="6DF86D5A" w:rsidR="00652283" w:rsidRPr="005E31C3" w:rsidRDefault="005F1810" w:rsidP="007717A4">
            <w:pPr>
              <w:pStyle w:val="Akapitzlist"/>
              <w:numPr>
                <w:ilvl w:val="0"/>
                <w:numId w:val="8"/>
              </w:numPr>
              <w:spacing w:after="0" w:line="240" w:lineRule="exact"/>
              <w:ind w:left="357" w:hanging="357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t>szybka, bezstopniowa kompensacja mocy biernej indukcyjnej i pojemnościowej w każdej fazie niezależnie</w:t>
            </w:r>
            <w:r w:rsidR="00652283">
              <w:t>.</w:t>
            </w:r>
          </w:p>
        </w:tc>
        <w:tc>
          <w:tcPr>
            <w:tcW w:w="1134" w:type="dxa"/>
            <w:vAlign w:val="center"/>
          </w:tcPr>
          <w:p w14:paraId="670BDAF6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F159A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987" w:type="dxa"/>
            <w:vAlign w:val="center"/>
          </w:tcPr>
          <w:p w14:paraId="4CDC0D52" w14:textId="77777777" w:rsidR="00652283" w:rsidRPr="008F159A" w:rsidRDefault="00652283" w:rsidP="007717A4">
            <w:pPr>
              <w:pStyle w:val="Akapitzlist"/>
              <w:spacing w:after="0" w:line="240" w:lineRule="exact"/>
              <w:ind w:left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</w:tbl>
    <w:p w14:paraId="31C927CA" w14:textId="77777777" w:rsidR="00652283" w:rsidRDefault="00652283" w:rsidP="007717A4">
      <w:pPr>
        <w:spacing w:after="0" w:line="240" w:lineRule="exact"/>
      </w:pPr>
    </w:p>
    <w:p w14:paraId="34E4AE3C" w14:textId="635E2277" w:rsidR="00DB1717" w:rsidRPr="00DB1717" w:rsidRDefault="00DB1717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23062B">
        <w:rPr>
          <w:rFonts w:ascii="Calibri" w:hAnsi="Calibri" w:cs="Calibri"/>
        </w:rPr>
        <w:t>Wykonawca</w:t>
      </w:r>
      <w:r>
        <w:rPr>
          <w:rFonts w:ascii="Calibri" w:hAnsi="Calibri" w:cs="Calibri"/>
        </w:rPr>
        <w:t xml:space="preserve"> </w:t>
      </w:r>
      <w:r w:rsidRPr="0023062B">
        <w:rPr>
          <w:rFonts w:ascii="Calibri" w:hAnsi="Calibri" w:cs="Calibri"/>
        </w:rPr>
        <w:t xml:space="preserve">przedstawia wraz z ofertą wszelkie karty katalogowe, certyfikaty </w:t>
      </w:r>
      <w:r w:rsidR="00D45595">
        <w:rPr>
          <w:rFonts w:ascii="Calibri" w:hAnsi="Calibri" w:cs="Calibri"/>
        </w:rPr>
        <w:t>lub</w:t>
      </w:r>
      <w:r w:rsidRPr="0023062B">
        <w:rPr>
          <w:rFonts w:ascii="Calibri" w:hAnsi="Calibri" w:cs="Calibri"/>
        </w:rPr>
        <w:t xml:space="preserve"> inne dokumenty pozwalające Zamawiającemu ocenić zgodność proponowanych rozwiązań ze wszystkimi wymaganiami w zakresie technicznym, funkcjonalnym oraz pod kątem spełnienia warunków określonych w opisie przedmiotu zamówienia. </w:t>
      </w:r>
    </w:p>
    <w:p w14:paraId="40F1F445" w14:textId="77777777" w:rsidR="007717A4" w:rsidRPr="007717A4" w:rsidRDefault="007717A4" w:rsidP="007717A4">
      <w:pPr>
        <w:pStyle w:val="Akapitzlist"/>
        <w:spacing w:after="0" w:line="240" w:lineRule="exact"/>
        <w:ind w:left="357"/>
        <w:jc w:val="both"/>
      </w:pPr>
      <w:bookmarkStart w:id="0" w:name="_GoBack"/>
      <w:bookmarkEnd w:id="0"/>
    </w:p>
    <w:p w14:paraId="0D4F3F40" w14:textId="25014EAC" w:rsidR="00CE0571" w:rsidRPr="00CE0571" w:rsidRDefault="00CE0571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2F020A">
        <w:rPr>
          <w:rFonts w:cs="Calibri"/>
        </w:rPr>
        <w:t>Dostarcz</w:t>
      </w:r>
      <w:r w:rsidR="001350BB">
        <w:rPr>
          <w:rFonts w:cs="Calibri"/>
        </w:rPr>
        <w:t>on</w:t>
      </w:r>
      <w:r w:rsidR="005F1810">
        <w:rPr>
          <w:rFonts w:cs="Calibri"/>
        </w:rPr>
        <w:t xml:space="preserve">y przedmiot zamówienia będzie </w:t>
      </w:r>
      <w:r w:rsidRPr="002F020A">
        <w:rPr>
          <w:rFonts w:cs="Calibri"/>
        </w:rPr>
        <w:t>fabrycznie now</w:t>
      </w:r>
      <w:r w:rsidR="005F1810">
        <w:rPr>
          <w:rFonts w:cs="Calibri"/>
        </w:rPr>
        <w:t>y</w:t>
      </w:r>
      <w:r w:rsidRPr="002F020A">
        <w:rPr>
          <w:rFonts w:cs="Calibri"/>
        </w:rPr>
        <w:t xml:space="preserve"> tzn. wykonan</w:t>
      </w:r>
      <w:r w:rsidR="005F1810">
        <w:rPr>
          <w:rFonts w:cs="Calibri"/>
        </w:rPr>
        <w:t>y</w:t>
      </w:r>
      <w:r w:rsidRPr="002F020A">
        <w:rPr>
          <w:rFonts w:cs="Calibri"/>
        </w:rPr>
        <w:t xml:space="preserve"> z nowych elementów, bez śladów uszkodzenia i użytkowania, nieprefabrykowan</w:t>
      </w:r>
      <w:r w:rsidR="005F1810">
        <w:rPr>
          <w:rFonts w:cs="Calibri"/>
        </w:rPr>
        <w:t>y</w:t>
      </w:r>
      <w:r w:rsidRPr="002F020A">
        <w:rPr>
          <w:rFonts w:cs="Calibri"/>
        </w:rPr>
        <w:t>, posiadając</w:t>
      </w:r>
      <w:r w:rsidR="005F1810">
        <w:rPr>
          <w:rFonts w:cs="Calibri"/>
        </w:rPr>
        <w:t>y</w:t>
      </w:r>
      <w:r w:rsidRPr="002F020A">
        <w:rPr>
          <w:rFonts w:cs="Calibri"/>
        </w:rPr>
        <w:t xml:space="preserve"> wymagane prawem dopuszczenia, atesty, certyfikaty na znak bezpieczeństwa lub certyfikaty zgodności.</w:t>
      </w:r>
    </w:p>
    <w:p w14:paraId="1D34CD44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BCE0B19" w14:textId="0A68EC0E" w:rsidR="00C372AA" w:rsidRPr="00C372AA" w:rsidRDefault="00C372AA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>
        <w:t>Za</w:t>
      </w:r>
      <w:r w:rsidR="005F1810">
        <w:t>mawiający wymaga aby dostarczony</w:t>
      </w:r>
      <w:r w:rsidR="00D80C3A">
        <w:t xml:space="preserve"> </w:t>
      </w:r>
      <w:r w:rsidR="005F1810">
        <w:t>przedmiot zamówienia został wyprodukowany</w:t>
      </w:r>
      <w:r w:rsidR="00D80C3A">
        <w:t xml:space="preserve"> </w:t>
      </w:r>
      <w:r>
        <w:t>nie wcześniej niż w 202</w:t>
      </w:r>
      <w:r w:rsidR="00D80C3A">
        <w:t>2</w:t>
      </w:r>
      <w:r>
        <w:t xml:space="preserve"> r.</w:t>
      </w:r>
    </w:p>
    <w:p w14:paraId="0DB36726" w14:textId="77777777" w:rsidR="007717A4" w:rsidRP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65D44893" w14:textId="579037AF" w:rsidR="00CF0144" w:rsidRPr="00CF014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CF0144">
        <w:rPr>
          <w:rFonts w:cs="Calibri"/>
        </w:rPr>
        <w:t>Wyko</w:t>
      </w:r>
      <w:r w:rsidR="00D80C3A">
        <w:rPr>
          <w:rFonts w:cs="Calibri"/>
        </w:rPr>
        <w:t>nawca dołączy</w:t>
      </w:r>
      <w:r w:rsidR="005F1810">
        <w:rPr>
          <w:rFonts w:cs="Calibri"/>
        </w:rPr>
        <w:t xml:space="preserve"> </w:t>
      </w:r>
      <w:r w:rsidRPr="00CF0144">
        <w:rPr>
          <w:rFonts w:cs="Calibri"/>
        </w:rPr>
        <w:t>dokumentację techniczną w języku polskim.</w:t>
      </w:r>
    </w:p>
    <w:p w14:paraId="3688CE2F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1558045E" w14:textId="77777777" w:rsidR="00CF014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8F159A">
        <w:t>Wykonawca po dokonanym odbiorze, przeszkoli wytypowanych pracowników obsługi.</w:t>
      </w:r>
    </w:p>
    <w:p w14:paraId="395AAF73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01E2CAB1" w14:textId="77777777" w:rsidR="007717A4" w:rsidRDefault="005D1D20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8A3582">
        <w:t>Wykonawca udzieli gwarancji na dostarczone urządzeni</w:t>
      </w:r>
      <w:r w:rsidR="00B676BF">
        <w:t>e</w:t>
      </w:r>
      <w:r w:rsidRPr="008A3582">
        <w:t xml:space="preserve"> oraz wykonany montaż na okres </w:t>
      </w:r>
      <w:r w:rsidR="00B70FE7">
        <w:t xml:space="preserve">min. </w:t>
      </w:r>
      <w:r w:rsidR="00652283">
        <w:t>24</w:t>
      </w:r>
      <w:r w:rsidRPr="008A3582">
        <w:t xml:space="preserve"> miesięcy.</w:t>
      </w:r>
    </w:p>
    <w:p w14:paraId="6709A877" w14:textId="77777777" w:rsidR="007717A4" w:rsidRDefault="007717A4" w:rsidP="007717A4">
      <w:pPr>
        <w:pStyle w:val="Akapitzlist"/>
        <w:spacing w:after="0" w:line="240" w:lineRule="exact"/>
        <w:ind w:left="357"/>
        <w:jc w:val="both"/>
      </w:pPr>
    </w:p>
    <w:p w14:paraId="6A006D42" w14:textId="769CE0A5" w:rsidR="007717A4" w:rsidRPr="007717A4" w:rsidRDefault="007717A4" w:rsidP="007717A4">
      <w:pPr>
        <w:pStyle w:val="Akapitzlist"/>
        <w:numPr>
          <w:ilvl w:val="0"/>
          <w:numId w:val="2"/>
        </w:numPr>
        <w:spacing w:after="0" w:line="240" w:lineRule="exact"/>
        <w:ind w:left="357" w:hanging="357"/>
        <w:jc w:val="both"/>
      </w:pPr>
      <w:r w:rsidRPr="007717A4">
        <w:rPr>
          <w:b/>
        </w:rPr>
        <w:t xml:space="preserve">Zamawiający </w:t>
      </w:r>
      <w:r w:rsidR="00C51EFB">
        <w:rPr>
          <w:b/>
        </w:rPr>
        <w:t>umożliwia odbycie</w:t>
      </w:r>
      <w:r w:rsidRPr="007717A4">
        <w:rPr>
          <w:rFonts w:ascii="Calibri" w:hAnsi="Calibri" w:cs="Calibri"/>
          <w:b/>
        </w:rPr>
        <w:t xml:space="preserve"> przez wykonawcę składającego ofertę wizji lokalnej.</w:t>
      </w:r>
      <w:r>
        <w:rPr>
          <w:rFonts w:ascii="Calibri" w:hAnsi="Calibri" w:cs="Calibri"/>
        </w:rPr>
        <w:t xml:space="preserve"> </w:t>
      </w:r>
      <w:r w:rsidRPr="007717A4">
        <w:rPr>
          <w:rFonts w:ascii="Calibri" w:hAnsi="Calibri" w:cs="Calibri"/>
        </w:rPr>
        <w:t xml:space="preserve">Wizja lokalna przeprowadzana będzie w dni robocze, w godzinach 9:00÷14:00, nie później niż na dzień przed dniem składania ofert, pod warunkiem wcześniejszego przesłania zamawiającemu wniosku o uczestniczenie w wizji lokalnej. Wniosek składać należy </w:t>
      </w:r>
      <w:r w:rsidRPr="007717A4">
        <w:rPr>
          <w:rFonts w:ascii="Calibri" w:eastAsia="Calibri" w:hAnsi="Calibri" w:cs="Calibri"/>
        </w:rPr>
        <w:t xml:space="preserve">przy użyciu środków komunikacji elektronicznej za pośrednictwem </w:t>
      </w:r>
      <w:hyperlink r:id="rId7">
        <w:r w:rsidRPr="007717A4">
          <w:rPr>
            <w:rFonts w:ascii="Calibri" w:eastAsia="Calibri" w:hAnsi="Calibri" w:cs="Calibri"/>
            <w:color w:val="0070C0"/>
            <w:u w:val="single"/>
          </w:rPr>
          <w:t>platformazakupowa.pl</w:t>
        </w:r>
      </w:hyperlink>
      <w:r w:rsidRPr="007717A4">
        <w:rPr>
          <w:rFonts w:ascii="Calibri" w:eastAsia="Calibri" w:hAnsi="Calibri" w:cs="Calibri"/>
        </w:rPr>
        <w:t xml:space="preserve"> pod adresem: </w:t>
      </w:r>
    </w:p>
    <w:p w14:paraId="58ED823F" w14:textId="43997F67" w:rsidR="007717A4" w:rsidRPr="007717A4" w:rsidRDefault="00117475" w:rsidP="00F143DD">
      <w:pPr>
        <w:spacing w:after="0" w:line="240" w:lineRule="exact"/>
        <w:ind w:left="357"/>
        <w:jc w:val="both"/>
        <w:rPr>
          <w:rFonts w:ascii="Calibri" w:hAnsi="Calibri" w:cs="Calibri"/>
        </w:rPr>
      </w:pPr>
      <w:hyperlink r:id="rId8" w:history="1">
        <w:r w:rsidR="007717A4" w:rsidRPr="00671437">
          <w:rPr>
            <w:rStyle w:val="Hipercze"/>
            <w:rFonts w:ascii="Calibri" w:eastAsia="Poppins" w:hAnsi="Calibri" w:cs="Calibri"/>
            <w:b/>
            <w:color w:val="0070C0"/>
          </w:rPr>
          <w:t>https://platformazakupowa.pl/pn/as_warszawa_bialoleka</w:t>
        </w:r>
      </w:hyperlink>
      <w:r w:rsidR="00F143DD">
        <w:rPr>
          <w:rFonts w:ascii="Calibri" w:eastAsia="Poppins" w:hAnsi="Calibri" w:cs="Calibri"/>
          <w:b/>
          <w:color w:val="0070C0"/>
        </w:rPr>
        <w:t xml:space="preserve"> </w:t>
      </w:r>
      <w:r w:rsidR="00F143DD">
        <w:rPr>
          <w:rFonts w:ascii="Calibri" w:hAnsi="Calibri" w:cs="Calibri"/>
        </w:rPr>
        <w:t xml:space="preserve">poprzez </w:t>
      </w:r>
      <w:r w:rsidR="00F143DD" w:rsidRPr="000D196F">
        <w:rPr>
          <w:rFonts w:ascii="Calibri" w:hAnsi="Calibri" w:cs="Calibri"/>
        </w:rPr>
        <w:t>formularz „</w:t>
      </w:r>
      <w:r w:rsidR="00F143DD" w:rsidRPr="000D196F">
        <w:rPr>
          <w:rFonts w:ascii="Calibri" w:hAnsi="Calibri" w:cs="Calibri"/>
          <w:b/>
        </w:rPr>
        <w:t>Wyślij wiadomość do zamawiającego</w:t>
      </w:r>
      <w:r w:rsidR="00F143DD">
        <w:rPr>
          <w:rFonts w:ascii="Calibri" w:hAnsi="Calibri" w:cs="Calibri"/>
        </w:rPr>
        <w:t xml:space="preserve">”, </w:t>
      </w:r>
      <w:r w:rsidR="007717A4" w:rsidRPr="002F33DB">
        <w:rPr>
          <w:rFonts w:ascii="Calibri" w:hAnsi="Calibri" w:cs="Calibri"/>
        </w:rPr>
        <w:t>wraz z podaniem danych: imię i nazwisko, nazwa i adres wykonawcy, numer telefonu kontaktowego, termin uczestnictwa w wizji lokalnej (data i godzina).</w:t>
      </w:r>
    </w:p>
    <w:sectPr w:rsidR="007717A4" w:rsidRPr="007717A4" w:rsidSect="00F143DD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D1108" w14:textId="77777777" w:rsidR="00117475" w:rsidRDefault="00117475" w:rsidP="00117475">
      <w:pPr>
        <w:spacing w:after="0" w:line="240" w:lineRule="auto"/>
      </w:pPr>
      <w:r>
        <w:separator/>
      </w:r>
    </w:p>
  </w:endnote>
  <w:endnote w:type="continuationSeparator" w:id="0">
    <w:p w14:paraId="49B2C520" w14:textId="77777777" w:rsidR="00117475" w:rsidRDefault="00117475" w:rsidP="0011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oppi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A6EC9" w14:textId="77777777" w:rsidR="00117475" w:rsidRDefault="00117475" w:rsidP="00117475">
      <w:pPr>
        <w:spacing w:after="0" w:line="240" w:lineRule="auto"/>
      </w:pPr>
      <w:r>
        <w:separator/>
      </w:r>
    </w:p>
  </w:footnote>
  <w:footnote w:type="continuationSeparator" w:id="0">
    <w:p w14:paraId="694A5B0F" w14:textId="77777777" w:rsidR="00117475" w:rsidRDefault="00117475" w:rsidP="0011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3B05" w14:textId="58822DF9" w:rsidR="00117475" w:rsidRDefault="00117475" w:rsidP="00117475">
    <w:pPr>
      <w:pStyle w:val="Nagwek"/>
      <w:jc w:val="right"/>
    </w:pPr>
    <w:r>
      <w:t>Załącznik nr 1 do projektu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3A4"/>
    <w:multiLevelType w:val="hybridMultilevel"/>
    <w:tmpl w:val="92CC3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60AA"/>
    <w:multiLevelType w:val="hybridMultilevel"/>
    <w:tmpl w:val="44E0CFD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0509F2"/>
    <w:multiLevelType w:val="hybridMultilevel"/>
    <w:tmpl w:val="903E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C18"/>
    <w:multiLevelType w:val="hybridMultilevel"/>
    <w:tmpl w:val="EE46B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0CF9"/>
    <w:multiLevelType w:val="hybridMultilevel"/>
    <w:tmpl w:val="BD52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5858"/>
    <w:multiLevelType w:val="hybridMultilevel"/>
    <w:tmpl w:val="69C89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F4C"/>
    <w:multiLevelType w:val="hybridMultilevel"/>
    <w:tmpl w:val="9094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39B4"/>
    <w:multiLevelType w:val="hybridMultilevel"/>
    <w:tmpl w:val="FF8C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8448D"/>
    <w:multiLevelType w:val="hybridMultilevel"/>
    <w:tmpl w:val="3248684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83553C4"/>
    <w:multiLevelType w:val="hybridMultilevel"/>
    <w:tmpl w:val="7226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0"/>
    <w:rsid w:val="0003557B"/>
    <w:rsid w:val="000A2D46"/>
    <w:rsid w:val="000C0A56"/>
    <w:rsid w:val="00117475"/>
    <w:rsid w:val="0012440B"/>
    <w:rsid w:val="001350BB"/>
    <w:rsid w:val="00166077"/>
    <w:rsid w:val="00176FAD"/>
    <w:rsid w:val="001E340A"/>
    <w:rsid w:val="002C065E"/>
    <w:rsid w:val="002F06CB"/>
    <w:rsid w:val="00310C86"/>
    <w:rsid w:val="003A34BC"/>
    <w:rsid w:val="003D1449"/>
    <w:rsid w:val="003D7CC6"/>
    <w:rsid w:val="003E3451"/>
    <w:rsid w:val="003E5379"/>
    <w:rsid w:val="004A137E"/>
    <w:rsid w:val="005A3294"/>
    <w:rsid w:val="005D1D20"/>
    <w:rsid w:val="005E03A0"/>
    <w:rsid w:val="005E4A6C"/>
    <w:rsid w:val="005F1810"/>
    <w:rsid w:val="006077EE"/>
    <w:rsid w:val="0062394C"/>
    <w:rsid w:val="00652283"/>
    <w:rsid w:val="00664EE4"/>
    <w:rsid w:val="00681101"/>
    <w:rsid w:val="0074670E"/>
    <w:rsid w:val="0075127A"/>
    <w:rsid w:val="007717A4"/>
    <w:rsid w:val="008138F0"/>
    <w:rsid w:val="00820955"/>
    <w:rsid w:val="008A3582"/>
    <w:rsid w:val="008A42F2"/>
    <w:rsid w:val="008E0410"/>
    <w:rsid w:val="008F159A"/>
    <w:rsid w:val="008F5AF3"/>
    <w:rsid w:val="00936AE7"/>
    <w:rsid w:val="00942FCC"/>
    <w:rsid w:val="00970D81"/>
    <w:rsid w:val="009820CC"/>
    <w:rsid w:val="00A1009E"/>
    <w:rsid w:val="00A36F1D"/>
    <w:rsid w:val="00A44C0D"/>
    <w:rsid w:val="00A837F5"/>
    <w:rsid w:val="00AB5395"/>
    <w:rsid w:val="00AF0FA1"/>
    <w:rsid w:val="00B676BF"/>
    <w:rsid w:val="00B70FE7"/>
    <w:rsid w:val="00B7780B"/>
    <w:rsid w:val="00B9478F"/>
    <w:rsid w:val="00BC072C"/>
    <w:rsid w:val="00BC3A10"/>
    <w:rsid w:val="00C372AA"/>
    <w:rsid w:val="00C462C4"/>
    <w:rsid w:val="00C51EFB"/>
    <w:rsid w:val="00C94DF4"/>
    <w:rsid w:val="00CE0571"/>
    <w:rsid w:val="00CF0144"/>
    <w:rsid w:val="00CF128C"/>
    <w:rsid w:val="00D4523C"/>
    <w:rsid w:val="00D45595"/>
    <w:rsid w:val="00D56305"/>
    <w:rsid w:val="00D80C3A"/>
    <w:rsid w:val="00DB1717"/>
    <w:rsid w:val="00E05B35"/>
    <w:rsid w:val="00E618B3"/>
    <w:rsid w:val="00EC0910"/>
    <w:rsid w:val="00F10145"/>
    <w:rsid w:val="00F143DD"/>
    <w:rsid w:val="00F203B2"/>
    <w:rsid w:val="00F263EE"/>
    <w:rsid w:val="00F91488"/>
    <w:rsid w:val="00F91E35"/>
    <w:rsid w:val="00F943A4"/>
    <w:rsid w:val="00FB44E7"/>
    <w:rsid w:val="00FC34C7"/>
    <w:rsid w:val="00FE23F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0FF6"/>
  <w15:chartTrackingRefBased/>
  <w15:docId w15:val="{B1FD94DA-AFF7-41D9-806F-9E90D690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0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0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AB539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B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6FA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630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630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3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475"/>
  </w:style>
  <w:style w:type="paragraph" w:styleId="Stopka">
    <w:name w:val="footer"/>
    <w:basedOn w:val="Normalny"/>
    <w:link w:val="StopkaZnak"/>
    <w:uiPriority w:val="99"/>
    <w:unhideWhenUsed/>
    <w:rsid w:val="0011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s_warszawa_bialole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Mieczysław Kozioł</cp:lastModifiedBy>
  <cp:revision>46</cp:revision>
  <cp:lastPrinted>2021-07-30T06:40:00Z</cp:lastPrinted>
  <dcterms:created xsi:type="dcterms:W3CDTF">2021-05-13T08:54:00Z</dcterms:created>
  <dcterms:modified xsi:type="dcterms:W3CDTF">2022-04-22T13:52:00Z</dcterms:modified>
</cp:coreProperties>
</file>