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020432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DA.260.15.2024/2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="00020432">
        <w:rPr>
          <w:rFonts w:asciiTheme="minorHAnsi" w:hAnsiTheme="minorHAnsi" w:cstheme="minorHAnsi"/>
          <w:sz w:val="22"/>
          <w:szCs w:val="22"/>
        </w:rPr>
        <w:t xml:space="preserve"> na zadanie</w:t>
      </w:r>
      <w:r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020432" w:rsidRPr="00020432">
        <w:rPr>
          <w:rFonts w:asciiTheme="minorHAnsi" w:hAnsiTheme="minorHAnsi" w:cstheme="minorHAnsi"/>
          <w:sz w:val="22"/>
          <w:szCs w:val="22"/>
        </w:rPr>
        <w:t>Nowoczesna strefa kultury – biblioteka na oś. Szwederowo (program BBO) - zakup mebli bibliotecznych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020432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020432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F73999" w:rsidRDefault="00F73999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020432" w:rsidP="006413D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Regał biblioteczny (80x27x193</w:t>
            </w:r>
            <w:r w:rsidR="004200A9" w:rsidRPr="004200A9">
              <w:rPr>
                <w:rFonts w:asciiTheme="minorHAnsi" w:hAnsiTheme="minorHAnsi" w:cstheme="minorHAnsi"/>
                <w:sz w:val="22"/>
                <w:szCs w:val="22"/>
              </w:rPr>
              <w:t>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32BB2" w:rsidRDefault="000204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020432" w:rsidP="004200A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432">
              <w:rPr>
                <w:rFonts w:asciiTheme="minorHAnsi" w:hAnsiTheme="minorHAnsi" w:cstheme="minorHAnsi"/>
                <w:sz w:val="22"/>
                <w:szCs w:val="22"/>
              </w:rPr>
              <w:t>Regał biblioteczny podwójny-dwustronny (80sz. x 46 gł. x 188h – 6 równych przestrzeni bez możliwości regulacji</w:t>
            </w:r>
          </w:p>
        </w:tc>
        <w:tc>
          <w:tcPr>
            <w:tcW w:w="1276" w:type="dxa"/>
            <w:vAlign w:val="center"/>
          </w:tcPr>
          <w:p w:rsidR="00432BB2" w:rsidRDefault="000204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200A9" w:rsidRDefault="00020432" w:rsidP="00420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432">
              <w:rPr>
                <w:rFonts w:asciiTheme="minorHAnsi" w:hAnsiTheme="minorHAnsi" w:cstheme="minorHAnsi"/>
                <w:sz w:val="22"/>
                <w:szCs w:val="22"/>
              </w:rPr>
              <w:t>Regał biblioteczny podwójny-dwustronny (80sz. x 60 gł. x 176h – 5 równych przestrzeni bez możliwości regulacji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4200A9" w:rsidRDefault="000204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200A9" w:rsidRDefault="00284632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32">
              <w:rPr>
                <w:rFonts w:asciiTheme="minorHAnsi" w:hAnsiTheme="minorHAnsi" w:cstheme="minorHAnsi"/>
                <w:sz w:val="22"/>
                <w:szCs w:val="22"/>
              </w:rPr>
              <w:t>Regał biblioteczny (80x50x94h – 2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2846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20432"/>
    <w:rsid w:val="000B7DAC"/>
    <w:rsid w:val="000D18F9"/>
    <w:rsid w:val="001176CC"/>
    <w:rsid w:val="00144AC0"/>
    <w:rsid w:val="00284632"/>
    <w:rsid w:val="004200A9"/>
    <w:rsid w:val="0042510C"/>
    <w:rsid w:val="00432BB2"/>
    <w:rsid w:val="00491D14"/>
    <w:rsid w:val="004D61AE"/>
    <w:rsid w:val="005E1D9B"/>
    <w:rsid w:val="006413D3"/>
    <w:rsid w:val="00680DF1"/>
    <w:rsid w:val="00702055"/>
    <w:rsid w:val="00790629"/>
    <w:rsid w:val="008423B2"/>
    <w:rsid w:val="008F671B"/>
    <w:rsid w:val="00981DF2"/>
    <w:rsid w:val="009C116F"/>
    <w:rsid w:val="00A622E1"/>
    <w:rsid w:val="00A845C2"/>
    <w:rsid w:val="00AB48BD"/>
    <w:rsid w:val="00B276BB"/>
    <w:rsid w:val="00B454A2"/>
    <w:rsid w:val="00B62018"/>
    <w:rsid w:val="00BE5263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3DE4-20D2-43C0-8797-8D1A60B2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22</cp:revision>
  <dcterms:created xsi:type="dcterms:W3CDTF">2021-12-02T13:33:00Z</dcterms:created>
  <dcterms:modified xsi:type="dcterms:W3CDTF">2024-11-25T16:21:00Z</dcterms:modified>
</cp:coreProperties>
</file>