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A7" w:rsidRDefault="00550A45" w:rsidP="001871A7">
      <w:pPr>
        <w:rPr>
          <w:rFonts w:asciiTheme="minorHAnsi" w:hAnsiTheme="minorHAnsi" w:cstheme="minorHAnsi"/>
          <w:spacing w:val="30"/>
        </w:rPr>
      </w:pPr>
      <w:r w:rsidRPr="001871A7">
        <w:rPr>
          <w:rFonts w:asciiTheme="minorHAnsi" w:eastAsia="Calibri" w:hAnsiTheme="minorHAnsi" w:cstheme="minorHAnsi"/>
          <w:spacing w:val="30"/>
          <w:lang w:eastAsia="en-US"/>
        </w:rPr>
        <w:t>RZP.271.1.2</w:t>
      </w:r>
      <w:r w:rsidR="00552A92" w:rsidRPr="001871A7">
        <w:rPr>
          <w:rFonts w:asciiTheme="minorHAnsi" w:eastAsia="Calibri" w:hAnsiTheme="minorHAnsi" w:cstheme="minorHAnsi"/>
          <w:spacing w:val="30"/>
          <w:lang w:eastAsia="en-US"/>
        </w:rPr>
        <w:t>.2023.MZI</w:t>
      </w:r>
      <w:r w:rsidR="0091096D" w:rsidRPr="001871A7">
        <w:rPr>
          <w:rFonts w:asciiTheme="minorHAnsi" w:hAnsiTheme="minorHAnsi" w:cstheme="minorHAnsi"/>
          <w:spacing w:val="30"/>
        </w:rPr>
        <w:tab/>
      </w:r>
      <w:r w:rsidR="0091096D" w:rsidRPr="001871A7">
        <w:rPr>
          <w:rFonts w:asciiTheme="minorHAnsi" w:hAnsiTheme="minorHAnsi" w:cstheme="minorHAnsi"/>
          <w:spacing w:val="30"/>
        </w:rPr>
        <w:tab/>
      </w:r>
      <w:r w:rsidR="0091096D" w:rsidRPr="001871A7">
        <w:rPr>
          <w:rFonts w:asciiTheme="minorHAnsi" w:hAnsiTheme="minorHAnsi" w:cstheme="minorHAnsi"/>
          <w:spacing w:val="30"/>
        </w:rPr>
        <w:tab/>
      </w:r>
      <w:r w:rsidR="0091096D" w:rsidRPr="001871A7">
        <w:rPr>
          <w:rFonts w:asciiTheme="minorHAnsi" w:hAnsiTheme="minorHAnsi" w:cstheme="minorHAnsi"/>
          <w:spacing w:val="30"/>
        </w:rPr>
        <w:tab/>
      </w:r>
      <w:r w:rsidR="0091096D" w:rsidRPr="001871A7">
        <w:rPr>
          <w:rFonts w:asciiTheme="minorHAnsi" w:hAnsiTheme="minorHAnsi" w:cstheme="minorHAnsi"/>
          <w:spacing w:val="30"/>
        </w:rPr>
        <w:tab/>
      </w:r>
      <w:r w:rsidR="00EB2094" w:rsidRPr="001871A7">
        <w:rPr>
          <w:rFonts w:asciiTheme="minorHAnsi" w:hAnsiTheme="minorHAnsi" w:cstheme="minorHAnsi"/>
          <w:spacing w:val="30"/>
        </w:rPr>
        <w:tab/>
      </w:r>
      <w:r w:rsidR="00442848" w:rsidRPr="001871A7">
        <w:rPr>
          <w:rFonts w:asciiTheme="minorHAnsi" w:hAnsiTheme="minorHAnsi" w:cstheme="minorHAnsi"/>
          <w:spacing w:val="30"/>
        </w:rPr>
        <w:tab/>
      </w:r>
    </w:p>
    <w:p w:rsidR="00B42F3A" w:rsidRPr="001871A7" w:rsidRDefault="0091096D" w:rsidP="001871A7">
      <w:pPr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 xml:space="preserve">Sandomierz, </w:t>
      </w:r>
      <w:r w:rsidR="00EF115E" w:rsidRPr="001871A7">
        <w:rPr>
          <w:rFonts w:asciiTheme="minorHAnsi" w:hAnsiTheme="minorHAnsi" w:cstheme="minorHAnsi"/>
          <w:spacing w:val="30"/>
        </w:rPr>
        <w:t>13</w:t>
      </w:r>
      <w:r w:rsidR="00550A45" w:rsidRPr="001871A7">
        <w:rPr>
          <w:rFonts w:asciiTheme="minorHAnsi" w:hAnsiTheme="minorHAnsi" w:cstheme="minorHAnsi"/>
          <w:spacing w:val="30"/>
        </w:rPr>
        <w:t>.</w:t>
      </w:r>
      <w:r w:rsidRPr="001871A7">
        <w:rPr>
          <w:rFonts w:asciiTheme="minorHAnsi" w:hAnsiTheme="minorHAnsi" w:cstheme="minorHAnsi"/>
          <w:spacing w:val="30"/>
        </w:rPr>
        <w:t>03.2023r.</w:t>
      </w:r>
    </w:p>
    <w:p w:rsidR="00B42F3A" w:rsidRPr="001871A7" w:rsidRDefault="00B42F3A" w:rsidP="001871A7">
      <w:pPr>
        <w:rPr>
          <w:rFonts w:asciiTheme="minorHAnsi" w:hAnsiTheme="minorHAnsi" w:cstheme="minorHAnsi"/>
          <w:b/>
          <w:spacing w:val="30"/>
        </w:rPr>
      </w:pPr>
    </w:p>
    <w:p w:rsidR="00B42F3A" w:rsidRPr="001871A7" w:rsidRDefault="00B42F3A" w:rsidP="001871A7">
      <w:pPr>
        <w:rPr>
          <w:rFonts w:asciiTheme="minorHAnsi" w:hAnsiTheme="minorHAnsi" w:cstheme="minorHAnsi"/>
          <w:b/>
          <w:spacing w:val="30"/>
        </w:rPr>
      </w:pPr>
    </w:p>
    <w:p w:rsidR="00B42F3A" w:rsidRPr="001871A7" w:rsidRDefault="00680FE7" w:rsidP="001871A7">
      <w:pPr>
        <w:rPr>
          <w:rFonts w:asciiTheme="minorHAnsi" w:hAnsiTheme="minorHAnsi" w:cstheme="minorHAnsi"/>
          <w:b/>
          <w:spacing w:val="30"/>
        </w:rPr>
      </w:pPr>
      <w:r w:rsidRPr="001871A7">
        <w:rPr>
          <w:rFonts w:asciiTheme="minorHAnsi" w:hAnsiTheme="minorHAnsi" w:cstheme="minorHAnsi"/>
          <w:b/>
          <w:spacing w:val="30"/>
        </w:rPr>
        <w:t xml:space="preserve">    </w:t>
      </w:r>
      <w:r w:rsidR="00B42F3A" w:rsidRPr="001871A7">
        <w:rPr>
          <w:rFonts w:asciiTheme="minorHAnsi" w:hAnsiTheme="minorHAnsi" w:cstheme="minorHAnsi"/>
          <w:b/>
          <w:spacing w:val="30"/>
        </w:rPr>
        <w:t>INFORMACJA O WYBORZE OFERTY</w:t>
      </w:r>
    </w:p>
    <w:p w:rsidR="00B42F3A" w:rsidRPr="001871A7" w:rsidRDefault="00B42F3A" w:rsidP="001871A7">
      <w:pPr>
        <w:rPr>
          <w:rFonts w:asciiTheme="minorHAnsi" w:hAnsiTheme="minorHAnsi" w:cstheme="minorHAnsi"/>
          <w:b/>
          <w:spacing w:val="30"/>
        </w:rPr>
      </w:pPr>
    </w:p>
    <w:p w:rsidR="00B42F3A" w:rsidRPr="001871A7" w:rsidRDefault="00B42F3A" w:rsidP="001871A7">
      <w:pPr>
        <w:rPr>
          <w:rFonts w:asciiTheme="minorHAnsi" w:hAnsiTheme="minorHAnsi" w:cstheme="minorHAnsi"/>
          <w:b/>
          <w:spacing w:val="30"/>
        </w:rPr>
      </w:pPr>
    </w:p>
    <w:p w:rsidR="00B42F3A" w:rsidRPr="001871A7" w:rsidRDefault="00B42F3A" w:rsidP="001871A7">
      <w:pPr>
        <w:ind w:firstLine="708"/>
        <w:rPr>
          <w:rFonts w:asciiTheme="minorHAnsi" w:eastAsia="Calibri" w:hAnsiTheme="minorHAnsi" w:cstheme="minorHAnsi"/>
          <w:spacing w:val="30"/>
          <w:lang w:eastAsia="en-US"/>
        </w:rPr>
      </w:pPr>
      <w:r w:rsidRPr="001871A7">
        <w:rPr>
          <w:rFonts w:asciiTheme="minorHAnsi" w:hAnsiTheme="minorHAnsi" w:cstheme="minorHAnsi"/>
          <w:spacing w:val="30"/>
        </w:rPr>
        <w:t xml:space="preserve">Dot. wyboru oferty w postępowaniu </w:t>
      </w:r>
      <w:r w:rsidRPr="001871A7">
        <w:rPr>
          <w:rFonts w:asciiTheme="minorHAnsi" w:eastAsia="Calibri" w:hAnsiTheme="minorHAnsi" w:cstheme="minorHAnsi"/>
          <w:spacing w:val="30"/>
          <w:lang w:eastAsia="en-US"/>
        </w:rPr>
        <w:t>prowadzonym w trybie podstawowym bez negocj</w:t>
      </w:r>
      <w:r w:rsidR="001871A7">
        <w:rPr>
          <w:rFonts w:asciiTheme="minorHAnsi" w:eastAsia="Calibri" w:hAnsiTheme="minorHAnsi" w:cstheme="minorHAnsi"/>
          <w:spacing w:val="30"/>
          <w:lang w:eastAsia="en-US"/>
        </w:rPr>
        <w:t xml:space="preserve">acji </w:t>
      </w:r>
      <w:r w:rsidR="00552A92" w:rsidRPr="001871A7">
        <w:rPr>
          <w:rFonts w:asciiTheme="minorHAnsi" w:eastAsia="Calibri" w:hAnsiTheme="minorHAnsi" w:cstheme="minorHAnsi"/>
          <w:spacing w:val="30"/>
          <w:lang w:eastAsia="en-US"/>
        </w:rPr>
        <w:t>na podstawie art. 275 pkt</w:t>
      </w:r>
      <w:r w:rsidRPr="001871A7">
        <w:rPr>
          <w:rFonts w:asciiTheme="minorHAnsi" w:eastAsia="Calibri" w:hAnsiTheme="minorHAnsi" w:cstheme="minorHAnsi"/>
          <w:spacing w:val="30"/>
          <w:lang w:eastAsia="en-US"/>
        </w:rPr>
        <w:t xml:space="preserve"> 1 ustawy z dnia 11 września 2019 r. Prawo zamówień publicznych (</w:t>
      </w:r>
      <w:bookmarkStart w:id="0" w:name="_Hlk80257546"/>
      <w:proofErr w:type="spellStart"/>
      <w:r w:rsidR="00552A92" w:rsidRPr="001871A7">
        <w:rPr>
          <w:rFonts w:asciiTheme="minorHAnsi" w:eastAsia="Calibri" w:hAnsiTheme="minorHAnsi" w:cstheme="minorHAnsi"/>
          <w:spacing w:val="30"/>
          <w:lang w:eastAsia="en-US"/>
        </w:rPr>
        <w:t>t.j</w:t>
      </w:r>
      <w:proofErr w:type="spellEnd"/>
      <w:r w:rsidR="00552A92" w:rsidRPr="001871A7">
        <w:rPr>
          <w:rFonts w:asciiTheme="minorHAnsi" w:eastAsia="Calibri" w:hAnsiTheme="minorHAnsi" w:cstheme="minorHAnsi"/>
          <w:spacing w:val="30"/>
          <w:lang w:eastAsia="en-US"/>
        </w:rPr>
        <w:t>. Dz. U. 2022</w:t>
      </w:r>
      <w:r w:rsidRPr="001871A7">
        <w:rPr>
          <w:rFonts w:asciiTheme="minorHAnsi" w:eastAsia="Calibri" w:hAnsiTheme="minorHAnsi" w:cstheme="minorHAnsi"/>
          <w:spacing w:val="30"/>
          <w:lang w:eastAsia="en-US"/>
        </w:rPr>
        <w:t xml:space="preserve"> r. poz. 1</w:t>
      </w:r>
      <w:bookmarkEnd w:id="0"/>
      <w:r w:rsidR="00552A92" w:rsidRPr="001871A7">
        <w:rPr>
          <w:rFonts w:asciiTheme="minorHAnsi" w:eastAsia="Calibri" w:hAnsiTheme="minorHAnsi" w:cstheme="minorHAnsi"/>
          <w:spacing w:val="30"/>
          <w:lang w:eastAsia="en-US"/>
        </w:rPr>
        <w:t>710</w:t>
      </w:r>
      <w:r w:rsidRPr="001871A7">
        <w:rPr>
          <w:rFonts w:asciiTheme="minorHAnsi" w:eastAsia="Calibri" w:hAnsiTheme="minorHAnsi" w:cstheme="minorHAnsi"/>
          <w:spacing w:val="30"/>
          <w:lang w:eastAsia="en-US"/>
        </w:rPr>
        <w:t xml:space="preserve"> ze zm.) - dalej </w:t>
      </w:r>
      <w:proofErr w:type="spellStart"/>
      <w:r w:rsidRPr="001871A7">
        <w:rPr>
          <w:rFonts w:asciiTheme="minorHAnsi" w:eastAsia="Calibri" w:hAnsiTheme="minorHAnsi" w:cstheme="minorHAnsi"/>
          <w:spacing w:val="30"/>
          <w:lang w:eastAsia="en-US"/>
        </w:rPr>
        <w:t>upzp</w:t>
      </w:r>
      <w:proofErr w:type="spellEnd"/>
      <w:r w:rsidRPr="001871A7">
        <w:rPr>
          <w:rFonts w:asciiTheme="minorHAnsi" w:eastAsia="Calibri" w:hAnsiTheme="minorHAnsi" w:cstheme="minorHAnsi"/>
          <w:spacing w:val="30"/>
          <w:lang w:eastAsia="en-US"/>
        </w:rPr>
        <w:t>,</w:t>
      </w:r>
      <w:r w:rsidR="0091096D" w:rsidRPr="001871A7">
        <w:rPr>
          <w:rFonts w:asciiTheme="minorHAnsi" w:eastAsia="Calibri" w:hAnsiTheme="minorHAnsi" w:cstheme="minorHAnsi"/>
          <w:spacing w:val="30"/>
          <w:lang w:eastAsia="en-US"/>
        </w:rPr>
        <w:t xml:space="preserve"> </w:t>
      </w:r>
      <w:r w:rsidR="00E63CA5" w:rsidRPr="001871A7">
        <w:rPr>
          <w:rFonts w:asciiTheme="minorHAnsi" w:eastAsia="Calibri" w:hAnsiTheme="minorHAnsi" w:cstheme="minorHAnsi"/>
          <w:spacing w:val="30"/>
          <w:lang w:eastAsia="en-US"/>
        </w:rPr>
        <w:t xml:space="preserve">na zadanie </w:t>
      </w:r>
      <w:r w:rsidRPr="001871A7">
        <w:rPr>
          <w:rFonts w:asciiTheme="minorHAnsi" w:eastAsia="Calibri" w:hAnsiTheme="minorHAnsi" w:cstheme="minorHAnsi"/>
          <w:spacing w:val="30"/>
          <w:lang w:eastAsia="en-US"/>
        </w:rPr>
        <w:t xml:space="preserve"> pn. </w:t>
      </w:r>
      <w:bookmarkStart w:id="1" w:name="_Hlk64878698"/>
      <w:r w:rsidRPr="001871A7">
        <w:rPr>
          <w:rFonts w:asciiTheme="minorHAnsi" w:hAnsiTheme="minorHAnsi" w:cstheme="minorHAnsi"/>
          <w:b/>
          <w:bCs/>
          <w:iCs/>
          <w:spacing w:val="30"/>
        </w:rPr>
        <w:t>„Ubezpieczenie majątku i innych interesów Gminy Sandomierz wraz z jednostkami organizacyjnymi w okresie 12 miesięcy tj. od 1</w:t>
      </w:r>
      <w:r w:rsidR="00552A92" w:rsidRPr="001871A7">
        <w:rPr>
          <w:rFonts w:asciiTheme="minorHAnsi" w:hAnsiTheme="minorHAnsi" w:cstheme="minorHAnsi"/>
          <w:b/>
          <w:bCs/>
          <w:iCs/>
          <w:spacing w:val="30"/>
        </w:rPr>
        <w:t xml:space="preserve"> marca 2023 r. do 29 lutego 2024</w:t>
      </w:r>
      <w:r w:rsidR="00B10249" w:rsidRPr="001871A7">
        <w:rPr>
          <w:rFonts w:asciiTheme="minorHAnsi" w:hAnsiTheme="minorHAnsi" w:cstheme="minorHAnsi"/>
          <w:b/>
          <w:bCs/>
          <w:iCs/>
          <w:spacing w:val="30"/>
        </w:rPr>
        <w:t xml:space="preserve"> r</w:t>
      </w:r>
      <w:r w:rsidRPr="001871A7">
        <w:rPr>
          <w:rFonts w:asciiTheme="minorHAnsi" w:hAnsiTheme="minorHAnsi" w:cstheme="minorHAnsi"/>
          <w:b/>
          <w:bCs/>
          <w:iCs/>
          <w:spacing w:val="30"/>
        </w:rPr>
        <w:t>.</w:t>
      </w:r>
    </w:p>
    <w:p w:rsidR="00552A92" w:rsidRPr="001871A7" w:rsidRDefault="00B42F3A" w:rsidP="001871A7">
      <w:pPr>
        <w:pStyle w:val="wordsection1"/>
        <w:spacing w:before="0" w:beforeAutospacing="0" w:after="0" w:afterAutospacing="0"/>
        <w:ind w:left="709" w:hanging="993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color w:val="000000"/>
          <w:spacing w:val="30"/>
        </w:rPr>
        <w:t xml:space="preserve">   </w:t>
      </w:r>
      <w:bookmarkEnd w:id="1"/>
      <w:r w:rsidR="00FB4E07" w:rsidRPr="001871A7">
        <w:rPr>
          <w:rFonts w:asciiTheme="minorHAnsi" w:hAnsiTheme="minorHAnsi" w:cstheme="minorHAnsi"/>
          <w:b/>
          <w:bCs/>
          <w:caps/>
          <w:spacing w:val="30"/>
        </w:rPr>
        <w:t xml:space="preserve">Część I: </w:t>
      </w:r>
      <w:r w:rsidR="00552A92" w:rsidRPr="001871A7">
        <w:rPr>
          <w:rFonts w:asciiTheme="minorHAnsi" w:hAnsiTheme="minorHAnsi" w:cstheme="minorHAnsi"/>
          <w:b/>
          <w:bCs/>
          <w:spacing w:val="30"/>
        </w:rPr>
        <w:t>Ubezpieczenie majątku, osób i odpowiedzialn</w:t>
      </w:r>
      <w:r w:rsidR="007E78F5">
        <w:rPr>
          <w:rFonts w:asciiTheme="minorHAnsi" w:hAnsiTheme="minorHAnsi" w:cstheme="minorHAnsi"/>
          <w:b/>
          <w:bCs/>
          <w:spacing w:val="30"/>
        </w:rPr>
        <w:t xml:space="preserve">ości cywilnej Gminy Sandomierz </w:t>
      </w:r>
      <w:r w:rsidR="00552A92" w:rsidRPr="001871A7">
        <w:rPr>
          <w:rFonts w:asciiTheme="minorHAnsi" w:hAnsiTheme="minorHAnsi" w:cstheme="minorHAnsi"/>
          <w:b/>
          <w:bCs/>
          <w:spacing w:val="30"/>
        </w:rPr>
        <w:t>wraz z jednostkami organizacyjnymi. Zakres ubezpieczenia obejmuje:</w:t>
      </w:r>
    </w:p>
    <w:p w:rsidR="00552A92" w:rsidRPr="001871A7" w:rsidRDefault="00552A92" w:rsidP="001871A7">
      <w:pPr>
        <w:pStyle w:val="Akapitzlist"/>
        <w:numPr>
          <w:ilvl w:val="0"/>
          <w:numId w:val="1"/>
        </w:numPr>
        <w:ind w:left="709" w:hanging="283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>Ubezpieczenie odpowiedzialności cywilnej z tytułu prowadzonej dz</w:t>
      </w:r>
      <w:r w:rsidR="001871A7">
        <w:rPr>
          <w:rFonts w:asciiTheme="minorHAnsi" w:hAnsiTheme="minorHAnsi" w:cstheme="minorHAnsi"/>
          <w:spacing w:val="30"/>
        </w:rPr>
        <w:t xml:space="preserve">iałalności </w:t>
      </w:r>
      <w:r w:rsidRPr="001871A7">
        <w:rPr>
          <w:rFonts w:asciiTheme="minorHAnsi" w:hAnsiTheme="minorHAnsi" w:cstheme="minorHAnsi"/>
          <w:spacing w:val="30"/>
        </w:rPr>
        <w:t>i posiadanego mienia, w tym z tytułu administrowania drogami.</w:t>
      </w:r>
    </w:p>
    <w:p w:rsidR="00552A92" w:rsidRPr="001871A7" w:rsidRDefault="00552A92" w:rsidP="001871A7">
      <w:pPr>
        <w:pStyle w:val="Akapitzlist"/>
        <w:numPr>
          <w:ilvl w:val="0"/>
          <w:numId w:val="1"/>
        </w:numPr>
        <w:ind w:left="709" w:hanging="283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 xml:space="preserve">Ubezpieczenie mienia w systemie wszystkich </w:t>
      </w:r>
      <w:proofErr w:type="spellStart"/>
      <w:r w:rsidRPr="001871A7">
        <w:rPr>
          <w:rFonts w:asciiTheme="minorHAnsi" w:hAnsiTheme="minorHAnsi" w:cstheme="minorHAnsi"/>
          <w:spacing w:val="30"/>
        </w:rPr>
        <w:t>ryzyk</w:t>
      </w:r>
      <w:proofErr w:type="spellEnd"/>
      <w:r w:rsidRPr="001871A7">
        <w:rPr>
          <w:rFonts w:asciiTheme="minorHAnsi" w:hAnsiTheme="minorHAnsi" w:cstheme="minorHAnsi"/>
          <w:spacing w:val="30"/>
        </w:rPr>
        <w:t>.</w:t>
      </w:r>
    </w:p>
    <w:p w:rsidR="00552A92" w:rsidRPr="001871A7" w:rsidRDefault="00552A92" w:rsidP="001871A7">
      <w:pPr>
        <w:pStyle w:val="Akapitzlist"/>
        <w:numPr>
          <w:ilvl w:val="0"/>
          <w:numId w:val="1"/>
        </w:numPr>
        <w:ind w:left="709" w:hanging="283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 xml:space="preserve">Ubezpieczenie sprzętu elektronicznego w systemie wszystkich </w:t>
      </w:r>
      <w:proofErr w:type="spellStart"/>
      <w:r w:rsidRPr="001871A7">
        <w:rPr>
          <w:rFonts w:asciiTheme="minorHAnsi" w:hAnsiTheme="minorHAnsi" w:cstheme="minorHAnsi"/>
          <w:spacing w:val="30"/>
        </w:rPr>
        <w:t>ryzyk</w:t>
      </w:r>
      <w:proofErr w:type="spellEnd"/>
      <w:r w:rsidRPr="001871A7">
        <w:rPr>
          <w:rFonts w:asciiTheme="minorHAnsi" w:hAnsiTheme="minorHAnsi" w:cstheme="minorHAnsi"/>
          <w:spacing w:val="30"/>
        </w:rPr>
        <w:t>.</w:t>
      </w:r>
    </w:p>
    <w:p w:rsidR="00552A92" w:rsidRPr="001871A7" w:rsidRDefault="00552A92" w:rsidP="001871A7">
      <w:pPr>
        <w:pStyle w:val="Akapitzlist"/>
        <w:numPr>
          <w:ilvl w:val="0"/>
          <w:numId w:val="1"/>
        </w:numPr>
        <w:ind w:left="709" w:hanging="283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>Ubezpieczenie następstw nieszczęśliwych wypadków</w:t>
      </w:r>
    </w:p>
    <w:p w:rsidR="00552A92" w:rsidRPr="001871A7" w:rsidRDefault="00552A92" w:rsidP="001871A7">
      <w:pPr>
        <w:pStyle w:val="wordsection1"/>
        <w:spacing w:before="0" w:beforeAutospacing="0" w:after="0" w:afterAutospacing="0"/>
        <w:ind w:left="993" w:hanging="993"/>
        <w:rPr>
          <w:rFonts w:asciiTheme="minorHAnsi" w:hAnsiTheme="minorHAnsi" w:cstheme="minorHAnsi"/>
          <w:spacing w:val="30"/>
        </w:rPr>
      </w:pPr>
      <w:bookmarkStart w:id="2" w:name="_Hlk94253742"/>
      <w:r w:rsidRPr="001871A7">
        <w:rPr>
          <w:rFonts w:asciiTheme="minorHAnsi" w:hAnsiTheme="minorHAnsi" w:cstheme="minorHAnsi"/>
          <w:b/>
          <w:bCs/>
          <w:caps/>
          <w:spacing w:val="30"/>
        </w:rPr>
        <w:t>Część II:</w:t>
      </w:r>
      <w:r w:rsidRPr="001871A7">
        <w:rPr>
          <w:rFonts w:asciiTheme="minorHAnsi" w:hAnsiTheme="minorHAnsi" w:cstheme="minorHAnsi"/>
          <w:b/>
          <w:bCs/>
          <w:caps/>
          <w:spacing w:val="30"/>
        </w:rPr>
        <w:tab/>
      </w:r>
      <w:r w:rsidRPr="001871A7">
        <w:rPr>
          <w:rFonts w:asciiTheme="minorHAnsi" w:hAnsiTheme="minorHAnsi" w:cstheme="minorHAnsi"/>
          <w:b/>
          <w:bCs/>
          <w:spacing w:val="30"/>
        </w:rPr>
        <w:t>Ubezpieczenie pojazdów mechanicznych Gminy Sandomierz i jednostek organizacyjnych. Zakres ubezpieczenia obejmuje:</w:t>
      </w:r>
    </w:p>
    <w:bookmarkEnd w:id="2"/>
    <w:p w:rsidR="00552A92" w:rsidRPr="001871A7" w:rsidRDefault="00552A92" w:rsidP="001871A7">
      <w:pPr>
        <w:widowControl w:val="0"/>
        <w:numPr>
          <w:ilvl w:val="0"/>
          <w:numId w:val="3"/>
        </w:numPr>
        <w:ind w:left="1276" w:hanging="283"/>
        <w:contextualSpacing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>Obowiązkowe ubezpieczenie odpowiedzialności cywilnej posiadaczy pojazdów mechanicznych.</w:t>
      </w:r>
    </w:p>
    <w:p w:rsidR="00552A92" w:rsidRPr="001871A7" w:rsidRDefault="00552A92" w:rsidP="001871A7">
      <w:pPr>
        <w:widowControl w:val="0"/>
        <w:numPr>
          <w:ilvl w:val="0"/>
          <w:numId w:val="3"/>
        </w:numPr>
        <w:ind w:left="1276" w:hanging="283"/>
        <w:contextualSpacing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>Ubezpieczenie pojazdów od uszkodzenia i utraty auto casco.</w:t>
      </w:r>
    </w:p>
    <w:p w:rsidR="00552A92" w:rsidRPr="001871A7" w:rsidRDefault="00552A92" w:rsidP="001871A7">
      <w:pPr>
        <w:widowControl w:val="0"/>
        <w:numPr>
          <w:ilvl w:val="0"/>
          <w:numId w:val="3"/>
        </w:numPr>
        <w:ind w:left="1276" w:hanging="283"/>
        <w:contextualSpacing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>Ubezpieczenie następstw nieszczęśliwych wypadków ki</w:t>
      </w:r>
      <w:r w:rsidR="00A55864" w:rsidRPr="001871A7">
        <w:rPr>
          <w:rFonts w:asciiTheme="minorHAnsi" w:hAnsiTheme="minorHAnsi" w:cstheme="minorHAnsi"/>
          <w:spacing w:val="30"/>
        </w:rPr>
        <w:t>erowcy i</w:t>
      </w:r>
      <w:r w:rsidR="00487870" w:rsidRPr="001871A7">
        <w:rPr>
          <w:rFonts w:asciiTheme="minorHAnsi" w:hAnsiTheme="minorHAnsi" w:cstheme="minorHAnsi"/>
          <w:spacing w:val="30"/>
        </w:rPr>
        <w:t xml:space="preserve"> </w:t>
      </w:r>
      <w:r w:rsidRPr="001871A7">
        <w:rPr>
          <w:rFonts w:asciiTheme="minorHAnsi" w:hAnsiTheme="minorHAnsi" w:cstheme="minorHAnsi"/>
          <w:spacing w:val="30"/>
        </w:rPr>
        <w:t>pasażerów.</w:t>
      </w:r>
    </w:p>
    <w:p w:rsidR="00552A92" w:rsidRPr="001871A7" w:rsidRDefault="00552A92" w:rsidP="001871A7">
      <w:pPr>
        <w:widowControl w:val="0"/>
        <w:numPr>
          <w:ilvl w:val="0"/>
          <w:numId w:val="3"/>
        </w:numPr>
        <w:ind w:left="1276" w:hanging="283"/>
        <w:contextualSpacing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 xml:space="preserve">Ubezpieczenie </w:t>
      </w:r>
      <w:proofErr w:type="spellStart"/>
      <w:r w:rsidRPr="001871A7">
        <w:rPr>
          <w:rFonts w:asciiTheme="minorHAnsi" w:hAnsiTheme="minorHAnsi" w:cstheme="minorHAnsi"/>
          <w:spacing w:val="30"/>
        </w:rPr>
        <w:t>assistance</w:t>
      </w:r>
      <w:proofErr w:type="spellEnd"/>
      <w:r w:rsidRPr="001871A7">
        <w:rPr>
          <w:rFonts w:asciiTheme="minorHAnsi" w:hAnsiTheme="minorHAnsi" w:cstheme="minorHAnsi"/>
          <w:spacing w:val="30"/>
        </w:rPr>
        <w:t>.</w:t>
      </w:r>
    </w:p>
    <w:p w:rsidR="00B42F3A" w:rsidRPr="001871A7" w:rsidRDefault="00B42F3A" w:rsidP="001871A7">
      <w:pPr>
        <w:ind w:left="1276"/>
        <w:rPr>
          <w:rFonts w:asciiTheme="minorHAnsi" w:hAnsiTheme="minorHAnsi" w:cstheme="minorHAnsi"/>
          <w:b/>
          <w:spacing w:val="30"/>
        </w:rPr>
      </w:pPr>
    </w:p>
    <w:p w:rsidR="00BF2214" w:rsidRPr="001871A7" w:rsidRDefault="00BF2214" w:rsidP="001871A7">
      <w:pPr>
        <w:ind w:left="1276"/>
        <w:rPr>
          <w:rFonts w:asciiTheme="minorHAnsi" w:hAnsiTheme="minorHAnsi" w:cstheme="minorHAnsi"/>
          <w:b/>
          <w:spacing w:val="30"/>
        </w:rPr>
      </w:pPr>
    </w:p>
    <w:p w:rsidR="00E63CA5" w:rsidRPr="001871A7" w:rsidRDefault="00B42F3A" w:rsidP="001871A7">
      <w:pPr>
        <w:ind w:firstLine="708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 xml:space="preserve">Zamawiający - Gmina Sandomierz działając na podstawie art. 253 ust. 2 </w:t>
      </w:r>
      <w:proofErr w:type="spellStart"/>
      <w:r w:rsidRPr="001871A7">
        <w:rPr>
          <w:rFonts w:asciiTheme="minorHAnsi" w:hAnsiTheme="minorHAnsi" w:cstheme="minorHAnsi"/>
          <w:spacing w:val="30"/>
        </w:rPr>
        <w:t>upzp</w:t>
      </w:r>
      <w:proofErr w:type="spellEnd"/>
      <w:r w:rsidRPr="001871A7">
        <w:rPr>
          <w:rFonts w:asciiTheme="minorHAnsi" w:hAnsiTheme="minorHAnsi" w:cstheme="minorHAnsi"/>
          <w:spacing w:val="30"/>
        </w:rPr>
        <w:t xml:space="preserve"> informuje, </w:t>
      </w:r>
      <w:r w:rsidR="00E63CA5" w:rsidRPr="001871A7">
        <w:rPr>
          <w:rFonts w:asciiTheme="minorHAnsi" w:hAnsiTheme="minorHAnsi" w:cstheme="minorHAnsi"/>
          <w:spacing w:val="30"/>
        </w:rPr>
        <w:t xml:space="preserve">iż </w:t>
      </w:r>
      <w:r w:rsidR="004258F1" w:rsidRPr="001871A7">
        <w:rPr>
          <w:rFonts w:asciiTheme="minorHAnsi" w:hAnsiTheme="minorHAnsi" w:cstheme="minorHAnsi"/>
          <w:spacing w:val="30"/>
        </w:rPr>
        <w:t xml:space="preserve">w postępowaniu jw. </w:t>
      </w:r>
      <w:r w:rsidR="004258F1" w:rsidRPr="001871A7">
        <w:rPr>
          <w:rFonts w:asciiTheme="minorHAnsi" w:eastAsia="Andale Sans UI" w:hAnsiTheme="minorHAnsi" w:cstheme="minorHAnsi"/>
          <w:b/>
          <w:spacing w:val="30"/>
          <w:kern w:val="1"/>
          <w:lang w:eastAsia="zh-CN"/>
        </w:rPr>
        <w:t>d</w:t>
      </w:r>
      <w:r w:rsidRPr="001871A7">
        <w:rPr>
          <w:rFonts w:asciiTheme="minorHAnsi" w:eastAsia="Andale Sans UI" w:hAnsiTheme="minorHAnsi" w:cstheme="minorHAnsi"/>
          <w:b/>
          <w:spacing w:val="30"/>
          <w:kern w:val="1"/>
          <w:lang w:eastAsia="zh-CN"/>
        </w:rPr>
        <w:t>la części I – „</w:t>
      </w:r>
      <w:r w:rsidRPr="001871A7">
        <w:rPr>
          <w:rFonts w:asciiTheme="minorHAnsi" w:hAnsiTheme="minorHAnsi" w:cstheme="minorHAnsi"/>
          <w:b/>
          <w:bCs/>
          <w:spacing w:val="30"/>
        </w:rPr>
        <w:t>Ubezpieczenie majątku, osób i o</w:t>
      </w:r>
      <w:r w:rsidR="004258F1" w:rsidRPr="001871A7">
        <w:rPr>
          <w:rFonts w:asciiTheme="minorHAnsi" w:hAnsiTheme="minorHAnsi" w:cstheme="minorHAnsi"/>
          <w:b/>
          <w:bCs/>
          <w:spacing w:val="30"/>
        </w:rPr>
        <w:t xml:space="preserve">dpowiedzialności cywilnej Gminy Sandomierz </w:t>
      </w:r>
      <w:r w:rsidRPr="001871A7">
        <w:rPr>
          <w:rFonts w:asciiTheme="minorHAnsi" w:hAnsiTheme="minorHAnsi" w:cstheme="minorHAnsi"/>
          <w:b/>
          <w:bCs/>
          <w:spacing w:val="30"/>
        </w:rPr>
        <w:t>wraz z jednostkami organizacyjnymi”</w:t>
      </w:r>
      <w:r w:rsidRPr="001871A7">
        <w:rPr>
          <w:rFonts w:asciiTheme="minorHAnsi" w:eastAsia="Andale Sans UI" w:hAnsiTheme="minorHAnsi" w:cstheme="minorHAnsi"/>
          <w:b/>
          <w:spacing w:val="30"/>
          <w:kern w:val="1"/>
          <w:lang w:eastAsia="zh-CN"/>
        </w:rPr>
        <w:t xml:space="preserve"> </w:t>
      </w:r>
      <w:r w:rsidRPr="001871A7">
        <w:rPr>
          <w:rFonts w:asciiTheme="minorHAnsi" w:eastAsia="Andale Sans UI" w:hAnsiTheme="minorHAnsi" w:cstheme="minorHAnsi"/>
          <w:spacing w:val="30"/>
          <w:kern w:val="1"/>
          <w:lang w:eastAsia="zh-CN"/>
        </w:rPr>
        <w:t>wybrał ofertę złożoną przez</w:t>
      </w:r>
      <w:r w:rsidR="003F4C87" w:rsidRPr="001871A7">
        <w:rPr>
          <w:rFonts w:asciiTheme="minorHAnsi" w:eastAsia="Andale Sans UI" w:hAnsiTheme="minorHAnsi" w:cstheme="minorHAnsi"/>
          <w:spacing w:val="30"/>
          <w:kern w:val="1"/>
          <w:lang w:eastAsia="zh-CN"/>
        </w:rPr>
        <w:t>:</w:t>
      </w:r>
      <w:r w:rsidRPr="001871A7">
        <w:rPr>
          <w:rFonts w:asciiTheme="minorHAnsi" w:eastAsia="Andale Sans UI" w:hAnsiTheme="minorHAnsi" w:cstheme="minorHAnsi"/>
          <w:spacing w:val="30"/>
          <w:kern w:val="1"/>
          <w:lang w:eastAsia="zh-CN"/>
        </w:rPr>
        <w:t xml:space="preserve"> </w:t>
      </w:r>
      <w:proofErr w:type="spellStart"/>
      <w:r w:rsidR="00F27AFA" w:rsidRPr="001871A7">
        <w:rPr>
          <w:rFonts w:asciiTheme="minorHAnsi" w:eastAsia="Andale Sans UI" w:hAnsiTheme="minorHAnsi" w:cstheme="minorHAnsi"/>
          <w:spacing w:val="30"/>
          <w:kern w:val="1"/>
          <w:lang w:eastAsia="zh-CN"/>
        </w:rPr>
        <w:t>Pool</w:t>
      </w:r>
      <w:proofErr w:type="spellEnd"/>
      <w:r w:rsidR="00F27AFA" w:rsidRPr="001871A7">
        <w:rPr>
          <w:rFonts w:asciiTheme="minorHAnsi" w:eastAsia="Andale Sans UI" w:hAnsiTheme="minorHAnsi" w:cstheme="minorHAnsi"/>
          <w:spacing w:val="30"/>
          <w:kern w:val="1"/>
          <w:lang w:eastAsia="zh-CN"/>
        </w:rPr>
        <w:t xml:space="preserve"> </w:t>
      </w:r>
      <w:proofErr w:type="spellStart"/>
      <w:r w:rsidR="00F27AFA" w:rsidRPr="001871A7">
        <w:rPr>
          <w:rFonts w:asciiTheme="minorHAnsi" w:eastAsia="Andale Sans UI" w:hAnsiTheme="minorHAnsi" w:cstheme="minorHAnsi"/>
          <w:spacing w:val="30"/>
          <w:kern w:val="1"/>
          <w:lang w:eastAsia="zh-CN"/>
        </w:rPr>
        <w:t>koasekuracyjny</w:t>
      </w:r>
      <w:proofErr w:type="spellEnd"/>
      <w:r w:rsidR="00F27AFA" w:rsidRPr="001871A7">
        <w:rPr>
          <w:rFonts w:asciiTheme="minorHAnsi" w:eastAsia="Andale Sans UI" w:hAnsiTheme="minorHAnsi" w:cstheme="minorHAnsi"/>
          <w:spacing w:val="30"/>
          <w:kern w:val="1"/>
          <w:lang w:eastAsia="zh-CN"/>
        </w:rPr>
        <w:t xml:space="preserve"> </w:t>
      </w:r>
      <w:proofErr w:type="spellStart"/>
      <w:r w:rsidR="00E63CA5" w:rsidRPr="001871A7">
        <w:rPr>
          <w:rFonts w:asciiTheme="minorHAnsi" w:hAnsiTheme="minorHAnsi" w:cstheme="minorHAnsi"/>
          <w:spacing w:val="30"/>
        </w:rPr>
        <w:t>Koasekurator</w:t>
      </w:r>
      <w:proofErr w:type="spellEnd"/>
      <w:r w:rsidR="00E63CA5" w:rsidRPr="001871A7">
        <w:rPr>
          <w:rFonts w:asciiTheme="minorHAnsi" w:hAnsiTheme="minorHAnsi" w:cstheme="minorHAnsi"/>
          <w:spacing w:val="30"/>
        </w:rPr>
        <w:t xml:space="preserve"> wiodący - </w:t>
      </w:r>
      <w:r w:rsidR="00E63CA5"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 Generali TU S.A.</w:t>
      </w:r>
      <w:r w:rsidR="00F27AFA"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 </w:t>
      </w:r>
      <w:r w:rsidR="00E63CA5"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,ul. Senatorska 18,00-082 Warszawa;  </w:t>
      </w:r>
      <w:proofErr w:type="spellStart"/>
      <w:r w:rsidR="00E63CA5" w:rsidRPr="001871A7">
        <w:rPr>
          <w:rFonts w:asciiTheme="minorHAnsi" w:hAnsiTheme="minorHAnsi" w:cstheme="minorHAnsi"/>
          <w:spacing w:val="30"/>
        </w:rPr>
        <w:t>Koasekurator</w:t>
      </w:r>
      <w:proofErr w:type="spellEnd"/>
      <w:r w:rsidR="00E63CA5" w:rsidRPr="001871A7">
        <w:rPr>
          <w:rFonts w:asciiTheme="minorHAnsi" w:hAnsiTheme="minorHAnsi" w:cstheme="minorHAnsi"/>
          <w:spacing w:val="30"/>
        </w:rPr>
        <w:t xml:space="preserve"> - </w:t>
      </w:r>
      <w:r w:rsidR="00E63CA5"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Wiener TU S.A. </w:t>
      </w:r>
      <w:proofErr w:type="spellStart"/>
      <w:r w:rsidR="00E63CA5" w:rsidRPr="001871A7">
        <w:rPr>
          <w:rFonts w:asciiTheme="minorHAnsi" w:eastAsiaTheme="minorHAnsi" w:hAnsiTheme="minorHAnsi" w:cstheme="minorHAnsi"/>
          <w:spacing w:val="30"/>
          <w:lang w:eastAsia="en-US"/>
        </w:rPr>
        <w:t>Vienna</w:t>
      </w:r>
      <w:proofErr w:type="spellEnd"/>
      <w:r w:rsidR="00E63CA5"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 </w:t>
      </w:r>
      <w:proofErr w:type="spellStart"/>
      <w:r w:rsidR="00E63CA5" w:rsidRPr="001871A7">
        <w:rPr>
          <w:rFonts w:asciiTheme="minorHAnsi" w:eastAsiaTheme="minorHAnsi" w:hAnsiTheme="minorHAnsi" w:cstheme="minorHAnsi"/>
          <w:spacing w:val="30"/>
          <w:lang w:eastAsia="en-US"/>
        </w:rPr>
        <w:t>Insurance</w:t>
      </w:r>
      <w:proofErr w:type="spellEnd"/>
      <w:r w:rsidR="00E63CA5"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 </w:t>
      </w:r>
      <w:proofErr w:type="spellStart"/>
      <w:r w:rsidR="00E63CA5" w:rsidRPr="001871A7">
        <w:rPr>
          <w:rFonts w:asciiTheme="minorHAnsi" w:eastAsiaTheme="minorHAnsi" w:hAnsiTheme="minorHAnsi" w:cstheme="minorHAnsi"/>
          <w:spacing w:val="30"/>
          <w:lang w:eastAsia="en-US"/>
        </w:rPr>
        <w:t>Group</w:t>
      </w:r>
      <w:proofErr w:type="spellEnd"/>
      <w:r w:rsidR="00E63CA5"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 ul. Wołoska 22A, 02-675 Warszawa.</w:t>
      </w:r>
    </w:p>
    <w:p w:rsidR="00D616AF" w:rsidRPr="001871A7" w:rsidRDefault="00B42F3A" w:rsidP="001871A7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>Oferta spełnia wszystkie wymogi SWZ, jest zgodna z przepisami</w:t>
      </w:r>
      <w:r w:rsidR="00E13B6A" w:rsidRPr="001871A7">
        <w:rPr>
          <w:rFonts w:asciiTheme="minorHAnsi" w:hAnsiTheme="minorHAnsi" w:cstheme="minorHAnsi"/>
          <w:spacing w:val="30"/>
        </w:rPr>
        <w:t xml:space="preserve"> </w:t>
      </w:r>
      <w:r w:rsidR="009B3F2E" w:rsidRPr="001871A7">
        <w:rPr>
          <w:rFonts w:asciiTheme="minorHAnsi" w:hAnsiTheme="minorHAnsi" w:cstheme="minorHAnsi"/>
          <w:spacing w:val="30"/>
        </w:rPr>
        <w:t>- ustawy Prawo zamówień publicznych</w:t>
      </w:r>
      <w:r w:rsidRPr="001871A7">
        <w:rPr>
          <w:rFonts w:asciiTheme="minorHAnsi" w:hAnsiTheme="minorHAnsi" w:cstheme="minorHAnsi"/>
          <w:spacing w:val="30"/>
        </w:rPr>
        <w:t>, nie pod</w:t>
      </w:r>
      <w:r w:rsidR="00C7152D" w:rsidRPr="001871A7">
        <w:rPr>
          <w:rFonts w:asciiTheme="minorHAnsi" w:hAnsiTheme="minorHAnsi" w:cstheme="minorHAnsi"/>
          <w:spacing w:val="30"/>
        </w:rPr>
        <w:t xml:space="preserve">lega odrzuceniu oraz </w:t>
      </w:r>
      <w:r w:rsidR="00B35B18" w:rsidRPr="001871A7">
        <w:rPr>
          <w:rFonts w:asciiTheme="minorHAnsi" w:hAnsiTheme="minorHAnsi" w:cstheme="minorHAnsi"/>
          <w:spacing w:val="30"/>
        </w:rPr>
        <w:t xml:space="preserve">uzyskała </w:t>
      </w:r>
      <w:r w:rsidR="009B3F2E" w:rsidRPr="001871A7">
        <w:rPr>
          <w:rFonts w:asciiTheme="minorHAnsi" w:hAnsiTheme="minorHAnsi" w:cstheme="minorHAnsi"/>
          <w:spacing w:val="30"/>
        </w:rPr>
        <w:t>poniższą liczbę</w:t>
      </w:r>
      <w:r w:rsidR="00373FB6" w:rsidRPr="001871A7">
        <w:rPr>
          <w:rFonts w:asciiTheme="minorHAnsi" w:hAnsiTheme="minorHAnsi" w:cstheme="minorHAnsi"/>
          <w:spacing w:val="30"/>
        </w:rPr>
        <w:t xml:space="preserve"> punktów</w:t>
      </w:r>
      <w:r w:rsidR="009B3F2E" w:rsidRPr="001871A7">
        <w:rPr>
          <w:rFonts w:asciiTheme="minorHAnsi" w:hAnsiTheme="minorHAnsi" w:cstheme="minorHAnsi"/>
          <w:spacing w:val="30"/>
        </w:rPr>
        <w:t xml:space="preserve"> </w:t>
      </w:r>
      <w:r w:rsidRPr="001871A7">
        <w:rPr>
          <w:rFonts w:asciiTheme="minorHAnsi" w:hAnsiTheme="minorHAnsi" w:cstheme="minorHAnsi"/>
          <w:spacing w:val="30"/>
        </w:rPr>
        <w:t>na podstawie kryteriów oceny ofert z</w:t>
      </w:r>
      <w:r w:rsidR="00D616AF" w:rsidRPr="001871A7">
        <w:rPr>
          <w:rFonts w:asciiTheme="minorHAnsi" w:hAnsiTheme="minorHAnsi" w:cstheme="minorHAnsi"/>
          <w:spacing w:val="30"/>
        </w:rPr>
        <w:t xml:space="preserve">astosowanych w tym postępowaniu: </w:t>
      </w:r>
    </w:p>
    <w:p w:rsidR="00D616AF" w:rsidRPr="001871A7" w:rsidRDefault="00D616AF" w:rsidP="001871A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>cena za zamówienie podstawowe oraz opcja (waga kryterium 60%),</w:t>
      </w:r>
    </w:p>
    <w:p w:rsidR="00D616AF" w:rsidRPr="001871A7" w:rsidRDefault="00D616AF" w:rsidP="001871A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lastRenderedPageBreak/>
        <w:t>warunki ubezpieczenia: klauzule i postanowienia fakultatywne  (waga kryterium 40%).</w:t>
      </w:r>
    </w:p>
    <w:p w:rsidR="00B42F3A" w:rsidRPr="001871A7" w:rsidRDefault="00B42F3A" w:rsidP="001871A7">
      <w:pPr>
        <w:rPr>
          <w:rFonts w:asciiTheme="minorHAnsi" w:eastAsia="Calibri" w:hAnsiTheme="minorHAnsi" w:cstheme="minorHAnsi"/>
          <w:b/>
          <w:spacing w:val="30"/>
          <w:lang w:eastAsia="en-US"/>
        </w:rPr>
      </w:pPr>
    </w:p>
    <w:p w:rsidR="00B42F3A" w:rsidRPr="001871A7" w:rsidRDefault="00D616AF" w:rsidP="001871A7">
      <w:pPr>
        <w:rPr>
          <w:rFonts w:asciiTheme="minorHAnsi" w:eastAsia="Calibri" w:hAnsiTheme="minorHAnsi" w:cstheme="minorHAnsi"/>
          <w:spacing w:val="30"/>
          <w:lang w:eastAsia="en-US"/>
        </w:rPr>
      </w:pPr>
      <w:r w:rsidRPr="001871A7">
        <w:rPr>
          <w:rFonts w:asciiTheme="minorHAnsi" w:eastAsia="Calibri" w:hAnsiTheme="minorHAnsi" w:cstheme="minorHAnsi"/>
          <w:spacing w:val="30"/>
          <w:lang w:eastAsia="en-US"/>
        </w:rPr>
        <w:t xml:space="preserve">W postępowaniu </w:t>
      </w:r>
      <w:r w:rsidR="00B10249" w:rsidRPr="001871A7">
        <w:rPr>
          <w:rFonts w:asciiTheme="minorHAnsi" w:eastAsia="Calibri" w:hAnsiTheme="minorHAnsi" w:cstheme="minorHAnsi"/>
          <w:spacing w:val="30"/>
          <w:lang w:eastAsia="en-US"/>
        </w:rPr>
        <w:t>na część I</w:t>
      </w:r>
      <w:r w:rsidR="00CA329F" w:rsidRPr="001871A7">
        <w:rPr>
          <w:rFonts w:asciiTheme="minorHAnsi" w:eastAsia="Calibri" w:hAnsiTheme="minorHAnsi" w:cstheme="minorHAnsi"/>
          <w:b/>
          <w:spacing w:val="30"/>
          <w:lang w:eastAsia="en-US"/>
        </w:rPr>
        <w:t xml:space="preserve"> - </w:t>
      </w:r>
      <w:r w:rsidR="00CA329F" w:rsidRPr="001871A7">
        <w:rPr>
          <w:rFonts w:asciiTheme="minorHAnsi" w:eastAsia="Andale Sans UI" w:hAnsiTheme="minorHAnsi" w:cstheme="minorHAnsi"/>
          <w:b/>
          <w:spacing w:val="30"/>
          <w:kern w:val="1"/>
          <w:lang w:eastAsia="zh-CN"/>
        </w:rPr>
        <w:t>„</w:t>
      </w:r>
      <w:r w:rsidR="00CA329F" w:rsidRPr="001871A7">
        <w:rPr>
          <w:rFonts w:asciiTheme="minorHAnsi" w:hAnsiTheme="minorHAnsi" w:cstheme="minorHAnsi"/>
          <w:b/>
          <w:bCs/>
          <w:spacing w:val="30"/>
        </w:rPr>
        <w:t>Ubezpieczenie majątku, osób i odpowiedzialności cywilnej Gminy Sandomierz wraz z jednostkami organizacyjnymi”</w:t>
      </w:r>
      <w:r w:rsidR="007E78F5">
        <w:rPr>
          <w:rFonts w:asciiTheme="minorHAnsi" w:eastAsia="Andale Sans UI" w:hAnsiTheme="minorHAnsi" w:cstheme="minorHAnsi"/>
          <w:b/>
          <w:spacing w:val="30"/>
          <w:kern w:val="1"/>
          <w:lang w:eastAsia="zh-CN"/>
        </w:rPr>
        <w:t xml:space="preserve"> </w:t>
      </w:r>
      <w:r w:rsidRPr="001871A7">
        <w:rPr>
          <w:rFonts w:asciiTheme="minorHAnsi" w:eastAsia="Calibri" w:hAnsiTheme="minorHAnsi" w:cstheme="minorHAnsi"/>
          <w:spacing w:val="30"/>
          <w:lang w:eastAsia="en-US"/>
        </w:rPr>
        <w:t xml:space="preserve">wpłynęła 1 </w:t>
      </w:r>
      <w:r w:rsidR="00B42F3A" w:rsidRPr="001871A7">
        <w:rPr>
          <w:rFonts w:asciiTheme="minorHAnsi" w:eastAsia="Calibri" w:hAnsiTheme="minorHAnsi" w:cstheme="minorHAnsi"/>
          <w:spacing w:val="30"/>
          <w:lang w:eastAsia="en-US"/>
        </w:rPr>
        <w:t>ofert</w:t>
      </w:r>
      <w:r w:rsidRPr="001871A7">
        <w:rPr>
          <w:rFonts w:asciiTheme="minorHAnsi" w:eastAsia="Calibri" w:hAnsiTheme="minorHAnsi" w:cstheme="minorHAnsi"/>
          <w:spacing w:val="30"/>
          <w:lang w:eastAsia="en-US"/>
        </w:rPr>
        <w:t>a</w:t>
      </w:r>
      <w:r w:rsidR="00B42F3A" w:rsidRPr="001871A7">
        <w:rPr>
          <w:rFonts w:asciiTheme="minorHAnsi" w:eastAsia="Calibri" w:hAnsiTheme="minorHAnsi" w:cstheme="minorHAnsi"/>
          <w:b/>
          <w:spacing w:val="30"/>
          <w:lang w:eastAsia="en-US"/>
        </w:rPr>
        <w:t xml:space="preserve">. </w:t>
      </w:r>
      <w:r w:rsidR="00E63CA5" w:rsidRPr="001871A7">
        <w:rPr>
          <w:rFonts w:asciiTheme="minorHAnsi" w:eastAsia="Calibri" w:hAnsiTheme="minorHAnsi" w:cstheme="minorHAnsi"/>
          <w:b/>
          <w:spacing w:val="30"/>
          <w:lang w:eastAsia="en-US"/>
        </w:rPr>
        <w:br/>
      </w:r>
      <w:r w:rsidR="00B42F3A" w:rsidRPr="001871A7">
        <w:rPr>
          <w:rFonts w:asciiTheme="minorHAnsi" w:eastAsia="Calibri" w:hAnsiTheme="minorHAnsi" w:cstheme="minorHAnsi"/>
          <w:spacing w:val="30"/>
          <w:lang w:eastAsia="en-US"/>
        </w:rPr>
        <w:t xml:space="preserve">Punktacja wg. poniższej tabeli. </w:t>
      </w:r>
    </w:p>
    <w:p w:rsidR="00D616AF" w:rsidRPr="001871A7" w:rsidRDefault="00D616AF" w:rsidP="001871A7">
      <w:pPr>
        <w:rPr>
          <w:rFonts w:asciiTheme="minorHAnsi" w:eastAsia="Calibri" w:hAnsiTheme="minorHAnsi" w:cstheme="minorHAnsi"/>
          <w:b/>
          <w:spacing w:val="30"/>
          <w:lang w:eastAsia="en-US"/>
        </w:rPr>
      </w:pPr>
    </w:p>
    <w:tbl>
      <w:tblPr>
        <w:tblStyle w:val="Tabela-Siatka"/>
        <w:tblW w:w="9436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2552"/>
        <w:gridCol w:w="1842"/>
        <w:gridCol w:w="2268"/>
        <w:gridCol w:w="1622"/>
      </w:tblGrid>
      <w:tr w:rsidR="00D616AF" w:rsidRPr="001871A7" w:rsidTr="001871A7">
        <w:trPr>
          <w:tblHeader/>
          <w:jc w:val="center"/>
        </w:trPr>
        <w:tc>
          <w:tcPr>
            <w:tcW w:w="1152" w:type="dxa"/>
          </w:tcPr>
          <w:p w:rsidR="00D616AF" w:rsidRPr="001871A7" w:rsidRDefault="00D616AF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bookmarkStart w:id="3" w:name="_Hlk80169340"/>
            <w:r w:rsidRPr="001871A7">
              <w:rPr>
                <w:rFonts w:asciiTheme="minorHAnsi" w:eastAsia="Calibri" w:hAnsiTheme="minorHAnsi" w:cstheme="minorHAnsi"/>
                <w:b/>
                <w:spacing w:val="30"/>
                <w:lang w:eastAsia="en-US"/>
              </w:rPr>
              <w:t>Nr oferty</w:t>
            </w:r>
          </w:p>
        </w:tc>
        <w:tc>
          <w:tcPr>
            <w:tcW w:w="2552" w:type="dxa"/>
          </w:tcPr>
          <w:p w:rsidR="00D616AF" w:rsidRPr="001871A7" w:rsidRDefault="00D616AF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="Calibri" w:hAnsiTheme="minorHAnsi" w:cstheme="minorHAns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1842" w:type="dxa"/>
          </w:tcPr>
          <w:p w:rsidR="00D616AF" w:rsidRPr="001871A7" w:rsidRDefault="00D616AF" w:rsidP="001871A7">
            <w:pPr>
              <w:autoSpaceDE w:val="0"/>
              <w:autoSpaceDN w:val="0"/>
              <w:adjustRightInd w:val="0"/>
              <w:rPr>
                <w:rFonts w:asciiTheme="minorHAnsi" w:eastAsia="Andale Sans UI" w:hAnsiTheme="minorHAnsi" w:cstheme="minorHAnsi"/>
                <w:b/>
                <w:spacing w:val="30"/>
                <w:kern w:val="1"/>
                <w:lang w:eastAsia="zh-CN"/>
              </w:rPr>
            </w:pPr>
            <w:r w:rsidRPr="001871A7">
              <w:rPr>
                <w:rFonts w:asciiTheme="minorHAnsi" w:eastAsia="Andale Sans UI" w:hAnsiTheme="minorHAnsi" w:cstheme="minorHAnsi"/>
                <w:b/>
                <w:spacing w:val="30"/>
                <w:kern w:val="1"/>
                <w:lang w:eastAsia="zh-CN"/>
              </w:rPr>
              <w:t>Kryterium</w:t>
            </w:r>
            <w:r w:rsidR="00C7152D" w:rsidRPr="001871A7">
              <w:rPr>
                <w:rFonts w:asciiTheme="minorHAnsi" w:eastAsia="Andale Sans UI" w:hAnsiTheme="minorHAnsi" w:cstheme="minorHAnsi"/>
                <w:b/>
                <w:spacing w:val="30"/>
                <w:kern w:val="1"/>
                <w:lang w:eastAsia="zh-CN"/>
              </w:rPr>
              <w:t>:</w:t>
            </w:r>
            <w:r w:rsidRPr="001871A7">
              <w:rPr>
                <w:rFonts w:asciiTheme="minorHAnsi" w:eastAsia="Andale Sans UI" w:hAnsiTheme="minorHAnsi" w:cstheme="minorHAnsi"/>
                <w:b/>
                <w:spacing w:val="30"/>
                <w:kern w:val="1"/>
                <w:lang w:eastAsia="zh-CN"/>
              </w:rPr>
              <w:t xml:space="preserve"> cena za zamówienie</w:t>
            </w:r>
            <w:r w:rsidR="00C7152D" w:rsidRPr="001871A7">
              <w:rPr>
                <w:rFonts w:asciiTheme="minorHAnsi" w:eastAsia="Andale Sans UI" w:hAnsiTheme="minorHAnsi" w:cstheme="minorHAnsi"/>
                <w:b/>
                <w:spacing w:val="30"/>
                <w:kern w:val="1"/>
                <w:lang w:eastAsia="zh-CN"/>
              </w:rPr>
              <w:t xml:space="preserve"> podstawowe oraz opcja</w:t>
            </w:r>
          </w:p>
          <w:p w:rsidR="00D616AF" w:rsidRPr="001871A7" w:rsidRDefault="00D616AF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="Andale Sans UI" w:hAnsiTheme="minorHAnsi" w:cstheme="minorHAnsi"/>
                <w:b/>
                <w:spacing w:val="30"/>
                <w:kern w:val="1"/>
                <w:lang w:eastAsia="zh-CN"/>
              </w:rPr>
              <w:t>(60%)</w:t>
            </w:r>
          </w:p>
        </w:tc>
        <w:tc>
          <w:tcPr>
            <w:tcW w:w="2268" w:type="dxa"/>
          </w:tcPr>
          <w:p w:rsidR="00DF3A5B" w:rsidRPr="001871A7" w:rsidRDefault="00DF3A5B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>Kryterium:</w:t>
            </w:r>
          </w:p>
          <w:p w:rsidR="00DF3A5B" w:rsidRPr="001871A7" w:rsidRDefault="00D616AF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 xml:space="preserve">Warunki </w:t>
            </w:r>
            <w:r w:rsidR="00795F80"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 xml:space="preserve">ubezpieczenia: klauzule </w:t>
            </w:r>
          </w:p>
          <w:p w:rsidR="00D616AF" w:rsidRPr="001871A7" w:rsidRDefault="00795F80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>i postanowienia fakultatywne</w:t>
            </w:r>
            <w:r w:rsidR="00D616AF"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 xml:space="preserve">  (40%)</w:t>
            </w:r>
          </w:p>
        </w:tc>
        <w:tc>
          <w:tcPr>
            <w:tcW w:w="1622" w:type="dxa"/>
          </w:tcPr>
          <w:p w:rsidR="00D616AF" w:rsidRPr="001871A7" w:rsidRDefault="00D616AF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="Calibri" w:hAnsiTheme="minorHAnsi" w:cstheme="minorHAnsi"/>
                <w:b/>
                <w:spacing w:val="30"/>
                <w:lang w:eastAsia="en-US"/>
              </w:rPr>
              <w:t>Punktacja ogółem</w:t>
            </w:r>
          </w:p>
        </w:tc>
      </w:tr>
      <w:tr w:rsidR="00D616AF" w:rsidRPr="001871A7" w:rsidTr="001871A7">
        <w:trPr>
          <w:trHeight w:val="691"/>
          <w:jc w:val="center"/>
        </w:trPr>
        <w:tc>
          <w:tcPr>
            <w:tcW w:w="1152" w:type="dxa"/>
          </w:tcPr>
          <w:p w:rsidR="00D616AF" w:rsidRPr="001871A7" w:rsidRDefault="00C44717" w:rsidP="001871A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pacing w:val="30"/>
                <w:lang w:eastAsia="en-US"/>
              </w:rPr>
            </w:pPr>
            <w:r w:rsidRPr="001871A7">
              <w:rPr>
                <w:rFonts w:asciiTheme="minorHAnsi" w:eastAsia="Calibri" w:hAnsiTheme="minorHAnsi" w:cstheme="minorHAnsi"/>
                <w:bCs/>
                <w:spacing w:val="30"/>
                <w:lang w:eastAsia="en-US"/>
              </w:rPr>
              <w:t>2</w:t>
            </w:r>
            <w:r w:rsidR="00BF2214" w:rsidRPr="001871A7">
              <w:rPr>
                <w:rFonts w:asciiTheme="minorHAnsi" w:eastAsia="Calibri" w:hAnsiTheme="minorHAnsi" w:cstheme="minorHAnsi"/>
                <w:bCs/>
                <w:spacing w:val="30"/>
                <w:lang w:eastAsia="en-US"/>
              </w:rPr>
              <w:t>.</w:t>
            </w:r>
            <w:r w:rsidR="00D616AF" w:rsidRPr="001871A7">
              <w:rPr>
                <w:rFonts w:asciiTheme="minorHAnsi" w:eastAsia="Calibri" w:hAnsiTheme="minorHAnsi" w:cstheme="minorHAnsi"/>
                <w:bCs/>
                <w:spacing w:val="30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F2214" w:rsidRPr="001871A7" w:rsidRDefault="00BF2214" w:rsidP="001871A7">
            <w:pPr>
              <w:rPr>
                <w:rFonts w:asciiTheme="minorHAnsi" w:hAnsiTheme="minorHAnsi" w:cstheme="minorHAnsi"/>
                <w:b/>
                <w:spacing w:val="30"/>
              </w:rPr>
            </w:pPr>
            <w:proofErr w:type="spellStart"/>
            <w:r w:rsidRPr="001871A7">
              <w:rPr>
                <w:rFonts w:asciiTheme="minorHAnsi" w:hAnsiTheme="minorHAnsi" w:cstheme="minorHAnsi"/>
                <w:b/>
                <w:spacing w:val="30"/>
              </w:rPr>
              <w:t>Pool</w:t>
            </w:r>
            <w:proofErr w:type="spellEnd"/>
            <w:r w:rsidRPr="001871A7">
              <w:rPr>
                <w:rFonts w:asciiTheme="minorHAnsi" w:hAnsiTheme="minorHAnsi" w:cstheme="minorHAnsi"/>
                <w:b/>
                <w:spacing w:val="30"/>
              </w:rPr>
              <w:t xml:space="preserve"> </w:t>
            </w:r>
            <w:proofErr w:type="spellStart"/>
            <w:r w:rsidRPr="001871A7">
              <w:rPr>
                <w:rFonts w:asciiTheme="minorHAnsi" w:hAnsiTheme="minorHAnsi" w:cstheme="minorHAnsi"/>
                <w:b/>
                <w:spacing w:val="30"/>
              </w:rPr>
              <w:t>koasekuracyjny</w:t>
            </w:r>
            <w:proofErr w:type="spellEnd"/>
          </w:p>
          <w:p w:rsidR="002958FE" w:rsidRPr="001871A7" w:rsidRDefault="002958FE" w:rsidP="001871A7">
            <w:pPr>
              <w:rPr>
                <w:rFonts w:asciiTheme="minorHAnsi" w:hAnsiTheme="minorHAnsi" w:cstheme="minorHAnsi"/>
                <w:spacing w:val="30"/>
              </w:rPr>
            </w:pPr>
            <w:proofErr w:type="spellStart"/>
            <w:r w:rsidRPr="001871A7">
              <w:rPr>
                <w:rFonts w:asciiTheme="minorHAnsi" w:hAnsiTheme="minorHAnsi" w:cstheme="minorHAnsi"/>
                <w:b/>
                <w:spacing w:val="30"/>
              </w:rPr>
              <w:t>Koasekurator</w:t>
            </w:r>
            <w:proofErr w:type="spellEnd"/>
            <w:r w:rsidRPr="001871A7">
              <w:rPr>
                <w:rFonts w:asciiTheme="minorHAnsi" w:hAnsiTheme="minorHAnsi" w:cstheme="minorHAnsi"/>
                <w:b/>
                <w:spacing w:val="30"/>
              </w:rPr>
              <w:t xml:space="preserve"> wiodący</w:t>
            </w:r>
            <w:r w:rsidRPr="001871A7">
              <w:rPr>
                <w:rFonts w:asciiTheme="minorHAnsi" w:hAnsiTheme="minorHAnsi" w:cstheme="minorHAnsi"/>
                <w:spacing w:val="30"/>
              </w:rPr>
              <w:t xml:space="preserve">: </w:t>
            </w:r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Generali TU </w:t>
            </w:r>
            <w:proofErr w:type="spellStart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S.A.,ul</w:t>
            </w:r>
            <w:proofErr w:type="spellEnd"/>
            <w:r w:rsidR="00A55864"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. Senatorska 18,00-082 Warszawa</w:t>
            </w:r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</w:t>
            </w:r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br/>
            </w:r>
            <w:proofErr w:type="spellStart"/>
            <w:r w:rsidRPr="001871A7">
              <w:rPr>
                <w:rFonts w:asciiTheme="minorHAnsi" w:hAnsiTheme="minorHAnsi" w:cstheme="minorHAnsi"/>
                <w:b/>
                <w:spacing w:val="30"/>
              </w:rPr>
              <w:t>Koasekurator</w:t>
            </w:r>
            <w:proofErr w:type="spellEnd"/>
            <w:r w:rsidRPr="001871A7">
              <w:rPr>
                <w:rFonts w:asciiTheme="minorHAnsi" w:hAnsiTheme="minorHAnsi" w:cstheme="minorHAnsi"/>
                <w:b/>
                <w:spacing w:val="30"/>
              </w:rPr>
              <w:t>:</w:t>
            </w:r>
          </w:p>
          <w:p w:rsidR="00D616AF" w:rsidRPr="001871A7" w:rsidRDefault="002958FE" w:rsidP="001871A7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Wiener TU S.A. </w:t>
            </w:r>
            <w:proofErr w:type="spellStart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Vienna</w:t>
            </w:r>
            <w:proofErr w:type="spellEnd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</w:t>
            </w:r>
            <w:proofErr w:type="spellStart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Insurance</w:t>
            </w:r>
            <w:proofErr w:type="spellEnd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</w:t>
            </w:r>
            <w:proofErr w:type="spellStart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Group</w:t>
            </w:r>
            <w:proofErr w:type="spellEnd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ul. Wołoska 22A, 02-675 Warszawa</w:t>
            </w:r>
            <w:r w:rsidR="00A55864"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;</w:t>
            </w:r>
          </w:p>
          <w:p w:rsidR="00BF2214" w:rsidRPr="001871A7" w:rsidRDefault="00BF2214" w:rsidP="001871A7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</w:p>
          <w:p w:rsidR="00A55864" w:rsidRPr="001871A7" w:rsidRDefault="00A55864" w:rsidP="001871A7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 xml:space="preserve">Jednostka Wykonawcy biorąca udział w realizacji zamówienia: </w:t>
            </w:r>
          </w:p>
          <w:p w:rsidR="00A55864" w:rsidRPr="001871A7" w:rsidRDefault="00A55864" w:rsidP="001871A7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Generali TU S.A. Regionalny Zespół Ubezpieczeń Korporacyjnych w Kielcach </w:t>
            </w:r>
          </w:p>
          <w:p w:rsidR="00A55864" w:rsidRPr="001871A7" w:rsidRDefault="00A55864" w:rsidP="001871A7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ul. Okrzei 18, 25-525 Kielce;</w:t>
            </w:r>
          </w:p>
          <w:p w:rsidR="00A55864" w:rsidRPr="001871A7" w:rsidRDefault="00A55864" w:rsidP="001871A7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A55864" w:rsidRPr="001871A7" w:rsidRDefault="00A55864" w:rsidP="001871A7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WIENER TU S.A. </w:t>
            </w:r>
            <w:proofErr w:type="spellStart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Vienna</w:t>
            </w:r>
            <w:proofErr w:type="spellEnd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</w:t>
            </w:r>
            <w:proofErr w:type="spellStart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Insurance</w:t>
            </w:r>
            <w:proofErr w:type="spellEnd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</w:t>
            </w:r>
            <w:proofErr w:type="spellStart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Group</w:t>
            </w:r>
            <w:proofErr w:type="spellEnd"/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Regionalne Centrum Ubezpieczeń </w:t>
            </w:r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lastRenderedPageBreak/>
              <w:t xml:space="preserve">Korporacyjnych w Krakowie  </w:t>
            </w:r>
          </w:p>
          <w:p w:rsidR="00A55864" w:rsidRPr="001871A7" w:rsidRDefault="00A55864" w:rsidP="001871A7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 xml:space="preserve"> ul. Zabłocie 43a, 30-701 Kraków</w:t>
            </w:r>
          </w:p>
          <w:p w:rsidR="00A55864" w:rsidRPr="001871A7" w:rsidRDefault="00A55864" w:rsidP="001871A7">
            <w:pPr>
              <w:rPr>
                <w:rFonts w:asciiTheme="minorHAnsi" w:hAnsiTheme="minorHAnsi" w:cstheme="minorHAnsi"/>
                <w:spacing w:val="30"/>
              </w:rPr>
            </w:pPr>
          </w:p>
        </w:tc>
        <w:tc>
          <w:tcPr>
            <w:tcW w:w="1842" w:type="dxa"/>
            <w:vAlign w:val="center"/>
          </w:tcPr>
          <w:p w:rsidR="00D616AF" w:rsidRPr="001871A7" w:rsidRDefault="00E63CA5" w:rsidP="001871A7">
            <w:pPr>
              <w:autoSpaceDE w:val="0"/>
              <w:autoSpaceDN w:val="0"/>
              <w:adjustRightInd w:val="0"/>
              <w:rPr>
                <w:rFonts w:asciiTheme="minorHAnsi" w:eastAsia="Andale Sans UI" w:hAnsiTheme="minorHAnsi" w:cstheme="minorHAnsi"/>
                <w:b/>
                <w:bCs/>
                <w:spacing w:val="30"/>
                <w:kern w:val="1"/>
                <w:lang w:eastAsia="zh-CN"/>
              </w:rPr>
            </w:pPr>
            <w:r w:rsidRPr="001871A7">
              <w:rPr>
                <w:rFonts w:asciiTheme="minorHAnsi" w:eastAsia="Andale Sans UI" w:hAnsiTheme="minorHAnsi" w:cstheme="minorHAnsi"/>
                <w:b/>
                <w:bCs/>
                <w:spacing w:val="30"/>
                <w:kern w:val="1"/>
                <w:lang w:eastAsia="zh-CN"/>
              </w:rPr>
              <w:lastRenderedPageBreak/>
              <w:t>60 pkt</w:t>
            </w:r>
          </w:p>
        </w:tc>
        <w:tc>
          <w:tcPr>
            <w:tcW w:w="2268" w:type="dxa"/>
            <w:vAlign w:val="center"/>
          </w:tcPr>
          <w:p w:rsidR="00D616AF" w:rsidRPr="001871A7" w:rsidRDefault="00E63CA5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 xml:space="preserve">20 pkt </w:t>
            </w:r>
          </w:p>
        </w:tc>
        <w:tc>
          <w:tcPr>
            <w:tcW w:w="1622" w:type="dxa"/>
            <w:vAlign w:val="center"/>
          </w:tcPr>
          <w:p w:rsidR="00D616AF" w:rsidRPr="001871A7" w:rsidRDefault="00E63CA5" w:rsidP="001871A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pacing w:val="30"/>
                <w:lang w:eastAsia="en-US"/>
              </w:rPr>
            </w:pPr>
            <w:r w:rsidRPr="001871A7">
              <w:rPr>
                <w:rFonts w:asciiTheme="minorHAnsi" w:eastAsia="Calibri" w:hAnsiTheme="minorHAnsi" w:cstheme="minorHAnsi"/>
                <w:b/>
                <w:bCs/>
                <w:spacing w:val="30"/>
                <w:lang w:eastAsia="en-US"/>
              </w:rPr>
              <w:t>80 pkt</w:t>
            </w:r>
          </w:p>
        </w:tc>
      </w:tr>
      <w:bookmarkEnd w:id="3"/>
    </w:tbl>
    <w:p w:rsidR="00B42F3A" w:rsidRPr="001871A7" w:rsidRDefault="00B42F3A" w:rsidP="001871A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pacing w:val="30"/>
          <w:lang w:eastAsia="en-US"/>
        </w:rPr>
      </w:pPr>
    </w:p>
    <w:p w:rsidR="00BF2214" w:rsidRPr="001871A7" w:rsidRDefault="00B42F3A" w:rsidP="001871A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pacing w:val="30"/>
          <w:lang w:eastAsia="en-US"/>
        </w:rPr>
      </w:pPr>
      <w:r w:rsidRPr="001871A7">
        <w:rPr>
          <w:rFonts w:asciiTheme="minorHAnsi" w:eastAsiaTheme="minorHAnsi" w:hAnsiTheme="minorHAnsi" w:cstheme="minorHAnsi"/>
          <w:spacing w:val="30"/>
          <w:lang w:eastAsia="en-US"/>
        </w:rPr>
        <w:t>Umowa dot. nin</w:t>
      </w:r>
      <w:r w:rsidR="00CA329F" w:rsidRPr="001871A7">
        <w:rPr>
          <w:rFonts w:asciiTheme="minorHAnsi" w:eastAsiaTheme="minorHAnsi" w:hAnsiTheme="minorHAnsi" w:cstheme="minorHAnsi"/>
          <w:spacing w:val="30"/>
          <w:lang w:eastAsia="en-US"/>
        </w:rPr>
        <w:t>iejszego postępowania</w:t>
      </w:r>
      <w:r w:rsidR="00DC73D3"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 na</w:t>
      </w:r>
      <w:r w:rsidR="00CA329F"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 </w:t>
      </w:r>
      <w:r w:rsidR="00CA329F" w:rsidRPr="001871A7">
        <w:rPr>
          <w:rFonts w:asciiTheme="minorHAnsi" w:eastAsiaTheme="minorHAnsi" w:hAnsiTheme="minorHAnsi" w:cstheme="minorHAnsi"/>
          <w:b/>
          <w:spacing w:val="30"/>
          <w:lang w:eastAsia="en-US"/>
        </w:rPr>
        <w:t xml:space="preserve">część </w:t>
      </w:r>
      <w:r w:rsidR="00C7152D" w:rsidRPr="001871A7">
        <w:rPr>
          <w:rFonts w:asciiTheme="minorHAnsi" w:eastAsiaTheme="minorHAnsi" w:hAnsiTheme="minorHAnsi" w:cstheme="minorHAnsi"/>
          <w:b/>
          <w:spacing w:val="30"/>
          <w:lang w:eastAsia="en-US"/>
        </w:rPr>
        <w:t xml:space="preserve"> I</w:t>
      </w:r>
      <w:r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 zostanie zawarta </w:t>
      </w:r>
      <w:r w:rsidR="00C54DEA"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po  przesłaniu Wykonawcy </w:t>
      </w:r>
      <w:r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drogą elektroniczną </w:t>
      </w:r>
      <w:r w:rsidR="00882F30"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zawiadomienia o wyborze najkorzystniejszej oferty. </w:t>
      </w:r>
    </w:p>
    <w:p w:rsidR="00BF2214" w:rsidRPr="001871A7" w:rsidRDefault="00BF2214" w:rsidP="001871A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pacing w:val="30"/>
          <w:lang w:eastAsia="en-US"/>
        </w:rPr>
      </w:pPr>
    </w:p>
    <w:p w:rsidR="00550A45" w:rsidRPr="001871A7" w:rsidRDefault="00550A45" w:rsidP="001871A7">
      <w:pPr>
        <w:autoSpaceDE w:val="0"/>
        <w:autoSpaceDN w:val="0"/>
        <w:adjustRightInd w:val="0"/>
        <w:ind w:firstLine="360"/>
        <w:rPr>
          <w:rFonts w:asciiTheme="minorHAnsi" w:eastAsiaTheme="minorHAnsi" w:hAnsiTheme="minorHAnsi" w:cstheme="minorHAnsi"/>
          <w:spacing w:val="30"/>
          <w:lang w:eastAsia="en-US"/>
        </w:rPr>
      </w:pPr>
      <w:r w:rsidRPr="001871A7">
        <w:rPr>
          <w:rFonts w:asciiTheme="minorHAnsi" w:hAnsiTheme="minorHAnsi" w:cstheme="minorHAnsi"/>
          <w:spacing w:val="30"/>
        </w:rPr>
        <w:t>Zamawiający - Gmina Sandomierz działa</w:t>
      </w:r>
      <w:r w:rsidR="00DF3A5B" w:rsidRPr="001871A7">
        <w:rPr>
          <w:rFonts w:asciiTheme="minorHAnsi" w:hAnsiTheme="minorHAnsi" w:cstheme="minorHAnsi"/>
          <w:spacing w:val="30"/>
        </w:rPr>
        <w:t>jąc na podstawie art. 253 ust. 2</w:t>
      </w:r>
      <w:r w:rsidRPr="001871A7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1871A7">
        <w:rPr>
          <w:rFonts w:asciiTheme="minorHAnsi" w:hAnsiTheme="minorHAnsi" w:cstheme="minorHAnsi"/>
          <w:spacing w:val="30"/>
        </w:rPr>
        <w:t>upzp</w:t>
      </w:r>
      <w:proofErr w:type="spellEnd"/>
      <w:r w:rsidRPr="001871A7">
        <w:rPr>
          <w:rFonts w:asciiTheme="minorHAnsi" w:hAnsiTheme="minorHAnsi" w:cstheme="minorHAnsi"/>
          <w:spacing w:val="30"/>
        </w:rPr>
        <w:t xml:space="preserve"> informuje, </w:t>
      </w:r>
      <w:r w:rsidR="00BF2214" w:rsidRPr="001871A7">
        <w:rPr>
          <w:rFonts w:asciiTheme="minorHAnsi" w:hAnsiTheme="minorHAnsi" w:cstheme="minorHAnsi"/>
          <w:spacing w:val="30"/>
        </w:rPr>
        <w:t xml:space="preserve">iż </w:t>
      </w:r>
      <w:r w:rsidRPr="001871A7">
        <w:rPr>
          <w:rFonts w:asciiTheme="minorHAnsi" w:hAnsiTheme="minorHAnsi" w:cstheme="minorHAnsi"/>
          <w:spacing w:val="30"/>
        </w:rPr>
        <w:t xml:space="preserve">w postępowaniu jw. </w:t>
      </w:r>
      <w:r w:rsidRPr="001871A7">
        <w:rPr>
          <w:rFonts w:asciiTheme="minorHAnsi" w:eastAsia="Andale Sans UI" w:hAnsiTheme="minorHAnsi" w:cstheme="minorHAnsi"/>
          <w:b/>
          <w:spacing w:val="30"/>
          <w:kern w:val="1"/>
          <w:lang w:eastAsia="zh-CN"/>
        </w:rPr>
        <w:t>dla części II – „</w:t>
      </w:r>
      <w:r w:rsidRPr="001871A7">
        <w:rPr>
          <w:rFonts w:asciiTheme="minorHAnsi" w:hAnsiTheme="minorHAnsi" w:cstheme="minorHAnsi"/>
          <w:b/>
          <w:bCs/>
          <w:spacing w:val="30"/>
        </w:rPr>
        <w:t>Ubezpieczenie pojazdów mechanicznych Gminy Sandomierz</w:t>
      </w:r>
      <w:r w:rsidRPr="001871A7">
        <w:rPr>
          <w:rFonts w:asciiTheme="minorHAnsi" w:hAnsiTheme="minorHAnsi" w:cstheme="minorHAnsi"/>
          <w:b/>
          <w:bCs/>
          <w:spacing w:val="30"/>
        </w:rPr>
        <w:br/>
        <w:t xml:space="preserve"> i jednostek organizacyjnych”</w:t>
      </w:r>
      <w:r w:rsidRPr="001871A7">
        <w:rPr>
          <w:rFonts w:asciiTheme="minorHAnsi" w:hAnsiTheme="minorHAnsi" w:cstheme="minorHAnsi"/>
          <w:bCs/>
          <w:spacing w:val="30"/>
        </w:rPr>
        <w:t>,</w:t>
      </w:r>
      <w:r w:rsidRPr="001871A7">
        <w:rPr>
          <w:rFonts w:asciiTheme="minorHAnsi" w:hAnsiTheme="minorHAnsi" w:cstheme="minorHAnsi"/>
          <w:b/>
          <w:bCs/>
          <w:spacing w:val="30"/>
        </w:rPr>
        <w:t xml:space="preserve"> </w:t>
      </w:r>
      <w:r w:rsidRPr="001871A7">
        <w:rPr>
          <w:rFonts w:asciiTheme="minorHAnsi" w:hAnsiTheme="minorHAnsi" w:cstheme="minorHAnsi"/>
          <w:bCs/>
          <w:spacing w:val="30"/>
        </w:rPr>
        <w:t xml:space="preserve">wybrał ofertę złożoną przez: </w:t>
      </w:r>
      <w:r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Towarzystwo Ubezpieczeń Wzajemnych „TUW”   ul. </w:t>
      </w:r>
      <w:r w:rsidR="00DF3A5B" w:rsidRPr="001871A7">
        <w:rPr>
          <w:rFonts w:asciiTheme="minorHAnsi" w:eastAsiaTheme="minorHAnsi" w:hAnsiTheme="minorHAnsi" w:cstheme="minorHAnsi"/>
          <w:spacing w:val="30"/>
          <w:lang w:eastAsia="en-US"/>
        </w:rPr>
        <w:t>H. Raabego 13, 02-973 Warszawa.</w:t>
      </w:r>
    </w:p>
    <w:p w:rsidR="00550A45" w:rsidRPr="001871A7" w:rsidRDefault="00550A45" w:rsidP="001871A7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 xml:space="preserve">Oferta spełnia wszystkie wymogi SWZ, jest zgodna z przepisami ustawy - Prawo zamówień publicznych, nie podlega odrzuceniu oraz uzyskała poniższą liczbę punktów na podstawie kryteriów oceny ofert zastosowanych w tym postępowaniu: </w:t>
      </w:r>
    </w:p>
    <w:p w:rsidR="00550A45" w:rsidRPr="001871A7" w:rsidRDefault="00550A45" w:rsidP="001871A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>cena za zamówienie podstawowe oraz opcja (waga kryterium 60%),</w:t>
      </w:r>
    </w:p>
    <w:p w:rsidR="00550A45" w:rsidRPr="001871A7" w:rsidRDefault="00550A45" w:rsidP="001871A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hAnsiTheme="minorHAnsi" w:cstheme="minorHAnsi"/>
          <w:spacing w:val="30"/>
        </w:rPr>
        <w:t>warunki ubezpieczenia: klauzule i postanowienia fakultatywne (waga kryterium 40%).</w:t>
      </w:r>
    </w:p>
    <w:p w:rsidR="00550A45" w:rsidRPr="001871A7" w:rsidRDefault="00550A45" w:rsidP="001871A7">
      <w:pPr>
        <w:ind w:right="-106"/>
        <w:rPr>
          <w:rFonts w:asciiTheme="minorHAnsi" w:hAnsiTheme="minorHAnsi" w:cstheme="minorHAnsi"/>
          <w:spacing w:val="30"/>
        </w:rPr>
      </w:pPr>
    </w:p>
    <w:p w:rsidR="001871A7" w:rsidRDefault="001871A7" w:rsidP="001871A7">
      <w:pPr>
        <w:rPr>
          <w:rFonts w:asciiTheme="minorHAnsi" w:eastAsia="Calibri" w:hAnsiTheme="minorHAnsi" w:cstheme="minorHAnsi"/>
          <w:spacing w:val="30"/>
          <w:lang w:eastAsia="en-US"/>
        </w:rPr>
      </w:pPr>
    </w:p>
    <w:p w:rsidR="00550A45" w:rsidRDefault="00550A45" w:rsidP="001871A7">
      <w:pPr>
        <w:rPr>
          <w:rFonts w:asciiTheme="minorHAnsi" w:eastAsia="Calibri" w:hAnsiTheme="minorHAnsi" w:cstheme="minorHAnsi"/>
          <w:bCs/>
          <w:spacing w:val="30"/>
          <w:lang w:eastAsia="en-US"/>
        </w:rPr>
      </w:pPr>
      <w:r w:rsidRPr="001871A7">
        <w:rPr>
          <w:rFonts w:asciiTheme="minorHAnsi" w:eastAsia="Calibri" w:hAnsiTheme="minorHAnsi" w:cstheme="minorHAnsi"/>
          <w:spacing w:val="30"/>
          <w:lang w:eastAsia="en-US"/>
        </w:rPr>
        <w:t xml:space="preserve">W postępowaniu na </w:t>
      </w:r>
      <w:r w:rsidRPr="001871A7">
        <w:rPr>
          <w:rFonts w:asciiTheme="minorHAnsi" w:eastAsia="Calibri" w:hAnsiTheme="minorHAnsi" w:cstheme="minorHAnsi"/>
          <w:b/>
          <w:spacing w:val="30"/>
          <w:lang w:eastAsia="en-US"/>
        </w:rPr>
        <w:t xml:space="preserve">część II </w:t>
      </w:r>
      <w:r w:rsidRPr="001871A7">
        <w:rPr>
          <w:rFonts w:asciiTheme="minorHAnsi" w:eastAsia="Calibri" w:hAnsiTheme="minorHAnsi" w:cstheme="minorHAnsi"/>
          <w:bCs/>
          <w:spacing w:val="30"/>
          <w:lang w:eastAsia="en-US"/>
        </w:rPr>
        <w:t>–</w:t>
      </w:r>
      <w:r w:rsidRPr="001871A7">
        <w:rPr>
          <w:rFonts w:asciiTheme="minorHAnsi" w:hAnsiTheme="minorHAnsi" w:cstheme="minorHAnsi"/>
          <w:bCs/>
          <w:spacing w:val="30"/>
        </w:rPr>
        <w:t xml:space="preserve"> „Ubezpieczenie pojazdów mechanicznych Gminy Sandomierz </w:t>
      </w:r>
      <w:r w:rsidRPr="001871A7">
        <w:rPr>
          <w:rFonts w:asciiTheme="minorHAnsi" w:hAnsiTheme="minorHAnsi" w:cstheme="minorHAnsi"/>
          <w:bCs/>
          <w:spacing w:val="30"/>
        </w:rPr>
        <w:br/>
        <w:t xml:space="preserve">i jednostek organizacyjnych” </w:t>
      </w:r>
      <w:r w:rsidRPr="001871A7">
        <w:rPr>
          <w:rFonts w:asciiTheme="minorHAnsi" w:eastAsia="Calibri" w:hAnsiTheme="minorHAnsi" w:cstheme="minorHAnsi"/>
          <w:bCs/>
          <w:spacing w:val="30"/>
          <w:lang w:eastAsia="en-US"/>
        </w:rPr>
        <w:t xml:space="preserve">wpłynęła 1 oferta. Punktacja wg. poniższej tabeli. </w:t>
      </w:r>
    </w:p>
    <w:p w:rsidR="001871A7" w:rsidRDefault="001871A7" w:rsidP="001871A7">
      <w:pPr>
        <w:rPr>
          <w:rFonts w:asciiTheme="minorHAnsi" w:eastAsia="Calibri" w:hAnsiTheme="minorHAnsi" w:cstheme="minorHAnsi"/>
          <w:bCs/>
          <w:spacing w:val="30"/>
          <w:lang w:eastAsia="en-US"/>
        </w:rPr>
      </w:pPr>
    </w:p>
    <w:p w:rsidR="001871A7" w:rsidRDefault="001871A7" w:rsidP="001871A7">
      <w:pPr>
        <w:rPr>
          <w:rFonts w:asciiTheme="minorHAnsi" w:eastAsia="Calibri" w:hAnsiTheme="minorHAnsi" w:cstheme="minorHAnsi"/>
          <w:bCs/>
          <w:spacing w:val="30"/>
          <w:lang w:eastAsia="en-US"/>
        </w:rPr>
      </w:pPr>
    </w:p>
    <w:p w:rsidR="001871A7" w:rsidRDefault="001871A7" w:rsidP="001871A7">
      <w:pPr>
        <w:rPr>
          <w:rFonts w:asciiTheme="minorHAnsi" w:eastAsia="Calibri" w:hAnsiTheme="minorHAnsi" w:cstheme="minorHAnsi"/>
          <w:bCs/>
          <w:spacing w:val="30"/>
          <w:lang w:eastAsia="en-US"/>
        </w:rPr>
      </w:pPr>
    </w:p>
    <w:p w:rsidR="001871A7" w:rsidRDefault="001871A7" w:rsidP="001871A7">
      <w:pPr>
        <w:rPr>
          <w:rFonts w:asciiTheme="minorHAnsi" w:eastAsia="Calibri" w:hAnsiTheme="minorHAnsi" w:cstheme="minorHAnsi"/>
          <w:bCs/>
          <w:spacing w:val="30"/>
          <w:lang w:eastAsia="en-US"/>
        </w:rPr>
      </w:pPr>
    </w:p>
    <w:p w:rsidR="001871A7" w:rsidRDefault="001871A7" w:rsidP="001871A7">
      <w:pPr>
        <w:rPr>
          <w:rFonts w:asciiTheme="minorHAnsi" w:eastAsia="Calibri" w:hAnsiTheme="minorHAnsi" w:cstheme="minorHAnsi"/>
          <w:bCs/>
          <w:spacing w:val="30"/>
          <w:lang w:eastAsia="en-US"/>
        </w:rPr>
      </w:pPr>
    </w:p>
    <w:p w:rsidR="001871A7" w:rsidRDefault="001871A7" w:rsidP="001871A7">
      <w:pPr>
        <w:rPr>
          <w:rFonts w:asciiTheme="minorHAnsi" w:eastAsia="Calibri" w:hAnsiTheme="minorHAnsi" w:cstheme="minorHAnsi"/>
          <w:bCs/>
          <w:spacing w:val="30"/>
          <w:lang w:eastAsia="en-US"/>
        </w:rPr>
      </w:pPr>
    </w:p>
    <w:p w:rsidR="00573A32" w:rsidRDefault="00573A32" w:rsidP="001871A7">
      <w:pPr>
        <w:rPr>
          <w:rFonts w:asciiTheme="minorHAnsi" w:eastAsia="Calibri" w:hAnsiTheme="minorHAnsi" w:cstheme="minorHAnsi"/>
          <w:bCs/>
          <w:spacing w:val="30"/>
          <w:lang w:eastAsia="en-US"/>
        </w:rPr>
      </w:pPr>
      <w:bookmarkStart w:id="4" w:name="_GoBack"/>
      <w:bookmarkEnd w:id="4"/>
    </w:p>
    <w:p w:rsidR="001871A7" w:rsidRDefault="001871A7" w:rsidP="001871A7">
      <w:pPr>
        <w:rPr>
          <w:rFonts w:asciiTheme="minorHAnsi" w:eastAsia="Calibri" w:hAnsiTheme="minorHAnsi" w:cstheme="minorHAnsi"/>
          <w:bCs/>
          <w:spacing w:val="30"/>
          <w:lang w:eastAsia="en-US"/>
        </w:rPr>
      </w:pPr>
    </w:p>
    <w:p w:rsidR="001871A7" w:rsidRPr="001871A7" w:rsidRDefault="001871A7" w:rsidP="001871A7">
      <w:pPr>
        <w:rPr>
          <w:rFonts w:asciiTheme="minorHAnsi" w:eastAsia="Calibri" w:hAnsiTheme="minorHAnsi" w:cstheme="minorHAnsi"/>
          <w:bCs/>
          <w:spacing w:val="30"/>
          <w:lang w:eastAsia="en-US"/>
        </w:rPr>
      </w:pPr>
    </w:p>
    <w:p w:rsidR="00550A45" w:rsidRPr="001871A7" w:rsidRDefault="00550A45" w:rsidP="001871A7">
      <w:pPr>
        <w:rPr>
          <w:rFonts w:asciiTheme="minorHAnsi" w:eastAsia="Calibri" w:hAnsiTheme="minorHAnsi" w:cstheme="minorHAnsi"/>
          <w:b/>
          <w:spacing w:val="30"/>
          <w:lang w:eastAsia="en-US"/>
        </w:rPr>
      </w:pP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843"/>
        <w:gridCol w:w="2268"/>
        <w:gridCol w:w="1701"/>
      </w:tblGrid>
      <w:tr w:rsidR="00550A45" w:rsidRPr="001871A7" w:rsidTr="001871A7">
        <w:tc>
          <w:tcPr>
            <w:tcW w:w="1135" w:type="dxa"/>
            <w:vAlign w:val="center"/>
          </w:tcPr>
          <w:p w:rsidR="00550A45" w:rsidRPr="001871A7" w:rsidRDefault="00550A45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bookmarkStart w:id="5" w:name="_Hlk80258345"/>
            <w:r w:rsidRPr="001871A7">
              <w:rPr>
                <w:rFonts w:asciiTheme="minorHAnsi" w:eastAsia="Calibri" w:hAnsiTheme="minorHAnsi" w:cstheme="minorHAnsi"/>
                <w:b/>
                <w:spacing w:val="30"/>
                <w:lang w:eastAsia="en-US"/>
              </w:rPr>
              <w:lastRenderedPageBreak/>
              <w:t>Nr oferty</w:t>
            </w:r>
          </w:p>
        </w:tc>
        <w:tc>
          <w:tcPr>
            <w:tcW w:w="2835" w:type="dxa"/>
            <w:vAlign w:val="center"/>
          </w:tcPr>
          <w:p w:rsidR="00550A45" w:rsidRPr="001871A7" w:rsidRDefault="00550A45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="Calibri" w:hAnsiTheme="minorHAnsi" w:cstheme="minorHAns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:rsidR="00550A45" w:rsidRPr="001871A7" w:rsidRDefault="00550A45" w:rsidP="001871A7">
            <w:pPr>
              <w:autoSpaceDE w:val="0"/>
              <w:autoSpaceDN w:val="0"/>
              <w:adjustRightInd w:val="0"/>
              <w:rPr>
                <w:rFonts w:asciiTheme="minorHAnsi" w:eastAsia="Andale Sans UI" w:hAnsiTheme="minorHAnsi" w:cstheme="minorHAnsi"/>
                <w:b/>
                <w:spacing w:val="30"/>
                <w:kern w:val="1"/>
                <w:lang w:eastAsia="zh-CN"/>
              </w:rPr>
            </w:pPr>
            <w:r w:rsidRPr="001871A7">
              <w:rPr>
                <w:rFonts w:asciiTheme="minorHAnsi" w:eastAsia="Andale Sans UI" w:hAnsiTheme="minorHAnsi" w:cstheme="minorHAnsi"/>
                <w:b/>
                <w:spacing w:val="30"/>
                <w:kern w:val="1"/>
                <w:lang w:eastAsia="zh-CN"/>
              </w:rPr>
              <w:t>Kryterium: cena za zamówienie podstawowe oraz opcja</w:t>
            </w:r>
          </w:p>
          <w:p w:rsidR="00550A45" w:rsidRPr="001871A7" w:rsidRDefault="00550A45" w:rsidP="001871A7">
            <w:pPr>
              <w:autoSpaceDE w:val="0"/>
              <w:autoSpaceDN w:val="0"/>
              <w:adjustRightInd w:val="0"/>
              <w:ind w:left="-104" w:right="-107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="Andale Sans UI" w:hAnsiTheme="minorHAnsi" w:cstheme="minorHAnsi"/>
                <w:b/>
                <w:spacing w:val="30"/>
                <w:kern w:val="1"/>
                <w:lang w:eastAsia="zh-CN"/>
              </w:rPr>
              <w:t>(60%)</w:t>
            </w:r>
          </w:p>
        </w:tc>
        <w:tc>
          <w:tcPr>
            <w:tcW w:w="2268" w:type="dxa"/>
            <w:vAlign w:val="center"/>
          </w:tcPr>
          <w:p w:rsidR="00C44717" w:rsidRPr="001871A7" w:rsidRDefault="00C44717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>Kryterium:</w:t>
            </w:r>
          </w:p>
          <w:p w:rsidR="00550A45" w:rsidRPr="001871A7" w:rsidRDefault="00C44717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>Warunki ubezpieczenia</w:t>
            </w:r>
            <w:r w:rsidR="00550A45"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 xml:space="preserve"> klauzule i postanowienia fakultatywne  (40%)</w:t>
            </w:r>
          </w:p>
        </w:tc>
        <w:tc>
          <w:tcPr>
            <w:tcW w:w="1701" w:type="dxa"/>
            <w:vAlign w:val="center"/>
          </w:tcPr>
          <w:p w:rsidR="00550A45" w:rsidRPr="001871A7" w:rsidRDefault="00550A45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="Calibri" w:hAnsiTheme="minorHAnsi" w:cstheme="minorHAnsi"/>
                <w:b/>
                <w:spacing w:val="30"/>
                <w:lang w:eastAsia="en-US"/>
              </w:rPr>
              <w:t>Punktacja ogółem</w:t>
            </w:r>
          </w:p>
        </w:tc>
      </w:tr>
      <w:tr w:rsidR="00550A45" w:rsidRPr="001871A7" w:rsidTr="001871A7">
        <w:tc>
          <w:tcPr>
            <w:tcW w:w="1135" w:type="dxa"/>
            <w:vAlign w:val="center"/>
          </w:tcPr>
          <w:p w:rsidR="00550A45" w:rsidRPr="001871A7" w:rsidRDefault="00C44717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1</w:t>
            </w:r>
            <w:r w:rsidR="00550A45" w:rsidRPr="001871A7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550A45" w:rsidRPr="001871A7" w:rsidRDefault="00550A45" w:rsidP="001871A7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Towarzystwo Ubezpieczeń Wzajemnych „TUW”   ul. H. Raabego 13, 02-973 Warszawa</w:t>
            </w:r>
          </w:p>
          <w:p w:rsidR="00550A45" w:rsidRPr="001871A7" w:rsidRDefault="00550A45" w:rsidP="001871A7">
            <w:pPr>
              <w:rPr>
                <w:rFonts w:asciiTheme="minorHAnsi" w:eastAsiaTheme="minorHAnsi" w:hAnsiTheme="minorHAnsi" w:cstheme="minorHAnsi"/>
                <w:spacing w:val="30"/>
                <w:lang w:eastAsia="en-US"/>
              </w:rPr>
            </w:pPr>
          </w:p>
          <w:p w:rsidR="00550A45" w:rsidRPr="001871A7" w:rsidRDefault="00550A45" w:rsidP="001871A7">
            <w:pPr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spacing w:val="30"/>
                <w:lang w:eastAsia="en-US"/>
              </w:rPr>
              <w:t>Jednostka Wykonawcy biorąca udział w realizacji zamówienia:</w:t>
            </w:r>
          </w:p>
          <w:p w:rsidR="00550A45" w:rsidRPr="001871A7" w:rsidRDefault="00550A45" w:rsidP="001871A7">
            <w:pPr>
              <w:rPr>
                <w:rFonts w:asciiTheme="minorHAnsi" w:eastAsia="Calibri" w:hAnsiTheme="minorHAnsi" w:cstheme="minorHAnsi"/>
                <w:bCs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spacing w:val="30"/>
                <w:lang w:eastAsia="en-US"/>
              </w:rPr>
              <w:t>Towarzystwo Ubezpieczeń Wzajemnych „TUW” Biuro Regionalne w Rzeszowie ul. Sokoła 4, 35-010 Rzeszów</w:t>
            </w:r>
          </w:p>
        </w:tc>
        <w:tc>
          <w:tcPr>
            <w:tcW w:w="1843" w:type="dxa"/>
            <w:vAlign w:val="center"/>
          </w:tcPr>
          <w:p w:rsidR="00550A45" w:rsidRPr="001871A7" w:rsidRDefault="00550A45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 xml:space="preserve">60 pkt </w:t>
            </w:r>
          </w:p>
        </w:tc>
        <w:tc>
          <w:tcPr>
            <w:tcW w:w="2268" w:type="dxa"/>
            <w:vAlign w:val="center"/>
          </w:tcPr>
          <w:p w:rsidR="00550A45" w:rsidRPr="001871A7" w:rsidRDefault="00550A45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 xml:space="preserve">40 pkt </w:t>
            </w:r>
          </w:p>
        </w:tc>
        <w:tc>
          <w:tcPr>
            <w:tcW w:w="1701" w:type="dxa"/>
            <w:vAlign w:val="center"/>
          </w:tcPr>
          <w:p w:rsidR="00550A45" w:rsidRPr="001871A7" w:rsidRDefault="00550A45" w:rsidP="001871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</w:pPr>
            <w:r w:rsidRPr="001871A7">
              <w:rPr>
                <w:rFonts w:asciiTheme="minorHAnsi" w:eastAsiaTheme="minorHAnsi" w:hAnsiTheme="minorHAnsi" w:cstheme="minorHAnsi"/>
                <w:b/>
                <w:bCs/>
                <w:spacing w:val="30"/>
                <w:lang w:eastAsia="en-US"/>
              </w:rPr>
              <w:t xml:space="preserve">100 pkt </w:t>
            </w:r>
          </w:p>
        </w:tc>
      </w:tr>
      <w:bookmarkEnd w:id="5"/>
    </w:tbl>
    <w:p w:rsidR="00550A45" w:rsidRPr="001871A7" w:rsidRDefault="00550A45" w:rsidP="001871A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pacing w:val="30"/>
          <w:lang w:eastAsia="en-US"/>
        </w:rPr>
      </w:pPr>
    </w:p>
    <w:p w:rsidR="00550A45" w:rsidRPr="001871A7" w:rsidRDefault="00550A45" w:rsidP="001871A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pacing w:val="30"/>
          <w:lang w:eastAsia="en-US"/>
        </w:rPr>
      </w:pPr>
      <w:r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Umowa dot. niniejszego postępowania na </w:t>
      </w:r>
      <w:r w:rsidRPr="001871A7">
        <w:rPr>
          <w:rFonts w:asciiTheme="minorHAnsi" w:eastAsiaTheme="minorHAnsi" w:hAnsiTheme="minorHAnsi" w:cstheme="minorHAnsi"/>
          <w:b/>
          <w:spacing w:val="30"/>
          <w:lang w:eastAsia="en-US"/>
        </w:rPr>
        <w:t>część  II</w:t>
      </w:r>
      <w:r w:rsidRPr="001871A7">
        <w:rPr>
          <w:rFonts w:asciiTheme="minorHAnsi" w:eastAsiaTheme="minorHAnsi" w:hAnsiTheme="minorHAnsi" w:cstheme="minorHAnsi"/>
          <w:spacing w:val="30"/>
          <w:lang w:eastAsia="en-US"/>
        </w:rPr>
        <w:t xml:space="preserve"> zostanie zawarta po  przesłaniu Wykonawcy drogą elektroniczną zawiadomienia o wyborze najkorzystniejszej oferty. </w:t>
      </w:r>
    </w:p>
    <w:p w:rsidR="00550A45" w:rsidRPr="001871A7" w:rsidRDefault="00550A45" w:rsidP="001871A7">
      <w:pPr>
        <w:rPr>
          <w:rFonts w:asciiTheme="minorHAnsi" w:hAnsiTheme="minorHAnsi" w:cstheme="minorHAnsi"/>
          <w:spacing w:val="30"/>
        </w:rPr>
      </w:pPr>
    </w:p>
    <w:p w:rsidR="00550A45" w:rsidRPr="001871A7" w:rsidRDefault="00550A45" w:rsidP="001871A7">
      <w:pPr>
        <w:rPr>
          <w:rFonts w:asciiTheme="minorHAnsi" w:hAnsiTheme="minorHAnsi" w:cstheme="minorHAnsi"/>
          <w:spacing w:val="30"/>
        </w:rPr>
      </w:pPr>
    </w:p>
    <w:p w:rsidR="00B42F3A" w:rsidRPr="001871A7" w:rsidRDefault="00B42F3A" w:rsidP="001871A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pacing w:val="30"/>
          <w:lang w:eastAsia="en-US"/>
        </w:rPr>
      </w:pPr>
    </w:p>
    <w:p w:rsidR="007E4EAE" w:rsidRPr="001871A7" w:rsidRDefault="00B42F3A" w:rsidP="001871A7">
      <w:pPr>
        <w:autoSpaceDE w:val="0"/>
        <w:autoSpaceDN w:val="0"/>
        <w:adjustRightInd w:val="0"/>
        <w:rPr>
          <w:rFonts w:asciiTheme="minorHAnsi" w:hAnsiTheme="minorHAnsi" w:cstheme="minorHAnsi"/>
          <w:spacing w:val="30"/>
        </w:rPr>
      </w:pPr>
      <w:r w:rsidRPr="001871A7">
        <w:rPr>
          <w:rFonts w:asciiTheme="minorHAnsi" w:eastAsiaTheme="minorHAnsi" w:hAnsiTheme="minorHAnsi" w:cstheme="minorHAnsi"/>
          <w:spacing w:val="30"/>
          <w:lang w:eastAsia="en-US"/>
        </w:rPr>
        <w:br/>
      </w:r>
    </w:p>
    <w:p w:rsidR="00DE5D61" w:rsidRPr="00550A45" w:rsidRDefault="00DE5D61" w:rsidP="00550A45">
      <w:pPr>
        <w:rPr>
          <w:sz w:val="20"/>
          <w:szCs w:val="20"/>
        </w:rPr>
      </w:pPr>
    </w:p>
    <w:sectPr w:rsidR="00DE5D61" w:rsidRPr="0055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A067A"/>
    <w:multiLevelType w:val="hybridMultilevel"/>
    <w:tmpl w:val="4686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E"/>
    <w:rsid w:val="00093707"/>
    <w:rsid w:val="001871A7"/>
    <w:rsid w:val="002958FE"/>
    <w:rsid w:val="003004C0"/>
    <w:rsid w:val="00373FB6"/>
    <w:rsid w:val="003F4C87"/>
    <w:rsid w:val="004258F1"/>
    <w:rsid w:val="00442642"/>
    <w:rsid w:val="00442848"/>
    <w:rsid w:val="00474BE1"/>
    <w:rsid w:val="00487870"/>
    <w:rsid w:val="005312CE"/>
    <w:rsid w:val="00550A45"/>
    <w:rsid w:val="00552A92"/>
    <w:rsid w:val="00573A32"/>
    <w:rsid w:val="005912D1"/>
    <w:rsid w:val="00680FE7"/>
    <w:rsid w:val="0074544C"/>
    <w:rsid w:val="00795F80"/>
    <w:rsid w:val="007E3D0A"/>
    <w:rsid w:val="007E3D6E"/>
    <w:rsid w:val="007E4EAE"/>
    <w:rsid w:val="007E78F5"/>
    <w:rsid w:val="00882F30"/>
    <w:rsid w:val="0091096D"/>
    <w:rsid w:val="009723A2"/>
    <w:rsid w:val="009B3F2E"/>
    <w:rsid w:val="00A54489"/>
    <w:rsid w:val="00A55864"/>
    <w:rsid w:val="00AF7AC2"/>
    <w:rsid w:val="00B10249"/>
    <w:rsid w:val="00B35B18"/>
    <w:rsid w:val="00B42F3A"/>
    <w:rsid w:val="00BF2214"/>
    <w:rsid w:val="00C44717"/>
    <w:rsid w:val="00C54DEA"/>
    <w:rsid w:val="00C7152D"/>
    <w:rsid w:val="00CA329F"/>
    <w:rsid w:val="00D616AF"/>
    <w:rsid w:val="00DC73D3"/>
    <w:rsid w:val="00DE5D61"/>
    <w:rsid w:val="00DF3A5B"/>
    <w:rsid w:val="00E13B6A"/>
    <w:rsid w:val="00E63CA5"/>
    <w:rsid w:val="00E9560F"/>
    <w:rsid w:val="00EB2094"/>
    <w:rsid w:val="00EF115E"/>
    <w:rsid w:val="00F27AFA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3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7E4EA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rsid w:val="007E4E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B4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ny"/>
    <w:uiPriority w:val="99"/>
    <w:rsid w:val="00B42F3A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uiPriority w:val="9"/>
    <w:rsid w:val="009B3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8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4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3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7E4EA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rsid w:val="007E4E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B4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ny"/>
    <w:uiPriority w:val="99"/>
    <w:rsid w:val="00B42F3A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uiPriority w:val="9"/>
    <w:rsid w:val="009B3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8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A8B8-B610-49FF-9272-07ED3676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Ślizanowski</dc:creator>
  <cp:lastModifiedBy>Magdalena Zioło</cp:lastModifiedBy>
  <cp:revision>4</cp:revision>
  <cp:lastPrinted>2023-03-09T07:14:00Z</cp:lastPrinted>
  <dcterms:created xsi:type="dcterms:W3CDTF">2023-03-13T08:38:00Z</dcterms:created>
  <dcterms:modified xsi:type="dcterms:W3CDTF">2023-03-13T08:38:00Z</dcterms:modified>
</cp:coreProperties>
</file>