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CB64B" w14:textId="239953A6" w:rsidR="00D41030" w:rsidRPr="007E286B" w:rsidRDefault="00D41030" w:rsidP="009D1A37">
      <w:pPr>
        <w:pStyle w:val="Akapitzlist"/>
        <w:numPr>
          <w:ilvl w:val="0"/>
          <w:numId w:val="1"/>
        </w:numPr>
        <w:spacing w:before="240"/>
        <w:jc w:val="both"/>
        <w:rPr>
          <w:b/>
          <w:bCs/>
          <w:sz w:val="28"/>
          <w:szCs w:val="28"/>
        </w:rPr>
      </w:pPr>
      <w:bookmarkStart w:id="0" w:name="_GoBack"/>
      <w:bookmarkEnd w:id="0"/>
      <w:r w:rsidRPr="007E286B">
        <w:rPr>
          <w:b/>
          <w:bCs/>
          <w:sz w:val="28"/>
          <w:szCs w:val="28"/>
        </w:rPr>
        <w:t>Opis przedmiotu zamówienia</w:t>
      </w:r>
    </w:p>
    <w:p w14:paraId="4C2ABD1A" w14:textId="77777777" w:rsidR="009D1A37" w:rsidRPr="009D1A37" w:rsidRDefault="009D1A37" w:rsidP="009D1A37">
      <w:pPr>
        <w:pStyle w:val="Akapitzlist"/>
        <w:spacing w:before="240"/>
        <w:jc w:val="both"/>
        <w:rPr>
          <w:b/>
          <w:bCs/>
        </w:rPr>
      </w:pPr>
    </w:p>
    <w:p w14:paraId="7B385E7E" w14:textId="2146061D" w:rsidR="009D1A37" w:rsidRPr="009D1A37" w:rsidRDefault="009D1A37" w:rsidP="002D5518">
      <w:pPr>
        <w:pStyle w:val="Akapitzlist"/>
        <w:numPr>
          <w:ilvl w:val="0"/>
          <w:numId w:val="2"/>
        </w:numPr>
        <w:spacing w:after="0"/>
        <w:jc w:val="both"/>
        <w:rPr>
          <w:b/>
          <w:bCs/>
        </w:rPr>
      </w:pPr>
      <w:r w:rsidRPr="009D1A37">
        <w:rPr>
          <w:b/>
          <w:bCs/>
        </w:rPr>
        <w:t>Przedmiot zamówienia</w:t>
      </w:r>
      <w:r w:rsidR="00D41030" w:rsidRPr="009D1A37">
        <w:rPr>
          <w:b/>
          <w:bCs/>
        </w:rPr>
        <w:t xml:space="preserve"> </w:t>
      </w:r>
    </w:p>
    <w:p w14:paraId="6042BACE" w14:textId="6068BD81" w:rsidR="00E36695" w:rsidRDefault="00D41030" w:rsidP="009D1A37">
      <w:pPr>
        <w:jc w:val="both"/>
      </w:pPr>
      <w:r>
        <w:t xml:space="preserve">Przedmiotem zamówienia jest opracowanie </w:t>
      </w:r>
      <w:r w:rsidR="00B94944">
        <w:t xml:space="preserve">dokumentacji projektowej, wielobranżowej:  </w:t>
      </w:r>
      <w:r>
        <w:t xml:space="preserve">projektu budowlano-wykonawczego </w:t>
      </w:r>
      <w:r w:rsidR="006E401E" w:rsidRPr="006E401E">
        <w:t xml:space="preserve">dla budowy </w:t>
      </w:r>
      <w:r w:rsidR="00E36695">
        <w:t xml:space="preserve">„REZERWOWEJ </w:t>
      </w:r>
      <w:r w:rsidR="006E401E">
        <w:t>S</w:t>
      </w:r>
      <w:r w:rsidR="006E401E" w:rsidRPr="006E401E">
        <w:t>TACJI UZDATNIANIA WODY</w:t>
      </w:r>
      <w:r w:rsidR="00311E63">
        <w:t xml:space="preserve"> PODZIEMNEJ</w:t>
      </w:r>
      <w:r w:rsidR="006E401E" w:rsidRPr="006E401E">
        <w:t>”</w:t>
      </w:r>
      <w:r w:rsidR="00311E63">
        <w:t xml:space="preserve"> dla SP ZOZ MSWiA </w:t>
      </w:r>
      <w:r w:rsidR="00E36695">
        <w:t xml:space="preserve"> </w:t>
      </w:r>
      <w:r w:rsidR="006E401E" w:rsidRPr="006E401E">
        <w:t>zlokalizowane</w:t>
      </w:r>
      <w:r w:rsidR="00F9655C">
        <w:t>j</w:t>
      </w:r>
      <w:r w:rsidR="006E401E" w:rsidRPr="006E401E">
        <w:t xml:space="preserve"> przy ul. </w:t>
      </w:r>
      <w:r w:rsidR="00E36695">
        <w:t>Ołbińskiej</w:t>
      </w:r>
      <w:r w:rsidR="006E401E" w:rsidRPr="006E401E">
        <w:t xml:space="preserve"> </w:t>
      </w:r>
      <w:r w:rsidR="00E36695">
        <w:t xml:space="preserve">32 we Wrocławiu </w:t>
      </w:r>
      <w:r w:rsidR="006E401E" w:rsidRPr="006E401E">
        <w:t>wraz z uzyskaniem</w:t>
      </w:r>
      <w:r w:rsidR="00E36695">
        <w:t xml:space="preserve"> </w:t>
      </w:r>
      <w:r w:rsidR="006E401E" w:rsidRPr="006E401E">
        <w:t>wymaganych uzgodnie</w:t>
      </w:r>
      <w:r w:rsidR="00E36695">
        <w:t>ń</w:t>
      </w:r>
      <w:r w:rsidR="006E401E" w:rsidRPr="006E401E">
        <w:t xml:space="preserve"> i pozwole</w:t>
      </w:r>
      <w:r w:rsidR="00E36695">
        <w:t>ń</w:t>
      </w:r>
      <w:r w:rsidR="006E401E" w:rsidRPr="006E401E">
        <w:t xml:space="preserve"> </w:t>
      </w:r>
      <w:bookmarkStart w:id="1" w:name="_Hlk126253176"/>
      <w:r w:rsidR="006E401E" w:rsidRPr="006E401E">
        <w:t>oraz pe</w:t>
      </w:r>
      <w:r w:rsidR="00E36695">
        <w:t>ł</w:t>
      </w:r>
      <w:r w:rsidR="006E401E" w:rsidRPr="006E401E">
        <w:t>nienie nadzoru autorskiego w trakcie realizacji</w:t>
      </w:r>
      <w:r w:rsidR="00E36695">
        <w:t xml:space="preserve"> </w:t>
      </w:r>
      <w:r w:rsidR="006E401E" w:rsidRPr="006E401E">
        <w:t>rob</w:t>
      </w:r>
      <w:r w:rsidR="00311E63">
        <w:t>ó</w:t>
      </w:r>
      <w:r w:rsidR="006E401E" w:rsidRPr="006E401E">
        <w:t>t budowlanych</w:t>
      </w:r>
      <w:bookmarkEnd w:id="1"/>
      <w:r w:rsidR="006E401E" w:rsidRPr="006E401E">
        <w:t>.</w:t>
      </w:r>
      <w:r w:rsidR="006E401E">
        <w:t xml:space="preserve"> </w:t>
      </w:r>
    </w:p>
    <w:p w14:paraId="29F863C8" w14:textId="50F5F563" w:rsidR="006A5AF5" w:rsidRDefault="006A5AF5" w:rsidP="006A5AF5">
      <w:pPr>
        <w:pStyle w:val="Akapitzlist"/>
        <w:numPr>
          <w:ilvl w:val="0"/>
          <w:numId w:val="2"/>
        </w:numPr>
        <w:spacing w:after="0"/>
        <w:jc w:val="both"/>
      </w:pPr>
      <w:r w:rsidRPr="006A5AF5">
        <w:rPr>
          <w:b/>
          <w:bCs/>
        </w:rPr>
        <w:t>Kody CPV:</w:t>
      </w:r>
    </w:p>
    <w:p w14:paraId="3918B1E5" w14:textId="77777777" w:rsidR="006A5AF5" w:rsidRDefault="006A5AF5" w:rsidP="006A5AF5">
      <w:pPr>
        <w:spacing w:after="0"/>
        <w:jc w:val="both"/>
      </w:pPr>
      <w:r>
        <w:t>71320000-7 usługi inżynieryjne w zakresie projektowania</w:t>
      </w:r>
    </w:p>
    <w:p w14:paraId="036D678D" w14:textId="77777777" w:rsidR="006A5AF5" w:rsidRDefault="006A5AF5" w:rsidP="006A5AF5">
      <w:pPr>
        <w:spacing w:after="0"/>
        <w:jc w:val="both"/>
      </w:pPr>
      <w:r>
        <w:t xml:space="preserve">71220000-6 usługi projektowania architektonicznego </w:t>
      </w:r>
    </w:p>
    <w:p w14:paraId="33B68C8F" w14:textId="172A3908" w:rsidR="006A5AF5" w:rsidRDefault="006A5AF5" w:rsidP="006A5AF5">
      <w:pPr>
        <w:spacing w:after="0"/>
        <w:jc w:val="both"/>
      </w:pPr>
      <w:r>
        <w:t>71248000-8 nadzór nad projektem i dokumentacją</w:t>
      </w:r>
    </w:p>
    <w:p w14:paraId="70B03F5B" w14:textId="77777777" w:rsidR="006A5AF5" w:rsidRDefault="006A5AF5" w:rsidP="006A5AF5">
      <w:pPr>
        <w:spacing w:after="0"/>
        <w:jc w:val="both"/>
      </w:pPr>
    </w:p>
    <w:p w14:paraId="38396F5D" w14:textId="2CA08C37" w:rsidR="00E36695" w:rsidRPr="00E36695" w:rsidRDefault="00E36695" w:rsidP="002D5518">
      <w:pPr>
        <w:pStyle w:val="Akapitzlist"/>
        <w:numPr>
          <w:ilvl w:val="0"/>
          <w:numId w:val="2"/>
        </w:numPr>
        <w:spacing w:after="0"/>
        <w:jc w:val="both"/>
        <w:rPr>
          <w:b/>
          <w:bCs/>
        </w:rPr>
      </w:pPr>
      <w:r w:rsidRPr="00E36695">
        <w:rPr>
          <w:b/>
          <w:bCs/>
        </w:rPr>
        <w:t>Cele zamówienia</w:t>
      </w:r>
    </w:p>
    <w:p w14:paraId="1DC362FF" w14:textId="349DE008" w:rsidR="005D6ACD" w:rsidRDefault="00E36695" w:rsidP="007E286B">
      <w:pPr>
        <w:spacing w:after="0"/>
        <w:jc w:val="both"/>
      </w:pPr>
      <w:r>
        <w:t>Cele</w:t>
      </w:r>
      <w:r w:rsidR="005D6ACD">
        <w:t xml:space="preserve"> </w:t>
      </w:r>
      <w:r>
        <w:t>ogóln</w:t>
      </w:r>
      <w:r w:rsidR="005D6ACD">
        <w:t>e</w:t>
      </w:r>
      <w:r>
        <w:t xml:space="preserve"> projektu</w:t>
      </w:r>
      <w:r w:rsidR="005D6ACD">
        <w:t>:</w:t>
      </w:r>
    </w:p>
    <w:p w14:paraId="262FEC54" w14:textId="5A329A24" w:rsidR="00E36695" w:rsidRDefault="00311E63" w:rsidP="005D6ACD">
      <w:pPr>
        <w:pStyle w:val="Akapitzlist"/>
        <w:numPr>
          <w:ilvl w:val="0"/>
          <w:numId w:val="3"/>
        </w:numPr>
        <w:jc w:val="both"/>
      </w:pPr>
      <w:r>
        <w:t>Z</w:t>
      </w:r>
      <w:r w:rsidR="00E36695">
        <w:t>apewnienie</w:t>
      </w:r>
      <w:r w:rsidR="005D6ACD">
        <w:t xml:space="preserve"> awaryjnego zasilania obiektów szpitalnych w wodę </w:t>
      </w:r>
      <w:r w:rsidR="005960A5">
        <w:t>d</w:t>
      </w:r>
      <w:r w:rsidR="005D6ACD">
        <w:t>o celów socjalno-bytowych oraz przeciwpożarowych;</w:t>
      </w:r>
    </w:p>
    <w:p w14:paraId="556E4A58" w14:textId="29C0D578" w:rsidR="005D6ACD" w:rsidRPr="00311E63" w:rsidRDefault="005D6ACD" w:rsidP="005D6ACD">
      <w:pPr>
        <w:pStyle w:val="Akapitzlist"/>
        <w:numPr>
          <w:ilvl w:val="0"/>
          <w:numId w:val="3"/>
        </w:numPr>
        <w:jc w:val="both"/>
      </w:pPr>
      <w:r w:rsidRPr="00311E63">
        <w:t>Zwiększenie pewności i niezawodności zaopatrzenia w wodę</w:t>
      </w:r>
      <w:r w:rsidR="00311E63">
        <w:t>.</w:t>
      </w:r>
    </w:p>
    <w:p w14:paraId="6D84E117" w14:textId="468EFB85" w:rsidR="005D6ACD" w:rsidRDefault="005D6ACD" w:rsidP="007E286B">
      <w:pPr>
        <w:spacing w:after="0"/>
        <w:jc w:val="both"/>
      </w:pPr>
      <w:r>
        <w:t>Cele bezpośrednie</w:t>
      </w:r>
      <w:r w:rsidR="00893131">
        <w:t xml:space="preserve"> projektu</w:t>
      </w:r>
      <w:r>
        <w:t>:</w:t>
      </w:r>
    </w:p>
    <w:p w14:paraId="74E27A93" w14:textId="1B4A8683" w:rsidR="00156840" w:rsidRDefault="00311E63" w:rsidP="002B4C95">
      <w:pPr>
        <w:pStyle w:val="Akapitzlist"/>
        <w:numPr>
          <w:ilvl w:val="0"/>
          <w:numId w:val="3"/>
        </w:numPr>
        <w:jc w:val="both"/>
      </w:pPr>
      <w:r>
        <w:t>S</w:t>
      </w:r>
      <w:r w:rsidR="00156840">
        <w:t>pełnienie wymagań</w:t>
      </w:r>
      <w:r w:rsidR="00156840" w:rsidRPr="00156840">
        <w:t xml:space="preserve"> </w:t>
      </w:r>
      <w:r w:rsidR="00F9655C">
        <w:t>dla</w:t>
      </w:r>
      <w:r w:rsidR="00156840" w:rsidRPr="00156840">
        <w:t xml:space="preserve"> podmiotu</w:t>
      </w:r>
      <w:r>
        <w:t xml:space="preserve"> </w:t>
      </w:r>
      <w:r w:rsidR="00156840" w:rsidRPr="00156840">
        <w:t>wykonującego działalność leczniczą</w:t>
      </w:r>
      <w:r w:rsidR="00156840">
        <w:t xml:space="preserve"> w zakresie posiadania rezerwowego źródła zaopatrzenia w wodę</w:t>
      </w:r>
      <w:r w:rsidR="00A5689D">
        <w:t xml:space="preserve"> na podstawie</w:t>
      </w:r>
      <w:r w:rsidR="004F19DB" w:rsidRPr="004F19DB">
        <w:t xml:space="preserve"> </w:t>
      </w:r>
      <w:r w:rsidR="004F19DB">
        <w:t xml:space="preserve">rozporządzenia Ministra Zdrowia z dnia </w:t>
      </w:r>
      <w:r w:rsidR="00DB10D1">
        <w:t xml:space="preserve">          </w:t>
      </w:r>
      <w:r w:rsidR="004F19DB">
        <w:t>26 marca 2019 r. w sprawie szczegółowych wymagań, jakim powinny odpowiadać pomieszczenia i urządzenia podmiotu wykonującego działalność leczniczą</w:t>
      </w:r>
      <w:r w:rsidR="00156840">
        <w:t>;</w:t>
      </w:r>
    </w:p>
    <w:p w14:paraId="2A13EF31" w14:textId="6C8A8D98" w:rsidR="00311E63" w:rsidRDefault="00156840" w:rsidP="00311E63">
      <w:pPr>
        <w:pStyle w:val="Akapitzlist"/>
        <w:numPr>
          <w:ilvl w:val="0"/>
          <w:numId w:val="3"/>
        </w:numPr>
        <w:jc w:val="both"/>
      </w:pPr>
      <w:r>
        <w:t xml:space="preserve">Zapewnienie w odpowiedniej ilości i jakości wody </w:t>
      </w:r>
      <w:r w:rsidR="00311E63">
        <w:t xml:space="preserve">dla szpitala </w:t>
      </w:r>
      <w:r>
        <w:t xml:space="preserve">do celów socjalno-bytowych zgodnie  z </w:t>
      </w:r>
      <w:r w:rsidR="00311E63" w:rsidRPr="00311E63">
        <w:t>Rozporządzenie</w:t>
      </w:r>
      <w:r w:rsidR="00311E63">
        <w:t>m</w:t>
      </w:r>
      <w:r w:rsidR="00311E63" w:rsidRPr="00311E63">
        <w:t xml:space="preserve"> Ministra Zdrowia z dnia 7 grudnia 2017 r. w sprawie jakości wody przeznaczonej do spożycia przez ludzi</w:t>
      </w:r>
      <w:r w:rsidR="00311E63">
        <w:t>.</w:t>
      </w:r>
    </w:p>
    <w:p w14:paraId="1A66E599" w14:textId="77777777" w:rsidR="00893131" w:rsidRPr="00311E63" w:rsidRDefault="00893131" w:rsidP="00893131">
      <w:pPr>
        <w:pStyle w:val="Akapitzlist"/>
        <w:jc w:val="both"/>
      </w:pPr>
    </w:p>
    <w:p w14:paraId="2D6B5CD2" w14:textId="5B28A31B" w:rsidR="005D6ACD" w:rsidRPr="00311E63" w:rsidRDefault="00311E63" w:rsidP="002D5518">
      <w:pPr>
        <w:pStyle w:val="Akapitzlist"/>
        <w:numPr>
          <w:ilvl w:val="0"/>
          <w:numId w:val="2"/>
        </w:numPr>
        <w:spacing w:after="0"/>
        <w:jc w:val="both"/>
        <w:rPr>
          <w:b/>
          <w:bCs/>
        </w:rPr>
      </w:pPr>
      <w:bookmarkStart w:id="2" w:name="_Hlk105343340"/>
      <w:r w:rsidRPr="00311E63">
        <w:rPr>
          <w:b/>
          <w:bCs/>
        </w:rPr>
        <w:t>Zakres rzeczowy zamówienia</w:t>
      </w:r>
      <w:r w:rsidR="00156840" w:rsidRPr="00311E63">
        <w:rPr>
          <w:b/>
          <w:bCs/>
        </w:rPr>
        <w:t xml:space="preserve">   </w:t>
      </w:r>
    </w:p>
    <w:p w14:paraId="651780EE" w14:textId="1A1E6CAE" w:rsidR="001B237A" w:rsidRDefault="00311E63" w:rsidP="005D6ACD">
      <w:pPr>
        <w:jc w:val="both"/>
      </w:pPr>
      <w:r w:rsidRPr="001B237A">
        <w:t>Zakres zam</w:t>
      </w:r>
      <w:r w:rsidR="001B237A" w:rsidRPr="001B237A">
        <w:t>ó</w:t>
      </w:r>
      <w:r w:rsidRPr="001B237A">
        <w:t>wienia obejmuje opracowanie kompleksowego projektu budowlanego i wykonawczego</w:t>
      </w:r>
      <w:r w:rsidR="00440BF5">
        <w:t xml:space="preserve">, w tym </w:t>
      </w:r>
      <w:r w:rsidR="00EE4350" w:rsidRPr="00EE4350">
        <w:t xml:space="preserve"> uzyskanie pozwolenia na budowę oraz wszelkich koniecznych pozwoleń i decyzji</w:t>
      </w:r>
      <w:r w:rsidRPr="001B237A">
        <w:t xml:space="preserve"> dla </w:t>
      </w:r>
      <w:r w:rsidR="00893131">
        <w:t xml:space="preserve">zadania </w:t>
      </w:r>
      <w:r w:rsidR="00F7569A">
        <w:t xml:space="preserve">budowy rezerwowego źródła zaopatrzenia szpitala w wodę wraz ze stacją uzdatniania wody podziemnej </w:t>
      </w:r>
      <w:r w:rsidR="00440BF5">
        <w:t>o</w:t>
      </w:r>
      <w:r w:rsidR="00F7569A">
        <w:t>raz</w:t>
      </w:r>
      <w:r w:rsidR="001B237A">
        <w:t xml:space="preserve"> </w:t>
      </w:r>
      <w:r w:rsidR="00893131">
        <w:t xml:space="preserve"> wykonaniem </w:t>
      </w:r>
      <w:r w:rsidR="00893131" w:rsidRPr="00893131">
        <w:t xml:space="preserve">specyfikacji </w:t>
      </w:r>
      <w:r w:rsidR="00F7569A">
        <w:t>wykonania i odbioru robót</w:t>
      </w:r>
      <w:r w:rsidR="008E168D">
        <w:t xml:space="preserve">, przedmiarów </w:t>
      </w:r>
      <w:r w:rsidR="00893131" w:rsidRPr="00893131">
        <w:t xml:space="preserve"> </w:t>
      </w:r>
      <w:r w:rsidR="008E168D">
        <w:t xml:space="preserve">i </w:t>
      </w:r>
      <w:r w:rsidR="00893131" w:rsidRPr="00893131">
        <w:t>kosztorys</w:t>
      </w:r>
      <w:r w:rsidR="008E168D">
        <w:t>u</w:t>
      </w:r>
      <w:r w:rsidR="00893131" w:rsidRPr="00893131">
        <w:t xml:space="preserve"> inwestorskiego</w:t>
      </w:r>
      <w:r w:rsidR="0070663D">
        <w:t xml:space="preserve">, a także </w:t>
      </w:r>
      <w:r w:rsidR="0070663D" w:rsidRPr="0070663D">
        <w:t xml:space="preserve">pełnienie </w:t>
      </w:r>
      <w:r w:rsidR="0070663D">
        <w:t xml:space="preserve">wielobranżowego </w:t>
      </w:r>
      <w:r w:rsidR="0070663D" w:rsidRPr="0070663D">
        <w:t xml:space="preserve">nadzoru autorskiego w </w:t>
      </w:r>
      <w:r w:rsidR="00427D87">
        <w:t>okresie</w:t>
      </w:r>
      <w:r w:rsidR="0070663D" w:rsidRPr="0070663D">
        <w:t xml:space="preserve"> realizacji robót budowlanych</w:t>
      </w:r>
      <w:r w:rsidR="00893131">
        <w:t>.</w:t>
      </w:r>
      <w:r w:rsidR="00893131" w:rsidRPr="00893131">
        <w:t xml:space="preserve"> </w:t>
      </w:r>
      <w:r w:rsidR="001B237A">
        <w:t xml:space="preserve"> </w:t>
      </w:r>
    </w:p>
    <w:p w14:paraId="383042AA" w14:textId="1C912DD5" w:rsidR="001B237A" w:rsidRDefault="00311E63" w:rsidP="005D6ACD">
      <w:pPr>
        <w:jc w:val="both"/>
      </w:pPr>
      <w:r w:rsidRPr="001B237A">
        <w:t>Dokumentacj</w:t>
      </w:r>
      <w:r w:rsidR="001B237A">
        <w:t>ę</w:t>
      </w:r>
      <w:r w:rsidRPr="001B237A">
        <w:t xml:space="preserve"> wielobran</w:t>
      </w:r>
      <w:r w:rsidR="001B237A">
        <w:t>ż</w:t>
      </w:r>
      <w:r w:rsidRPr="001B237A">
        <w:t>ow</w:t>
      </w:r>
      <w:r w:rsidR="001B237A">
        <w:t>ą</w:t>
      </w:r>
      <w:r w:rsidRPr="001B237A">
        <w:t xml:space="preserve"> nale</w:t>
      </w:r>
      <w:r w:rsidR="001B237A">
        <w:t>ż</w:t>
      </w:r>
      <w:r w:rsidRPr="001B237A">
        <w:t>y sporz</w:t>
      </w:r>
      <w:r w:rsidR="001B237A">
        <w:t>ą</w:t>
      </w:r>
      <w:r w:rsidRPr="001B237A">
        <w:t>dzi</w:t>
      </w:r>
      <w:r w:rsidR="001B237A">
        <w:t>ć</w:t>
      </w:r>
      <w:r w:rsidRPr="001B237A">
        <w:t xml:space="preserve"> d</w:t>
      </w:r>
      <w:r w:rsidR="001B237A">
        <w:t>l</w:t>
      </w:r>
      <w:r w:rsidRPr="001B237A">
        <w:t>a nast</w:t>
      </w:r>
      <w:r w:rsidR="001B237A">
        <w:t>ę</w:t>
      </w:r>
      <w:r w:rsidRPr="001B237A">
        <w:t>puj</w:t>
      </w:r>
      <w:r w:rsidR="001B237A">
        <w:t>ą</w:t>
      </w:r>
      <w:r w:rsidRPr="001B237A">
        <w:t>cych obiekt</w:t>
      </w:r>
      <w:r w:rsidR="001B237A">
        <w:t>ó</w:t>
      </w:r>
      <w:r w:rsidRPr="001B237A">
        <w:t>w</w:t>
      </w:r>
      <w:r w:rsidR="00D84CDE">
        <w:t xml:space="preserve"> i elementów</w:t>
      </w:r>
      <w:r w:rsidRPr="001B237A">
        <w:t xml:space="preserve">: </w:t>
      </w:r>
    </w:p>
    <w:p w14:paraId="52E07A2D" w14:textId="61220E46" w:rsidR="003B5853" w:rsidRDefault="00AD4C19" w:rsidP="003B5853">
      <w:pPr>
        <w:pStyle w:val="Akapitzlist"/>
        <w:numPr>
          <w:ilvl w:val="0"/>
          <w:numId w:val="3"/>
        </w:numPr>
        <w:jc w:val="both"/>
      </w:pPr>
      <w:r>
        <w:t>I</w:t>
      </w:r>
      <w:r w:rsidR="003B5853">
        <w:t xml:space="preserve">stniejące </w:t>
      </w:r>
      <w:r w:rsidR="00311E63" w:rsidRPr="001B237A">
        <w:t>uj</w:t>
      </w:r>
      <w:r w:rsidR="001B237A">
        <w:t>ę</w:t>
      </w:r>
      <w:r w:rsidR="003B5853">
        <w:t>ci</w:t>
      </w:r>
      <w:r>
        <w:t>e</w:t>
      </w:r>
      <w:r w:rsidR="003B5853">
        <w:t xml:space="preserve"> wody podziemnej;</w:t>
      </w:r>
    </w:p>
    <w:p w14:paraId="3AEA8DEB" w14:textId="07B448D0" w:rsidR="003B5853" w:rsidRDefault="00ED21EB" w:rsidP="003B5853">
      <w:pPr>
        <w:pStyle w:val="Akapitzlist"/>
        <w:numPr>
          <w:ilvl w:val="0"/>
          <w:numId w:val="3"/>
        </w:numPr>
        <w:jc w:val="both"/>
      </w:pPr>
      <w:r>
        <w:t>P</w:t>
      </w:r>
      <w:r w:rsidR="003B5853" w:rsidRPr="001B237A">
        <w:t>rzewod</w:t>
      </w:r>
      <w:r w:rsidR="003B5853">
        <w:t>y</w:t>
      </w:r>
      <w:r w:rsidR="003B5853" w:rsidRPr="001B237A">
        <w:t xml:space="preserve"> t</w:t>
      </w:r>
      <w:r w:rsidR="003B5853">
        <w:t>ł</w:t>
      </w:r>
      <w:r w:rsidR="003B5853" w:rsidRPr="001B237A">
        <w:t>oczn</w:t>
      </w:r>
      <w:r w:rsidR="003B5853">
        <w:t xml:space="preserve">e i </w:t>
      </w:r>
      <w:r w:rsidR="003B5853" w:rsidRPr="001B237A">
        <w:t>armatura</w:t>
      </w:r>
      <w:r w:rsidR="003B5853">
        <w:t xml:space="preserve"> wody surowej od ujęcia do pomieszczenia SUW zlokalizowanego w budynku technicznym;</w:t>
      </w:r>
    </w:p>
    <w:p w14:paraId="5BB0C087" w14:textId="5B3457A6" w:rsidR="003B5853" w:rsidRDefault="00ED21EB" w:rsidP="003B5853">
      <w:pPr>
        <w:pStyle w:val="Akapitzlist"/>
        <w:numPr>
          <w:ilvl w:val="0"/>
          <w:numId w:val="3"/>
        </w:numPr>
        <w:jc w:val="both"/>
      </w:pPr>
      <w:r>
        <w:t>U</w:t>
      </w:r>
      <w:r w:rsidR="003B5853">
        <w:t>kład technologiczny w pomieszczeniu SUW</w:t>
      </w:r>
      <w:r>
        <w:t xml:space="preserve"> wraz z dezynfekcją, magazynem wody uzdatnionej oraz pompownią II stopnia</w:t>
      </w:r>
      <w:r w:rsidR="003B5853">
        <w:t>;</w:t>
      </w:r>
    </w:p>
    <w:p w14:paraId="181DD473" w14:textId="77777777" w:rsidR="00ED21EB" w:rsidRDefault="00ED21EB" w:rsidP="003B5853">
      <w:pPr>
        <w:pStyle w:val="Akapitzlist"/>
        <w:numPr>
          <w:ilvl w:val="0"/>
          <w:numId w:val="3"/>
        </w:numPr>
        <w:jc w:val="both"/>
      </w:pPr>
      <w:r>
        <w:t>Rurociągi tłoczne wraz z armaturą wody uzdatnionej doprowadzające wodę do obiektów szpitalnych;</w:t>
      </w:r>
    </w:p>
    <w:p w14:paraId="3E94AE1F" w14:textId="23B2BD0A" w:rsidR="00893ECA" w:rsidRDefault="00893ECA" w:rsidP="003B5853">
      <w:pPr>
        <w:pStyle w:val="Akapitzlist"/>
        <w:numPr>
          <w:ilvl w:val="0"/>
          <w:numId w:val="3"/>
        </w:numPr>
        <w:jc w:val="both"/>
      </w:pPr>
      <w:r>
        <w:t xml:space="preserve">Przebudowę wewnętrznych instalacji </w:t>
      </w:r>
      <w:r w:rsidR="00E05565">
        <w:t xml:space="preserve">wodociągowych w budynkach szpitalnych </w:t>
      </w:r>
      <w:r w:rsidR="0060595A">
        <w:t>umożliwiających doprowadzenie zasilania</w:t>
      </w:r>
      <w:r w:rsidR="00E71495">
        <w:t xml:space="preserve"> w wodę ze stacji SUW</w:t>
      </w:r>
      <w:r w:rsidR="009502D8">
        <w:t xml:space="preserve">, montażem </w:t>
      </w:r>
      <w:r w:rsidR="007A44FB">
        <w:t>niezbę</w:t>
      </w:r>
      <w:r w:rsidR="004F56B5">
        <w:t xml:space="preserve">dnej </w:t>
      </w:r>
      <w:r w:rsidR="009502D8">
        <w:t>armatury</w:t>
      </w:r>
      <w:r w:rsidR="0058360F">
        <w:t xml:space="preserve"> z automatycznym sterowaniem</w:t>
      </w:r>
      <w:r w:rsidR="009502D8">
        <w:t xml:space="preserve"> </w:t>
      </w:r>
      <w:r w:rsidR="0058360F">
        <w:t>oraz monitorowaniem stanów</w:t>
      </w:r>
      <w:r w:rsidR="00CC367D">
        <w:t>.</w:t>
      </w:r>
      <w:r w:rsidR="006B14A4">
        <w:t xml:space="preserve"> </w:t>
      </w:r>
      <w:r w:rsidR="006B14A4" w:rsidRPr="006B14A4">
        <w:t xml:space="preserve">Należy zaprojektować możliwość sterowania automatycznego i ręcznego </w:t>
      </w:r>
      <w:r w:rsidR="007B35FD">
        <w:t xml:space="preserve">armatury zapewniający bezkolizyjne przełączanie </w:t>
      </w:r>
      <w:r w:rsidR="00B70724">
        <w:t>zasilania z sieci miejskiej na zasilanie z ujęcia studni</w:t>
      </w:r>
      <w:r w:rsidR="00760C39">
        <w:t xml:space="preserve"> podziemnej </w:t>
      </w:r>
      <w:r w:rsidR="00B70724">
        <w:t xml:space="preserve"> i odwrotnie</w:t>
      </w:r>
      <w:r w:rsidR="00D93068">
        <w:t>;</w:t>
      </w:r>
      <w:r w:rsidR="006B14A4" w:rsidRPr="006B14A4">
        <w:t xml:space="preserve">  </w:t>
      </w:r>
    </w:p>
    <w:p w14:paraId="6F842E12" w14:textId="343B8E38" w:rsidR="00ED21EB" w:rsidRDefault="00ED21EB" w:rsidP="003B5853">
      <w:pPr>
        <w:pStyle w:val="Akapitzlist"/>
        <w:numPr>
          <w:ilvl w:val="0"/>
          <w:numId w:val="3"/>
        </w:numPr>
        <w:jc w:val="both"/>
      </w:pPr>
      <w:r>
        <w:t>Przewody kanalizacji sanitarnej do odprowadzania popłuczyn</w:t>
      </w:r>
      <w:r w:rsidR="00B866CC">
        <w:t xml:space="preserve"> </w:t>
      </w:r>
      <w:r w:rsidR="00603114">
        <w:t xml:space="preserve">i w razie konieczności </w:t>
      </w:r>
      <w:r w:rsidR="00B866CC">
        <w:t xml:space="preserve">z </w:t>
      </w:r>
      <w:r w:rsidR="00C27FF9">
        <w:t xml:space="preserve">urządzeniami </w:t>
      </w:r>
      <w:r w:rsidR="00603114">
        <w:t>podczyszczającymi</w:t>
      </w:r>
      <w:r>
        <w:t>;</w:t>
      </w:r>
    </w:p>
    <w:p w14:paraId="0FD3E46C" w14:textId="43C83F27" w:rsidR="00F9655C" w:rsidRDefault="00F9655C" w:rsidP="003B5853">
      <w:pPr>
        <w:pStyle w:val="Akapitzlist"/>
        <w:numPr>
          <w:ilvl w:val="0"/>
          <w:numId w:val="3"/>
        </w:numPr>
        <w:jc w:val="both"/>
      </w:pPr>
      <w:r>
        <w:t>Przebudow</w:t>
      </w:r>
      <w:r w:rsidR="00AD4C19">
        <w:t>a</w:t>
      </w:r>
      <w:r>
        <w:t xml:space="preserve"> i przystosowanie istniejącego pomieszczenia piwnicznego w budynku technicznym na montaż instalacji technologicznej stacji uzdatniania wody;</w:t>
      </w:r>
    </w:p>
    <w:p w14:paraId="13D619CE" w14:textId="461A49BF" w:rsidR="0016516E" w:rsidRDefault="0016516E" w:rsidP="003B5853">
      <w:pPr>
        <w:pStyle w:val="Akapitzlist"/>
        <w:numPr>
          <w:ilvl w:val="0"/>
          <w:numId w:val="3"/>
        </w:numPr>
        <w:jc w:val="both"/>
      </w:pPr>
      <w:r>
        <w:lastRenderedPageBreak/>
        <w:t>Wentylacj</w:t>
      </w:r>
      <w:r w:rsidR="00AD4C19">
        <w:t>a</w:t>
      </w:r>
      <w:r>
        <w:t xml:space="preserve"> i ogrzewanie pomieszczeń technologicznych;</w:t>
      </w:r>
    </w:p>
    <w:p w14:paraId="2A3C0FC5" w14:textId="2A0CBA75" w:rsidR="00E43AD4" w:rsidRDefault="00E43AD4" w:rsidP="003B5853">
      <w:pPr>
        <w:pStyle w:val="Akapitzlist"/>
        <w:numPr>
          <w:ilvl w:val="0"/>
          <w:numId w:val="3"/>
        </w:numPr>
        <w:jc w:val="both"/>
      </w:pPr>
      <w:r w:rsidRPr="001B237A">
        <w:t xml:space="preserve">Sieci i instalacje elektryczne </w:t>
      </w:r>
      <w:r w:rsidR="0016516E" w:rsidRPr="001B237A">
        <w:t>wraz z o</w:t>
      </w:r>
      <w:r w:rsidR="0016516E">
        <w:t>ś</w:t>
      </w:r>
      <w:r w:rsidR="0016516E" w:rsidRPr="001B237A">
        <w:t xml:space="preserve">wietleniem </w:t>
      </w:r>
      <w:r w:rsidRPr="001B237A">
        <w:t>i AKPIA</w:t>
      </w:r>
      <w:r>
        <w:t>;</w:t>
      </w:r>
    </w:p>
    <w:p w14:paraId="7296CB51" w14:textId="59C42D9C" w:rsidR="00E43AD4" w:rsidRDefault="00E43AD4" w:rsidP="003B5853">
      <w:pPr>
        <w:pStyle w:val="Akapitzlist"/>
        <w:numPr>
          <w:ilvl w:val="0"/>
          <w:numId w:val="3"/>
        </w:numPr>
        <w:jc w:val="both"/>
      </w:pPr>
      <w:r>
        <w:t>Zagospodarowanie terenu;</w:t>
      </w:r>
    </w:p>
    <w:p w14:paraId="56168E7D" w14:textId="4E5031A2" w:rsidR="00E43AD4" w:rsidRDefault="00E43AD4" w:rsidP="003B5853">
      <w:pPr>
        <w:pStyle w:val="Akapitzlist"/>
        <w:numPr>
          <w:ilvl w:val="0"/>
          <w:numId w:val="3"/>
        </w:numPr>
        <w:jc w:val="both"/>
      </w:pPr>
      <w:r w:rsidRPr="001B237A">
        <w:t>Monitoring pracy urz</w:t>
      </w:r>
      <w:r>
        <w:t>ą</w:t>
      </w:r>
      <w:r w:rsidRPr="001B237A">
        <w:t>dze</w:t>
      </w:r>
      <w:r>
        <w:t>ń</w:t>
      </w:r>
      <w:r w:rsidRPr="001B237A">
        <w:t xml:space="preserve"> technologicznych</w:t>
      </w:r>
      <w:r>
        <w:t xml:space="preserve"> z przekazaniem danych do wskazanych osób</w:t>
      </w:r>
      <w:r w:rsidR="00021917">
        <w:t xml:space="preserve"> i </w:t>
      </w:r>
      <w:r w:rsidR="00D84CDE">
        <w:t xml:space="preserve">z </w:t>
      </w:r>
      <w:r w:rsidR="00021917">
        <w:t>możliwością przyszłego włączenia</w:t>
      </w:r>
      <w:r w:rsidR="00D84CDE">
        <w:t xml:space="preserve"> do systemu nadrzędnego BMS</w:t>
      </w:r>
      <w:r>
        <w:t>;</w:t>
      </w:r>
    </w:p>
    <w:p w14:paraId="7E1FCCED" w14:textId="088522E3" w:rsidR="004D510F" w:rsidRDefault="00021917" w:rsidP="003B5853">
      <w:pPr>
        <w:pStyle w:val="Akapitzlist"/>
        <w:numPr>
          <w:ilvl w:val="0"/>
          <w:numId w:val="3"/>
        </w:numPr>
        <w:jc w:val="both"/>
      </w:pPr>
      <w:r>
        <w:t xml:space="preserve">Innych elementów niezbędnych do prawidłowego </w:t>
      </w:r>
      <w:r w:rsidR="002E33D0">
        <w:t xml:space="preserve">i bezpiecznego </w:t>
      </w:r>
      <w:r>
        <w:t xml:space="preserve">funkcjonowania </w:t>
      </w:r>
      <w:r w:rsidR="00D84CDE">
        <w:t>systemu rezerwowego zaopatrzenia szpitala w wodę</w:t>
      </w:r>
      <w:r w:rsidR="00FA44FD">
        <w:t xml:space="preserve">, w tym systemu sygnalizacji włamania i napadu oraz </w:t>
      </w:r>
      <w:r w:rsidR="008F7EEC">
        <w:t>CCTV</w:t>
      </w:r>
      <w:r w:rsidR="005727EB">
        <w:t xml:space="preserve"> </w:t>
      </w:r>
      <w:r w:rsidR="001E61A0">
        <w:t>obejmujący</w:t>
      </w:r>
      <w:r w:rsidR="005808FA">
        <w:t xml:space="preserve"> swym zasięgiem </w:t>
      </w:r>
      <w:r w:rsidR="001E61A0">
        <w:t xml:space="preserve"> teren wejścia do stacji SUW oraz </w:t>
      </w:r>
      <w:r w:rsidR="004B52D0">
        <w:t>studni ujęci</w:t>
      </w:r>
      <w:r w:rsidR="003C0B63">
        <w:t>a</w:t>
      </w:r>
      <w:r w:rsidR="004B52D0">
        <w:t xml:space="preserve"> wody</w:t>
      </w:r>
      <w:r w:rsidR="003C0B63">
        <w:t xml:space="preserve"> podziemnej</w:t>
      </w:r>
      <w:r w:rsidR="00D84CDE">
        <w:t xml:space="preserve">. </w:t>
      </w:r>
      <w:r w:rsidR="00ED21EB">
        <w:t xml:space="preserve">  </w:t>
      </w:r>
    </w:p>
    <w:p w14:paraId="460990B8" w14:textId="7C879ED3" w:rsidR="004D510F" w:rsidRDefault="004D510F" w:rsidP="004D510F">
      <w:pPr>
        <w:jc w:val="both"/>
      </w:pPr>
      <w:r w:rsidRPr="004D510F">
        <w:t>Nale</w:t>
      </w:r>
      <w:r>
        <w:t>ż</w:t>
      </w:r>
      <w:r w:rsidRPr="004D510F">
        <w:t>y przyj</w:t>
      </w:r>
      <w:r>
        <w:t>ąć</w:t>
      </w:r>
      <w:r w:rsidRPr="004D510F">
        <w:t xml:space="preserve"> nast</w:t>
      </w:r>
      <w:r>
        <w:t>ę</w:t>
      </w:r>
      <w:r w:rsidRPr="004D510F">
        <w:t>puj</w:t>
      </w:r>
      <w:r>
        <w:t>ą</w:t>
      </w:r>
      <w:r w:rsidRPr="004D510F">
        <w:t>ce za</w:t>
      </w:r>
      <w:r>
        <w:t>ł</w:t>
      </w:r>
      <w:r w:rsidRPr="004D510F">
        <w:t>o</w:t>
      </w:r>
      <w:r>
        <w:t>ż</w:t>
      </w:r>
      <w:r w:rsidRPr="004D510F">
        <w:t>enia:</w:t>
      </w:r>
    </w:p>
    <w:p w14:paraId="78315A67" w14:textId="204204CF" w:rsidR="004D510F" w:rsidRDefault="004D510F" w:rsidP="004D510F">
      <w:pPr>
        <w:pStyle w:val="Akapitzlist"/>
        <w:numPr>
          <w:ilvl w:val="0"/>
          <w:numId w:val="4"/>
        </w:numPr>
        <w:spacing w:after="0"/>
        <w:jc w:val="both"/>
      </w:pPr>
      <w:r w:rsidRPr="004D510F">
        <w:t>wydajno</w:t>
      </w:r>
      <w:r>
        <w:t>ść</w:t>
      </w:r>
      <w:r w:rsidRPr="004D510F">
        <w:t xml:space="preserve"> uj</w:t>
      </w:r>
      <w:r>
        <w:t>ę</w:t>
      </w:r>
      <w:r w:rsidRPr="004D510F">
        <w:t xml:space="preserve">cia </w:t>
      </w:r>
      <w:r w:rsidR="0078123D">
        <w:t xml:space="preserve">do </w:t>
      </w:r>
      <w:r>
        <w:t>12,5</w:t>
      </w:r>
      <w:r w:rsidRPr="004D510F">
        <w:t>m</w:t>
      </w:r>
      <w:r w:rsidRPr="004D510F">
        <w:rPr>
          <w:vertAlign w:val="superscript"/>
        </w:rPr>
        <w:t>3</w:t>
      </w:r>
      <w:r w:rsidRPr="004D510F">
        <w:t>/</w:t>
      </w:r>
      <w:r>
        <w:t>h;</w:t>
      </w:r>
    </w:p>
    <w:p w14:paraId="2158602F" w14:textId="74D7D887" w:rsidR="004D510F" w:rsidRDefault="004D510F" w:rsidP="004D510F">
      <w:pPr>
        <w:pStyle w:val="Akapitzlist"/>
        <w:numPr>
          <w:ilvl w:val="0"/>
          <w:numId w:val="4"/>
        </w:numPr>
        <w:spacing w:after="0"/>
        <w:jc w:val="both"/>
      </w:pPr>
      <w:r>
        <w:t>ś</w:t>
      </w:r>
      <w:r w:rsidRPr="004D510F">
        <w:t>rednio dobowy rozbi</w:t>
      </w:r>
      <w:r>
        <w:t>ó</w:t>
      </w:r>
      <w:r w:rsidRPr="004D510F">
        <w:t xml:space="preserve">r wody </w:t>
      </w:r>
      <w:r w:rsidR="00606AEB">
        <w:tab/>
      </w:r>
      <w:r w:rsidR="00606AEB">
        <w:tab/>
      </w:r>
      <w:r w:rsidRPr="004D510F">
        <w:t>-</w:t>
      </w:r>
      <w:r w:rsidR="00606AEB">
        <w:t>38,0</w:t>
      </w:r>
      <w:r w:rsidRPr="004D510F">
        <w:t>m</w:t>
      </w:r>
      <w:r w:rsidRPr="004D510F">
        <w:rPr>
          <w:vertAlign w:val="superscript"/>
        </w:rPr>
        <w:t>3</w:t>
      </w:r>
      <w:r w:rsidRPr="004D510F">
        <w:t>/d</w:t>
      </w:r>
      <w:r>
        <w:t>;</w:t>
      </w:r>
    </w:p>
    <w:p w14:paraId="6E21293E" w14:textId="2A8BFC78" w:rsidR="004D510F" w:rsidRDefault="004D510F" w:rsidP="004D510F">
      <w:pPr>
        <w:pStyle w:val="Akapitzlist"/>
        <w:numPr>
          <w:ilvl w:val="0"/>
          <w:numId w:val="4"/>
        </w:numPr>
        <w:spacing w:after="0"/>
        <w:jc w:val="both"/>
      </w:pPr>
      <w:r w:rsidRPr="004D510F">
        <w:t xml:space="preserve">maksymalny dobowy </w:t>
      </w:r>
      <w:r w:rsidR="00947F41">
        <w:t>pobór</w:t>
      </w:r>
      <w:r w:rsidRPr="004D510F">
        <w:t xml:space="preserve"> wody </w:t>
      </w:r>
      <w:r w:rsidR="00606AEB">
        <w:tab/>
        <w:t>-70,0</w:t>
      </w:r>
      <w:r w:rsidRPr="004D510F">
        <w:t>m</w:t>
      </w:r>
      <w:r w:rsidRPr="004D510F">
        <w:rPr>
          <w:vertAlign w:val="superscript"/>
        </w:rPr>
        <w:t>3</w:t>
      </w:r>
      <w:r w:rsidRPr="004D510F">
        <w:t>/d</w:t>
      </w:r>
      <w:r>
        <w:t>;</w:t>
      </w:r>
    </w:p>
    <w:p w14:paraId="4BF3089D" w14:textId="576155D1" w:rsidR="001B237A" w:rsidRDefault="004D510F" w:rsidP="004D510F">
      <w:pPr>
        <w:pStyle w:val="Akapitzlist"/>
        <w:numPr>
          <w:ilvl w:val="0"/>
          <w:numId w:val="4"/>
        </w:numPr>
        <w:spacing w:after="0"/>
        <w:jc w:val="both"/>
      </w:pPr>
      <w:r w:rsidRPr="004D510F">
        <w:t xml:space="preserve">maksymalny godzinowy </w:t>
      </w:r>
      <w:r>
        <w:t>pobór</w:t>
      </w:r>
      <w:r w:rsidRPr="004D510F">
        <w:t xml:space="preserve"> wody </w:t>
      </w:r>
      <w:r>
        <w:t xml:space="preserve"> </w:t>
      </w:r>
      <w:r w:rsidR="00606AEB">
        <w:tab/>
      </w:r>
      <w:r>
        <w:t xml:space="preserve">- </w:t>
      </w:r>
      <w:r w:rsidR="00606AEB">
        <w:t>5.0</w:t>
      </w:r>
      <w:r w:rsidRPr="004D510F">
        <w:t>m</w:t>
      </w:r>
      <w:r w:rsidRPr="00947F41">
        <w:rPr>
          <w:vertAlign w:val="superscript"/>
        </w:rPr>
        <w:t>3</w:t>
      </w:r>
      <w:r w:rsidRPr="004D510F">
        <w:t>/</w:t>
      </w:r>
      <w:r>
        <w:t xml:space="preserve">h. </w:t>
      </w:r>
      <w:r w:rsidR="003B5853">
        <w:t xml:space="preserve"> </w:t>
      </w:r>
      <w:r w:rsidR="00311E63" w:rsidRPr="001B237A">
        <w:t xml:space="preserve"> </w:t>
      </w:r>
    </w:p>
    <w:p w14:paraId="30FF5B13" w14:textId="1361B17E" w:rsidR="00156840" w:rsidRDefault="00311E63" w:rsidP="00AA36BB">
      <w:pPr>
        <w:spacing w:after="0"/>
        <w:jc w:val="both"/>
      </w:pPr>
      <w:r w:rsidRPr="001B237A">
        <w:t xml:space="preserve"> </w:t>
      </w:r>
    </w:p>
    <w:p w14:paraId="657E51D0" w14:textId="7C316E8C" w:rsidR="008056F1" w:rsidRPr="00C5084F" w:rsidRDefault="00A910DB" w:rsidP="00C5084F">
      <w:pPr>
        <w:pStyle w:val="Akapitzlist"/>
        <w:numPr>
          <w:ilvl w:val="0"/>
          <w:numId w:val="2"/>
        </w:numPr>
        <w:jc w:val="both"/>
        <w:rPr>
          <w:b/>
          <w:bCs/>
        </w:rPr>
      </w:pPr>
      <w:r w:rsidRPr="00C5084F">
        <w:rPr>
          <w:b/>
          <w:bCs/>
        </w:rPr>
        <w:t>Szczeg</w:t>
      </w:r>
      <w:r w:rsidR="008056F1" w:rsidRPr="00C5084F">
        <w:rPr>
          <w:b/>
          <w:bCs/>
        </w:rPr>
        <w:t>ół</w:t>
      </w:r>
      <w:r w:rsidRPr="00C5084F">
        <w:rPr>
          <w:b/>
          <w:bCs/>
        </w:rPr>
        <w:t>owe</w:t>
      </w:r>
      <w:r w:rsidR="008056F1" w:rsidRPr="00C5084F">
        <w:rPr>
          <w:b/>
          <w:bCs/>
        </w:rPr>
        <w:t xml:space="preserve"> </w:t>
      </w:r>
      <w:r w:rsidRPr="00C5084F">
        <w:rPr>
          <w:b/>
          <w:bCs/>
        </w:rPr>
        <w:t>informacje dotycz</w:t>
      </w:r>
      <w:r w:rsidR="008056F1" w:rsidRPr="00C5084F">
        <w:rPr>
          <w:b/>
          <w:bCs/>
        </w:rPr>
        <w:t>ą</w:t>
      </w:r>
      <w:r w:rsidRPr="00C5084F">
        <w:rPr>
          <w:b/>
          <w:bCs/>
        </w:rPr>
        <w:t>ce zakresu za</w:t>
      </w:r>
      <w:r w:rsidR="00C5084F" w:rsidRPr="00C5084F">
        <w:rPr>
          <w:b/>
          <w:bCs/>
        </w:rPr>
        <w:t>mówienia</w:t>
      </w:r>
    </w:p>
    <w:p w14:paraId="65BF3EDC" w14:textId="6AE96341" w:rsidR="00C5084F" w:rsidRDefault="008056F1" w:rsidP="00C5084F">
      <w:pPr>
        <w:pStyle w:val="Akapitzlist"/>
        <w:numPr>
          <w:ilvl w:val="1"/>
          <w:numId w:val="11"/>
        </w:numPr>
        <w:spacing w:after="0"/>
        <w:jc w:val="both"/>
      </w:pPr>
      <w:bookmarkStart w:id="3" w:name="_Hlk105343273"/>
      <w:r>
        <w:t xml:space="preserve">Dokumentacja projektowa zadania </w:t>
      </w:r>
      <w:r w:rsidR="00A910DB" w:rsidRPr="00A910DB">
        <w:t xml:space="preserve"> </w:t>
      </w:r>
      <w:r>
        <w:t xml:space="preserve">powinna zawierać </w:t>
      </w:r>
      <w:r w:rsidR="00A910DB" w:rsidRPr="00A910DB">
        <w:t xml:space="preserve"> oddzielne opracowania dla</w:t>
      </w:r>
      <w:r w:rsidR="000650ED">
        <w:t xml:space="preserve"> </w:t>
      </w:r>
      <w:r w:rsidR="00A910DB" w:rsidRPr="00A910DB">
        <w:t>poszczeg</w:t>
      </w:r>
      <w:r>
        <w:t>ó</w:t>
      </w:r>
      <w:r w:rsidR="00A910DB" w:rsidRPr="00A910DB">
        <w:t>lnych bran</w:t>
      </w:r>
      <w:r>
        <w:t>ż</w:t>
      </w:r>
      <w:r w:rsidR="00A910DB" w:rsidRPr="00A910DB">
        <w:t xml:space="preserve"> </w:t>
      </w:r>
      <w:r w:rsidR="00B52A36">
        <w:t>w tym</w:t>
      </w:r>
      <w:r w:rsidR="00A910DB" w:rsidRPr="00A910DB">
        <w:t>:</w:t>
      </w:r>
    </w:p>
    <w:p w14:paraId="29584C92" w14:textId="77777777" w:rsidR="001A69BB" w:rsidRDefault="001A69BB" w:rsidP="001A69BB">
      <w:pPr>
        <w:pStyle w:val="Akapitzlist"/>
        <w:numPr>
          <w:ilvl w:val="0"/>
          <w:numId w:val="9"/>
        </w:numPr>
        <w:spacing w:after="0"/>
        <w:jc w:val="both"/>
      </w:pPr>
      <w:r>
        <w:t xml:space="preserve">zagospodarowania terenu w tym m.in.:  </w:t>
      </w:r>
      <w:r w:rsidRPr="00A910DB">
        <w:t>drogow</w:t>
      </w:r>
      <w:r>
        <w:t xml:space="preserve">ą, zewnętrznych instalacji </w:t>
      </w:r>
      <w:r w:rsidRPr="00A910DB">
        <w:t xml:space="preserve"> wodoci</w:t>
      </w:r>
      <w:r>
        <w:t>ą</w:t>
      </w:r>
      <w:r w:rsidRPr="00A910DB">
        <w:t>gowo-kanalizacyjnych,</w:t>
      </w:r>
      <w:r>
        <w:t xml:space="preserve"> elektrycznych i innych elementów zagospodarowania terenu;</w:t>
      </w:r>
    </w:p>
    <w:p w14:paraId="16F7D642" w14:textId="7AD4A099" w:rsidR="002D63B9" w:rsidRDefault="00A910DB" w:rsidP="00C5084F">
      <w:pPr>
        <w:pStyle w:val="Akapitzlist"/>
        <w:numPr>
          <w:ilvl w:val="0"/>
          <w:numId w:val="9"/>
        </w:numPr>
        <w:spacing w:after="0"/>
        <w:jc w:val="both"/>
      </w:pPr>
      <w:r w:rsidRPr="00A910DB">
        <w:t>architektoniczno-budowlana</w:t>
      </w:r>
      <w:r w:rsidR="002D63B9">
        <w:t>;</w:t>
      </w:r>
    </w:p>
    <w:p w14:paraId="7AED0DCF" w14:textId="5C47B7BB" w:rsidR="002D63B9" w:rsidRDefault="00A910DB" w:rsidP="00C5084F">
      <w:pPr>
        <w:pStyle w:val="Akapitzlist"/>
        <w:numPr>
          <w:ilvl w:val="0"/>
          <w:numId w:val="9"/>
        </w:numPr>
        <w:spacing w:after="0"/>
        <w:jc w:val="both"/>
      </w:pPr>
      <w:r w:rsidRPr="00A910DB">
        <w:t>technologiczna</w:t>
      </w:r>
      <w:r w:rsidR="002D63B9">
        <w:t>;</w:t>
      </w:r>
    </w:p>
    <w:p w14:paraId="3B963257" w14:textId="2091E5AD" w:rsidR="002D63B9" w:rsidRDefault="00A910DB" w:rsidP="00C5084F">
      <w:pPr>
        <w:pStyle w:val="Akapitzlist"/>
        <w:numPr>
          <w:ilvl w:val="0"/>
          <w:numId w:val="9"/>
        </w:numPr>
        <w:spacing w:after="0"/>
        <w:jc w:val="both"/>
      </w:pPr>
      <w:r w:rsidRPr="00A910DB">
        <w:t>konstrukcyjna</w:t>
      </w:r>
      <w:r w:rsidR="002D63B9">
        <w:t>;</w:t>
      </w:r>
    </w:p>
    <w:p w14:paraId="4A858DC2" w14:textId="540315C3" w:rsidR="002D63B9" w:rsidRDefault="002D63B9" w:rsidP="00C5084F">
      <w:pPr>
        <w:pStyle w:val="Akapitzlist"/>
        <w:numPr>
          <w:ilvl w:val="0"/>
          <w:numId w:val="9"/>
        </w:numPr>
        <w:spacing w:after="0"/>
        <w:jc w:val="both"/>
      </w:pPr>
      <w:r>
        <w:t xml:space="preserve">wewnętrznych </w:t>
      </w:r>
      <w:r w:rsidR="00A910DB" w:rsidRPr="00A910DB">
        <w:t>instalacji sanitar</w:t>
      </w:r>
      <w:r>
        <w:t>n</w:t>
      </w:r>
      <w:r w:rsidR="00A910DB" w:rsidRPr="00A910DB">
        <w:t>ych</w:t>
      </w:r>
      <w:r>
        <w:t>;</w:t>
      </w:r>
    </w:p>
    <w:p w14:paraId="76B438D1" w14:textId="68FEC133" w:rsidR="002D63B9" w:rsidRDefault="00A910DB" w:rsidP="00C5084F">
      <w:pPr>
        <w:pStyle w:val="Akapitzlist"/>
        <w:numPr>
          <w:ilvl w:val="0"/>
          <w:numId w:val="9"/>
        </w:numPr>
        <w:spacing w:after="0"/>
        <w:jc w:val="both"/>
      </w:pPr>
      <w:r w:rsidRPr="00A910DB">
        <w:t xml:space="preserve">instalacji elektrycznych </w:t>
      </w:r>
      <w:r w:rsidR="002D63B9">
        <w:t xml:space="preserve">silnoprądowych </w:t>
      </w:r>
      <w:r w:rsidRPr="00A910DB">
        <w:t>i o</w:t>
      </w:r>
      <w:r w:rsidR="002D63B9">
        <w:t>ś</w:t>
      </w:r>
      <w:r w:rsidRPr="00A910DB">
        <w:t>wietlenia</w:t>
      </w:r>
      <w:r w:rsidR="002D63B9">
        <w:t>;</w:t>
      </w:r>
    </w:p>
    <w:p w14:paraId="453E0ED7" w14:textId="368C8CD0" w:rsidR="002D63B9" w:rsidRDefault="00A910DB" w:rsidP="00C5084F">
      <w:pPr>
        <w:pStyle w:val="Akapitzlist"/>
        <w:numPr>
          <w:ilvl w:val="0"/>
          <w:numId w:val="9"/>
        </w:numPr>
        <w:jc w:val="both"/>
      </w:pPr>
      <w:r w:rsidRPr="00A910DB">
        <w:t>instalacji nisko</w:t>
      </w:r>
      <w:r w:rsidR="002D63B9">
        <w:t>prądowych,</w:t>
      </w:r>
      <w:r w:rsidRPr="00A910DB">
        <w:t xml:space="preserve"> </w:t>
      </w:r>
      <w:proofErr w:type="spellStart"/>
      <w:r w:rsidRPr="00A910DB">
        <w:t>AKPiA</w:t>
      </w:r>
      <w:proofErr w:type="spellEnd"/>
      <w:r w:rsidR="003D0927">
        <w:t>,</w:t>
      </w:r>
      <w:r w:rsidR="002D63B9">
        <w:t xml:space="preserve"> monitoringu</w:t>
      </w:r>
      <w:r w:rsidR="003D0927">
        <w:t xml:space="preserve"> </w:t>
      </w:r>
      <w:proofErr w:type="spellStart"/>
      <w:r w:rsidR="003D0927">
        <w:t>SSWiN</w:t>
      </w:r>
      <w:proofErr w:type="spellEnd"/>
      <w:r w:rsidR="00657291">
        <w:t xml:space="preserve"> i </w:t>
      </w:r>
      <w:r w:rsidR="003D0927">
        <w:t>CCTV</w:t>
      </w:r>
      <w:r w:rsidR="009C2546">
        <w:t>.</w:t>
      </w:r>
    </w:p>
    <w:p w14:paraId="2BBCE80F" w14:textId="3EBF28D3" w:rsidR="009C2546" w:rsidRDefault="009C2546" w:rsidP="000650ED">
      <w:pPr>
        <w:spacing w:after="0"/>
        <w:jc w:val="both"/>
      </w:pPr>
      <w:r>
        <w:t>Należy ponadto wykonać:</w:t>
      </w:r>
    </w:p>
    <w:p w14:paraId="38EAA952" w14:textId="05350794" w:rsidR="00AA36BB" w:rsidRDefault="00A910DB" w:rsidP="00AA36BB">
      <w:pPr>
        <w:pStyle w:val="Akapitzlist"/>
        <w:numPr>
          <w:ilvl w:val="0"/>
          <w:numId w:val="8"/>
        </w:numPr>
        <w:spacing w:after="0"/>
        <w:jc w:val="both"/>
      </w:pPr>
      <w:r w:rsidRPr="00A910DB">
        <w:t>specyfikacje techniczn</w:t>
      </w:r>
      <w:r w:rsidR="009C2546">
        <w:t>e</w:t>
      </w:r>
      <w:r w:rsidRPr="00A910DB">
        <w:t xml:space="preserve"> wykonania i odbioru rob</w:t>
      </w:r>
      <w:r w:rsidR="009C2546">
        <w:t>ó</w:t>
      </w:r>
      <w:r w:rsidRPr="00A910DB">
        <w:t xml:space="preserve">t budowlanych </w:t>
      </w:r>
      <w:r w:rsidR="009C2546">
        <w:t xml:space="preserve">dla każdej z branż </w:t>
      </w:r>
      <w:r w:rsidRPr="00A910DB">
        <w:t>sporz</w:t>
      </w:r>
      <w:r w:rsidR="009C2546">
        <w:t>ą</w:t>
      </w:r>
      <w:r w:rsidRPr="00A910DB">
        <w:t>dzon</w:t>
      </w:r>
      <w:r w:rsidR="009C2546">
        <w:t>e</w:t>
      </w:r>
      <w:r w:rsidRPr="00A910DB">
        <w:t xml:space="preserve"> zgodnie</w:t>
      </w:r>
      <w:r w:rsidR="000650ED">
        <w:t xml:space="preserve"> </w:t>
      </w:r>
      <w:r w:rsidRPr="00A910DB">
        <w:t xml:space="preserve">z </w:t>
      </w:r>
      <w:r w:rsidR="00AA36BB">
        <w:t>obowiązującymi</w:t>
      </w:r>
      <w:r w:rsidRPr="00A910DB">
        <w:t xml:space="preserve"> przepisami</w:t>
      </w:r>
      <w:r w:rsidR="007E286B">
        <w:t>;</w:t>
      </w:r>
    </w:p>
    <w:p w14:paraId="0864DB5C" w14:textId="59AA4790" w:rsidR="00AA36BB" w:rsidRDefault="00A910DB" w:rsidP="00AA36BB">
      <w:pPr>
        <w:pStyle w:val="Akapitzlist"/>
        <w:numPr>
          <w:ilvl w:val="0"/>
          <w:numId w:val="8"/>
        </w:numPr>
        <w:spacing w:after="0"/>
        <w:jc w:val="both"/>
      </w:pPr>
      <w:r w:rsidRPr="00A910DB">
        <w:t>przedmiary rob</w:t>
      </w:r>
      <w:r w:rsidR="00AA36BB">
        <w:t>ó</w:t>
      </w:r>
      <w:r w:rsidRPr="00A910DB">
        <w:t>t i kosztorys inwestorski sporz</w:t>
      </w:r>
      <w:r w:rsidR="00AA36BB">
        <w:t>ą</w:t>
      </w:r>
      <w:r w:rsidRPr="00A910DB">
        <w:t>dzone zgodnie z obowi</w:t>
      </w:r>
      <w:r w:rsidR="00AA36BB">
        <w:t>ą</w:t>
      </w:r>
      <w:r w:rsidRPr="00A910DB">
        <w:t>zuj</w:t>
      </w:r>
      <w:r w:rsidR="00AA36BB">
        <w:t>ą</w:t>
      </w:r>
      <w:r w:rsidRPr="00A910DB">
        <w:t>cymi</w:t>
      </w:r>
      <w:r w:rsidR="000650ED">
        <w:t xml:space="preserve"> </w:t>
      </w:r>
      <w:r w:rsidRPr="00A910DB">
        <w:t>przepisami</w:t>
      </w:r>
      <w:r w:rsidR="003414A8">
        <w:t>;</w:t>
      </w:r>
    </w:p>
    <w:p w14:paraId="748855FF" w14:textId="1BE6C4E7" w:rsidR="003414A8" w:rsidRDefault="003414A8" w:rsidP="00AA36BB">
      <w:pPr>
        <w:pStyle w:val="Akapitzlist"/>
        <w:numPr>
          <w:ilvl w:val="0"/>
          <w:numId w:val="8"/>
        </w:numPr>
        <w:spacing w:after="0"/>
        <w:jc w:val="both"/>
      </w:pPr>
      <w:r w:rsidRPr="00A910DB">
        <w:t>opracowanie informacji dot. bezpiecze</w:t>
      </w:r>
      <w:r>
        <w:t>ń</w:t>
      </w:r>
      <w:r w:rsidRPr="00A910DB">
        <w:t>stwa i ochrony zdrowia (BIOZ)</w:t>
      </w:r>
      <w:r>
        <w:t>;</w:t>
      </w:r>
    </w:p>
    <w:p w14:paraId="7F1CA2C3" w14:textId="634314B4" w:rsidR="003414A8" w:rsidRDefault="003414A8" w:rsidP="00AA36BB">
      <w:pPr>
        <w:pStyle w:val="Akapitzlist"/>
        <w:numPr>
          <w:ilvl w:val="0"/>
          <w:numId w:val="8"/>
        </w:numPr>
        <w:spacing w:after="0"/>
        <w:jc w:val="both"/>
      </w:pPr>
      <w:r w:rsidRPr="00A910DB">
        <w:t>uzyskanie wszystkich opinii i uzgodnie</w:t>
      </w:r>
      <w:r>
        <w:t>ń</w:t>
      </w:r>
      <w:r w:rsidRPr="00A910DB">
        <w:t xml:space="preserve"> rzeczoznawc</w:t>
      </w:r>
      <w:r>
        <w:t>ó</w:t>
      </w:r>
      <w:r w:rsidRPr="00A910DB">
        <w:t>w dot. projektu budowlanego i</w:t>
      </w:r>
      <w:r>
        <w:t xml:space="preserve"> </w:t>
      </w:r>
      <w:r w:rsidRPr="00A910DB">
        <w:t>wykonawczego</w:t>
      </w:r>
      <w:r w:rsidR="00F76594">
        <w:t>;</w:t>
      </w:r>
    </w:p>
    <w:p w14:paraId="7A94EEA3" w14:textId="3EF400C0" w:rsidR="00F76594" w:rsidRDefault="00AA542B" w:rsidP="000900AB">
      <w:pPr>
        <w:pStyle w:val="Akapitzlist"/>
        <w:numPr>
          <w:ilvl w:val="0"/>
          <w:numId w:val="8"/>
        </w:numPr>
        <w:spacing w:after="0"/>
        <w:jc w:val="both"/>
      </w:pPr>
      <w:r w:rsidRPr="00A910DB">
        <w:t>wykonanie niezb</w:t>
      </w:r>
      <w:r>
        <w:t>ę</w:t>
      </w:r>
      <w:r w:rsidRPr="00A910DB">
        <w:t>dnych opracowa</w:t>
      </w:r>
      <w:r>
        <w:t xml:space="preserve">ń </w:t>
      </w:r>
      <w:r w:rsidRPr="00A910DB">
        <w:t xml:space="preserve"> do uzyskania </w:t>
      </w:r>
      <w:r>
        <w:t xml:space="preserve">innych </w:t>
      </w:r>
      <w:r w:rsidRPr="00A910DB">
        <w:t>decyzji i uzgodnie</w:t>
      </w:r>
      <w:r>
        <w:t xml:space="preserve">ń m.in. </w:t>
      </w:r>
      <w:r w:rsidR="00124059" w:rsidRPr="00124059">
        <w:t>decyzj</w:t>
      </w:r>
      <w:r w:rsidR="00124059">
        <w:t>i</w:t>
      </w:r>
      <w:r w:rsidR="00124059" w:rsidRPr="00124059">
        <w:t xml:space="preserve"> o lokalizacji inwestycji celu publicznego</w:t>
      </w:r>
      <w:r w:rsidR="0099366C">
        <w:t xml:space="preserve"> (jeśli będzie wymagane)</w:t>
      </w:r>
      <w:r w:rsidR="00124059">
        <w:t xml:space="preserve"> oraz </w:t>
      </w:r>
      <w:r>
        <w:t>konserwatora zabytków</w:t>
      </w:r>
      <w:r w:rsidR="00AD4C19">
        <w:t>.</w:t>
      </w:r>
    </w:p>
    <w:bookmarkEnd w:id="2"/>
    <w:bookmarkEnd w:id="3"/>
    <w:p w14:paraId="6BFBD63F" w14:textId="354289E7" w:rsidR="00AA542B" w:rsidRPr="00AD4C19" w:rsidRDefault="00AA542B" w:rsidP="00AD4C19">
      <w:pPr>
        <w:spacing w:after="0"/>
        <w:ind w:left="360"/>
        <w:jc w:val="both"/>
        <w:rPr>
          <w:highlight w:val="yellow"/>
        </w:rPr>
      </w:pPr>
    </w:p>
    <w:p w14:paraId="454692D4" w14:textId="77777777" w:rsidR="00ED3885" w:rsidRDefault="00A910DB" w:rsidP="00AA36BB">
      <w:pPr>
        <w:spacing w:after="0"/>
        <w:ind w:left="360"/>
        <w:jc w:val="both"/>
      </w:pPr>
      <w:r w:rsidRPr="00A910DB">
        <w:t>Ka</w:t>
      </w:r>
      <w:r w:rsidR="00AA36BB">
        <w:t>ż</w:t>
      </w:r>
      <w:r w:rsidRPr="00A910DB">
        <w:t>de opracowanie musi zawiera</w:t>
      </w:r>
      <w:r w:rsidR="00AA36BB">
        <w:t>ć</w:t>
      </w:r>
      <w:r w:rsidRPr="00A910DB">
        <w:t xml:space="preserve"> </w:t>
      </w:r>
      <w:r w:rsidRPr="00AA36BB">
        <w:rPr>
          <w:u w:val="single"/>
        </w:rPr>
        <w:t>wszystkie</w:t>
      </w:r>
      <w:r w:rsidRPr="00A910DB">
        <w:t xml:space="preserve"> roboty do wykonania w ramach </w:t>
      </w:r>
      <w:r w:rsidR="00AA36BB">
        <w:t>zadania inwestycyjnego</w:t>
      </w:r>
      <w:r w:rsidRPr="00A910DB">
        <w:t xml:space="preserve"> dla danej bran</w:t>
      </w:r>
      <w:r w:rsidR="00AA36BB">
        <w:t>ż</w:t>
      </w:r>
      <w:r w:rsidRPr="00A910DB">
        <w:t>y i ma by</w:t>
      </w:r>
      <w:r w:rsidR="00AA36BB">
        <w:t>ć</w:t>
      </w:r>
      <w:r w:rsidRPr="00A910DB">
        <w:t xml:space="preserve"> kompletne z punktu widzenia celu, kt</w:t>
      </w:r>
      <w:r w:rsidR="00AA36BB">
        <w:t>ó</w:t>
      </w:r>
      <w:r w:rsidRPr="00A910DB">
        <w:t>remu ma s</w:t>
      </w:r>
      <w:r w:rsidR="00AA36BB">
        <w:t>łużyć</w:t>
      </w:r>
      <w:r w:rsidRPr="00A910DB">
        <w:t>.</w:t>
      </w:r>
      <w:r w:rsidR="000650ED">
        <w:t xml:space="preserve"> </w:t>
      </w:r>
      <w:r w:rsidRPr="00A910DB">
        <w:t>Opracowanie musi by</w:t>
      </w:r>
      <w:r w:rsidR="00ED3885">
        <w:t>ć</w:t>
      </w:r>
      <w:r w:rsidRPr="00A910DB">
        <w:t xml:space="preserve"> zgodne z obowi</w:t>
      </w:r>
      <w:r w:rsidR="00ED3885">
        <w:t>ą</w:t>
      </w:r>
      <w:r w:rsidRPr="00A910DB">
        <w:t>zuj</w:t>
      </w:r>
      <w:r w:rsidR="00ED3885">
        <w:t>ą</w:t>
      </w:r>
      <w:r w:rsidRPr="00A910DB">
        <w:t>cym</w:t>
      </w:r>
      <w:r w:rsidR="00ED3885">
        <w:t>i</w:t>
      </w:r>
      <w:r w:rsidRPr="00A910DB">
        <w:t xml:space="preserve"> </w:t>
      </w:r>
      <w:r w:rsidR="00ED3885">
        <w:t xml:space="preserve">przepisami </w:t>
      </w:r>
      <w:r w:rsidRPr="00A910DB">
        <w:t>praw</w:t>
      </w:r>
      <w:r w:rsidR="00ED3885">
        <w:t>a</w:t>
      </w:r>
      <w:r w:rsidRPr="00A910DB">
        <w:t>, a w szczeg</w:t>
      </w:r>
      <w:r w:rsidR="00ED3885">
        <w:t>ó</w:t>
      </w:r>
      <w:r w:rsidRPr="00A910DB">
        <w:t>lno</w:t>
      </w:r>
      <w:r w:rsidR="00ED3885">
        <w:t>ś</w:t>
      </w:r>
      <w:r w:rsidRPr="00A910DB">
        <w:t xml:space="preserve">ci z </w:t>
      </w:r>
      <w:r w:rsidR="00ED3885">
        <w:t xml:space="preserve">obowiązującymi warunkami technicznymi i </w:t>
      </w:r>
      <w:r w:rsidR="000650ED">
        <w:t xml:space="preserve"> </w:t>
      </w:r>
      <w:r w:rsidRPr="00A910DB">
        <w:t>normami PN-EN. Dokumentacja musi by</w:t>
      </w:r>
      <w:r w:rsidR="00ED3885">
        <w:t>ć</w:t>
      </w:r>
      <w:r w:rsidRPr="00A910DB">
        <w:t xml:space="preserve"> </w:t>
      </w:r>
      <w:r w:rsidR="00ED3885">
        <w:t>opracowana</w:t>
      </w:r>
      <w:r w:rsidRPr="00A910DB">
        <w:t xml:space="preserve"> i podpisana przez osoby</w:t>
      </w:r>
      <w:r w:rsidR="000650ED">
        <w:t xml:space="preserve"> </w:t>
      </w:r>
      <w:r w:rsidRPr="00A910DB">
        <w:t>posiadaj</w:t>
      </w:r>
      <w:r w:rsidR="00ED3885">
        <w:t>ą</w:t>
      </w:r>
      <w:r w:rsidRPr="00A910DB">
        <w:t>ce stosowne uprawnienia do projektowania</w:t>
      </w:r>
      <w:r w:rsidR="00ED3885">
        <w:t xml:space="preserve"> bez ograniczeń</w:t>
      </w:r>
      <w:r w:rsidRPr="00A910DB">
        <w:t xml:space="preserve"> oraz</w:t>
      </w:r>
      <w:r w:rsidR="00ED3885">
        <w:t xml:space="preserve"> właściwe </w:t>
      </w:r>
      <w:r w:rsidRPr="00A910DB">
        <w:t xml:space="preserve"> kwalifikacje zawodowe.</w:t>
      </w:r>
      <w:r w:rsidR="000650ED">
        <w:t xml:space="preserve"> </w:t>
      </w:r>
      <w:r w:rsidRPr="00A910DB">
        <w:t>Opracowanie projektowe danej bran</w:t>
      </w:r>
      <w:r w:rsidR="00ED3885">
        <w:t>ż</w:t>
      </w:r>
      <w:r w:rsidRPr="00A910DB">
        <w:t xml:space="preserve">y </w:t>
      </w:r>
      <w:r w:rsidR="00ED3885">
        <w:t xml:space="preserve">powinno </w:t>
      </w:r>
      <w:r w:rsidRPr="00A910DB">
        <w:t xml:space="preserve"> zawiera</w:t>
      </w:r>
      <w:r w:rsidR="00ED3885">
        <w:t>ć</w:t>
      </w:r>
      <w:r w:rsidRPr="00A910DB">
        <w:t xml:space="preserve"> niezb</w:t>
      </w:r>
      <w:r w:rsidR="00ED3885">
        <w:t>ę</w:t>
      </w:r>
      <w:r w:rsidRPr="00A910DB">
        <w:t>dne opisy i rysunki (plany</w:t>
      </w:r>
      <w:r w:rsidR="000650ED">
        <w:t xml:space="preserve"> </w:t>
      </w:r>
      <w:r w:rsidRPr="00A910DB">
        <w:t>w skali 1:500, profile w skali 1:100/1:500 przekroje w skali 1:50, rysunki detali w skali 1:50</w:t>
      </w:r>
      <w:r w:rsidR="000650ED">
        <w:t xml:space="preserve"> </w:t>
      </w:r>
      <w:r w:rsidRPr="00A910DB">
        <w:t xml:space="preserve">i </w:t>
      </w:r>
      <w:r w:rsidR="00ED3885">
        <w:t>ewentualne detale</w:t>
      </w:r>
      <w:r w:rsidRPr="00A910DB">
        <w:t xml:space="preserve"> w skali 1:20) umo</w:t>
      </w:r>
      <w:r w:rsidR="00ED3885">
        <w:t>ż</w:t>
      </w:r>
      <w:r w:rsidRPr="00A910DB">
        <w:t>liwiaj</w:t>
      </w:r>
      <w:r w:rsidR="00ED3885">
        <w:t>ą</w:t>
      </w:r>
      <w:r w:rsidRPr="00A910DB">
        <w:t xml:space="preserve">ce </w:t>
      </w:r>
      <w:r w:rsidR="00ED3885">
        <w:t>realizację</w:t>
      </w:r>
      <w:r w:rsidRPr="00A910DB">
        <w:t xml:space="preserve"> rob</w:t>
      </w:r>
      <w:r w:rsidR="00ED3885">
        <w:t>ó</w:t>
      </w:r>
      <w:r w:rsidRPr="00A910DB">
        <w:t>t budowlanych. Opracowanie</w:t>
      </w:r>
      <w:r w:rsidR="008056F1">
        <w:t xml:space="preserve"> </w:t>
      </w:r>
      <w:r w:rsidR="00ED3885">
        <w:t xml:space="preserve">powinno </w:t>
      </w:r>
      <w:r w:rsidRPr="00A910DB">
        <w:t xml:space="preserve"> </w:t>
      </w:r>
      <w:r w:rsidR="00ED3885">
        <w:t xml:space="preserve">także </w:t>
      </w:r>
      <w:r w:rsidRPr="00A910DB">
        <w:t>zawiera</w:t>
      </w:r>
      <w:r w:rsidR="00ED3885">
        <w:t>ć</w:t>
      </w:r>
      <w:r w:rsidRPr="00A910DB">
        <w:t xml:space="preserve"> niezb</w:t>
      </w:r>
      <w:r w:rsidR="00ED3885">
        <w:t>ę</w:t>
      </w:r>
      <w:r w:rsidRPr="00A910DB">
        <w:t>dne</w:t>
      </w:r>
      <w:r w:rsidR="00ED3885">
        <w:t>,</w:t>
      </w:r>
      <w:r w:rsidRPr="00A910DB">
        <w:t xml:space="preserve"> autorskie obliczenia s</w:t>
      </w:r>
      <w:r w:rsidR="00ED3885">
        <w:t>ł</w:t>
      </w:r>
      <w:r w:rsidRPr="00A910DB">
        <w:t>u</w:t>
      </w:r>
      <w:r w:rsidR="00ED3885">
        <w:t>żą</w:t>
      </w:r>
      <w:r w:rsidRPr="00A910DB">
        <w:t xml:space="preserve">ce </w:t>
      </w:r>
      <w:r w:rsidR="00ED3885">
        <w:t xml:space="preserve">dokonaniu właściwego </w:t>
      </w:r>
      <w:r w:rsidRPr="00A910DB">
        <w:t>doboru projektowanych</w:t>
      </w:r>
      <w:r w:rsidR="008056F1">
        <w:t xml:space="preserve"> </w:t>
      </w:r>
      <w:r w:rsidRPr="00A910DB">
        <w:t>urz</w:t>
      </w:r>
      <w:r w:rsidR="00ED3885">
        <w:t>ą</w:t>
      </w:r>
      <w:r w:rsidRPr="00A910DB">
        <w:t>dze</w:t>
      </w:r>
      <w:r w:rsidR="00ED3885">
        <w:t>ń i instalacji</w:t>
      </w:r>
      <w:r w:rsidRPr="00A910DB">
        <w:t xml:space="preserve">. </w:t>
      </w:r>
    </w:p>
    <w:p w14:paraId="3C053A3C" w14:textId="77777777" w:rsidR="003414A8" w:rsidRDefault="00A910DB" w:rsidP="00B52A36">
      <w:pPr>
        <w:ind w:left="360"/>
        <w:jc w:val="both"/>
      </w:pPr>
      <w:r w:rsidRPr="00A910DB">
        <w:t>Cze</w:t>
      </w:r>
      <w:r w:rsidR="00ED3885">
        <w:t>ść</w:t>
      </w:r>
      <w:r w:rsidRPr="00A910DB">
        <w:t xml:space="preserve"> kosztorysow</w:t>
      </w:r>
      <w:r w:rsidR="00ED3885">
        <w:t>ą</w:t>
      </w:r>
      <w:r w:rsidRPr="00A910DB">
        <w:t xml:space="preserve"> </w:t>
      </w:r>
      <w:r w:rsidR="00ED3885">
        <w:t xml:space="preserve">należy opracować </w:t>
      </w:r>
      <w:r w:rsidRPr="00A910DB">
        <w:t>z podzia</w:t>
      </w:r>
      <w:r w:rsidR="00ED3885">
        <w:t>ł</w:t>
      </w:r>
      <w:r w:rsidRPr="00A910DB">
        <w:t>em na poszczeg</w:t>
      </w:r>
      <w:r w:rsidR="00ED3885">
        <w:t>ó</w:t>
      </w:r>
      <w:r w:rsidRPr="00A910DB">
        <w:t>lne bran</w:t>
      </w:r>
      <w:r w:rsidR="00ED3885">
        <w:t>ż</w:t>
      </w:r>
      <w:r w:rsidRPr="00A910DB">
        <w:t>e. Kosztorys z danej bran</w:t>
      </w:r>
      <w:r w:rsidR="00C5084F">
        <w:t>ż</w:t>
      </w:r>
      <w:r w:rsidRPr="00A910DB">
        <w:t>y musi by</w:t>
      </w:r>
      <w:r w:rsidR="00C5084F">
        <w:t>ć</w:t>
      </w:r>
      <w:r w:rsidRPr="00A910DB">
        <w:t xml:space="preserve"> sporz</w:t>
      </w:r>
      <w:r w:rsidR="00C5084F">
        <w:t>ą</w:t>
      </w:r>
      <w:r w:rsidRPr="00A910DB">
        <w:t>dzony w spos</w:t>
      </w:r>
      <w:r w:rsidR="00C5084F">
        <w:t>ó</w:t>
      </w:r>
      <w:r w:rsidRPr="00A910DB">
        <w:t>b</w:t>
      </w:r>
      <w:r w:rsidR="008056F1">
        <w:t xml:space="preserve"> </w:t>
      </w:r>
      <w:r w:rsidR="00C5084F">
        <w:t>pozwal</w:t>
      </w:r>
      <w:r w:rsidRPr="00A910DB">
        <w:t>aj</w:t>
      </w:r>
      <w:r w:rsidR="00C5084F">
        <w:t>ą</w:t>
      </w:r>
      <w:r w:rsidRPr="00A910DB">
        <w:t xml:space="preserve">cy </w:t>
      </w:r>
      <w:r w:rsidR="00C5084F">
        <w:t xml:space="preserve">na </w:t>
      </w:r>
      <w:r w:rsidRPr="00A910DB">
        <w:t xml:space="preserve">ustalenie </w:t>
      </w:r>
      <w:r w:rsidR="00C5084F">
        <w:t>k</w:t>
      </w:r>
      <w:r w:rsidRPr="00A910DB">
        <w:t>oszt</w:t>
      </w:r>
      <w:r w:rsidR="00C5084F">
        <w:t>ó</w:t>
      </w:r>
      <w:r w:rsidRPr="00A910DB">
        <w:t>w oddzielnie dla ka</w:t>
      </w:r>
      <w:r w:rsidR="00C5084F">
        <w:t>ż</w:t>
      </w:r>
      <w:r w:rsidRPr="00A910DB">
        <w:t xml:space="preserve">dego z </w:t>
      </w:r>
      <w:r w:rsidR="003414A8">
        <w:t>projektowanego obiektu, urządzenia i instalacji</w:t>
      </w:r>
      <w:r w:rsidRPr="00A910DB">
        <w:t>.</w:t>
      </w:r>
      <w:r w:rsidR="008056F1">
        <w:t xml:space="preserve"> </w:t>
      </w:r>
    </w:p>
    <w:p w14:paraId="2CAD3BD0" w14:textId="6E9DF669" w:rsidR="003414A8" w:rsidRDefault="00A910DB" w:rsidP="00B52A36">
      <w:pPr>
        <w:pStyle w:val="Akapitzlist"/>
        <w:numPr>
          <w:ilvl w:val="1"/>
          <w:numId w:val="11"/>
        </w:numPr>
        <w:spacing w:after="0"/>
        <w:jc w:val="both"/>
      </w:pPr>
      <w:r w:rsidRPr="00A910DB">
        <w:t>W zakresie zam</w:t>
      </w:r>
      <w:r w:rsidR="003414A8">
        <w:t>ó</w:t>
      </w:r>
      <w:r w:rsidRPr="00A910DB">
        <w:t xml:space="preserve">wienia </w:t>
      </w:r>
      <w:r w:rsidR="003414A8">
        <w:t>Zamawiający przekaże</w:t>
      </w:r>
      <w:r w:rsidRPr="00A910DB">
        <w:t xml:space="preserve"> </w:t>
      </w:r>
      <w:r w:rsidR="00B52A36">
        <w:t>niżej wymienione</w:t>
      </w:r>
      <w:r w:rsidRPr="00A910DB">
        <w:t xml:space="preserve"> dokument</w:t>
      </w:r>
      <w:r w:rsidR="00B52A36">
        <w:t>y</w:t>
      </w:r>
      <w:r w:rsidRPr="00A910DB">
        <w:t>:</w:t>
      </w:r>
    </w:p>
    <w:p w14:paraId="70CBDDFC" w14:textId="19F68AA1" w:rsidR="003414A8" w:rsidRDefault="001A69BB" w:rsidP="003414A8">
      <w:pPr>
        <w:pStyle w:val="Akapitzlist"/>
        <w:numPr>
          <w:ilvl w:val="0"/>
          <w:numId w:val="12"/>
        </w:numPr>
        <w:spacing w:after="0"/>
        <w:jc w:val="both"/>
      </w:pPr>
      <w:r>
        <w:t xml:space="preserve">Aktualną </w:t>
      </w:r>
      <w:r w:rsidR="00A910DB" w:rsidRPr="00A910DB">
        <w:t>map</w:t>
      </w:r>
      <w:r w:rsidR="003414A8">
        <w:t>ę</w:t>
      </w:r>
      <w:r w:rsidR="00A910DB" w:rsidRPr="00A910DB">
        <w:t xml:space="preserve"> </w:t>
      </w:r>
      <w:r w:rsidR="005E0B98">
        <w:t>sytuacyjną</w:t>
      </w:r>
      <w:r w:rsidR="003414A8">
        <w:t>;</w:t>
      </w:r>
    </w:p>
    <w:p w14:paraId="3328D24D" w14:textId="294067BC" w:rsidR="003414A8" w:rsidRDefault="00A76C22" w:rsidP="003414A8">
      <w:pPr>
        <w:pStyle w:val="Akapitzlist"/>
        <w:numPr>
          <w:ilvl w:val="0"/>
          <w:numId w:val="12"/>
        </w:numPr>
        <w:spacing w:after="0"/>
        <w:jc w:val="both"/>
      </w:pPr>
      <w:r>
        <w:t>W</w:t>
      </w:r>
      <w:r w:rsidR="00A910DB" w:rsidRPr="00A910DB">
        <w:t xml:space="preserve">ypis i </w:t>
      </w:r>
      <w:proofErr w:type="spellStart"/>
      <w:r w:rsidR="00A910DB" w:rsidRPr="00A910DB">
        <w:t>wyrys</w:t>
      </w:r>
      <w:proofErr w:type="spellEnd"/>
      <w:r w:rsidR="00A910DB" w:rsidRPr="00A910DB">
        <w:t xml:space="preserve"> z miejscowego planu</w:t>
      </w:r>
      <w:r w:rsidR="008056F1">
        <w:t xml:space="preserve"> </w:t>
      </w:r>
      <w:r w:rsidR="00A910DB" w:rsidRPr="00A910DB">
        <w:t>Zagospodarowania przestrzennego</w:t>
      </w:r>
      <w:r w:rsidR="003414A8">
        <w:t>;</w:t>
      </w:r>
    </w:p>
    <w:p w14:paraId="7E9FE1FF" w14:textId="04596A4C" w:rsidR="001A69BB" w:rsidRDefault="001A69BB" w:rsidP="001A69BB">
      <w:pPr>
        <w:pStyle w:val="Akapitzlist"/>
        <w:numPr>
          <w:ilvl w:val="0"/>
          <w:numId w:val="12"/>
        </w:numPr>
        <w:spacing w:after="0"/>
        <w:jc w:val="both"/>
      </w:pPr>
      <w:r>
        <w:t>D</w:t>
      </w:r>
      <w:r w:rsidR="00A910DB" w:rsidRPr="00A910DB">
        <w:t>ecyzj</w:t>
      </w:r>
      <w:r w:rsidR="003414A8">
        <w:t>ę</w:t>
      </w:r>
      <w:r w:rsidR="00A910DB" w:rsidRPr="00A910DB">
        <w:t xml:space="preserve"> o uwarunkowaniach </w:t>
      </w:r>
      <w:r w:rsidR="00A910DB">
        <w:t>ś</w:t>
      </w:r>
      <w:r w:rsidR="00A910DB" w:rsidRPr="00A910DB">
        <w:t>rodowiskowych</w:t>
      </w:r>
      <w:r w:rsidR="00AA542B">
        <w:t>;</w:t>
      </w:r>
    </w:p>
    <w:p w14:paraId="754F9F27" w14:textId="3067606C" w:rsidR="00E11437" w:rsidRDefault="00E11437" w:rsidP="001A69BB">
      <w:pPr>
        <w:pStyle w:val="Akapitzlist"/>
        <w:numPr>
          <w:ilvl w:val="0"/>
          <w:numId w:val="12"/>
        </w:numPr>
        <w:spacing w:after="0"/>
        <w:jc w:val="both"/>
      </w:pPr>
      <w:r>
        <w:lastRenderedPageBreak/>
        <w:t xml:space="preserve">Dokumentację techniczną istniejącego budynku technicznego; </w:t>
      </w:r>
    </w:p>
    <w:p w14:paraId="51159111" w14:textId="19BA67E1" w:rsidR="001A69BB" w:rsidRPr="001A69BB" w:rsidRDefault="001A69BB" w:rsidP="001A69BB">
      <w:pPr>
        <w:pStyle w:val="Akapitzlist"/>
        <w:numPr>
          <w:ilvl w:val="0"/>
          <w:numId w:val="12"/>
        </w:numPr>
        <w:spacing w:after="0"/>
        <w:jc w:val="both"/>
      </w:pPr>
      <w:r w:rsidRPr="00606AEB">
        <w:t>Dokumentacj</w:t>
      </w:r>
      <w:r w:rsidR="00B52A36" w:rsidRPr="00606AEB">
        <w:t>ę</w:t>
      </w:r>
      <w:r w:rsidRPr="00606AEB">
        <w:t xml:space="preserve"> hydrogeologiczn</w:t>
      </w:r>
      <w:r w:rsidR="00B52A36" w:rsidRPr="00606AEB">
        <w:t>ą</w:t>
      </w:r>
      <w:r w:rsidRPr="00606AEB">
        <w:t xml:space="preserve"> opracowan</w:t>
      </w:r>
      <w:r w:rsidR="00B52A36" w:rsidRPr="00606AEB">
        <w:t>ą</w:t>
      </w:r>
      <w:r w:rsidRPr="00606AEB">
        <w:t xml:space="preserve"> przez </w:t>
      </w:r>
      <w:proofErr w:type="spellStart"/>
      <w:r w:rsidRPr="00606AEB">
        <w:t>HydroProjekt</w:t>
      </w:r>
      <w:proofErr w:type="spellEnd"/>
      <w:r w:rsidRPr="00606AEB">
        <w:t xml:space="preserve"> z marca 2019 r.</w:t>
      </w:r>
      <w:r w:rsidR="00A76C22" w:rsidRPr="00606AEB">
        <w:t>;</w:t>
      </w:r>
    </w:p>
    <w:p w14:paraId="65F42CBD" w14:textId="67AED455" w:rsidR="001A69BB" w:rsidRPr="002D5518" w:rsidRDefault="001A69BB" w:rsidP="001A69BB">
      <w:pPr>
        <w:pStyle w:val="Akapitzlist"/>
        <w:numPr>
          <w:ilvl w:val="0"/>
          <w:numId w:val="12"/>
        </w:numPr>
        <w:spacing w:after="0"/>
        <w:jc w:val="both"/>
      </w:pPr>
      <w:r w:rsidRPr="00606AEB">
        <w:t>Pozwolenie wodno-prawne na ujęcie wody ze studni głębinowej z dnia 16 września 2020 r.</w:t>
      </w:r>
      <w:r w:rsidR="00C13EDF">
        <w:t>;</w:t>
      </w:r>
    </w:p>
    <w:p w14:paraId="331593A1" w14:textId="345623F9" w:rsidR="00F03897" w:rsidRDefault="007E286B" w:rsidP="00606AEB">
      <w:pPr>
        <w:pStyle w:val="Akapitzlist"/>
        <w:numPr>
          <w:ilvl w:val="0"/>
          <w:numId w:val="12"/>
        </w:numPr>
        <w:spacing w:after="0"/>
        <w:jc w:val="both"/>
      </w:pPr>
      <w:r w:rsidRPr="00D1319E">
        <w:t>Aktualne</w:t>
      </w:r>
      <w:r>
        <w:t xml:space="preserve"> i archiwalne w</w:t>
      </w:r>
      <w:r w:rsidR="002D5518" w:rsidRPr="00606AEB">
        <w:t>yniki analizy wody ze studni głębinowej</w:t>
      </w:r>
      <w:r w:rsidR="00C13EDF">
        <w:t>;</w:t>
      </w:r>
    </w:p>
    <w:p w14:paraId="47BE384A" w14:textId="498D87EF" w:rsidR="000650ED" w:rsidRDefault="00F03897" w:rsidP="00606AEB">
      <w:pPr>
        <w:pStyle w:val="Akapitzlist"/>
        <w:numPr>
          <w:ilvl w:val="0"/>
          <w:numId w:val="12"/>
        </w:numPr>
        <w:spacing w:after="0"/>
        <w:jc w:val="both"/>
      </w:pPr>
      <w:r>
        <w:t xml:space="preserve">Schemat </w:t>
      </w:r>
      <w:r w:rsidR="00723EF0">
        <w:t>koncepcyjny stacji uzdatniania wody.</w:t>
      </w:r>
      <w:r w:rsidR="00A910DB" w:rsidRPr="00A910DB">
        <w:t xml:space="preserve"> </w:t>
      </w:r>
    </w:p>
    <w:p w14:paraId="60627FDA" w14:textId="77777777" w:rsidR="00AA542B" w:rsidRDefault="00AA542B" w:rsidP="002D5518">
      <w:pPr>
        <w:pStyle w:val="Akapitzlist"/>
        <w:spacing w:after="0"/>
        <w:jc w:val="both"/>
      </w:pPr>
    </w:p>
    <w:p w14:paraId="7ACEA1FA" w14:textId="3E016549" w:rsidR="00A76C22" w:rsidRDefault="00A910DB" w:rsidP="00B52A36">
      <w:pPr>
        <w:jc w:val="both"/>
      </w:pPr>
      <w:r w:rsidRPr="00A910DB">
        <w:t>Nale</w:t>
      </w:r>
      <w:r>
        <w:t>ż</w:t>
      </w:r>
      <w:r w:rsidRPr="00A910DB">
        <w:t>y zaprojektowa</w:t>
      </w:r>
      <w:r>
        <w:t>ć</w:t>
      </w:r>
      <w:r w:rsidRPr="00A910DB">
        <w:t xml:space="preserve"> rozwi</w:t>
      </w:r>
      <w:r>
        <w:t>ą</w:t>
      </w:r>
      <w:r w:rsidRPr="00A910DB">
        <w:t>zania i urz</w:t>
      </w:r>
      <w:r>
        <w:t>ą</w:t>
      </w:r>
      <w:r w:rsidRPr="00A910DB">
        <w:t xml:space="preserve">dzenia </w:t>
      </w:r>
      <w:r w:rsidR="00A76C22">
        <w:t xml:space="preserve">technologiczne </w:t>
      </w:r>
      <w:r w:rsidRPr="00A910DB">
        <w:t>sprawdzone pod wzgl</w:t>
      </w:r>
      <w:r>
        <w:t>ę</w:t>
      </w:r>
      <w:r w:rsidRPr="00A910DB">
        <w:t>dem</w:t>
      </w:r>
      <w:r>
        <w:t xml:space="preserve"> </w:t>
      </w:r>
      <w:r w:rsidRPr="00A910DB">
        <w:t>eksploatacyjnym oraz technicznym. Przyj</w:t>
      </w:r>
      <w:r>
        <w:t>ę</w:t>
      </w:r>
      <w:r w:rsidRPr="00A910DB">
        <w:t>te rozwi</w:t>
      </w:r>
      <w:r>
        <w:t>ą</w:t>
      </w:r>
      <w:r w:rsidRPr="00A910DB">
        <w:t>zania musza da</w:t>
      </w:r>
      <w:r>
        <w:t>ć</w:t>
      </w:r>
      <w:r w:rsidRPr="00A910DB">
        <w:t xml:space="preserve"> mo</w:t>
      </w:r>
      <w:r>
        <w:t>ż</w:t>
      </w:r>
      <w:r w:rsidRPr="00A910DB">
        <w:t>liwo</w:t>
      </w:r>
      <w:r>
        <w:t xml:space="preserve">ść </w:t>
      </w:r>
      <w:r w:rsidRPr="00A910DB">
        <w:t>s</w:t>
      </w:r>
      <w:r>
        <w:t>k</w:t>
      </w:r>
      <w:r w:rsidRPr="00A910DB">
        <w:t>orzystania z oferty handlowej wielu producent</w:t>
      </w:r>
      <w:r>
        <w:t>ó</w:t>
      </w:r>
      <w:r w:rsidRPr="00A910DB">
        <w:t>w i dostawc</w:t>
      </w:r>
      <w:r>
        <w:t>ó</w:t>
      </w:r>
      <w:r w:rsidRPr="00A910DB">
        <w:t>w.</w:t>
      </w:r>
    </w:p>
    <w:p w14:paraId="6FCB499F" w14:textId="46A9AAE4" w:rsidR="00321D91" w:rsidRDefault="00A76C22" w:rsidP="00321D91">
      <w:pPr>
        <w:pStyle w:val="Akapitzlist"/>
        <w:numPr>
          <w:ilvl w:val="1"/>
          <w:numId w:val="11"/>
        </w:numPr>
        <w:spacing w:after="0"/>
        <w:jc w:val="both"/>
      </w:pPr>
      <w:r w:rsidRPr="00A76C22">
        <w:t>Projektant ma obowi</w:t>
      </w:r>
      <w:r>
        <w:t>ą</w:t>
      </w:r>
      <w:r w:rsidRPr="00A76C22">
        <w:t>zek uzgadniania i zatwierdzania przyj</w:t>
      </w:r>
      <w:r>
        <w:t>ę</w:t>
      </w:r>
      <w:r w:rsidRPr="00A76C22">
        <w:t>tych rozwi</w:t>
      </w:r>
      <w:r>
        <w:t>ą</w:t>
      </w:r>
      <w:r w:rsidRPr="00A76C22">
        <w:t>za</w:t>
      </w:r>
      <w:r>
        <w:t xml:space="preserve">ń projektowych </w:t>
      </w:r>
      <w:r w:rsidRPr="00A76C22">
        <w:t>z Zamawiaj</w:t>
      </w:r>
      <w:r>
        <w:t>ą</w:t>
      </w:r>
      <w:r w:rsidRPr="00A76C22">
        <w:t>cym,</w:t>
      </w:r>
      <w:r w:rsidR="00321D91">
        <w:t xml:space="preserve"> </w:t>
      </w:r>
      <w:r w:rsidR="0067027E">
        <w:t>w</w:t>
      </w:r>
      <w:r w:rsidRPr="00A76C22">
        <w:t xml:space="preserve"> </w:t>
      </w:r>
      <w:r w:rsidR="00321D91">
        <w:t>następujący</w:t>
      </w:r>
      <w:r w:rsidR="0067027E">
        <w:t>ch</w:t>
      </w:r>
      <w:r w:rsidR="00321D91">
        <w:t xml:space="preserve"> </w:t>
      </w:r>
      <w:r w:rsidRPr="00A76C22">
        <w:t>termina</w:t>
      </w:r>
      <w:r w:rsidR="0067027E">
        <w:t>ch</w:t>
      </w:r>
      <w:r w:rsidRPr="00A76C22">
        <w:t>:</w:t>
      </w:r>
    </w:p>
    <w:p w14:paraId="0E33900E" w14:textId="67D0A96A" w:rsidR="00321D91" w:rsidRPr="00B06E56" w:rsidRDefault="00A76C22" w:rsidP="00321D91">
      <w:pPr>
        <w:pStyle w:val="Akapitzlist"/>
        <w:numPr>
          <w:ilvl w:val="0"/>
          <w:numId w:val="7"/>
        </w:numPr>
        <w:spacing w:after="0"/>
        <w:jc w:val="both"/>
      </w:pPr>
      <w:r w:rsidRPr="00A76C22">
        <w:t>przedstawienie koncepcji zagospodarowania terenu</w:t>
      </w:r>
      <w:r w:rsidR="00D27919">
        <w:t>,</w:t>
      </w:r>
      <w:r w:rsidRPr="00A76C22">
        <w:t xml:space="preserve"> </w:t>
      </w:r>
      <w:r w:rsidR="00321D91">
        <w:t xml:space="preserve"> w tym tras przebiegu rurociągów</w:t>
      </w:r>
      <w:r w:rsidR="00FA6A54">
        <w:t xml:space="preserve">, </w:t>
      </w:r>
      <w:r w:rsidR="00FA6A54" w:rsidRPr="00A76C22">
        <w:t>proponowan</w:t>
      </w:r>
      <w:r w:rsidR="00FA6A54">
        <w:t>ych</w:t>
      </w:r>
      <w:r w:rsidR="00FA6A54" w:rsidRPr="00A76C22">
        <w:t xml:space="preserve"> </w:t>
      </w:r>
      <w:r w:rsidR="00FA6A54">
        <w:t xml:space="preserve">urządzeń </w:t>
      </w:r>
      <w:r w:rsidR="00FA6A54" w:rsidRPr="00A76C22">
        <w:t>uk</w:t>
      </w:r>
      <w:r w:rsidR="00FA6A54">
        <w:t>ł</w:t>
      </w:r>
      <w:r w:rsidR="00FA6A54" w:rsidRPr="00A76C22">
        <w:t>adu technologicznego i za</w:t>
      </w:r>
      <w:r w:rsidR="00FA6A54">
        <w:t>ł</w:t>
      </w:r>
      <w:r w:rsidR="00FA6A54" w:rsidRPr="00A76C22">
        <w:t>o</w:t>
      </w:r>
      <w:r w:rsidR="00FA6A54">
        <w:t>ż</w:t>
      </w:r>
      <w:r w:rsidR="00FA6A54" w:rsidRPr="00A76C22">
        <w:t>e</w:t>
      </w:r>
      <w:r w:rsidR="00FA6A54">
        <w:t>ń</w:t>
      </w:r>
      <w:r w:rsidR="00FA6A54" w:rsidRPr="00A76C22">
        <w:t xml:space="preserve"> bran</w:t>
      </w:r>
      <w:r w:rsidR="00FA6A54">
        <w:t>ż</w:t>
      </w:r>
      <w:r w:rsidR="00FA6A54" w:rsidRPr="00A76C22">
        <w:t>owych</w:t>
      </w:r>
      <w:r w:rsidR="00321D91">
        <w:t xml:space="preserve"> </w:t>
      </w:r>
      <w:r w:rsidRPr="00A76C22">
        <w:t>oraz rozk</w:t>
      </w:r>
      <w:r w:rsidR="00321D91">
        <w:t>ł</w:t>
      </w:r>
      <w:r w:rsidRPr="00A76C22">
        <w:t>adu</w:t>
      </w:r>
      <w:r w:rsidR="00321D91">
        <w:t xml:space="preserve"> urządzeń i instalacji technologicznych w </w:t>
      </w:r>
      <w:r w:rsidRPr="00A76C22">
        <w:t xml:space="preserve"> pomieszczen</w:t>
      </w:r>
      <w:r w:rsidR="00321D91">
        <w:t>iu</w:t>
      </w:r>
      <w:r w:rsidR="00D1319E">
        <w:t>,</w:t>
      </w:r>
      <w:r w:rsidR="00321D91">
        <w:t xml:space="preserve"> </w:t>
      </w:r>
      <w:r>
        <w:t xml:space="preserve"> </w:t>
      </w:r>
      <w:r w:rsidRPr="00A76C22">
        <w:t xml:space="preserve">w budynku </w:t>
      </w:r>
      <w:r w:rsidR="00321D91">
        <w:t xml:space="preserve">technicznym </w:t>
      </w:r>
      <w:r w:rsidRPr="00A76C22">
        <w:t xml:space="preserve">w </w:t>
      </w:r>
      <w:r w:rsidRPr="00B06E56">
        <w:t>terminie</w:t>
      </w:r>
      <w:r w:rsidR="00FA6A54" w:rsidRPr="00B06E56">
        <w:t xml:space="preserve"> </w:t>
      </w:r>
      <w:r w:rsidR="000D769C" w:rsidRPr="00B06E56">
        <w:t>3</w:t>
      </w:r>
      <w:r w:rsidR="008C73C1" w:rsidRPr="00B06E56">
        <w:t>0</w:t>
      </w:r>
      <w:r w:rsidRPr="00B06E56">
        <w:t xml:space="preserve"> dni</w:t>
      </w:r>
      <w:r w:rsidR="008C73C1" w:rsidRPr="00B06E56">
        <w:t xml:space="preserve"> kalendarzowych </w:t>
      </w:r>
      <w:r w:rsidRPr="00B06E56">
        <w:t xml:space="preserve"> od podpisania umowy</w:t>
      </w:r>
      <w:r w:rsidR="0055761A" w:rsidRPr="00B06E56">
        <w:t xml:space="preserve">. Koncepcja podlega zatwierdzeniu przez Zamawiającego w terminie  14 dni od dnia otrzymania.   </w:t>
      </w:r>
    </w:p>
    <w:p w14:paraId="54FD8DDF" w14:textId="18C4335C" w:rsidR="00A910DB" w:rsidRPr="00B06E56" w:rsidRDefault="000900AB" w:rsidP="00A72DBD">
      <w:pPr>
        <w:pStyle w:val="Akapitzlist"/>
        <w:numPr>
          <w:ilvl w:val="0"/>
          <w:numId w:val="7"/>
        </w:numPr>
        <w:spacing w:after="0"/>
        <w:jc w:val="both"/>
      </w:pPr>
      <w:r w:rsidRPr="00B06E56">
        <w:t>przekazanie kompletnej dokumentacji projektowej umożliwiającej z</w:t>
      </w:r>
      <w:r w:rsidR="00A72DBD" w:rsidRPr="00B06E56">
        <w:t>ł</w:t>
      </w:r>
      <w:r w:rsidR="00A76C22" w:rsidRPr="00B06E56">
        <w:t>o</w:t>
      </w:r>
      <w:r w:rsidR="00A72DBD" w:rsidRPr="00B06E56">
        <w:t>ż</w:t>
      </w:r>
      <w:r w:rsidR="00A76C22" w:rsidRPr="00B06E56">
        <w:t>enie wniosku o decyzje pozwolenia na budow</w:t>
      </w:r>
      <w:r w:rsidR="00A72DBD" w:rsidRPr="00B06E56">
        <w:t xml:space="preserve">ę </w:t>
      </w:r>
      <w:r w:rsidR="00A76C22" w:rsidRPr="00B06E56">
        <w:t xml:space="preserve"> </w:t>
      </w:r>
      <w:r w:rsidRPr="00B06E56">
        <w:t>oraz przedmiarów robót</w:t>
      </w:r>
      <w:r w:rsidR="00CD1C5C" w:rsidRPr="00B06E56">
        <w:t>,</w:t>
      </w:r>
      <w:r w:rsidRPr="00B06E56">
        <w:t xml:space="preserve"> kosztorysów inwestorskich </w:t>
      </w:r>
      <w:r w:rsidR="00FA6A54" w:rsidRPr="00B06E56">
        <w:t>i</w:t>
      </w:r>
      <w:r w:rsidRPr="00B06E56">
        <w:t xml:space="preserve">  specyfikacji wykonania i odbioru robót </w:t>
      </w:r>
      <w:r w:rsidR="00A72DBD" w:rsidRPr="00B06E56">
        <w:t xml:space="preserve">w terminie </w:t>
      </w:r>
      <w:r w:rsidR="006060EA" w:rsidRPr="00B06E56">
        <w:t>nie dłuższym niż</w:t>
      </w:r>
      <w:r w:rsidRPr="00B06E56">
        <w:t xml:space="preserve"> </w:t>
      </w:r>
      <w:r w:rsidR="003D5EB0" w:rsidRPr="00B06E56">
        <w:t xml:space="preserve">120 dni </w:t>
      </w:r>
      <w:r w:rsidR="0018560F" w:rsidRPr="00B06E56">
        <w:t xml:space="preserve">kalendarzowych </w:t>
      </w:r>
      <w:r w:rsidR="003D5EB0" w:rsidRPr="00B06E56">
        <w:t>od daty podpisania umowy.</w:t>
      </w:r>
    </w:p>
    <w:p w14:paraId="2D8E7BBE" w14:textId="1F581537" w:rsidR="002D5518" w:rsidRPr="00B06E56" w:rsidRDefault="002D5518" w:rsidP="002D5518">
      <w:pPr>
        <w:spacing w:after="0"/>
        <w:jc w:val="both"/>
      </w:pPr>
      <w:r w:rsidRPr="00B06E56">
        <w:t xml:space="preserve">Ponadto Wykonawca zobowiązany jest do poinformowania Zamawiającego o powzięciu informacji o okolicznościach mających wpływ na terminowe zakończenie przedmiotu umowy, w nie później niż  2 dni od daty powzięcia takiej informacji, z zachowaniem  w formy pisemnej. Zamawiający zastrzega sobie prawo do organizacji spotkań projektowych w siedzibie Zamawiającego nie częściej niż raz w tygodniu i co najmniej raz w miesiącu w celu pozyskania informacji </w:t>
      </w:r>
      <w:r w:rsidR="00E736EA" w:rsidRPr="00B06E56">
        <w:t>z</w:t>
      </w:r>
      <w:r w:rsidRPr="00B06E56">
        <w:t xml:space="preserve"> przebiegu prac projektowych. </w:t>
      </w:r>
    </w:p>
    <w:p w14:paraId="7D3594F9" w14:textId="77777777" w:rsidR="00052481" w:rsidRPr="00B06E56" w:rsidRDefault="00052481" w:rsidP="00052481">
      <w:pPr>
        <w:pStyle w:val="Akapitzlist"/>
        <w:ind w:left="360"/>
        <w:jc w:val="both"/>
        <w:rPr>
          <w:b/>
          <w:bCs/>
        </w:rPr>
      </w:pPr>
    </w:p>
    <w:p w14:paraId="07E745B6" w14:textId="77777777" w:rsidR="00C51543" w:rsidRPr="00B06E56" w:rsidRDefault="00B52A36" w:rsidP="004F4311">
      <w:pPr>
        <w:pStyle w:val="Akapitzlist"/>
        <w:numPr>
          <w:ilvl w:val="1"/>
          <w:numId w:val="11"/>
        </w:numPr>
        <w:spacing w:after="0" w:line="360" w:lineRule="auto"/>
        <w:jc w:val="both"/>
      </w:pPr>
      <w:r w:rsidRPr="00B06E56">
        <w:t>Opis stanu istniejącego</w:t>
      </w:r>
    </w:p>
    <w:p w14:paraId="3269F1F8" w14:textId="36889C16" w:rsidR="0058459C" w:rsidRPr="00B06E56" w:rsidRDefault="002F3398" w:rsidP="00C51543">
      <w:pPr>
        <w:pStyle w:val="Akapitzlist"/>
        <w:numPr>
          <w:ilvl w:val="2"/>
          <w:numId w:val="11"/>
        </w:numPr>
        <w:spacing w:after="0"/>
        <w:jc w:val="both"/>
      </w:pPr>
      <w:r w:rsidRPr="00B06E56">
        <w:t>Ujęcie wód podziemnych</w:t>
      </w:r>
      <w:r w:rsidR="0058459C" w:rsidRPr="00B06E56">
        <w:t xml:space="preserve"> </w:t>
      </w:r>
    </w:p>
    <w:p w14:paraId="56C1A0DD" w14:textId="250879CE" w:rsidR="0036162E" w:rsidRPr="00B06E56" w:rsidRDefault="002F3398" w:rsidP="005D6ACD">
      <w:pPr>
        <w:jc w:val="both"/>
      </w:pPr>
      <w:r w:rsidRPr="00B06E56">
        <w:t>Istniejące ujęcie wód podziemnych składa się z jednej studni wierconej, wykonanej</w:t>
      </w:r>
      <w:r w:rsidR="00B01810" w:rsidRPr="00B06E56">
        <w:t xml:space="preserve"> </w:t>
      </w:r>
      <w:r w:rsidRPr="00B06E56">
        <w:t>w 2019 r. na terenie działki nr 147 obręb Plac Grunwaldzki przy ulicy</w:t>
      </w:r>
      <w:r w:rsidR="00B01810" w:rsidRPr="00B06E56">
        <w:t xml:space="preserve"> </w:t>
      </w:r>
      <w:r w:rsidRPr="00B06E56">
        <w:t>Ołbińskiej 32 we Wrocławiu. Wymieniona działka stanowi własność Skarbu Państwa. Użytkownikiem</w:t>
      </w:r>
      <w:r w:rsidR="00B01810" w:rsidRPr="00B06E56">
        <w:t xml:space="preserve"> </w:t>
      </w:r>
      <w:r w:rsidRPr="00B06E56">
        <w:t>działki jest SP</w:t>
      </w:r>
      <w:r w:rsidR="00B01810" w:rsidRPr="00B06E56">
        <w:t xml:space="preserve"> </w:t>
      </w:r>
      <w:r w:rsidRPr="00B06E56">
        <w:t xml:space="preserve"> ZOZ MSWiA</w:t>
      </w:r>
      <w:r w:rsidR="00B01810" w:rsidRPr="00B06E56">
        <w:t xml:space="preserve"> </w:t>
      </w:r>
      <w:r w:rsidRPr="00B06E56">
        <w:t xml:space="preserve"> we Wrocławiu, ul. Ołbińska 32, 50 – 233 Wrocław. Wykonana studnia</w:t>
      </w:r>
      <w:r w:rsidR="00B01810" w:rsidRPr="00B06E56">
        <w:t xml:space="preserve"> przeznaczona jest </w:t>
      </w:r>
      <w:r w:rsidRPr="00B06E56">
        <w:t xml:space="preserve"> </w:t>
      </w:r>
      <w:r w:rsidR="00B01810" w:rsidRPr="00B06E56">
        <w:t xml:space="preserve">jako </w:t>
      </w:r>
      <w:r w:rsidRPr="00B06E56">
        <w:t>dodatkowe (awaryjne) źródło zaopatrzenia</w:t>
      </w:r>
      <w:r w:rsidR="00B01810" w:rsidRPr="00B06E56">
        <w:t xml:space="preserve"> </w:t>
      </w:r>
      <w:r w:rsidRPr="00B06E56">
        <w:t>szpitala w wodę pitną i na potrzeby socjalno-bytowe.</w:t>
      </w:r>
      <w:r w:rsidR="00B01810" w:rsidRPr="00B06E56">
        <w:t xml:space="preserve"> </w:t>
      </w:r>
      <w:r w:rsidR="00052481" w:rsidRPr="00B06E56">
        <w:t>Obecnie p</w:t>
      </w:r>
      <w:r w:rsidR="00B01810" w:rsidRPr="00B06E56">
        <w:t xml:space="preserve">odstawowym źródłem zaopatrzenia szpitala w wodę pitną i na potrzeby socjalno-bytowe jest obecnie woda wodociągowa pochodząca z sieci miejskiej miasta Wrocławia. Obiekt posiada </w:t>
      </w:r>
      <w:r w:rsidR="001569D7" w:rsidRPr="00B06E56">
        <w:t>trzy</w:t>
      </w:r>
      <w:r w:rsidR="00B01810" w:rsidRPr="00B06E56">
        <w:t xml:space="preserve"> niezależne przyłącza wodocią</w:t>
      </w:r>
      <w:r w:rsidR="0036162E" w:rsidRPr="00B06E56">
        <w:t>gowe, od strony ul. Trzebnickiej oraz od strony ul. Ołbińskiej.</w:t>
      </w:r>
    </w:p>
    <w:p w14:paraId="24CE86DE" w14:textId="77777777" w:rsidR="0036162E" w:rsidRPr="00B06E56" w:rsidRDefault="0036162E" w:rsidP="001E1A5B">
      <w:pPr>
        <w:spacing w:after="0"/>
        <w:jc w:val="both"/>
        <w:rPr>
          <w:u w:val="single"/>
        </w:rPr>
      </w:pPr>
      <w:r w:rsidRPr="00B06E56">
        <w:rPr>
          <w:u w:val="single"/>
        </w:rPr>
        <w:t>Charakterystyka ujęcia wód podziemnych</w:t>
      </w:r>
    </w:p>
    <w:p w14:paraId="6BFC4A98" w14:textId="029345EB" w:rsidR="0036162E" w:rsidRPr="00B06E56" w:rsidRDefault="0036162E" w:rsidP="001E1A5B">
      <w:pPr>
        <w:pStyle w:val="Akapitzlist"/>
        <w:numPr>
          <w:ilvl w:val="0"/>
          <w:numId w:val="15"/>
        </w:numPr>
        <w:spacing w:after="0"/>
        <w:jc w:val="both"/>
      </w:pPr>
      <w:r w:rsidRPr="00B06E56">
        <w:t>Głębokość wiercenia studni -  15,15 m</w:t>
      </w:r>
      <w:r w:rsidR="001E1A5B" w:rsidRPr="00B06E56">
        <w:t>;</w:t>
      </w:r>
    </w:p>
    <w:p w14:paraId="1CFCB8C3" w14:textId="0AEE0787" w:rsidR="0036162E" w:rsidRPr="00B06E56" w:rsidRDefault="001E1A5B" w:rsidP="001E1A5B">
      <w:pPr>
        <w:pStyle w:val="Akapitzlist"/>
        <w:numPr>
          <w:ilvl w:val="0"/>
          <w:numId w:val="15"/>
        </w:numPr>
        <w:spacing w:after="0"/>
        <w:jc w:val="both"/>
      </w:pPr>
      <w:r w:rsidRPr="00B06E56">
        <w:t>P</w:t>
      </w:r>
      <w:r w:rsidR="0036162E" w:rsidRPr="00B06E56">
        <w:t>oduszk</w:t>
      </w:r>
      <w:r w:rsidRPr="00B06E56">
        <w:t>a</w:t>
      </w:r>
      <w:r w:rsidR="0036162E" w:rsidRPr="00B06E56">
        <w:t xml:space="preserve"> żwirow</w:t>
      </w:r>
      <w:r w:rsidRPr="00B06E56">
        <w:t>a</w:t>
      </w:r>
      <w:r w:rsidR="0036162E" w:rsidRPr="00B06E56">
        <w:t>, na której postawiono całą kolumnę filtracyjną o średnicy DN 280/250 mm</w:t>
      </w:r>
      <w:r w:rsidRPr="00B06E56">
        <w:t>;</w:t>
      </w:r>
    </w:p>
    <w:p w14:paraId="4CD88C46" w14:textId="68A36EE0" w:rsidR="0036162E" w:rsidRPr="00B06E56" w:rsidRDefault="0036162E" w:rsidP="001E1A5B">
      <w:pPr>
        <w:pStyle w:val="Akapitzlist"/>
        <w:numPr>
          <w:ilvl w:val="0"/>
          <w:numId w:val="15"/>
        </w:numPr>
        <w:spacing w:after="0"/>
        <w:jc w:val="both"/>
      </w:pPr>
      <w:r w:rsidRPr="00B06E56">
        <w:t>Filtr szczelinowy PVC, o przelocie szczelin 1,0 mm i długości 3,0 m, w przelocie głębokości 6,00 – 9,00 mp.p.t.</w:t>
      </w:r>
      <w:r w:rsidR="001E1A5B" w:rsidRPr="00B06E56">
        <w:t>;</w:t>
      </w:r>
    </w:p>
    <w:p w14:paraId="614F47D0" w14:textId="09BC45E6" w:rsidR="00A76C22" w:rsidRPr="00B06E56" w:rsidRDefault="001E1A5B" w:rsidP="00275367">
      <w:pPr>
        <w:pStyle w:val="Akapitzlist"/>
        <w:numPr>
          <w:ilvl w:val="0"/>
          <w:numId w:val="15"/>
        </w:numPr>
        <w:jc w:val="both"/>
      </w:pPr>
      <w:r w:rsidRPr="00B06E56">
        <w:t>P</w:t>
      </w:r>
      <w:r w:rsidR="0036162E" w:rsidRPr="00B06E56">
        <w:t xml:space="preserve">ompa głębinowa 4 calowa firmy </w:t>
      </w:r>
      <w:proofErr w:type="spellStart"/>
      <w:r w:rsidR="0036162E" w:rsidRPr="00B06E56">
        <w:t>Omnigena</w:t>
      </w:r>
      <w:proofErr w:type="spellEnd"/>
      <w:r w:rsidR="0036162E" w:rsidRPr="00B06E56">
        <w:t xml:space="preserve"> serii SPO-14-11. </w:t>
      </w:r>
      <w:r w:rsidRPr="00B06E56">
        <w:t>M</w:t>
      </w:r>
      <w:r w:rsidR="0036162E" w:rsidRPr="00B06E56">
        <w:t>oc 3kW</w:t>
      </w:r>
      <w:r w:rsidRPr="00B06E56">
        <w:t>;</w:t>
      </w:r>
      <w:r w:rsidR="0036162E" w:rsidRPr="00B06E56">
        <w:t xml:space="preserve"> napięci</w:t>
      </w:r>
      <w:r w:rsidRPr="00B06E56">
        <w:t>e</w:t>
      </w:r>
      <w:r w:rsidR="0036162E" w:rsidRPr="00B06E56">
        <w:t xml:space="preserve"> 400V. Max wydajność 18 m</w:t>
      </w:r>
      <w:r w:rsidR="0036162E" w:rsidRPr="00B06E56">
        <w:rPr>
          <w:vertAlign w:val="superscript"/>
        </w:rPr>
        <w:t>3</w:t>
      </w:r>
      <w:r w:rsidR="0036162E" w:rsidRPr="00B06E56">
        <w:t>/h (300 l/min.) przy wysokości podnoszenia wody 26</w:t>
      </w:r>
      <w:r w:rsidRPr="00B06E56">
        <w:t>,0</w:t>
      </w:r>
      <w:r w:rsidR="0036162E" w:rsidRPr="00B06E56">
        <w:t xml:space="preserve"> m.   </w:t>
      </w:r>
    </w:p>
    <w:p w14:paraId="7D9F5405" w14:textId="2212D5CF" w:rsidR="00143F0A" w:rsidRPr="00B06E56" w:rsidRDefault="000D12CE" w:rsidP="00275367">
      <w:pPr>
        <w:spacing w:after="0"/>
        <w:jc w:val="both"/>
        <w:rPr>
          <w:u w:val="single"/>
        </w:rPr>
      </w:pPr>
      <w:r w:rsidRPr="00B06E56">
        <w:rPr>
          <w:u w:val="single"/>
        </w:rPr>
        <w:t>Parametry wody surowe</w:t>
      </w:r>
      <w:r w:rsidR="005F7466" w:rsidRPr="00B06E56">
        <w:rPr>
          <w:u w:val="single"/>
        </w:rPr>
        <w:t>j</w:t>
      </w:r>
    </w:p>
    <w:p w14:paraId="77CB0B2B" w14:textId="0B068FA0" w:rsidR="00A910DB" w:rsidRPr="00B06E56" w:rsidRDefault="000D12CE" w:rsidP="005D6ACD">
      <w:pPr>
        <w:jc w:val="both"/>
      </w:pPr>
      <w:r w:rsidRPr="00B06E56">
        <w:t xml:space="preserve">Woda surowa </w:t>
      </w:r>
      <w:r w:rsidR="00052481" w:rsidRPr="00B06E56">
        <w:t>pobrana do analizy w 2019 r. posiadała</w:t>
      </w:r>
      <w:r w:rsidRPr="00B06E56">
        <w:t xml:space="preserve"> przekroczenia </w:t>
      </w:r>
      <w:r w:rsidR="00052481" w:rsidRPr="00B06E56">
        <w:t xml:space="preserve">kilku wskaźników </w:t>
      </w:r>
      <w:r w:rsidRPr="00B06E56">
        <w:t xml:space="preserve">w stosunku dla wymagań stawianych wodzie pitnej </w:t>
      </w:r>
      <w:r w:rsidR="00275367" w:rsidRPr="00B06E56">
        <w:t xml:space="preserve">i </w:t>
      </w:r>
      <w:r w:rsidRPr="00B06E56">
        <w:t xml:space="preserve">wymaga uzdatniania. </w:t>
      </w:r>
      <w:r w:rsidR="00C80809" w:rsidRPr="00B06E56">
        <w:t>N</w:t>
      </w:r>
      <w:r w:rsidRPr="00B06E56">
        <w:t>a podstawie przeprowadzonych badan analitycznych</w:t>
      </w:r>
      <w:r w:rsidR="00C80809" w:rsidRPr="00B06E56">
        <w:t xml:space="preserve"> o</w:t>
      </w:r>
      <w:r w:rsidRPr="00B06E56">
        <w:t>kre</w:t>
      </w:r>
      <w:r w:rsidR="00C80809" w:rsidRPr="00B06E56">
        <w:t>ś</w:t>
      </w:r>
      <w:r w:rsidRPr="00B06E56">
        <w:t>lono zanieczyszczenia maj</w:t>
      </w:r>
      <w:r w:rsidR="00C80809" w:rsidRPr="00B06E56">
        <w:t>ą</w:t>
      </w:r>
      <w:r w:rsidRPr="00B06E56">
        <w:t>ce isto</w:t>
      </w:r>
      <w:r w:rsidR="00C80809" w:rsidRPr="00B06E56">
        <w:t>t</w:t>
      </w:r>
      <w:r w:rsidRPr="00B06E56">
        <w:t>ny wp</w:t>
      </w:r>
      <w:r w:rsidR="00C80809" w:rsidRPr="00B06E56">
        <w:t>ł</w:t>
      </w:r>
      <w:r w:rsidRPr="00B06E56">
        <w:t>yw na proces uzdatniania wody czyli:</w:t>
      </w:r>
    </w:p>
    <w:p w14:paraId="4BCB3475" w14:textId="63BF7F8D" w:rsidR="001D6DA2" w:rsidRPr="00B06E56" w:rsidRDefault="001D6DA2" w:rsidP="001D6DA2">
      <w:pPr>
        <w:pStyle w:val="Akapitzlist"/>
        <w:numPr>
          <w:ilvl w:val="0"/>
          <w:numId w:val="16"/>
        </w:numPr>
        <w:jc w:val="both"/>
      </w:pPr>
      <w:r w:rsidRPr="00B06E56">
        <w:t>żelazo Fe</w:t>
      </w:r>
      <w:r w:rsidR="00275367" w:rsidRPr="00B06E56">
        <w:t xml:space="preserve"> </w:t>
      </w:r>
      <w:r w:rsidR="00275367" w:rsidRPr="00B06E56">
        <w:tab/>
        <w:t>2</w:t>
      </w:r>
      <w:r w:rsidRPr="00B06E56">
        <w:t>,</w:t>
      </w:r>
      <w:r w:rsidR="00275367" w:rsidRPr="00B06E56">
        <w:t>7</w:t>
      </w:r>
      <w:r w:rsidRPr="00B06E56">
        <w:t>5mgl,</w:t>
      </w:r>
    </w:p>
    <w:p w14:paraId="133DC948" w14:textId="79C0D650" w:rsidR="001D6DA2" w:rsidRPr="00B06E56" w:rsidRDefault="001D6DA2" w:rsidP="005D6ACD">
      <w:pPr>
        <w:pStyle w:val="Akapitzlist"/>
        <w:numPr>
          <w:ilvl w:val="0"/>
          <w:numId w:val="16"/>
        </w:numPr>
        <w:jc w:val="both"/>
      </w:pPr>
      <w:r w:rsidRPr="00B06E56">
        <w:t>mangan Mn</w:t>
      </w:r>
      <w:r w:rsidR="00275367" w:rsidRPr="00B06E56">
        <w:tab/>
        <w:t>1</w:t>
      </w:r>
      <w:r w:rsidRPr="00B06E56">
        <w:t>,</w:t>
      </w:r>
      <w:r w:rsidR="00275367" w:rsidRPr="00B06E56">
        <w:t>14</w:t>
      </w:r>
      <w:r w:rsidRPr="00B06E56">
        <w:t>mg/l,</w:t>
      </w:r>
    </w:p>
    <w:p w14:paraId="18D29199" w14:textId="6B72F43E" w:rsidR="001D6DA2" w:rsidRPr="00B06E56" w:rsidRDefault="001D6DA2" w:rsidP="001D6DA2">
      <w:pPr>
        <w:pStyle w:val="Akapitzlist"/>
        <w:numPr>
          <w:ilvl w:val="0"/>
          <w:numId w:val="16"/>
        </w:numPr>
        <w:jc w:val="both"/>
        <w:rPr>
          <w:rFonts w:ascii="Times New Roman" w:eastAsia="Times New Roman" w:hAnsi="Times New Roman" w:cs="Times New Roman"/>
          <w:sz w:val="24"/>
          <w:szCs w:val="24"/>
          <w:lang w:eastAsia="pl-PL"/>
        </w:rPr>
      </w:pPr>
      <w:r w:rsidRPr="00B06E56">
        <w:t>azotyny (NO</w:t>
      </w:r>
      <w:r w:rsidRPr="00B06E56">
        <w:rPr>
          <w:vertAlign w:val="subscript"/>
        </w:rPr>
        <w:t>2</w:t>
      </w:r>
      <w:r w:rsidRPr="00B06E56">
        <w:t>-)</w:t>
      </w:r>
      <w:r w:rsidR="00275367" w:rsidRPr="00B06E56">
        <w:tab/>
      </w:r>
      <w:r w:rsidRPr="00B06E56">
        <w:t>0,57mg/l,</w:t>
      </w:r>
    </w:p>
    <w:p w14:paraId="3410E835" w14:textId="388207BB" w:rsidR="00275367" w:rsidRPr="00B06E56" w:rsidRDefault="00275367" w:rsidP="001D6DA2">
      <w:pPr>
        <w:pStyle w:val="Akapitzlist"/>
        <w:numPr>
          <w:ilvl w:val="0"/>
          <w:numId w:val="16"/>
        </w:numPr>
        <w:jc w:val="both"/>
        <w:rPr>
          <w:rFonts w:ascii="Times New Roman" w:eastAsia="Times New Roman" w:hAnsi="Times New Roman" w:cs="Times New Roman"/>
          <w:sz w:val="24"/>
          <w:szCs w:val="24"/>
          <w:lang w:eastAsia="pl-PL"/>
        </w:rPr>
      </w:pPr>
      <w:r w:rsidRPr="00B06E56">
        <w:t>potas P</w:t>
      </w:r>
      <w:r w:rsidRPr="00B06E56">
        <w:tab/>
      </w:r>
      <w:r w:rsidRPr="00B06E56">
        <w:tab/>
        <w:t>16,54 mg/l,</w:t>
      </w:r>
    </w:p>
    <w:p w14:paraId="011DD01F" w14:textId="2B26F555" w:rsidR="001D6DA2" w:rsidRPr="00B06E56" w:rsidRDefault="001D6DA2" w:rsidP="001D6DA2">
      <w:pPr>
        <w:pStyle w:val="Akapitzlist"/>
        <w:numPr>
          <w:ilvl w:val="0"/>
          <w:numId w:val="16"/>
        </w:numPr>
        <w:jc w:val="both"/>
        <w:rPr>
          <w:rFonts w:ascii="Times New Roman" w:eastAsia="Times New Roman" w:hAnsi="Times New Roman" w:cs="Times New Roman"/>
          <w:sz w:val="24"/>
          <w:szCs w:val="24"/>
          <w:lang w:eastAsia="pl-PL"/>
        </w:rPr>
      </w:pPr>
      <w:r w:rsidRPr="00B06E56">
        <w:lastRenderedPageBreak/>
        <w:t xml:space="preserve">barwa </w:t>
      </w:r>
      <w:r w:rsidRPr="00B06E56">
        <w:tab/>
      </w:r>
      <w:r w:rsidRPr="00B06E56">
        <w:tab/>
        <w:t>18 mg/l Pt</w:t>
      </w:r>
    </w:p>
    <w:p w14:paraId="72A9FAD7" w14:textId="5B6095CA" w:rsidR="006A5582" w:rsidRPr="00B06E56" w:rsidRDefault="006A5582" w:rsidP="006A5582">
      <w:pPr>
        <w:jc w:val="both"/>
      </w:pPr>
      <w:r w:rsidRPr="00B06E56">
        <w:t>Woda surowa pobrana do analizy w 2022 r. wskazuje ponowne przekroczenia  wskaźnika żelaza i manganu oraz dodatkowo przekroczenie twardości wody. Zdecydowanie poniżej dopuszczalnych wartości są wskaźniki azotynów, oraz barwy, któr</w:t>
      </w:r>
      <w:r w:rsidR="008060FD" w:rsidRPr="00B06E56">
        <w:t>ych wartości</w:t>
      </w:r>
      <w:r w:rsidRPr="00B06E56">
        <w:t xml:space="preserve"> </w:t>
      </w:r>
      <w:r w:rsidR="008060FD" w:rsidRPr="00B06E56">
        <w:t>wykazały</w:t>
      </w:r>
      <w:r w:rsidRPr="00B06E56">
        <w:t xml:space="preserve"> przekrocz</w:t>
      </w:r>
      <w:r w:rsidR="008060FD" w:rsidRPr="00B06E56">
        <w:t>e</w:t>
      </w:r>
      <w:r w:rsidRPr="00B06E56">
        <w:t>n</w:t>
      </w:r>
      <w:r w:rsidR="008060FD" w:rsidRPr="00B06E56">
        <w:t>ie</w:t>
      </w:r>
      <w:r w:rsidRPr="00B06E56">
        <w:t xml:space="preserve"> </w:t>
      </w:r>
      <w:r w:rsidR="00E1389B" w:rsidRPr="00B06E56">
        <w:t>podczas analizy wody w 2019 r</w:t>
      </w:r>
      <w:r w:rsidRPr="00B06E56">
        <w:t xml:space="preserve">. Na podstawie przeprowadzonych </w:t>
      </w:r>
      <w:r w:rsidR="00E1389B" w:rsidRPr="00B06E56">
        <w:t xml:space="preserve">aktualnych </w:t>
      </w:r>
      <w:r w:rsidRPr="00B06E56">
        <w:t>bada</w:t>
      </w:r>
      <w:r w:rsidR="00E1389B" w:rsidRPr="00B06E56">
        <w:t>ń</w:t>
      </w:r>
      <w:r w:rsidRPr="00B06E56">
        <w:t xml:space="preserve"> analitycznych określono zanieczyszczenia mające istotny wpływ na proces uzdatniania wody czyli:</w:t>
      </w:r>
    </w:p>
    <w:p w14:paraId="1547DA12" w14:textId="0AA99125" w:rsidR="006A5582" w:rsidRPr="00B06E56" w:rsidRDefault="006A5582" w:rsidP="006A5582">
      <w:pPr>
        <w:pStyle w:val="Akapitzlist"/>
        <w:numPr>
          <w:ilvl w:val="0"/>
          <w:numId w:val="16"/>
        </w:numPr>
        <w:jc w:val="both"/>
      </w:pPr>
      <w:bookmarkStart w:id="4" w:name="_Hlk105343194"/>
      <w:r w:rsidRPr="00B06E56">
        <w:t xml:space="preserve">żelazo Fe </w:t>
      </w:r>
      <w:r w:rsidRPr="00B06E56">
        <w:tab/>
      </w:r>
      <w:r w:rsidR="00E1389B" w:rsidRPr="00B06E56">
        <w:t>1</w:t>
      </w:r>
      <w:r w:rsidRPr="00B06E56">
        <w:t>,</w:t>
      </w:r>
      <w:r w:rsidR="00E1389B" w:rsidRPr="00B06E56">
        <w:t>80</w:t>
      </w:r>
      <w:r w:rsidRPr="00B06E56">
        <w:t>mgl,</w:t>
      </w:r>
    </w:p>
    <w:p w14:paraId="0085AAD3" w14:textId="26F705EA" w:rsidR="006A5582" w:rsidRPr="00B06E56" w:rsidRDefault="006A5582" w:rsidP="006A5582">
      <w:pPr>
        <w:pStyle w:val="Akapitzlist"/>
        <w:numPr>
          <w:ilvl w:val="0"/>
          <w:numId w:val="16"/>
        </w:numPr>
        <w:jc w:val="both"/>
      </w:pPr>
      <w:r w:rsidRPr="00B06E56">
        <w:t>mangan Mn</w:t>
      </w:r>
      <w:r w:rsidRPr="00B06E56">
        <w:tab/>
        <w:t>1,</w:t>
      </w:r>
      <w:r w:rsidR="00E1389B" w:rsidRPr="00B06E56">
        <w:t>30</w:t>
      </w:r>
      <w:r w:rsidRPr="00B06E56">
        <w:t>mg/l,</w:t>
      </w:r>
    </w:p>
    <w:p w14:paraId="22F722AB" w14:textId="66005359" w:rsidR="006A5582" w:rsidRPr="00B06E56" w:rsidRDefault="006A5582" w:rsidP="006A5582">
      <w:pPr>
        <w:pStyle w:val="Akapitzlist"/>
        <w:numPr>
          <w:ilvl w:val="0"/>
          <w:numId w:val="16"/>
        </w:numPr>
        <w:jc w:val="both"/>
        <w:rPr>
          <w:rFonts w:ascii="Times New Roman" w:eastAsia="Times New Roman" w:hAnsi="Times New Roman" w:cs="Times New Roman"/>
          <w:sz w:val="24"/>
          <w:szCs w:val="24"/>
          <w:lang w:eastAsia="pl-PL"/>
        </w:rPr>
      </w:pPr>
      <w:r w:rsidRPr="00B06E56">
        <w:t xml:space="preserve">twardość </w:t>
      </w:r>
      <w:r w:rsidRPr="00B06E56">
        <w:tab/>
      </w:r>
      <w:r w:rsidR="00E1389B" w:rsidRPr="00B06E56">
        <w:t>680</w:t>
      </w:r>
      <w:r w:rsidRPr="00B06E56">
        <w:t>mg</w:t>
      </w:r>
      <w:r w:rsidR="00E1389B" w:rsidRPr="00B06E56">
        <w:t>CaCO</w:t>
      </w:r>
      <w:r w:rsidR="00E1389B" w:rsidRPr="00B06E56">
        <w:rPr>
          <w:vertAlign w:val="subscript"/>
        </w:rPr>
        <w:t>3</w:t>
      </w:r>
      <w:r w:rsidRPr="00B06E56">
        <w:t>/l</w:t>
      </w:r>
      <w:r w:rsidR="00E1389B" w:rsidRPr="00B06E56">
        <w:t>.</w:t>
      </w:r>
    </w:p>
    <w:bookmarkEnd w:id="4"/>
    <w:p w14:paraId="4B63D0C1" w14:textId="77777777" w:rsidR="006A5582" w:rsidRPr="00B06E56" w:rsidRDefault="006A5582" w:rsidP="00F639FC">
      <w:pPr>
        <w:pStyle w:val="Akapitzlist"/>
        <w:jc w:val="both"/>
        <w:rPr>
          <w:rFonts w:ascii="Times New Roman" w:eastAsia="Times New Roman" w:hAnsi="Times New Roman" w:cs="Times New Roman"/>
          <w:sz w:val="24"/>
          <w:szCs w:val="24"/>
          <w:lang w:eastAsia="pl-PL"/>
        </w:rPr>
      </w:pPr>
    </w:p>
    <w:p w14:paraId="697ECADD" w14:textId="40396C7B" w:rsidR="00F639FC" w:rsidRPr="00B06E56" w:rsidRDefault="00F639FC" w:rsidP="00F639FC">
      <w:pPr>
        <w:pStyle w:val="Akapitzlist"/>
        <w:numPr>
          <w:ilvl w:val="2"/>
          <w:numId w:val="11"/>
        </w:numPr>
        <w:spacing w:after="0"/>
        <w:jc w:val="both"/>
      </w:pPr>
      <w:r w:rsidRPr="00B06E56">
        <w:t>Budynek techniczny</w:t>
      </w:r>
    </w:p>
    <w:p w14:paraId="76038F9C" w14:textId="3A5CD328" w:rsidR="00F639FC" w:rsidRPr="00B06E56" w:rsidRDefault="0067722E" w:rsidP="0067722E">
      <w:pPr>
        <w:jc w:val="both"/>
      </w:pPr>
      <w:r w:rsidRPr="00B06E56">
        <w:t>Budynek techniczny (tlenowni) jest budynkiem jednokondygnacyjnym, częściowo podpiwniczonym, kryty dachem pulpitowym. W budynku znajdują się instalacje tlenowni, dwie komory transformatorów T1 oraz T2, pomieszczenia rozdzielni średniego napięcia przeznaczonej dla Tauron oraz pomieszczenie rozdzielni średniego napięcia dla odbiorcy, a także pomieszczenie rozdzielni niskiego napięcia, które dostępne jest bezpośrednio z zewnątrz. Pomieszczenie piwniczne przeznaczone jest na stację uzdatniania wody.</w:t>
      </w:r>
    </w:p>
    <w:p w14:paraId="0A40A818" w14:textId="6D7D5936" w:rsidR="00765820" w:rsidRPr="00B06E56" w:rsidRDefault="00765820" w:rsidP="00F639FC">
      <w:pPr>
        <w:pStyle w:val="Akapitzlist"/>
        <w:numPr>
          <w:ilvl w:val="2"/>
          <w:numId w:val="11"/>
        </w:numPr>
        <w:spacing w:after="0"/>
        <w:jc w:val="both"/>
      </w:pPr>
      <w:r w:rsidRPr="00B06E56">
        <w:t>Zagospodarowanie działki</w:t>
      </w:r>
    </w:p>
    <w:p w14:paraId="7CD46B2B" w14:textId="7A52E6BE" w:rsidR="00765820" w:rsidRPr="00B06E56" w:rsidRDefault="00765820" w:rsidP="00765820">
      <w:pPr>
        <w:jc w:val="both"/>
      </w:pPr>
      <w:r w:rsidRPr="00B06E56">
        <w:t xml:space="preserve">Należąca do Zamawiającego działka numer 147 stanowi obecnie część terenu szpitala MSWiA we Wrocławiu. Znajdują się na niej liczne budynki szpitalne, skupione w północnej części działki, natomiast południowa część działki jest zagospodarowana zielenią i znajduje się w niej </w:t>
      </w:r>
      <w:r w:rsidRPr="00B06E56">
        <w:rPr>
          <w:b/>
          <w:bCs/>
        </w:rPr>
        <w:t>zabytkowy park</w:t>
      </w:r>
      <w:r w:rsidRPr="00B06E56">
        <w:t xml:space="preserve">. Ujęcie wody podziemnej zlokalizowane jest w północnej części parku, oddalone od budynku technicznego w odległości poniżej 10,0mb.  </w:t>
      </w:r>
    </w:p>
    <w:p w14:paraId="5D0C5B11" w14:textId="3E0E93A9" w:rsidR="00B72A10" w:rsidRPr="00B06E56" w:rsidRDefault="00B72A10" w:rsidP="008E37E1">
      <w:pPr>
        <w:pStyle w:val="Akapitzlist"/>
        <w:numPr>
          <w:ilvl w:val="1"/>
          <w:numId w:val="11"/>
        </w:numPr>
        <w:spacing w:after="0"/>
        <w:ind w:left="567" w:hanging="567"/>
        <w:jc w:val="both"/>
      </w:pPr>
      <w:r w:rsidRPr="00B06E56">
        <w:t>Wymagana wydajność stacji uzdatniania wody</w:t>
      </w:r>
    </w:p>
    <w:p w14:paraId="79474848" w14:textId="5684857F" w:rsidR="00B72A10" w:rsidRPr="00B06E56" w:rsidRDefault="00B72A10" w:rsidP="00B72A10">
      <w:pPr>
        <w:pStyle w:val="Akapitzlist"/>
        <w:numPr>
          <w:ilvl w:val="0"/>
          <w:numId w:val="17"/>
        </w:numPr>
        <w:spacing w:after="0"/>
        <w:jc w:val="both"/>
      </w:pPr>
      <w:r w:rsidRPr="00B06E56">
        <w:t xml:space="preserve">wydajność </w:t>
      </w:r>
      <w:r w:rsidR="0088518D" w:rsidRPr="00B06E56">
        <w:t xml:space="preserve">SUW </w:t>
      </w:r>
      <w:r w:rsidR="0011622E" w:rsidRPr="00B06E56">
        <w:t>max.</w:t>
      </w:r>
      <w:r w:rsidR="00872FE2" w:rsidRPr="00B06E56">
        <w:tab/>
      </w:r>
      <w:r w:rsidR="00872FE2" w:rsidRPr="00B06E56">
        <w:tab/>
      </w:r>
      <w:r w:rsidR="00A16EEC" w:rsidRPr="00B06E56">
        <w:tab/>
      </w:r>
      <w:r w:rsidR="00872FE2" w:rsidRPr="00B06E56">
        <w:t xml:space="preserve">- </w:t>
      </w:r>
      <w:r w:rsidRPr="00B06E56">
        <w:t>12,5m</w:t>
      </w:r>
      <w:r w:rsidRPr="00B06E56">
        <w:rPr>
          <w:vertAlign w:val="superscript"/>
        </w:rPr>
        <w:t>3</w:t>
      </w:r>
      <w:r w:rsidRPr="00B06E56">
        <w:t>/h;</w:t>
      </w:r>
    </w:p>
    <w:p w14:paraId="3EACDF41" w14:textId="7118540A" w:rsidR="00B72A10" w:rsidRPr="00B06E56" w:rsidRDefault="00B72A10" w:rsidP="00B72A10">
      <w:pPr>
        <w:pStyle w:val="Akapitzlist"/>
        <w:numPr>
          <w:ilvl w:val="0"/>
          <w:numId w:val="17"/>
        </w:numPr>
        <w:spacing w:after="0"/>
        <w:jc w:val="both"/>
      </w:pPr>
      <w:r w:rsidRPr="00B06E56">
        <w:t xml:space="preserve">średnio dobowy rozbiór wody </w:t>
      </w:r>
      <w:r w:rsidR="00A16EEC" w:rsidRPr="00B06E56">
        <w:tab/>
      </w:r>
      <w:r w:rsidR="00A16EEC" w:rsidRPr="00B06E56">
        <w:tab/>
      </w:r>
      <w:r w:rsidRPr="00B06E56">
        <w:t>-</w:t>
      </w:r>
      <w:r w:rsidR="00872FE2" w:rsidRPr="00B06E56">
        <w:t xml:space="preserve"> 38,0</w:t>
      </w:r>
      <w:r w:rsidRPr="00B06E56">
        <w:t>m</w:t>
      </w:r>
      <w:r w:rsidRPr="00B06E56">
        <w:rPr>
          <w:vertAlign w:val="superscript"/>
        </w:rPr>
        <w:t>3</w:t>
      </w:r>
      <w:r w:rsidRPr="00B06E56">
        <w:t>/d;</w:t>
      </w:r>
    </w:p>
    <w:p w14:paraId="08FD8613" w14:textId="4D5CE94F" w:rsidR="00B72A10" w:rsidRPr="00B06E56" w:rsidRDefault="00B72A10" w:rsidP="00B72A10">
      <w:pPr>
        <w:pStyle w:val="Akapitzlist"/>
        <w:numPr>
          <w:ilvl w:val="0"/>
          <w:numId w:val="17"/>
        </w:numPr>
        <w:spacing w:after="0"/>
        <w:jc w:val="both"/>
      </w:pPr>
      <w:r w:rsidRPr="00B06E56">
        <w:t xml:space="preserve">maksymalny dobowy pobór wody </w:t>
      </w:r>
      <w:r w:rsidR="00A16EEC" w:rsidRPr="00B06E56">
        <w:tab/>
      </w:r>
      <w:r w:rsidR="00872FE2" w:rsidRPr="00B06E56">
        <w:t>- 70,0</w:t>
      </w:r>
      <w:r w:rsidRPr="00B06E56">
        <w:t>m</w:t>
      </w:r>
      <w:r w:rsidRPr="00B06E56">
        <w:rPr>
          <w:vertAlign w:val="superscript"/>
        </w:rPr>
        <w:t>3</w:t>
      </w:r>
      <w:r w:rsidRPr="00B06E56">
        <w:t>/d;</w:t>
      </w:r>
    </w:p>
    <w:p w14:paraId="010D48FE" w14:textId="006F6846" w:rsidR="00B72A10" w:rsidRPr="00B06E56" w:rsidRDefault="00B72A10" w:rsidP="00B72A10">
      <w:pPr>
        <w:pStyle w:val="Akapitzlist"/>
        <w:numPr>
          <w:ilvl w:val="0"/>
          <w:numId w:val="17"/>
        </w:numPr>
        <w:spacing w:after="0"/>
        <w:jc w:val="both"/>
      </w:pPr>
      <w:r w:rsidRPr="00B06E56">
        <w:t xml:space="preserve">maksymalny godzinowy pobór wody  </w:t>
      </w:r>
      <w:r w:rsidR="00A16EEC" w:rsidRPr="00B06E56">
        <w:tab/>
      </w:r>
      <w:r w:rsidRPr="00B06E56">
        <w:t xml:space="preserve">- </w:t>
      </w:r>
      <w:r w:rsidR="00872FE2" w:rsidRPr="00B06E56">
        <w:t>5,0</w:t>
      </w:r>
      <w:r w:rsidRPr="00B06E56">
        <w:t>m</w:t>
      </w:r>
      <w:r w:rsidRPr="00B06E56">
        <w:rPr>
          <w:vertAlign w:val="superscript"/>
        </w:rPr>
        <w:t>3</w:t>
      </w:r>
      <w:r w:rsidRPr="00B06E56">
        <w:t xml:space="preserve">/h.   </w:t>
      </w:r>
    </w:p>
    <w:p w14:paraId="5043973B" w14:textId="77777777" w:rsidR="00B72A10" w:rsidRPr="00B06E56" w:rsidRDefault="00B72A10" w:rsidP="00B72A10">
      <w:pPr>
        <w:pStyle w:val="Akapitzlist"/>
        <w:spacing w:after="0"/>
        <w:ind w:left="360"/>
        <w:jc w:val="both"/>
      </w:pPr>
    </w:p>
    <w:p w14:paraId="37A79433" w14:textId="001F4E45" w:rsidR="00306B4A" w:rsidRPr="00B06E56" w:rsidRDefault="00306B4A" w:rsidP="008A283B">
      <w:pPr>
        <w:pStyle w:val="Akapitzlist"/>
        <w:numPr>
          <w:ilvl w:val="1"/>
          <w:numId w:val="11"/>
        </w:numPr>
        <w:spacing w:after="0" w:line="360" w:lineRule="auto"/>
        <w:ind w:left="567" w:hanging="567"/>
        <w:jc w:val="both"/>
      </w:pPr>
      <w:r w:rsidRPr="00B06E56">
        <w:t xml:space="preserve">Układ technologii uzdatniania wraz z pozostałymi instalacjami. </w:t>
      </w:r>
    </w:p>
    <w:p w14:paraId="536B3E12" w14:textId="600EE6BF" w:rsidR="00306B4A" w:rsidRPr="00B06E56" w:rsidRDefault="00306B4A" w:rsidP="00BA7D1A">
      <w:pPr>
        <w:jc w:val="both"/>
      </w:pPr>
      <w:r w:rsidRPr="00B06E56">
        <w:t>Należy zastosować dwustopniowy system uzdatniania wody w systemie ciśnieniowych</w:t>
      </w:r>
      <w:r w:rsidRPr="00B06E56">
        <w:br/>
        <w:t xml:space="preserve">kolumn </w:t>
      </w:r>
      <w:proofErr w:type="spellStart"/>
      <w:r w:rsidRPr="00B06E56">
        <w:t>odżelaziających</w:t>
      </w:r>
      <w:proofErr w:type="spellEnd"/>
      <w:r w:rsidRPr="00B06E56">
        <w:t xml:space="preserve"> z napowietrzaniem, kolumn </w:t>
      </w:r>
      <w:proofErr w:type="spellStart"/>
      <w:r w:rsidRPr="00B06E56">
        <w:t>odmanganiających</w:t>
      </w:r>
      <w:proofErr w:type="spellEnd"/>
      <w:r w:rsidRPr="00B06E56">
        <w:t>, kolumny do redukcji azotynów</w:t>
      </w:r>
      <w:r w:rsidR="00D1319E" w:rsidRPr="00B06E56">
        <w:t>, modułu do zmiękczania wody</w:t>
      </w:r>
      <w:r w:rsidR="00B47E89" w:rsidRPr="00B06E56">
        <w:t xml:space="preserve"> </w:t>
      </w:r>
      <w:r w:rsidR="0077339A" w:rsidRPr="00B06E56">
        <w:t>oraz</w:t>
      </w:r>
      <w:r w:rsidRPr="00B06E56">
        <w:t xml:space="preserve"> generatorem dwutlenku chlor</w:t>
      </w:r>
      <w:r w:rsidR="00B47E89" w:rsidRPr="00B06E56">
        <w:t>u</w:t>
      </w:r>
      <w:r w:rsidRPr="00B06E56">
        <w:t>.</w:t>
      </w:r>
    </w:p>
    <w:p w14:paraId="20E5FF12" w14:textId="0776D4B3" w:rsidR="000C584A" w:rsidRPr="00B06E56" w:rsidRDefault="000C584A" w:rsidP="00BA7D1A">
      <w:pPr>
        <w:jc w:val="both"/>
        <w:rPr>
          <w:b/>
          <w:bCs/>
        </w:rPr>
      </w:pPr>
      <w:r w:rsidRPr="00B06E56">
        <w:rPr>
          <w:b/>
          <w:bCs/>
        </w:rPr>
        <w:t xml:space="preserve">Uwaga: Wykonawca przy doborze </w:t>
      </w:r>
      <w:r w:rsidR="00052481" w:rsidRPr="00B06E56">
        <w:rPr>
          <w:b/>
          <w:bCs/>
        </w:rPr>
        <w:t>gabarytów</w:t>
      </w:r>
      <w:r w:rsidRPr="00B06E56">
        <w:rPr>
          <w:b/>
          <w:bCs/>
        </w:rPr>
        <w:t xml:space="preserve"> urządzeń musi wziąć pod uwagę ograniczenia związane z dostępem do pomieszczenia piwnicznego</w:t>
      </w:r>
      <w:r w:rsidR="002C60C8" w:rsidRPr="00B06E56">
        <w:rPr>
          <w:b/>
          <w:bCs/>
        </w:rPr>
        <w:t xml:space="preserve"> (szerokość biegów schodowych, szerokość i wysokość przejść przez otwory drzwiowe)  oraz ograniczeniem związanym z wysokością pomieszczenia przewidzianego na lokalizację stacji SUW wynoszącą  2,5m.</w:t>
      </w:r>
      <w:r w:rsidRPr="00B06E56">
        <w:rPr>
          <w:b/>
          <w:bCs/>
        </w:rPr>
        <w:t xml:space="preserve">  </w:t>
      </w:r>
    </w:p>
    <w:p w14:paraId="7AF3447E" w14:textId="7CAA3CEF" w:rsidR="004F5461" w:rsidRPr="00B06E56" w:rsidRDefault="004F5461" w:rsidP="00BA7D1A">
      <w:pPr>
        <w:jc w:val="both"/>
        <w:rPr>
          <w:b/>
          <w:bCs/>
          <w:i/>
          <w:iCs/>
          <w:u w:val="single"/>
        </w:rPr>
      </w:pPr>
      <w:r w:rsidRPr="00B06E56">
        <w:rPr>
          <w:b/>
          <w:bCs/>
          <w:i/>
          <w:iCs/>
          <w:u w:val="single"/>
        </w:rPr>
        <w:t xml:space="preserve">Przewidywane etapy systemu </w:t>
      </w:r>
      <w:r w:rsidR="008060FD" w:rsidRPr="00B06E56">
        <w:rPr>
          <w:b/>
          <w:bCs/>
          <w:i/>
          <w:iCs/>
          <w:u w:val="single"/>
        </w:rPr>
        <w:t xml:space="preserve">technologicznego </w:t>
      </w:r>
      <w:r w:rsidRPr="00B06E56">
        <w:rPr>
          <w:b/>
          <w:bCs/>
          <w:i/>
          <w:iCs/>
          <w:u w:val="single"/>
        </w:rPr>
        <w:t>uzdatniania wody:</w:t>
      </w:r>
    </w:p>
    <w:p w14:paraId="0C310E4D" w14:textId="6CAD08B9" w:rsidR="004F5461" w:rsidRPr="00B06E56" w:rsidRDefault="004F5461" w:rsidP="002017A4">
      <w:pPr>
        <w:pStyle w:val="Akapitzlist"/>
        <w:numPr>
          <w:ilvl w:val="2"/>
          <w:numId w:val="11"/>
        </w:numPr>
        <w:spacing w:after="0"/>
        <w:jc w:val="both"/>
      </w:pPr>
      <w:r w:rsidRPr="00B06E56">
        <w:t>Etap 1: Filtracja wstępna</w:t>
      </w:r>
      <w:r w:rsidR="00F03897" w:rsidRPr="00B06E56">
        <w:t xml:space="preserve"> mechaniczna</w:t>
      </w:r>
      <w:r w:rsidR="00A14BA9" w:rsidRPr="00B06E56">
        <w:t xml:space="preserve"> (1szt.)</w:t>
      </w:r>
    </w:p>
    <w:p w14:paraId="645D5CB1" w14:textId="26CB67F3" w:rsidR="00F03897" w:rsidRPr="00B06E56" w:rsidRDefault="00F03897" w:rsidP="002017A4">
      <w:pPr>
        <w:spacing w:after="0"/>
        <w:jc w:val="both"/>
        <w:rPr>
          <w:u w:val="single"/>
        </w:rPr>
      </w:pPr>
      <w:r w:rsidRPr="00B06E56">
        <w:rPr>
          <w:u w:val="single"/>
        </w:rPr>
        <w:t>Dane techniczne pojedynczego urządzenia</w:t>
      </w:r>
      <w:r w:rsidR="002017A4" w:rsidRPr="00B06E56">
        <w:rPr>
          <w:u w:val="single"/>
        </w:rPr>
        <w:t xml:space="preserve"> – filtra mechanicznego</w:t>
      </w:r>
      <w:r w:rsidRPr="00B06E56">
        <w:rPr>
          <w:u w:val="single"/>
        </w:rPr>
        <w:t>:</w:t>
      </w:r>
    </w:p>
    <w:p w14:paraId="6CB9D6A1" w14:textId="0BFBA4F7" w:rsidR="00F03897" w:rsidRPr="00B06E56" w:rsidRDefault="00F03897" w:rsidP="00F03897">
      <w:pPr>
        <w:spacing w:after="0"/>
        <w:jc w:val="both"/>
      </w:pPr>
      <w:r w:rsidRPr="00B06E56">
        <w:t>Przepływ maksymalny</w:t>
      </w:r>
      <w:r w:rsidR="00173488" w:rsidRPr="00B06E56">
        <w:t>:</w:t>
      </w:r>
      <w:r w:rsidRPr="00B06E56">
        <w:t xml:space="preserve"> 1</w:t>
      </w:r>
      <w:r w:rsidR="00644CDE" w:rsidRPr="00B06E56">
        <w:t>8m</w:t>
      </w:r>
      <w:r w:rsidR="00644CDE" w:rsidRPr="00B06E56">
        <w:rPr>
          <w:vertAlign w:val="superscript"/>
        </w:rPr>
        <w:t>3</w:t>
      </w:r>
      <w:r w:rsidR="00644CDE" w:rsidRPr="00B06E56">
        <w:t>/h</w:t>
      </w:r>
    </w:p>
    <w:p w14:paraId="306BC0A5" w14:textId="7BAE9E94" w:rsidR="00F03897" w:rsidRPr="00B06E56" w:rsidRDefault="00F03897" w:rsidP="00F03897">
      <w:pPr>
        <w:spacing w:after="0"/>
        <w:jc w:val="both"/>
      </w:pPr>
      <w:r w:rsidRPr="00B06E56">
        <w:t>Średnica przyłącza</w:t>
      </w:r>
      <w:r w:rsidR="00173488" w:rsidRPr="00B06E56">
        <w:t>:</w:t>
      </w:r>
      <w:r w:rsidRPr="00B06E56">
        <w:t xml:space="preserve">  2</w:t>
      </w:r>
      <w:r w:rsidR="00173488" w:rsidRPr="00B06E56">
        <w:t>”</w:t>
      </w:r>
    </w:p>
    <w:p w14:paraId="30CA51FC" w14:textId="1166965B" w:rsidR="00F03897" w:rsidRPr="00B06E56" w:rsidRDefault="00F03897" w:rsidP="00F03897">
      <w:pPr>
        <w:spacing w:after="0"/>
        <w:jc w:val="both"/>
      </w:pPr>
      <w:r w:rsidRPr="00B06E56">
        <w:t>Wkład filtracyjny: 100</w:t>
      </w:r>
      <w:r w:rsidR="00053061" w:rsidRPr="00B06E56">
        <w:t xml:space="preserve"> µm</w:t>
      </w:r>
    </w:p>
    <w:p w14:paraId="1F367FBA" w14:textId="01DC4E25" w:rsidR="00F03897" w:rsidRPr="00B06E56" w:rsidRDefault="00F03897" w:rsidP="00F03897">
      <w:pPr>
        <w:spacing w:after="0"/>
        <w:jc w:val="both"/>
      </w:pPr>
      <w:r w:rsidRPr="00B06E56">
        <w:t>Ciśnienie min./ max.</w:t>
      </w:r>
      <w:r w:rsidR="00173488" w:rsidRPr="00B06E56">
        <w:t xml:space="preserve">: </w:t>
      </w:r>
      <w:r w:rsidRPr="00B06E56">
        <w:t>1/16</w:t>
      </w:r>
      <w:r w:rsidR="00173488" w:rsidRPr="00B06E56">
        <w:t>bar</w:t>
      </w:r>
      <w:r w:rsidRPr="00B06E56">
        <w:t>.</w:t>
      </w:r>
    </w:p>
    <w:p w14:paraId="7DEF4732" w14:textId="77777777" w:rsidR="00F03897" w:rsidRPr="00B06E56" w:rsidRDefault="00F03897" w:rsidP="00F03897">
      <w:pPr>
        <w:spacing w:after="0"/>
        <w:jc w:val="both"/>
      </w:pPr>
    </w:p>
    <w:p w14:paraId="45F9E9CA" w14:textId="71891A11" w:rsidR="004F5461" w:rsidRPr="00B06E56" w:rsidRDefault="004F5461" w:rsidP="002017A4">
      <w:pPr>
        <w:pStyle w:val="Akapitzlist"/>
        <w:numPr>
          <w:ilvl w:val="2"/>
          <w:numId w:val="11"/>
        </w:numPr>
        <w:spacing w:after="0"/>
        <w:jc w:val="both"/>
      </w:pPr>
      <w:r w:rsidRPr="00B06E56">
        <w:t xml:space="preserve"> Etap 2: Napowietrzanie wody</w:t>
      </w:r>
      <w:r w:rsidR="00A14BA9" w:rsidRPr="00B06E56">
        <w:t xml:space="preserve"> (1szt.)</w:t>
      </w:r>
    </w:p>
    <w:p w14:paraId="0480B357" w14:textId="25825F8F" w:rsidR="002836FB" w:rsidRPr="00B06E56" w:rsidRDefault="002836FB" w:rsidP="002836FB">
      <w:pPr>
        <w:spacing w:after="0"/>
        <w:jc w:val="both"/>
        <w:rPr>
          <w:u w:val="single"/>
        </w:rPr>
      </w:pPr>
      <w:r w:rsidRPr="00B06E56">
        <w:rPr>
          <w:u w:val="single"/>
        </w:rPr>
        <w:t xml:space="preserve">Dane techniczne pojedynczego urządzenia </w:t>
      </w:r>
      <w:r w:rsidR="00A14BA9" w:rsidRPr="00B06E56">
        <w:rPr>
          <w:u w:val="single"/>
        </w:rPr>
        <w:t>–</w:t>
      </w:r>
      <w:r w:rsidRPr="00B06E56">
        <w:rPr>
          <w:u w:val="single"/>
        </w:rPr>
        <w:t xml:space="preserve"> kompresora</w:t>
      </w:r>
      <w:r w:rsidR="00A14BA9" w:rsidRPr="00B06E56">
        <w:rPr>
          <w:u w:val="single"/>
        </w:rPr>
        <w:t xml:space="preserve"> śrubowego</w:t>
      </w:r>
      <w:r w:rsidRPr="00B06E56">
        <w:rPr>
          <w:u w:val="single"/>
        </w:rPr>
        <w:t>:</w:t>
      </w:r>
    </w:p>
    <w:p w14:paraId="4FD8E036" w14:textId="5DA196D8" w:rsidR="002836FB" w:rsidRPr="00B06E56" w:rsidRDefault="002836FB" w:rsidP="002836FB">
      <w:pPr>
        <w:spacing w:after="0"/>
        <w:jc w:val="both"/>
      </w:pPr>
      <w:r w:rsidRPr="00B06E56">
        <w:rPr>
          <w:rFonts w:ascii="Calibri-Light" w:hAnsi="Calibri-Light"/>
          <w:color w:val="000000"/>
          <w:sz w:val="18"/>
          <w:szCs w:val="18"/>
        </w:rPr>
        <w:t xml:space="preserve"> </w:t>
      </w:r>
      <w:r w:rsidRPr="00B06E56">
        <w:t xml:space="preserve">Pojemność zbiornika: minimum </w:t>
      </w:r>
      <w:r w:rsidR="005B64BB" w:rsidRPr="00B06E56">
        <w:t>20</w:t>
      </w:r>
      <w:r w:rsidRPr="00B06E56">
        <w:t>0 litrów</w:t>
      </w:r>
    </w:p>
    <w:p w14:paraId="626E297A" w14:textId="1B24C200" w:rsidR="002836FB" w:rsidRPr="00B06E56" w:rsidRDefault="002836FB" w:rsidP="002836FB">
      <w:pPr>
        <w:spacing w:after="0"/>
        <w:jc w:val="both"/>
      </w:pPr>
      <w:r w:rsidRPr="00B06E56">
        <w:t xml:space="preserve">Wydajność </w:t>
      </w:r>
      <w:r w:rsidR="005B64BB" w:rsidRPr="00B06E56">
        <w:t>efektywna</w:t>
      </w:r>
      <w:r w:rsidRPr="00B06E56">
        <w:t xml:space="preserve">: </w:t>
      </w:r>
      <w:r w:rsidR="005B64BB" w:rsidRPr="00B06E56">
        <w:t>nie mniej niż 3</w:t>
      </w:r>
      <w:r w:rsidRPr="00B06E56">
        <w:t>00 l/min.</w:t>
      </w:r>
    </w:p>
    <w:p w14:paraId="00E148B1" w14:textId="6C333232" w:rsidR="002836FB" w:rsidRPr="00B06E56" w:rsidRDefault="002836FB" w:rsidP="002836FB">
      <w:pPr>
        <w:spacing w:after="0"/>
        <w:jc w:val="both"/>
      </w:pPr>
      <w:r w:rsidRPr="00B06E56">
        <w:lastRenderedPageBreak/>
        <w:t xml:space="preserve">Ciśnienie: </w:t>
      </w:r>
      <w:r w:rsidR="00173488" w:rsidRPr="00B06E56">
        <w:t xml:space="preserve">do </w:t>
      </w:r>
      <w:r w:rsidRPr="00B06E56">
        <w:t>10 bar</w:t>
      </w:r>
    </w:p>
    <w:p w14:paraId="2C80996C" w14:textId="2694FFA9" w:rsidR="00723EF0" w:rsidRPr="00B06E56" w:rsidRDefault="002836FB" w:rsidP="002836FB">
      <w:pPr>
        <w:spacing w:after="0"/>
        <w:jc w:val="both"/>
      </w:pPr>
      <w:r w:rsidRPr="00B06E56">
        <w:t xml:space="preserve">Moc silnika </w:t>
      </w:r>
      <w:r w:rsidR="005B64BB" w:rsidRPr="00B06E56">
        <w:t>do</w:t>
      </w:r>
      <w:r w:rsidRPr="00B06E56">
        <w:t xml:space="preserve"> </w:t>
      </w:r>
      <w:r w:rsidR="005B64BB" w:rsidRPr="00B06E56">
        <w:t>3</w:t>
      </w:r>
      <w:r w:rsidRPr="00B06E56">
        <w:t>,</w:t>
      </w:r>
      <w:r w:rsidR="005B64BB" w:rsidRPr="00B06E56">
        <w:t>0</w:t>
      </w:r>
      <w:r w:rsidRPr="00B06E56">
        <w:t xml:space="preserve"> kW, napięcie: 400 V.</w:t>
      </w:r>
    </w:p>
    <w:p w14:paraId="25324374" w14:textId="77777777" w:rsidR="002836FB" w:rsidRPr="00B06E56" w:rsidRDefault="002836FB" w:rsidP="002836FB">
      <w:pPr>
        <w:spacing w:after="0"/>
        <w:jc w:val="both"/>
      </w:pPr>
    </w:p>
    <w:p w14:paraId="27F00364" w14:textId="7AF5BB18" w:rsidR="004F5461" w:rsidRPr="00B06E56" w:rsidRDefault="004F5461" w:rsidP="003462A7">
      <w:pPr>
        <w:pStyle w:val="Akapitzlist"/>
        <w:numPr>
          <w:ilvl w:val="2"/>
          <w:numId w:val="11"/>
        </w:numPr>
        <w:spacing w:after="0"/>
        <w:jc w:val="both"/>
      </w:pPr>
      <w:r w:rsidRPr="00B06E56">
        <w:t xml:space="preserve"> Etap 3: Filtry piaskowe- Odżela</w:t>
      </w:r>
      <w:r w:rsidR="00AD4C19" w:rsidRPr="00B06E56">
        <w:t>z</w:t>
      </w:r>
      <w:r w:rsidRPr="00B06E56">
        <w:t>ianie</w:t>
      </w:r>
      <w:r w:rsidR="00A14BA9" w:rsidRPr="00B06E56">
        <w:t xml:space="preserve"> (2kpl.)</w:t>
      </w:r>
    </w:p>
    <w:p w14:paraId="3D29D2BD" w14:textId="77777777" w:rsidR="00C92AEF" w:rsidRPr="00B06E56" w:rsidRDefault="00C92AEF" w:rsidP="00C92AEF">
      <w:pPr>
        <w:spacing w:after="0"/>
        <w:jc w:val="both"/>
        <w:rPr>
          <w:u w:val="single"/>
        </w:rPr>
      </w:pPr>
      <w:r w:rsidRPr="00B06E56">
        <w:rPr>
          <w:u w:val="single"/>
        </w:rPr>
        <w:t>Dane techniczne pojedynczego urządzenia:</w:t>
      </w:r>
    </w:p>
    <w:p w14:paraId="08867B00" w14:textId="3823106F" w:rsidR="00C92AEF" w:rsidRPr="00B06E56" w:rsidRDefault="00C92AEF" w:rsidP="00C92AEF">
      <w:pPr>
        <w:spacing w:after="0"/>
        <w:jc w:val="both"/>
      </w:pPr>
      <w:r w:rsidRPr="00B06E56">
        <w:t xml:space="preserve">Przepływ nominalny </w:t>
      </w:r>
      <w:r w:rsidR="005B64BB" w:rsidRPr="00B06E56">
        <w:t xml:space="preserve">min. </w:t>
      </w:r>
      <w:r w:rsidR="00173488" w:rsidRPr="00B06E56">
        <w:t>5</w:t>
      </w:r>
      <w:r w:rsidRPr="00B06E56">
        <w:t>,</w:t>
      </w:r>
      <w:r w:rsidR="005B64BB" w:rsidRPr="00B06E56">
        <w:t>0m</w:t>
      </w:r>
      <w:r w:rsidR="005B64BB" w:rsidRPr="00B06E56">
        <w:rPr>
          <w:vertAlign w:val="superscript"/>
        </w:rPr>
        <w:t>3</w:t>
      </w:r>
      <w:r w:rsidR="005B64BB" w:rsidRPr="00B06E56">
        <w:t>/h</w:t>
      </w:r>
    </w:p>
    <w:p w14:paraId="2A29566A" w14:textId="343A39A8" w:rsidR="00C92AEF" w:rsidRPr="00B06E56" w:rsidRDefault="00C92AEF" w:rsidP="00C92AEF">
      <w:pPr>
        <w:spacing w:after="0"/>
        <w:jc w:val="both"/>
      </w:pPr>
      <w:r w:rsidRPr="00B06E56">
        <w:t xml:space="preserve">Ilość złoża  </w:t>
      </w:r>
      <w:r w:rsidR="005B64BB" w:rsidRPr="00B06E56">
        <w:t xml:space="preserve">ok. </w:t>
      </w:r>
      <w:r w:rsidRPr="00B06E56">
        <w:t>4</w:t>
      </w:r>
      <w:r w:rsidR="005B64BB" w:rsidRPr="00B06E56">
        <w:t>0</w:t>
      </w:r>
      <w:r w:rsidRPr="00B06E56">
        <w:t>0</w:t>
      </w:r>
      <w:r w:rsidR="005B64BB" w:rsidRPr="00B06E56">
        <w:t xml:space="preserve"> litrów</w:t>
      </w:r>
    </w:p>
    <w:p w14:paraId="0EE4E8D1" w14:textId="38C2B8E0" w:rsidR="00C92AEF" w:rsidRPr="00B06E56" w:rsidRDefault="00C92AEF" w:rsidP="00C92AEF">
      <w:pPr>
        <w:spacing w:after="0"/>
        <w:jc w:val="both"/>
      </w:pPr>
      <w:r w:rsidRPr="00B06E56">
        <w:t>Złoże piaskowe</w:t>
      </w:r>
    </w:p>
    <w:p w14:paraId="7EC45843" w14:textId="76CE2656" w:rsidR="00C92AEF" w:rsidRPr="00B06E56" w:rsidRDefault="005B64BB" w:rsidP="00C92AEF">
      <w:pPr>
        <w:spacing w:after="0"/>
        <w:jc w:val="both"/>
      </w:pPr>
      <w:r w:rsidRPr="00B06E56">
        <w:t>Automatyczna g</w:t>
      </w:r>
      <w:r w:rsidR="00C92AEF" w:rsidRPr="00B06E56">
        <w:t>łowica sterująca</w:t>
      </w:r>
    </w:p>
    <w:p w14:paraId="03D557F8" w14:textId="273CCD3E" w:rsidR="00C92AEF" w:rsidRPr="00B06E56" w:rsidRDefault="00C92AEF" w:rsidP="00C92AEF">
      <w:pPr>
        <w:spacing w:after="0"/>
        <w:jc w:val="both"/>
      </w:pPr>
      <w:r w:rsidRPr="00B06E56">
        <w:t>Średnica przyłącza 2</w:t>
      </w:r>
      <w:r w:rsidR="005B64BB" w:rsidRPr="00B06E56">
        <w:t>”</w:t>
      </w:r>
    </w:p>
    <w:p w14:paraId="2A9C83E3" w14:textId="0F652741" w:rsidR="00C92AEF" w:rsidRPr="00B06E56" w:rsidRDefault="00C92AEF" w:rsidP="00C92AEF">
      <w:pPr>
        <w:spacing w:after="0"/>
        <w:jc w:val="both"/>
      </w:pPr>
      <w:r w:rsidRPr="00B06E56">
        <w:t>Średnica max. 30</w:t>
      </w:r>
      <w:r w:rsidR="005B64BB" w:rsidRPr="00B06E56">
        <w:t>”</w:t>
      </w:r>
    </w:p>
    <w:p w14:paraId="517C572F" w14:textId="7692B6E9" w:rsidR="00C92AEF" w:rsidRPr="00B06E56" w:rsidRDefault="00C92AEF" w:rsidP="00C92AEF">
      <w:pPr>
        <w:spacing w:after="0"/>
        <w:jc w:val="both"/>
      </w:pPr>
      <w:r w:rsidRPr="00B06E56">
        <w:t>Wysokość max. 72</w:t>
      </w:r>
      <w:r w:rsidR="005B64BB" w:rsidRPr="00B06E56">
        <w:t>”.</w:t>
      </w:r>
    </w:p>
    <w:p w14:paraId="2C34A6AB" w14:textId="77777777" w:rsidR="00C92AEF" w:rsidRPr="00B06E56" w:rsidRDefault="00C92AEF" w:rsidP="00C92AEF">
      <w:pPr>
        <w:spacing w:after="0"/>
        <w:jc w:val="both"/>
      </w:pPr>
    </w:p>
    <w:p w14:paraId="5F588AE8" w14:textId="328E99DB" w:rsidR="004F5461" w:rsidRPr="00B06E56" w:rsidRDefault="004F5461" w:rsidP="003462A7">
      <w:pPr>
        <w:pStyle w:val="Akapitzlist"/>
        <w:numPr>
          <w:ilvl w:val="2"/>
          <w:numId w:val="11"/>
        </w:numPr>
        <w:spacing w:after="0"/>
        <w:jc w:val="both"/>
      </w:pPr>
      <w:r w:rsidRPr="00B06E56">
        <w:t xml:space="preserve">Etap 4: Filtry katalityczne- </w:t>
      </w:r>
      <w:proofErr w:type="spellStart"/>
      <w:r w:rsidR="00E85D1D" w:rsidRPr="00B06E56">
        <w:t>O</w:t>
      </w:r>
      <w:r w:rsidRPr="00B06E56">
        <w:t>dmanganianie</w:t>
      </w:r>
      <w:proofErr w:type="spellEnd"/>
      <w:r w:rsidR="00D96BCB" w:rsidRPr="00B06E56">
        <w:t xml:space="preserve"> (2 </w:t>
      </w:r>
      <w:proofErr w:type="spellStart"/>
      <w:r w:rsidR="00D96BCB" w:rsidRPr="00B06E56">
        <w:t>kpl</w:t>
      </w:r>
      <w:proofErr w:type="spellEnd"/>
      <w:r w:rsidR="00D96BCB" w:rsidRPr="00B06E56">
        <w:t>.)</w:t>
      </w:r>
    </w:p>
    <w:p w14:paraId="3E0DD1C6" w14:textId="77777777" w:rsidR="003462A7" w:rsidRPr="00B06E56" w:rsidRDefault="003462A7" w:rsidP="003462A7">
      <w:pPr>
        <w:spacing w:after="0"/>
        <w:jc w:val="both"/>
      </w:pPr>
      <w:r w:rsidRPr="00B06E56">
        <w:rPr>
          <w:u w:val="single"/>
        </w:rPr>
        <w:t>Dane techniczne pojedynczego urządzenia</w:t>
      </w:r>
      <w:r w:rsidRPr="00B06E56">
        <w:t>:</w:t>
      </w:r>
    </w:p>
    <w:p w14:paraId="33356788" w14:textId="34C4BC4C" w:rsidR="003462A7" w:rsidRPr="00B06E56" w:rsidRDefault="003462A7" w:rsidP="003462A7">
      <w:pPr>
        <w:spacing w:after="0"/>
        <w:jc w:val="both"/>
      </w:pPr>
      <w:r w:rsidRPr="00B06E56">
        <w:t xml:space="preserve">Przepływ nominalny </w:t>
      </w:r>
      <w:r w:rsidR="005465D3" w:rsidRPr="00B06E56">
        <w:t xml:space="preserve">min. </w:t>
      </w:r>
      <w:r w:rsidR="00173488" w:rsidRPr="00B06E56">
        <w:t>5</w:t>
      </w:r>
      <w:r w:rsidR="005465D3" w:rsidRPr="00B06E56">
        <w:t>,0m</w:t>
      </w:r>
      <w:r w:rsidR="005465D3" w:rsidRPr="00B06E56">
        <w:rPr>
          <w:vertAlign w:val="superscript"/>
        </w:rPr>
        <w:t>3</w:t>
      </w:r>
      <w:r w:rsidR="005465D3" w:rsidRPr="00B06E56">
        <w:t>/h</w:t>
      </w:r>
    </w:p>
    <w:p w14:paraId="22D194A4" w14:textId="68483276" w:rsidR="003462A7" w:rsidRPr="00B06E56" w:rsidRDefault="003462A7" w:rsidP="003462A7">
      <w:pPr>
        <w:spacing w:after="0"/>
        <w:jc w:val="both"/>
      </w:pPr>
      <w:r w:rsidRPr="00B06E56">
        <w:t xml:space="preserve">Ilość złoża </w:t>
      </w:r>
      <w:r w:rsidR="005465D3" w:rsidRPr="00B06E56">
        <w:t>ok. 400 litrów</w:t>
      </w:r>
    </w:p>
    <w:p w14:paraId="4106132E" w14:textId="15AD04BD" w:rsidR="003462A7" w:rsidRPr="00B06E56" w:rsidRDefault="003462A7" w:rsidP="003462A7">
      <w:pPr>
        <w:spacing w:after="0"/>
        <w:jc w:val="both"/>
      </w:pPr>
      <w:r w:rsidRPr="00B06E56">
        <w:t>Złoże typ</w:t>
      </w:r>
      <w:r w:rsidR="005465D3" w:rsidRPr="00B06E56">
        <w:t>u</w:t>
      </w:r>
      <w:r w:rsidRPr="00B06E56">
        <w:t xml:space="preserve"> </w:t>
      </w:r>
      <w:r w:rsidR="00053061" w:rsidRPr="00B06E56">
        <w:t xml:space="preserve"> np. </w:t>
      </w:r>
      <w:r w:rsidR="005465D3" w:rsidRPr="00B06E56">
        <w:t>M.DOX</w:t>
      </w:r>
    </w:p>
    <w:p w14:paraId="19D9EE3A" w14:textId="7D746FFD" w:rsidR="005465D3" w:rsidRPr="00B06E56" w:rsidRDefault="005465D3" w:rsidP="005465D3">
      <w:pPr>
        <w:spacing w:after="0"/>
        <w:jc w:val="both"/>
      </w:pPr>
      <w:r w:rsidRPr="00B06E56">
        <w:t>Automatyczna głowica sterująca</w:t>
      </w:r>
    </w:p>
    <w:p w14:paraId="5894DD8B" w14:textId="76F93B29" w:rsidR="005465D3" w:rsidRPr="00B06E56" w:rsidRDefault="005465D3" w:rsidP="005465D3">
      <w:pPr>
        <w:spacing w:after="0"/>
        <w:jc w:val="both"/>
      </w:pPr>
      <w:r w:rsidRPr="00B06E56">
        <w:t>Średnica przyłącza 2”</w:t>
      </w:r>
    </w:p>
    <w:p w14:paraId="6203F95B" w14:textId="525F96A5" w:rsidR="005465D3" w:rsidRPr="00B06E56" w:rsidRDefault="005465D3" w:rsidP="005465D3">
      <w:pPr>
        <w:spacing w:after="0"/>
        <w:jc w:val="both"/>
      </w:pPr>
      <w:r w:rsidRPr="00B06E56">
        <w:t>Średnica max. 30”</w:t>
      </w:r>
    </w:p>
    <w:p w14:paraId="6EF8F284" w14:textId="5F7CAD49" w:rsidR="00FC252C" w:rsidRPr="00B06E56" w:rsidRDefault="00FC252C" w:rsidP="005465D3">
      <w:pPr>
        <w:spacing w:after="0"/>
        <w:jc w:val="both"/>
      </w:pPr>
      <w:r w:rsidRPr="00B06E56">
        <w:t>Wysokość max. 72”.</w:t>
      </w:r>
    </w:p>
    <w:p w14:paraId="03039297" w14:textId="29F08C3F" w:rsidR="003462A7" w:rsidRPr="00B06E56" w:rsidRDefault="003462A7" w:rsidP="003462A7">
      <w:pPr>
        <w:spacing w:after="0"/>
        <w:jc w:val="both"/>
      </w:pPr>
    </w:p>
    <w:p w14:paraId="0C410443" w14:textId="4AA812C9" w:rsidR="008060FD" w:rsidRPr="00B06E56" w:rsidRDefault="00757A6F" w:rsidP="008060FD">
      <w:pPr>
        <w:pStyle w:val="Akapitzlist"/>
        <w:numPr>
          <w:ilvl w:val="2"/>
          <w:numId w:val="11"/>
        </w:numPr>
        <w:spacing w:after="0"/>
        <w:jc w:val="both"/>
      </w:pPr>
      <w:r w:rsidRPr="00B06E56">
        <w:t xml:space="preserve">Etap 5: </w:t>
      </w:r>
      <w:r w:rsidR="0077339A" w:rsidRPr="00B06E56">
        <w:t xml:space="preserve">Redukcja twardości </w:t>
      </w:r>
      <w:r w:rsidR="008060FD" w:rsidRPr="00B06E56">
        <w:t>wody</w:t>
      </w:r>
      <w:r w:rsidRPr="00B06E56">
        <w:t xml:space="preserve"> (2 </w:t>
      </w:r>
      <w:proofErr w:type="spellStart"/>
      <w:r w:rsidRPr="00B06E56">
        <w:t>kpl</w:t>
      </w:r>
      <w:proofErr w:type="spellEnd"/>
      <w:r w:rsidRPr="00B06E56">
        <w:t>.)</w:t>
      </w:r>
    </w:p>
    <w:p w14:paraId="65EAE24C" w14:textId="77777777" w:rsidR="0077339A" w:rsidRPr="00B06E56" w:rsidRDefault="0077339A" w:rsidP="0077339A">
      <w:pPr>
        <w:pStyle w:val="Akapitzlist"/>
        <w:spacing w:after="0"/>
        <w:ind w:left="0"/>
        <w:jc w:val="both"/>
        <w:rPr>
          <w:u w:val="single"/>
        </w:rPr>
      </w:pPr>
      <w:r w:rsidRPr="00B06E56">
        <w:rPr>
          <w:u w:val="single"/>
        </w:rPr>
        <w:t>Dane techniczne pojedynczego urządzenia:</w:t>
      </w:r>
    </w:p>
    <w:p w14:paraId="5B6E008D" w14:textId="51212183" w:rsidR="0077339A" w:rsidRPr="00B06E56" w:rsidRDefault="0077339A" w:rsidP="0077339A">
      <w:pPr>
        <w:pStyle w:val="Akapitzlist"/>
        <w:spacing w:after="0"/>
        <w:ind w:left="0"/>
        <w:jc w:val="both"/>
      </w:pPr>
      <w:r w:rsidRPr="00B06E56">
        <w:t>Przepływ nominalny 4,5</w:t>
      </w:r>
      <w:r w:rsidR="0072554A" w:rsidRPr="00B06E56">
        <w:t xml:space="preserve"> m</w:t>
      </w:r>
      <w:r w:rsidR="0072554A" w:rsidRPr="00B06E56">
        <w:rPr>
          <w:vertAlign w:val="superscript"/>
        </w:rPr>
        <w:t>3</w:t>
      </w:r>
      <w:r w:rsidR="0072554A" w:rsidRPr="00B06E56">
        <w:t>/h</w:t>
      </w:r>
    </w:p>
    <w:p w14:paraId="604F17C2" w14:textId="78B81058" w:rsidR="0077339A" w:rsidRPr="00B06E56" w:rsidRDefault="0077339A" w:rsidP="0077339A">
      <w:pPr>
        <w:pStyle w:val="Akapitzlist"/>
        <w:spacing w:after="0"/>
        <w:ind w:left="0"/>
        <w:jc w:val="both"/>
      </w:pPr>
      <w:r w:rsidRPr="00B06E56">
        <w:t>Przepływ maksymalny 7,2</w:t>
      </w:r>
      <w:r w:rsidR="0072554A" w:rsidRPr="00B06E56">
        <w:t xml:space="preserve"> m</w:t>
      </w:r>
      <w:r w:rsidR="0072554A" w:rsidRPr="00B06E56">
        <w:rPr>
          <w:vertAlign w:val="superscript"/>
        </w:rPr>
        <w:t>3</w:t>
      </w:r>
      <w:r w:rsidR="0072554A" w:rsidRPr="00B06E56">
        <w:t>/h</w:t>
      </w:r>
    </w:p>
    <w:p w14:paraId="7956F1AE" w14:textId="6F0429AF" w:rsidR="0077339A" w:rsidRPr="00B06E56" w:rsidRDefault="0077339A" w:rsidP="0077339A">
      <w:pPr>
        <w:pStyle w:val="Akapitzlist"/>
        <w:spacing w:after="0"/>
        <w:ind w:left="0"/>
        <w:jc w:val="both"/>
      </w:pPr>
      <w:r w:rsidRPr="00B06E56">
        <w:t>Ilość złoża 150</w:t>
      </w:r>
      <w:r w:rsidR="00606F6F" w:rsidRPr="00B06E56">
        <w:t xml:space="preserve"> </w:t>
      </w:r>
      <w:r w:rsidR="00E85D1D" w:rsidRPr="00B06E56">
        <w:t>litrów</w:t>
      </w:r>
      <w:r w:rsidR="00606F6F" w:rsidRPr="00B06E56">
        <w:t xml:space="preserve">, </w:t>
      </w:r>
      <w:r w:rsidRPr="00B06E56">
        <w:t>typ</w:t>
      </w:r>
      <w:r w:rsidR="00606F6F" w:rsidRPr="00B06E56">
        <w:t xml:space="preserve"> złoża</w:t>
      </w:r>
      <w:r w:rsidRPr="00B06E56">
        <w:t xml:space="preserve"> </w:t>
      </w:r>
      <w:r w:rsidR="00053061" w:rsidRPr="00B06E56">
        <w:t xml:space="preserve">np. </w:t>
      </w:r>
      <w:r w:rsidRPr="00B06E56">
        <w:t>DOWEX</w:t>
      </w:r>
    </w:p>
    <w:p w14:paraId="182E1E76" w14:textId="4790AACE" w:rsidR="0077339A" w:rsidRPr="00B06E56" w:rsidRDefault="0072554A" w:rsidP="0077339A">
      <w:pPr>
        <w:pStyle w:val="Akapitzlist"/>
        <w:spacing w:after="0"/>
        <w:ind w:left="0"/>
        <w:jc w:val="both"/>
      </w:pPr>
      <w:r w:rsidRPr="00B06E56">
        <w:t>Automatyczna g</w:t>
      </w:r>
      <w:r w:rsidR="0077339A" w:rsidRPr="00B06E56">
        <w:t>łowica sterująca</w:t>
      </w:r>
    </w:p>
    <w:p w14:paraId="1FD63836" w14:textId="01CB0B02" w:rsidR="0077339A" w:rsidRPr="00B06E56" w:rsidRDefault="0077339A" w:rsidP="0077339A">
      <w:pPr>
        <w:pStyle w:val="Akapitzlist"/>
        <w:spacing w:after="0"/>
        <w:ind w:left="0"/>
        <w:jc w:val="both"/>
      </w:pPr>
      <w:r w:rsidRPr="00B06E56">
        <w:t>Średnica przyłącza 1 ¼</w:t>
      </w:r>
      <w:r w:rsidR="0072554A" w:rsidRPr="00B06E56">
        <w:t>”</w:t>
      </w:r>
      <w:r w:rsidRPr="00B06E56">
        <w:t xml:space="preserve"> </w:t>
      </w:r>
    </w:p>
    <w:p w14:paraId="4B367173" w14:textId="434840A4" w:rsidR="0077339A" w:rsidRPr="00B06E56" w:rsidRDefault="0077339A" w:rsidP="0077339A">
      <w:pPr>
        <w:pStyle w:val="Akapitzlist"/>
        <w:spacing w:after="0"/>
        <w:ind w:left="0"/>
        <w:jc w:val="both"/>
      </w:pPr>
      <w:r w:rsidRPr="00B06E56">
        <w:t>DIFC (płukanie)  ½</w:t>
      </w:r>
      <w:r w:rsidR="0072554A" w:rsidRPr="00B06E56">
        <w:t>”</w:t>
      </w:r>
    </w:p>
    <w:p w14:paraId="09CE3021" w14:textId="10986F4A" w:rsidR="008060FD" w:rsidRDefault="0077339A" w:rsidP="0077339A">
      <w:pPr>
        <w:pStyle w:val="Akapitzlist"/>
        <w:spacing w:after="0"/>
        <w:ind w:left="0"/>
        <w:jc w:val="both"/>
      </w:pPr>
      <w:r w:rsidRPr="00B06E56">
        <w:t>Zbiornik solanki</w:t>
      </w:r>
      <w:r w:rsidR="0072554A" w:rsidRPr="00B06E56">
        <w:t xml:space="preserve"> </w:t>
      </w:r>
      <w:r w:rsidRPr="00B06E56">
        <w:t>190</w:t>
      </w:r>
      <w:r w:rsidR="0072554A" w:rsidRPr="00B06E56">
        <w:t xml:space="preserve"> litrów</w:t>
      </w:r>
    </w:p>
    <w:p w14:paraId="45233C24" w14:textId="21F3FA0B" w:rsidR="00757A6F" w:rsidRDefault="00757A6F" w:rsidP="0077339A">
      <w:pPr>
        <w:pStyle w:val="Akapitzlist"/>
        <w:spacing w:after="0"/>
        <w:ind w:left="0"/>
        <w:jc w:val="both"/>
      </w:pPr>
      <w:r w:rsidRPr="00757A6F">
        <w:t xml:space="preserve">Średnica </w:t>
      </w:r>
      <w:r>
        <w:t>max.</w:t>
      </w:r>
      <w:r w:rsidRPr="00757A6F">
        <w:t xml:space="preserve"> 18</w:t>
      </w:r>
      <w:r>
        <w:t>”</w:t>
      </w:r>
    </w:p>
    <w:p w14:paraId="10978B0C" w14:textId="45E49D9B" w:rsidR="0077339A" w:rsidRDefault="00757A6F" w:rsidP="0077339A">
      <w:pPr>
        <w:pStyle w:val="Akapitzlist"/>
        <w:spacing w:after="0"/>
        <w:ind w:left="0"/>
        <w:jc w:val="both"/>
      </w:pPr>
      <w:r w:rsidRPr="00757A6F">
        <w:t xml:space="preserve">Wysokość </w:t>
      </w:r>
      <w:r>
        <w:t xml:space="preserve">max. </w:t>
      </w:r>
      <w:r w:rsidRPr="00757A6F">
        <w:t>65</w:t>
      </w:r>
      <w:r>
        <w:t>”</w:t>
      </w:r>
      <w:r w:rsidR="00606F6F">
        <w:t>.</w:t>
      </w:r>
    </w:p>
    <w:p w14:paraId="628E7E51" w14:textId="77777777" w:rsidR="00757A6F" w:rsidRPr="00AD4C19" w:rsidRDefault="00757A6F" w:rsidP="0077339A">
      <w:pPr>
        <w:pStyle w:val="Akapitzlist"/>
        <w:spacing w:after="0"/>
        <w:ind w:left="0"/>
        <w:jc w:val="both"/>
      </w:pPr>
    </w:p>
    <w:p w14:paraId="4D0F3F88" w14:textId="5C64FA11" w:rsidR="004437AA" w:rsidRPr="00AD4C19" w:rsidRDefault="004437AA" w:rsidP="004437AA">
      <w:pPr>
        <w:pStyle w:val="Akapitzlist"/>
        <w:numPr>
          <w:ilvl w:val="2"/>
          <w:numId w:val="11"/>
        </w:numPr>
        <w:spacing w:after="0"/>
        <w:jc w:val="both"/>
      </w:pPr>
      <w:r w:rsidRPr="00AD4C19">
        <w:t xml:space="preserve">Etap </w:t>
      </w:r>
      <w:r w:rsidR="00757A6F">
        <w:t>6</w:t>
      </w:r>
      <w:r w:rsidRPr="00AD4C19">
        <w:t xml:space="preserve">: Redukcja azotynów </w:t>
      </w:r>
      <w:r w:rsidR="00FC252C" w:rsidRPr="00AD4C19">
        <w:t xml:space="preserve">(1 </w:t>
      </w:r>
      <w:proofErr w:type="spellStart"/>
      <w:r w:rsidR="00FC252C" w:rsidRPr="00AD4C19">
        <w:t>kpl</w:t>
      </w:r>
      <w:proofErr w:type="spellEnd"/>
      <w:r w:rsidR="00FC252C" w:rsidRPr="00AD4C19">
        <w:t>.)</w:t>
      </w:r>
    </w:p>
    <w:p w14:paraId="531AB87D" w14:textId="77777777" w:rsidR="005465D3" w:rsidRPr="00AD4C19" w:rsidRDefault="005465D3" w:rsidP="00FC252C">
      <w:pPr>
        <w:pStyle w:val="Akapitzlist"/>
        <w:spacing w:after="0"/>
        <w:ind w:left="0"/>
        <w:jc w:val="both"/>
        <w:rPr>
          <w:u w:val="single"/>
        </w:rPr>
      </w:pPr>
      <w:r w:rsidRPr="00AD4C19">
        <w:rPr>
          <w:u w:val="single"/>
        </w:rPr>
        <w:t>Dane techniczne pojedynczego urządzenia:</w:t>
      </w:r>
    </w:p>
    <w:p w14:paraId="43246B73" w14:textId="03198AD9" w:rsidR="005465D3" w:rsidRPr="00AD4C19" w:rsidRDefault="005465D3" w:rsidP="00FC252C">
      <w:pPr>
        <w:pStyle w:val="Akapitzlist"/>
        <w:spacing w:after="0"/>
        <w:ind w:left="0"/>
        <w:jc w:val="both"/>
      </w:pPr>
      <w:r w:rsidRPr="00AD4C19">
        <w:t xml:space="preserve">Przepływ nominalny </w:t>
      </w:r>
      <w:r w:rsidR="00FC252C" w:rsidRPr="00AD4C19">
        <w:t xml:space="preserve">min. </w:t>
      </w:r>
      <w:r w:rsidRPr="00AD4C19">
        <w:t>6,</w:t>
      </w:r>
      <w:r w:rsidR="00FC252C" w:rsidRPr="00AD4C19">
        <w:t>0 m</w:t>
      </w:r>
      <w:r w:rsidR="00FC252C" w:rsidRPr="00AD4C19">
        <w:rPr>
          <w:vertAlign w:val="superscript"/>
        </w:rPr>
        <w:t>3</w:t>
      </w:r>
      <w:r w:rsidR="00FC252C" w:rsidRPr="00AD4C19">
        <w:t>/h</w:t>
      </w:r>
    </w:p>
    <w:p w14:paraId="5E3CA6BF" w14:textId="05F062DA" w:rsidR="005465D3" w:rsidRPr="00AD4C19" w:rsidRDefault="005465D3" w:rsidP="00FC252C">
      <w:pPr>
        <w:pStyle w:val="Akapitzlist"/>
        <w:spacing w:after="0"/>
        <w:ind w:left="0"/>
        <w:jc w:val="both"/>
      </w:pPr>
      <w:r w:rsidRPr="00AD4C19">
        <w:t xml:space="preserve">Ilość złoża </w:t>
      </w:r>
      <w:r w:rsidR="00FC252C" w:rsidRPr="00AD4C19">
        <w:t xml:space="preserve"> ok. </w:t>
      </w:r>
      <w:r w:rsidRPr="00AD4C19">
        <w:t>300</w:t>
      </w:r>
      <w:r w:rsidR="00FC252C" w:rsidRPr="00AD4C19">
        <w:t xml:space="preserve"> litrów</w:t>
      </w:r>
    </w:p>
    <w:p w14:paraId="57D5D8FC" w14:textId="18853FFA" w:rsidR="005465D3" w:rsidRPr="00AD4C19" w:rsidRDefault="005465D3" w:rsidP="00FC252C">
      <w:pPr>
        <w:pStyle w:val="Akapitzlist"/>
        <w:spacing w:after="0"/>
        <w:ind w:left="0"/>
        <w:jc w:val="both"/>
      </w:pPr>
      <w:r w:rsidRPr="00AD4C19">
        <w:t>Złoże typ</w:t>
      </w:r>
      <w:r w:rsidR="00FC252C" w:rsidRPr="00AD4C19">
        <w:t>u</w:t>
      </w:r>
      <w:r w:rsidRPr="00AD4C19">
        <w:t xml:space="preserve"> </w:t>
      </w:r>
      <w:r w:rsidR="00053061">
        <w:t xml:space="preserve">np. </w:t>
      </w:r>
      <w:r w:rsidRPr="00AD4C19">
        <w:t>PA202</w:t>
      </w:r>
    </w:p>
    <w:p w14:paraId="40C8D952" w14:textId="7984066D" w:rsidR="000C584A" w:rsidRPr="00AD4C19" w:rsidRDefault="00FC252C" w:rsidP="00FC252C">
      <w:pPr>
        <w:pStyle w:val="Akapitzlist"/>
        <w:spacing w:after="0"/>
        <w:ind w:left="0"/>
        <w:jc w:val="both"/>
      </w:pPr>
      <w:r w:rsidRPr="00AD4C19">
        <w:t>Automatyczna głowica sterująca</w:t>
      </w:r>
    </w:p>
    <w:p w14:paraId="7E39D37F" w14:textId="79BCCA34" w:rsidR="005465D3" w:rsidRPr="00AD4C19" w:rsidRDefault="005465D3" w:rsidP="00FC252C">
      <w:pPr>
        <w:pStyle w:val="Akapitzlist"/>
        <w:spacing w:after="0"/>
        <w:ind w:left="0"/>
        <w:jc w:val="both"/>
      </w:pPr>
      <w:r w:rsidRPr="00AD4C19">
        <w:t>Średnica przyłącza 1 ½</w:t>
      </w:r>
      <w:r w:rsidR="000C584A" w:rsidRPr="00AD4C19">
        <w:t>”</w:t>
      </w:r>
    </w:p>
    <w:p w14:paraId="702BAD93" w14:textId="58F78AB1" w:rsidR="005465D3" w:rsidRPr="00AD4C19" w:rsidRDefault="005465D3" w:rsidP="00FC252C">
      <w:pPr>
        <w:pStyle w:val="Akapitzlist"/>
        <w:spacing w:after="0"/>
        <w:ind w:left="0"/>
        <w:jc w:val="both"/>
      </w:pPr>
      <w:r w:rsidRPr="00AD4C19">
        <w:t>Zbiornik solanki</w:t>
      </w:r>
      <w:r w:rsidR="00FC252C" w:rsidRPr="00AD4C19">
        <w:t xml:space="preserve"> min.</w:t>
      </w:r>
      <w:r w:rsidRPr="00AD4C19">
        <w:t xml:space="preserve"> 500</w:t>
      </w:r>
      <w:r w:rsidR="00FC252C" w:rsidRPr="00AD4C19">
        <w:t xml:space="preserve"> litrów</w:t>
      </w:r>
    </w:p>
    <w:p w14:paraId="64577B6F" w14:textId="2B909553" w:rsidR="00FC252C" w:rsidRPr="00AD4C19" w:rsidRDefault="00FC252C" w:rsidP="00FC252C">
      <w:pPr>
        <w:spacing w:after="0"/>
        <w:jc w:val="both"/>
      </w:pPr>
      <w:r w:rsidRPr="00AD4C19">
        <w:t>Średnica max. 30”</w:t>
      </w:r>
    </w:p>
    <w:p w14:paraId="0B274C49" w14:textId="77777777" w:rsidR="00FC252C" w:rsidRPr="00AD4C19" w:rsidRDefault="00FC252C" w:rsidP="00FC252C">
      <w:pPr>
        <w:spacing w:after="0"/>
        <w:jc w:val="both"/>
      </w:pPr>
      <w:r w:rsidRPr="00AD4C19">
        <w:t>Wysokość max. 72”.</w:t>
      </w:r>
    </w:p>
    <w:p w14:paraId="1351774C" w14:textId="77777777" w:rsidR="00FC252C" w:rsidRPr="00AD4C19" w:rsidRDefault="00FC252C" w:rsidP="00FC252C">
      <w:pPr>
        <w:pStyle w:val="Akapitzlist"/>
        <w:spacing w:after="0"/>
        <w:ind w:left="0"/>
        <w:jc w:val="both"/>
      </w:pPr>
    </w:p>
    <w:p w14:paraId="4F546711" w14:textId="34A835AF" w:rsidR="00A14BA9" w:rsidRPr="00AD4C19" w:rsidRDefault="00A14BA9" w:rsidP="004437AA">
      <w:pPr>
        <w:pStyle w:val="Akapitzlist"/>
        <w:numPr>
          <w:ilvl w:val="2"/>
          <w:numId w:val="11"/>
        </w:numPr>
        <w:spacing w:after="0"/>
        <w:jc w:val="both"/>
      </w:pPr>
      <w:r w:rsidRPr="00AD4C19">
        <w:t>Etap 6: Filtracja zabezpieczająca</w:t>
      </w:r>
      <w:r w:rsidR="00B26830" w:rsidRPr="00AD4C19">
        <w:t xml:space="preserve"> (1 szt.)</w:t>
      </w:r>
    </w:p>
    <w:p w14:paraId="2A308F7C" w14:textId="44518419" w:rsidR="000C584A" w:rsidRPr="00AD4C19" w:rsidRDefault="000C584A" w:rsidP="000C584A">
      <w:pPr>
        <w:pStyle w:val="Akapitzlist"/>
        <w:spacing w:after="0"/>
        <w:ind w:left="0"/>
        <w:jc w:val="both"/>
        <w:rPr>
          <w:u w:val="single"/>
        </w:rPr>
      </w:pPr>
      <w:r w:rsidRPr="00AD4C19">
        <w:rPr>
          <w:u w:val="single"/>
        </w:rPr>
        <w:t>Dane techniczne pojedynczego urządzenia</w:t>
      </w:r>
      <w:r w:rsidR="00B26830" w:rsidRPr="00AD4C19">
        <w:rPr>
          <w:u w:val="single"/>
        </w:rPr>
        <w:t>- filtra mechanicznego</w:t>
      </w:r>
      <w:r w:rsidRPr="00AD4C19">
        <w:rPr>
          <w:u w:val="single"/>
        </w:rPr>
        <w:t>:</w:t>
      </w:r>
    </w:p>
    <w:p w14:paraId="23FD505B" w14:textId="64BD4FA4" w:rsidR="000C584A" w:rsidRPr="00AD4C19" w:rsidRDefault="000C584A" w:rsidP="000C584A">
      <w:pPr>
        <w:pStyle w:val="Akapitzlist"/>
        <w:spacing w:after="0"/>
        <w:ind w:left="0"/>
        <w:jc w:val="both"/>
      </w:pPr>
      <w:r w:rsidRPr="00AD4C19">
        <w:t>Przepływ maksymalny  18m</w:t>
      </w:r>
      <w:r w:rsidRPr="00AD4C19">
        <w:rPr>
          <w:vertAlign w:val="superscript"/>
        </w:rPr>
        <w:t>3</w:t>
      </w:r>
      <w:r w:rsidRPr="00AD4C19">
        <w:t>/h</w:t>
      </w:r>
    </w:p>
    <w:p w14:paraId="48007166" w14:textId="698DFB5C" w:rsidR="000C584A" w:rsidRPr="00AD4C19" w:rsidRDefault="000C584A" w:rsidP="000C584A">
      <w:pPr>
        <w:pStyle w:val="Akapitzlist"/>
        <w:spacing w:after="0"/>
        <w:ind w:left="0"/>
        <w:jc w:val="both"/>
      </w:pPr>
      <w:r w:rsidRPr="00AD4C19">
        <w:t>Średnica przyłącza 2”</w:t>
      </w:r>
    </w:p>
    <w:p w14:paraId="540B34B0" w14:textId="2084296B" w:rsidR="000C584A" w:rsidRPr="00AD4C19" w:rsidRDefault="000C584A" w:rsidP="000C584A">
      <w:pPr>
        <w:pStyle w:val="Akapitzlist"/>
        <w:spacing w:after="0"/>
        <w:ind w:left="0"/>
        <w:jc w:val="both"/>
      </w:pPr>
      <w:r w:rsidRPr="00AD4C19">
        <w:t>Wkład filtracyjny 25 µm</w:t>
      </w:r>
    </w:p>
    <w:p w14:paraId="0946C2C2" w14:textId="4DA53326" w:rsidR="000C584A" w:rsidRPr="00AD4C19" w:rsidRDefault="000C584A" w:rsidP="000C584A">
      <w:pPr>
        <w:pStyle w:val="Akapitzlist"/>
        <w:spacing w:after="0"/>
        <w:ind w:left="0"/>
        <w:jc w:val="both"/>
      </w:pPr>
      <w:r w:rsidRPr="00AD4C19">
        <w:t>Ciśnienie min./ max. 1/16bar.</w:t>
      </w:r>
    </w:p>
    <w:p w14:paraId="705557C7" w14:textId="637E8F27" w:rsidR="004437AA" w:rsidRPr="00AD4C19" w:rsidRDefault="00A14BA9" w:rsidP="000C584A">
      <w:pPr>
        <w:pStyle w:val="Akapitzlist"/>
        <w:spacing w:after="0"/>
        <w:ind w:left="0"/>
        <w:jc w:val="both"/>
      </w:pPr>
      <w:r w:rsidRPr="00AD4C19">
        <w:lastRenderedPageBreak/>
        <w:t xml:space="preserve"> </w:t>
      </w:r>
    </w:p>
    <w:p w14:paraId="3DF30E87" w14:textId="2E6A2638" w:rsidR="004F5461" w:rsidRPr="00AD4C19" w:rsidRDefault="004F5461" w:rsidP="003462A7">
      <w:pPr>
        <w:pStyle w:val="Akapitzlist"/>
        <w:numPr>
          <w:ilvl w:val="2"/>
          <w:numId w:val="11"/>
        </w:numPr>
        <w:spacing w:after="0"/>
        <w:jc w:val="both"/>
      </w:pPr>
      <w:r w:rsidRPr="00AD4C19">
        <w:t xml:space="preserve">Etap </w:t>
      </w:r>
      <w:r w:rsidR="00A14BA9" w:rsidRPr="00AD4C19">
        <w:t>7</w:t>
      </w:r>
      <w:r w:rsidRPr="00AD4C19">
        <w:t>: Zbiornik magazynowy</w:t>
      </w:r>
      <w:r w:rsidR="00D96BCB" w:rsidRPr="00AD4C19">
        <w:t xml:space="preserve"> (2szt.)</w:t>
      </w:r>
    </w:p>
    <w:p w14:paraId="3AE54880" w14:textId="77777777" w:rsidR="003462A7" w:rsidRPr="00AD4C19" w:rsidRDefault="003462A7" w:rsidP="003462A7">
      <w:pPr>
        <w:spacing w:after="0"/>
        <w:jc w:val="both"/>
        <w:rPr>
          <w:u w:val="single"/>
        </w:rPr>
      </w:pPr>
      <w:r w:rsidRPr="00AD4C19">
        <w:rPr>
          <w:u w:val="single"/>
        </w:rPr>
        <w:t>Dane techniczne pojedynczego urządzenia:</w:t>
      </w:r>
    </w:p>
    <w:p w14:paraId="091B3630" w14:textId="758E025E" w:rsidR="003462A7" w:rsidRPr="00AD4C19" w:rsidRDefault="003462A7" w:rsidP="003462A7">
      <w:pPr>
        <w:spacing w:after="0"/>
        <w:jc w:val="both"/>
      </w:pPr>
      <w:r w:rsidRPr="00AD4C19">
        <w:t xml:space="preserve">Pojemność </w:t>
      </w:r>
      <w:r w:rsidR="00D95B02">
        <w:t xml:space="preserve">każdego </w:t>
      </w:r>
      <w:r w:rsidRPr="00AD4C19">
        <w:t xml:space="preserve">zbiornika: </w:t>
      </w:r>
      <w:r w:rsidR="00173488" w:rsidRPr="00AD4C19">
        <w:t xml:space="preserve">min. </w:t>
      </w:r>
      <w:r w:rsidRPr="00AD4C19">
        <w:t>5000</w:t>
      </w:r>
      <w:r w:rsidR="00173488" w:rsidRPr="00AD4C19">
        <w:t xml:space="preserve"> litrów</w:t>
      </w:r>
    </w:p>
    <w:p w14:paraId="73FA8130" w14:textId="43C8F5CA" w:rsidR="003462A7" w:rsidRPr="00AD4C19" w:rsidRDefault="003462A7" w:rsidP="003462A7">
      <w:pPr>
        <w:spacing w:after="0"/>
        <w:jc w:val="both"/>
      </w:pPr>
      <w:r w:rsidRPr="00AD4C19">
        <w:t>Materiał: PE</w:t>
      </w:r>
    </w:p>
    <w:p w14:paraId="2093BB71" w14:textId="0306FC88" w:rsidR="00D96BCB" w:rsidRPr="00AD4C19" w:rsidRDefault="00D96BCB" w:rsidP="00D96BCB">
      <w:pPr>
        <w:spacing w:after="0"/>
        <w:jc w:val="both"/>
      </w:pPr>
      <w:r w:rsidRPr="00AD4C19">
        <w:t>Sterowanie poziomu przetwornikiem ciśnienia</w:t>
      </w:r>
      <w:r w:rsidR="00173488" w:rsidRPr="00AD4C19">
        <w:t>.</w:t>
      </w:r>
      <w:r w:rsidRPr="00AD4C19">
        <w:t xml:space="preserve">  </w:t>
      </w:r>
    </w:p>
    <w:p w14:paraId="1A0D3759" w14:textId="5E8A98A5" w:rsidR="003462A7" w:rsidRPr="00AD4C19" w:rsidRDefault="003462A7" w:rsidP="00D96BCB">
      <w:pPr>
        <w:spacing w:after="0"/>
        <w:jc w:val="both"/>
      </w:pPr>
    </w:p>
    <w:p w14:paraId="665F9162" w14:textId="47F3A72E" w:rsidR="004F5461" w:rsidRPr="00AD4C19" w:rsidRDefault="004F5461" w:rsidP="003462A7">
      <w:pPr>
        <w:pStyle w:val="Akapitzlist"/>
        <w:numPr>
          <w:ilvl w:val="2"/>
          <w:numId w:val="11"/>
        </w:numPr>
        <w:spacing w:after="0"/>
        <w:jc w:val="both"/>
      </w:pPr>
      <w:r w:rsidRPr="00AD4C19">
        <w:t xml:space="preserve">Etap </w:t>
      </w:r>
      <w:r w:rsidR="00A14BA9" w:rsidRPr="00AD4C19">
        <w:t>8</w:t>
      </w:r>
      <w:r w:rsidRPr="00AD4C19">
        <w:t>: Układ pompowy</w:t>
      </w:r>
      <w:r w:rsidR="003E6E4A" w:rsidRPr="00AD4C19">
        <w:t xml:space="preserve"> (1kpl.)</w:t>
      </w:r>
    </w:p>
    <w:p w14:paraId="0DD2239E" w14:textId="07CD6AD2" w:rsidR="003E6E4A" w:rsidRPr="00AD4C19" w:rsidRDefault="003E6E4A" w:rsidP="003E6E4A">
      <w:pPr>
        <w:pStyle w:val="Akapitzlist"/>
        <w:spacing w:after="0"/>
        <w:ind w:left="0"/>
        <w:jc w:val="both"/>
      </w:pPr>
      <w:r w:rsidRPr="00AD4C19">
        <w:rPr>
          <w:u w:val="single"/>
        </w:rPr>
        <w:t>Dane techniczne pojedynczego urządzenia – zestawu pompowego:</w:t>
      </w:r>
    </w:p>
    <w:p w14:paraId="51AD2F8D" w14:textId="40E1FE3D" w:rsidR="003E6E4A" w:rsidRPr="00AD4C19" w:rsidRDefault="003E6E4A" w:rsidP="003E6E4A">
      <w:pPr>
        <w:pStyle w:val="Akapitzlist"/>
        <w:spacing w:after="0"/>
        <w:ind w:left="0"/>
        <w:jc w:val="both"/>
      </w:pPr>
      <w:r w:rsidRPr="00AD4C19">
        <w:t>Moc znamionowa: 2,2kW, 230/400V</w:t>
      </w:r>
    </w:p>
    <w:p w14:paraId="7C06152D" w14:textId="3FD8535D" w:rsidR="003E6E4A" w:rsidRPr="00AD4C19" w:rsidRDefault="003E6E4A" w:rsidP="003E6E4A">
      <w:pPr>
        <w:pStyle w:val="Akapitzlist"/>
        <w:spacing w:after="0"/>
        <w:ind w:left="0"/>
        <w:jc w:val="both"/>
      </w:pPr>
      <w:r w:rsidRPr="00AD4C19">
        <w:t xml:space="preserve">Wydajność </w:t>
      </w:r>
      <w:proofErr w:type="spellStart"/>
      <w:r w:rsidRPr="00AD4C19">
        <w:t>Q</w:t>
      </w:r>
      <w:r w:rsidRPr="00AD4C19">
        <w:rPr>
          <w:vertAlign w:val="subscript"/>
        </w:rPr>
        <w:t>max</w:t>
      </w:r>
      <w:proofErr w:type="spellEnd"/>
      <w:r w:rsidRPr="00AD4C19">
        <w:t>: 12,0 l/h</w:t>
      </w:r>
    </w:p>
    <w:p w14:paraId="10676134" w14:textId="46CB0BBC" w:rsidR="003E6E4A" w:rsidRPr="00AD4C19" w:rsidRDefault="003E6E4A" w:rsidP="003E6E4A">
      <w:pPr>
        <w:pStyle w:val="Akapitzlist"/>
        <w:spacing w:after="0"/>
        <w:ind w:left="0"/>
        <w:jc w:val="both"/>
      </w:pPr>
      <w:r w:rsidRPr="00AD4C19">
        <w:t>Wysokość podnoszenia: 60m (6,0bar)</w:t>
      </w:r>
    </w:p>
    <w:p w14:paraId="192F0A04" w14:textId="3B68C396" w:rsidR="003462A7" w:rsidRDefault="003E6E4A" w:rsidP="003E6E4A">
      <w:pPr>
        <w:pStyle w:val="Akapitzlist"/>
        <w:spacing w:after="0"/>
        <w:ind w:left="0"/>
        <w:jc w:val="both"/>
      </w:pPr>
      <w:r w:rsidRPr="00AD4C19">
        <w:t>Tryb pracy</w:t>
      </w:r>
      <w:r w:rsidR="00606F6F">
        <w:t>:</w:t>
      </w:r>
      <w:r w:rsidRPr="00AD4C19">
        <w:t xml:space="preserve"> 2 +1R.</w:t>
      </w:r>
    </w:p>
    <w:p w14:paraId="187455C6" w14:textId="77777777" w:rsidR="008060FD" w:rsidRPr="00AD4C19" w:rsidRDefault="008060FD" w:rsidP="003E6E4A">
      <w:pPr>
        <w:pStyle w:val="Akapitzlist"/>
        <w:spacing w:after="0"/>
        <w:ind w:left="0"/>
        <w:jc w:val="both"/>
      </w:pPr>
    </w:p>
    <w:p w14:paraId="2C5E92A0" w14:textId="2E663702" w:rsidR="004F5461" w:rsidRPr="00AD4C19" w:rsidRDefault="004F5461" w:rsidP="003462A7">
      <w:pPr>
        <w:pStyle w:val="Akapitzlist"/>
        <w:numPr>
          <w:ilvl w:val="2"/>
          <w:numId w:val="11"/>
        </w:numPr>
        <w:spacing w:after="0"/>
        <w:jc w:val="both"/>
      </w:pPr>
      <w:r w:rsidRPr="00AD4C19">
        <w:t xml:space="preserve">Etap </w:t>
      </w:r>
      <w:r w:rsidR="00A14BA9" w:rsidRPr="00AD4C19">
        <w:t>9</w:t>
      </w:r>
      <w:r w:rsidRPr="00AD4C19">
        <w:t>: Układ dezynfekcji</w:t>
      </w:r>
    </w:p>
    <w:p w14:paraId="53DA7137" w14:textId="700C4777" w:rsidR="003E6E4A" w:rsidRPr="00AD4C19" w:rsidRDefault="003E6E4A" w:rsidP="003E6E4A">
      <w:pPr>
        <w:pStyle w:val="Akapitzlist"/>
        <w:spacing w:after="0"/>
        <w:ind w:left="0"/>
        <w:jc w:val="both"/>
        <w:rPr>
          <w:u w:val="single"/>
        </w:rPr>
      </w:pPr>
      <w:r w:rsidRPr="00AD4C19">
        <w:rPr>
          <w:u w:val="single"/>
        </w:rPr>
        <w:t>Dane techniczne pojedynczego urządzenia – generatora dwutlenku chloru:</w:t>
      </w:r>
    </w:p>
    <w:p w14:paraId="018DB72B" w14:textId="2A9A1143" w:rsidR="003E6E4A" w:rsidRPr="00AD4C19" w:rsidRDefault="00AD4C19" w:rsidP="003E6E4A">
      <w:pPr>
        <w:pStyle w:val="Akapitzlist"/>
        <w:spacing w:after="0"/>
        <w:ind w:left="0"/>
        <w:jc w:val="both"/>
      </w:pPr>
      <w:r>
        <w:t>Nominalna</w:t>
      </w:r>
      <w:r w:rsidR="003E6E4A" w:rsidRPr="00AD4C19">
        <w:t xml:space="preserve"> wydajność urządzenia: 4</w:t>
      </w:r>
      <w:r w:rsidR="0017048C" w:rsidRPr="00AD4C19">
        <w:t>,0 g ClO</w:t>
      </w:r>
      <w:r w:rsidR="0017048C" w:rsidRPr="00AD4C19">
        <w:rPr>
          <w:vertAlign w:val="subscript"/>
        </w:rPr>
        <w:t>2</w:t>
      </w:r>
      <w:r w:rsidR="0017048C" w:rsidRPr="00AD4C19">
        <w:t>/h</w:t>
      </w:r>
    </w:p>
    <w:p w14:paraId="34B8971B" w14:textId="062383C1" w:rsidR="003E6E4A" w:rsidRPr="00AD4C19" w:rsidRDefault="003E6E4A" w:rsidP="003E6E4A">
      <w:pPr>
        <w:pStyle w:val="Akapitzlist"/>
        <w:spacing w:after="0"/>
        <w:ind w:left="0"/>
        <w:jc w:val="both"/>
      </w:pPr>
      <w:r w:rsidRPr="00AD4C19">
        <w:t>Maks. wydajność (s=0,4mg ClO</w:t>
      </w:r>
      <w:r w:rsidR="0017048C" w:rsidRPr="00AD4C19">
        <w:rPr>
          <w:vertAlign w:val="subscript"/>
        </w:rPr>
        <w:t>2</w:t>
      </w:r>
      <w:r w:rsidRPr="00AD4C19">
        <w:t>/l): 10</w:t>
      </w:r>
      <w:r w:rsidR="0017048C" w:rsidRPr="00AD4C19">
        <w:t>,0m3/h</w:t>
      </w:r>
    </w:p>
    <w:p w14:paraId="2889C047" w14:textId="54B497A7" w:rsidR="003E6E4A" w:rsidRPr="00AD4C19" w:rsidRDefault="0017048C" w:rsidP="003E6E4A">
      <w:pPr>
        <w:pStyle w:val="Akapitzlist"/>
        <w:spacing w:after="0"/>
        <w:ind w:left="0"/>
        <w:jc w:val="both"/>
      </w:pPr>
      <w:r w:rsidRPr="00AD4C19">
        <w:t>Zakres s</w:t>
      </w:r>
      <w:r w:rsidR="003E6E4A" w:rsidRPr="00AD4C19">
        <w:t>tężeni</w:t>
      </w:r>
      <w:r w:rsidRPr="00AD4C19">
        <w:t>a</w:t>
      </w:r>
      <w:r w:rsidR="003E6E4A" w:rsidRPr="00AD4C19">
        <w:t xml:space="preserve"> </w:t>
      </w:r>
      <w:r w:rsidRPr="00AD4C19">
        <w:t>dwutlenku chloru</w:t>
      </w:r>
      <w:r w:rsidR="003E6E4A" w:rsidRPr="00AD4C19">
        <w:t>: 0,1- 4,0</w:t>
      </w:r>
      <w:r w:rsidRPr="00AD4C19">
        <w:t xml:space="preserve"> g ClO</w:t>
      </w:r>
      <w:r w:rsidRPr="00AD4C19">
        <w:rPr>
          <w:vertAlign w:val="subscript"/>
        </w:rPr>
        <w:t>2</w:t>
      </w:r>
      <w:r w:rsidRPr="00AD4C19">
        <w:t>/l</w:t>
      </w:r>
    </w:p>
    <w:p w14:paraId="61D40D25" w14:textId="20346DF5" w:rsidR="003462A7" w:rsidRPr="00AD4C19" w:rsidRDefault="003E6E4A" w:rsidP="008C2951">
      <w:pPr>
        <w:pStyle w:val="Akapitzlist"/>
        <w:spacing w:after="0" w:line="480" w:lineRule="auto"/>
        <w:ind w:left="0"/>
        <w:jc w:val="both"/>
      </w:pPr>
      <w:r w:rsidRPr="00AD4C19">
        <w:t xml:space="preserve">Stężenie </w:t>
      </w:r>
      <w:r w:rsidR="0017048C" w:rsidRPr="00AD4C19">
        <w:t xml:space="preserve">reagentów </w:t>
      </w:r>
      <w:r w:rsidRPr="00AD4C19">
        <w:t>HCl</w:t>
      </w:r>
      <w:r w:rsidR="0017048C" w:rsidRPr="00AD4C19">
        <w:t>/</w:t>
      </w:r>
      <w:r w:rsidRPr="00AD4C19">
        <w:t>NaClO</w:t>
      </w:r>
      <w:r w:rsidRPr="00AD4C19">
        <w:rPr>
          <w:vertAlign w:val="subscript"/>
        </w:rPr>
        <w:t>2</w:t>
      </w:r>
      <w:r w:rsidRPr="00AD4C19">
        <w:t>: 7</w:t>
      </w:r>
      <w:r w:rsidR="00606F6F">
        <w:t>,0</w:t>
      </w:r>
      <w:r w:rsidRPr="00AD4C19">
        <w:t>/12,5</w:t>
      </w:r>
      <w:r w:rsidR="0017048C" w:rsidRPr="00AD4C19">
        <w:t>%.</w:t>
      </w:r>
    </w:p>
    <w:p w14:paraId="460C0BDF" w14:textId="48DE6DC7" w:rsidR="004F5461" w:rsidRPr="00AD4C19" w:rsidRDefault="004F5461" w:rsidP="003462A7">
      <w:pPr>
        <w:pStyle w:val="Akapitzlist"/>
        <w:numPr>
          <w:ilvl w:val="2"/>
          <w:numId w:val="11"/>
        </w:numPr>
        <w:spacing w:after="0"/>
        <w:jc w:val="both"/>
      </w:pPr>
      <w:r w:rsidRPr="00AD4C19">
        <w:t xml:space="preserve">Etap </w:t>
      </w:r>
      <w:r w:rsidR="00A14BA9" w:rsidRPr="00AD4C19">
        <w:t>10</w:t>
      </w:r>
      <w:r w:rsidRPr="00AD4C19">
        <w:t>: System nadzoru pracy SUW</w:t>
      </w:r>
    </w:p>
    <w:p w14:paraId="744FEAA2" w14:textId="77777777" w:rsidR="00F8409E" w:rsidRPr="00F8409E" w:rsidRDefault="00F8409E" w:rsidP="00F8409E">
      <w:pPr>
        <w:pStyle w:val="Akapitzlist"/>
        <w:spacing w:after="0"/>
        <w:ind w:left="0"/>
        <w:jc w:val="both"/>
      </w:pPr>
      <w:r w:rsidRPr="00F8409E">
        <w:t>Ogólne zadania systemu :</w:t>
      </w:r>
    </w:p>
    <w:p w14:paraId="65E42F97" w14:textId="78B6638B" w:rsidR="00F8409E" w:rsidRPr="00F8409E" w:rsidRDefault="00F8409E" w:rsidP="00F8409E">
      <w:pPr>
        <w:pStyle w:val="Akapitzlist"/>
        <w:numPr>
          <w:ilvl w:val="0"/>
          <w:numId w:val="25"/>
        </w:numPr>
        <w:spacing w:after="0"/>
        <w:jc w:val="both"/>
      </w:pPr>
      <w:r w:rsidRPr="00F8409E">
        <w:t>rejestracj</w:t>
      </w:r>
      <w:r>
        <w:t>a</w:t>
      </w:r>
      <w:r w:rsidRPr="00F8409E">
        <w:t>, archiwizacj</w:t>
      </w:r>
      <w:r>
        <w:t>a</w:t>
      </w:r>
      <w:r w:rsidRPr="00F8409E">
        <w:t xml:space="preserve"> pomiarów ciągłych oraz sygnałów dwustanowych</w:t>
      </w:r>
      <w:r>
        <w:t>;</w:t>
      </w:r>
    </w:p>
    <w:p w14:paraId="20A37A5A" w14:textId="4B2A7AD5" w:rsidR="00F8409E" w:rsidRPr="00F8409E" w:rsidRDefault="00F8409E" w:rsidP="00F8409E">
      <w:pPr>
        <w:pStyle w:val="Akapitzlist"/>
        <w:numPr>
          <w:ilvl w:val="0"/>
          <w:numId w:val="25"/>
        </w:numPr>
        <w:spacing w:after="0"/>
        <w:jc w:val="both"/>
      </w:pPr>
      <w:r w:rsidRPr="00F8409E">
        <w:t>sterowanie pracą pomp, sprężarki, dmuchawy i napowietrzaniem filtrów</w:t>
      </w:r>
      <w:r>
        <w:t>;</w:t>
      </w:r>
    </w:p>
    <w:p w14:paraId="6CC05352" w14:textId="46908B38" w:rsidR="00F8409E" w:rsidRPr="00F8409E" w:rsidRDefault="00F8409E" w:rsidP="00F8409E">
      <w:pPr>
        <w:pStyle w:val="Akapitzlist"/>
        <w:numPr>
          <w:ilvl w:val="0"/>
          <w:numId w:val="25"/>
        </w:numPr>
        <w:spacing w:after="0"/>
        <w:jc w:val="both"/>
      </w:pPr>
      <w:r w:rsidRPr="00F8409E">
        <w:t>sterowanie pracą zestawu generatora dwutlenku chloru)</w:t>
      </w:r>
      <w:r>
        <w:t>;</w:t>
      </w:r>
    </w:p>
    <w:p w14:paraId="1AEA0470" w14:textId="346D1265" w:rsidR="00F8409E" w:rsidRPr="00F8409E" w:rsidRDefault="00F8409E" w:rsidP="00F8409E">
      <w:pPr>
        <w:pStyle w:val="Akapitzlist"/>
        <w:numPr>
          <w:ilvl w:val="0"/>
          <w:numId w:val="25"/>
        </w:numPr>
        <w:spacing w:after="0"/>
        <w:jc w:val="both"/>
      </w:pPr>
      <w:r>
        <w:t>automatyczne</w:t>
      </w:r>
      <w:r w:rsidR="00053061">
        <w:t xml:space="preserve"> lub ręczne</w:t>
      </w:r>
      <w:r>
        <w:t xml:space="preserve"> </w:t>
      </w:r>
      <w:r w:rsidRPr="00F8409E">
        <w:t xml:space="preserve">sterowanie zasilaniem </w:t>
      </w:r>
      <w:r w:rsidR="00A31BC6">
        <w:t xml:space="preserve">szpitala </w:t>
      </w:r>
      <w:r w:rsidRPr="00F8409E">
        <w:t xml:space="preserve">w wodę </w:t>
      </w:r>
      <w:r w:rsidR="00DA60D1">
        <w:t xml:space="preserve">ze stacji SUW lub z sieci </w:t>
      </w:r>
      <w:r w:rsidR="00A31BC6">
        <w:t>miejskiej</w:t>
      </w:r>
      <w:r>
        <w:t>;</w:t>
      </w:r>
    </w:p>
    <w:p w14:paraId="35337328" w14:textId="3047C6CB" w:rsidR="00F8409E" w:rsidRPr="00F8409E" w:rsidRDefault="00F8409E" w:rsidP="00F8409E">
      <w:pPr>
        <w:pStyle w:val="Akapitzlist"/>
        <w:numPr>
          <w:ilvl w:val="0"/>
          <w:numId w:val="25"/>
        </w:numPr>
        <w:spacing w:after="0"/>
        <w:jc w:val="both"/>
      </w:pPr>
      <w:r w:rsidRPr="00F8409E">
        <w:t>rejestrację czasu pracy urządzeń elektrycznych</w:t>
      </w:r>
      <w:r>
        <w:t>;</w:t>
      </w:r>
    </w:p>
    <w:p w14:paraId="12F32790" w14:textId="074A25BA" w:rsidR="00F8409E" w:rsidRPr="00F8409E" w:rsidRDefault="00F8409E" w:rsidP="00F8409E">
      <w:pPr>
        <w:pStyle w:val="Akapitzlist"/>
        <w:numPr>
          <w:ilvl w:val="0"/>
          <w:numId w:val="25"/>
        </w:numPr>
        <w:spacing w:after="0"/>
        <w:jc w:val="both"/>
      </w:pPr>
      <w:r w:rsidRPr="00F8409E">
        <w:t xml:space="preserve">prezentację stanu wszystkich urządzeń technologicznych oraz wyników pomiarów na panelu </w:t>
      </w:r>
      <w:r w:rsidR="00DA60D1">
        <w:t xml:space="preserve">dotykowym </w:t>
      </w:r>
      <w:r w:rsidRPr="00F8409E">
        <w:t xml:space="preserve">HMI </w:t>
      </w:r>
      <w:r>
        <w:t xml:space="preserve">o przekątnej min. 9” </w:t>
      </w:r>
      <w:r w:rsidRPr="00F8409E">
        <w:t xml:space="preserve">i podgląd na PC dostarczonego razem z instalacją </w:t>
      </w:r>
      <w:proofErr w:type="spellStart"/>
      <w:r w:rsidRPr="00F8409E">
        <w:t>AKPiA</w:t>
      </w:r>
      <w:proofErr w:type="spellEnd"/>
      <w:r>
        <w:t>;</w:t>
      </w:r>
    </w:p>
    <w:p w14:paraId="784E60E6" w14:textId="286F5794" w:rsidR="00F8409E" w:rsidRPr="00F8409E" w:rsidRDefault="00F8409E" w:rsidP="00F8409E">
      <w:pPr>
        <w:pStyle w:val="Akapitzlist"/>
        <w:numPr>
          <w:ilvl w:val="0"/>
          <w:numId w:val="25"/>
        </w:numPr>
        <w:spacing w:after="0"/>
        <w:jc w:val="both"/>
      </w:pPr>
      <w:r w:rsidRPr="00F8409E">
        <w:t>automatyczne sterowanie pracą urządzeń wykonawczych wg ustalonych algorytmów sterowania</w:t>
      </w:r>
      <w:r>
        <w:t>;</w:t>
      </w:r>
    </w:p>
    <w:p w14:paraId="1C62C9F5" w14:textId="4CA13382" w:rsidR="00F8409E" w:rsidRDefault="00F8409E" w:rsidP="00F8409E">
      <w:pPr>
        <w:pStyle w:val="Akapitzlist"/>
        <w:numPr>
          <w:ilvl w:val="0"/>
          <w:numId w:val="25"/>
        </w:numPr>
        <w:spacing w:after="0"/>
        <w:jc w:val="both"/>
      </w:pPr>
      <w:r w:rsidRPr="00F8409E">
        <w:t>wizualizacja stanu pracy urządzeń technologicznych na tablicy synoptycznej</w:t>
      </w:r>
      <w:r w:rsidR="00DA60D1">
        <w:t>,</w:t>
      </w:r>
    </w:p>
    <w:p w14:paraId="5F41EC66" w14:textId="23631C36" w:rsidR="00DA60D1" w:rsidRPr="00F8409E" w:rsidRDefault="00DA60D1" w:rsidP="00F8409E">
      <w:pPr>
        <w:pStyle w:val="Akapitzlist"/>
        <w:numPr>
          <w:ilvl w:val="0"/>
          <w:numId w:val="25"/>
        </w:numPr>
        <w:spacing w:after="0"/>
        <w:jc w:val="both"/>
      </w:pPr>
      <w:r>
        <w:t>m</w:t>
      </w:r>
      <w:r w:rsidRPr="00AD4C19">
        <w:t>ożliwość łatwej rozbudowy i konfiguracji oraz podłączenia do systemu nadrzędnego BMS.</w:t>
      </w:r>
    </w:p>
    <w:p w14:paraId="78730B1E" w14:textId="77777777" w:rsidR="00F8409E" w:rsidRDefault="00F8409E" w:rsidP="008C2951">
      <w:pPr>
        <w:spacing w:after="0"/>
        <w:jc w:val="both"/>
        <w:rPr>
          <w:u w:val="single"/>
        </w:rPr>
      </w:pPr>
    </w:p>
    <w:p w14:paraId="320A45E1" w14:textId="3950D664" w:rsidR="00F639FC" w:rsidRPr="00AD4C19" w:rsidRDefault="00B47E89" w:rsidP="00CC66E7">
      <w:pPr>
        <w:pStyle w:val="Akapitzlist"/>
        <w:numPr>
          <w:ilvl w:val="1"/>
          <w:numId w:val="11"/>
        </w:numPr>
        <w:spacing w:after="0"/>
        <w:ind w:left="567" w:hanging="567"/>
        <w:jc w:val="both"/>
      </w:pPr>
      <w:r w:rsidRPr="00AD4C19">
        <w:t>Przewody tłoczne wody surowej i uzdatnionej</w:t>
      </w:r>
    </w:p>
    <w:p w14:paraId="6D3D8E9F" w14:textId="3A141631" w:rsidR="00B47E89" w:rsidRPr="00AD4C19" w:rsidRDefault="00B47E89" w:rsidP="00B47E89">
      <w:pPr>
        <w:jc w:val="both"/>
      </w:pPr>
      <w:r w:rsidRPr="00AD4C19">
        <w:t>Odcinki przewodów tłocznych ze studni do budynku technicznego oraz z budynku technicznego do obiektów szpitalnych zaprojektować z rur PEHD, SDR11, PN16.</w:t>
      </w:r>
    </w:p>
    <w:p w14:paraId="5411E99A" w14:textId="1A4FDA8B" w:rsidR="00BE7A1D" w:rsidRPr="00AD4C19" w:rsidRDefault="008E37E1" w:rsidP="005D6ACD">
      <w:pPr>
        <w:pStyle w:val="Akapitzlist"/>
        <w:numPr>
          <w:ilvl w:val="1"/>
          <w:numId w:val="11"/>
        </w:numPr>
        <w:spacing w:after="0"/>
        <w:ind w:left="567" w:hanging="567"/>
        <w:jc w:val="both"/>
      </w:pPr>
      <w:r w:rsidRPr="00AD4C19">
        <w:t>Armatura i orurowanie, przep</w:t>
      </w:r>
      <w:r w:rsidR="00FC5DB0" w:rsidRPr="00AD4C19">
        <w:t>ł</w:t>
      </w:r>
      <w:r w:rsidRPr="00AD4C19">
        <w:t xml:space="preserve">ywomierze. </w:t>
      </w:r>
    </w:p>
    <w:p w14:paraId="5E8EDBAD" w14:textId="5C0E4A69" w:rsidR="00BE7A1D" w:rsidRPr="00AD4C19" w:rsidRDefault="008E37E1" w:rsidP="00BE7A1D">
      <w:pPr>
        <w:spacing w:after="0"/>
        <w:jc w:val="both"/>
      </w:pPr>
      <w:r w:rsidRPr="00AD4C19">
        <w:t xml:space="preserve">Instalacje technologiczne wody w </w:t>
      </w:r>
      <w:r w:rsidR="00BE7A1D" w:rsidRPr="00AD4C19">
        <w:t>pomieszczeniu stacji uzdatniania</w:t>
      </w:r>
      <w:r w:rsidRPr="00AD4C19">
        <w:t xml:space="preserve"> zaprojektowa</w:t>
      </w:r>
      <w:r w:rsidR="00BE7A1D" w:rsidRPr="00AD4C19">
        <w:t>ć</w:t>
      </w:r>
      <w:r w:rsidRPr="00AD4C19">
        <w:t xml:space="preserve"> z rur</w:t>
      </w:r>
      <w:r w:rsidR="00BE7A1D" w:rsidRPr="00AD4C19">
        <w:t xml:space="preserve"> i</w:t>
      </w:r>
      <w:r w:rsidRPr="00AD4C19">
        <w:t xml:space="preserve"> kszta</w:t>
      </w:r>
      <w:r w:rsidR="00BE7A1D" w:rsidRPr="00AD4C19">
        <w:t>ł</w:t>
      </w:r>
      <w:r w:rsidRPr="00AD4C19">
        <w:t xml:space="preserve">tek polietylenowych PE100,SDR11 </w:t>
      </w:r>
      <w:r w:rsidR="00BE7A1D" w:rsidRPr="00AD4C19">
        <w:t>łą</w:t>
      </w:r>
      <w:r w:rsidRPr="00AD4C19">
        <w:t xml:space="preserve">czonych przez zgrzewanie. </w:t>
      </w:r>
      <w:r w:rsidR="008060FD" w:rsidRPr="008572AE">
        <w:t>Nie dopuszcza się kształtek segmentowych.</w:t>
      </w:r>
      <w:r w:rsidR="008060FD">
        <w:t xml:space="preserve"> </w:t>
      </w:r>
      <w:r w:rsidR="00BE7A1D" w:rsidRPr="00AD4C19">
        <w:t>Ś</w:t>
      </w:r>
      <w:r w:rsidRPr="00AD4C19">
        <w:t>ruby i ko</w:t>
      </w:r>
      <w:r w:rsidR="00BE7A1D" w:rsidRPr="00AD4C19">
        <w:t>ł</w:t>
      </w:r>
      <w:r w:rsidRPr="00AD4C19">
        <w:t>nierze ze stali nierdzewne</w:t>
      </w:r>
      <w:r w:rsidR="00BE7A1D" w:rsidRPr="00AD4C19">
        <w:t>j</w:t>
      </w:r>
      <w:r w:rsidRPr="00AD4C19">
        <w:t>. Instalacje spr</w:t>
      </w:r>
      <w:r w:rsidR="00BE7A1D" w:rsidRPr="00AD4C19">
        <w:t>ęż</w:t>
      </w:r>
      <w:r w:rsidRPr="00AD4C19">
        <w:t>onego powietrza zaprojektowa</w:t>
      </w:r>
      <w:r w:rsidR="00BE7A1D" w:rsidRPr="00AD4C19">
        <w:t xml:space="preserve">ć </w:t>
      </w:r>
      <w:r w:rsidRPr="00AD4C19">
        <w:t xml:space="preserve"> z rur polipropylenowych, stabilizowanych,</w:t>
      </w:r>
      <w:r w:rsidR="00872FE2" w:rsidRPr="00AD4C19">
        <w:t xml:space="preserve"> </w:t>
      </w:r>
      <w:r w:rsidR="00BE7A1D" w:rsidRPr="00AD4C19">
        <w:t>łą</w:t>
      </w:r>
      <w:r w:rsidRPr="00AD4C19">
        <w:t xml:space="preserve">czonych poprzez zgrzewanie, </w:t>
      </w:r>
      <w:r w:rsidR="00BE7A1D" w:rsidRPr="00AD4C19">
        <w:t>łą</w:t>
      </w:r>
      <w:r w:rsidRPr="00AD4C19">
        <w:t xml:space="preserve">czniki z gwintami, </w:t>
      </w:r>
      <w:r w:rsidR="00BE7A1D" w:rsidRPr="00AD4C19">
        <w:t>k</w:t>
      </w:r>
      <w:r w:rsidRPr="00AD4C19">
        <w:t>o</w:t>
      </w:r>
      <w:r w:rsidR="00BE7A1D" w:rsidRPr="00AD4C19">
        <w:t>ł</w:t>
      </w:r>
      <w:r w:rsidRPr="00AD4C19">
        <w:t xml:space="preserve">nierzami oraz </w:t>
      </w:r>
      <w:r w:rsidR="00BE7A1D" w:rsidRPr="00AD4C19">
        <w:t>łą</w:t>
      </w:r>
      <w:r w:rsidRPr="00AD4C19">
        <w:t>czniki przej</w:t>
      </w:r>
      <w:r w:rsidR="00BE7A1D" w:rsidRPr="00AD4C19">
        <w:t>ś</w:t>
      </w:r>
      <w:r w:rsidRPr="00AD4C19">
        <w:t>ciowe. Ruroci</w:t>
      </w:r>
      <w:r w:rsidR="00BE7A1D" w:rsidRPr="00AD4C19">
        <w:t>ą</w:t>
      </w:r>
      <w:r w:rsidRPr="00AD4C19">
        <w:t>gi instalacji w zale</w:t>
      </w:r>
      <w:r w:rsidR="00BE7A1D" w:rsidRPr="00AD4C19">
        <w:t>ż</w:t>
      </w:r>
      <w:r w:rsidRPr="00AD4C19">
        <w:t>no</w:t>
      </w:r>
      <w:r w:rsidR="00BE7A1D" w:rsidRPr="00AD4C19">
        <w:t>ś</w:t>
      </w:r>
      <w:r w:rsidRPr="00AD4C19">
        <w:t>ci od ich funkcji, nale</w:t>
      </w:r>
      <w:r w:rsidR="00BE7A1D" w:rsidRPr="00AD4C19">
        <w:t>ż</w:t>
      </w:r>
      <w:r w:rsidRPr="00AD4C19">
        <w:t>y wykona</w:t>
      </w:r>
      <w:r w:rsidR="00BE7A1D" w:rsidRPr="00AD4C19">
        <w:t>ć</w:t>
      </w:r>
      <w:r w:rsidRPr="00AD4C19">
        <w:t xml:space="preserve"> na ci</w:t>
      </w:r>
      <w:r w:rsidR="00BE7A1D" w:rsidRPr="00AD4C19">
        <w:t>ś</w:t>
      </w:r>
      <w:r w:rsidRPr="00AD4C19">
        <w:t>nienie nominalne:</w:t>
      </w:r>
      <w:r w:rsidR="00BE7A1D" w:rsidRPr="00AD4C19">
        <w:t xml:space="preserve"> </w:t>
      </w:r>
    </w:p>
    <w:p w14:paraId="44D1B20A" w14:textId="7C1E85BD" w:rsidR="001B538C" w:rsidRDefault="008E37E1" w:rsidP="00BE7A1D">
      <w:pPr>
        <w:spacing w:after="0"/>
        <w:jc w:val="both"/>
      </w:pPr>
      <w:r w:rsidRPr="00AD4C19">
        <w:t>PN16 — instalacja spr</w:t>
      </w:r>
      <w:r w:rsidR="00BE7A1D" w:rsidRPr="00AD4C19">
        <w:t>ęż</w:t>
      </w:r>
      <w:r w:rsidRPr="00AD4C19">
        <w:t>onego</w:t>
      </w:r>
      <w:r w:rsidR="001B538C">
        <w:t xml:space="preserve"> </w:t>
      </w:r>
      <w:r w:rsidRPr="008E37E1">
        <w:t xml:space="preserve"> powietrza do aeracji i pneumatycznego sterowania,</w:t>
      </w:r>
    </w:p>
    <w:p w14:paraId="44631813" w14:textId="77777777" w:rsidR="001B538C" w:rsidRDefault="008E37E1" w:rsidP="00BE7A1D">
      <w:pPr>
        <w:spacing w:after="0"/>
        <w:jc w:val="both"/>
      </w:pPr>
      <w:r w:rsidRPr="008E37E1">
        <w:t>PN10— pozosta</w:t>
      </w:r>
      <w:r w:rsidR="001B538C">
        <w:t>ł</w:t>
      </w:r>
      <w:r w:rsidRPr="008E37E1">
        <w:t>e instalacje.</w:t>
      </w:r>
    </w:p>
    <w:p w14:paraId="01411335" w14:textId="77777777" w:rsidR="001B538C" w:rsidRDefault="008E37E1" w:rsidP="00BE7A1D">
      <w:pPr>
        <w:spacing w:after="0"/>
        <w:jc w:val="both"/>
      </w:pPr>
      <w:r w:rsidRPr="008E37E1">
        <w:t>Elementy systemu do mocowania przewod</w:t>
      </w:r>
      <w:r w:rsidR="001B538C">
        <w:t>ó</w:t>
      </w:r>
      <w:r w:rsidRPr="008E37E1">
        <w:t>w i urz</w:t>
      </w:r>
      <w:r w:rsidR="001B538C">
        <w:t>ą</w:t>
      </w:r>
      <w:r w:rsidRPr="008E37E1">
        <w:t>dze</w:t>
      </w:r>
      <w:r w:rsidR="001B538C">
        <w:t>ń</w:t>
      </w:r>
      <w:r w:rsidRPr="008E37E1">
        <w:t xml:space="preserve"> instalacyjnych zaprojektowa</w:t>
      </w:r>
      <w:r w:rsidR="001B538C">
        <w:t>ć</w:t>
      </w:r>
      <w:r w:rsidRPr="008E37E1">
        <w:t>,</w:t>
      </w:r>
      <w:r>
        <w:t xml:space="preserve"> </w:t>
      </w:r>
      <w:r w:rsidRPr="008E37E1">
        <w:t>ze stali nierdzewne</w:t>
      </w:r>
      <w:r w:rsidR="001B538C">
        <w:t>j</w:t>
      </w:r>
      <w:r w:rsidRPr="008E37E1">
        <w:t>, z wk</w:t>
      </w:r>
      <w:r w:rsidR="001B538C">
        <w:t>ł</w:t>
      </w:r>
      <w:r w:rsidRPr="008E37E1">
        <w:t>adkami z gumy o wymaganej twardo</w:t>
      </w:r>
      <w:r w:rsidR="001B538C">
        <w:t>ś</w:t>
      </w:r>
      <w:r w:rsidRPr="008E37E1">
        <w:t>ci i odporno</w:t>
      </w:r>
      <w:r w:rsidR="001B538C">
        <w:t>ś</w:t>
      </w:r>
      <w:r w:rsidRPr="008E37E1">
        <w:t>ci termiczne</w:t>
      </w:r>
      <w:r w:rsidR="001B538C">
        <w:t>j</w:t>
      </w:r>
      <w:r w:rsidRPr="008E37E1">
        <w:t>.</w:t>
      </w:r>
      <w:r>
        <w:t xml:space="preserve"> </w:t>
      </w:r>
      <w:r w:rsidRPr="008E37E1">
        <w:t>W celu pomiaru ilo</w:t>
      </w:r>
      <w:r w:rsidR="001B538C">
        <w:t>ś</w:t>
      </w:r>
      <w:r w:rsidRPr="008E37E1">
        <w:t>ci i nat</w:t>
      </w:r>
      <w:r w:rsidR="001B538C">
        <w:t>ęż</w:t>
      </w:r>
      <w:r w:rsidRPr="008E37E1">
        <w:t>enia przep</w:t>
      </w:r>
      <w:r w:rsidR="001B538C">
        <w:t>ł</w:t>
      </w:r>
      <w:r w:rsidRPr="008E37E1">
        <w:t>ywu wody zaprojektowa</w:t>
      </w:r>
      <w:r w:rsidR="001B538C">
        <w:t>ć</w:t>
      </w:r>
      <w:r w:rsidRPr="008E37E1">
        <w:t xml:space="preserve"> dla:</w:t>
      </w:r>
    </w:p>
    <w:p w14:paraId="249A5895" w14:textId="77777777" w:rsidR="001B538C" w:rsidRDefault="008E37E1" w:rsidP="00BE7A1D">
      <w:pPr>
        <w:spacing w:after="0"/>
        <w:jc w:val="both"/>
      </w:pPr>
      <w:r>
        <w:t xml:space="preserve"> </w:t>
      </w:r>
      <w:r w:rsidRPr="008E37E1">
        <w:t>- przewodu</w:t>
      </w:r>
      <w:r w:rsidR="001B538C">
        <w:t xml:space="preserve"> tł</w:t>
      </w:r>
      <w:r w:rsidRPr="008E37E1">
        <w:t>ocznego pomp g</w:t>
      </w:r>
      <w:r w:rsidR="001B538C">
        <w:t>łę</w:t>
      </w:r>
      <w:r w:rsidRPr="008E37E1">
        <w:t>binowych — wodomierz z nadajnikiem impuls</w:t>
      </w:r>
      <w:r w:rsidR="001B538C">
        <w:t>ó</w:t>
      </w:r>
      <w:r w:rsidRPr="008E37E1">
        <w:t>w</w:t>
      </w:r>
      <w:r w:rsidR="001B538C">
        <w:t>,</w:t>
      </w:r>
    </w:p>
    <w:p w14:paraId="0BF143FD" w14:textId="77777777" w:rsidR="001B538C" w:rsidRDefault="008E37E1" w:rsidP="00BE7A1D">
      <w:pPr>
        <w:spacing w:after="0"/>
        <w:jc w:val="both"/>
      </w:pPr>
      <w:r>
        <w:t xml:space="preserve"> </w:t>
      </w:r>
      <w:r w:rsidRPr="008E37E1">
        <w:t>- przewodu wody do p</w:t>
      </w:r>
      <w:r w:rsidR="001B538C">
        <w:t>ł</w:t>
      </w:r>
      <w:r w:rsidRPr="008E37E1">
        <w:t>ukania - przep</w:t>
      </w:r>
      <w:r w:rsidR="001B538C">
        <w:t>ł</w:t>
      </w:r>
      <w:r w:rsidRPr="008E37E1">
        <w:t>ywomierz z nadajnikiem impuls</w:t>
      </w:r>
      <w:r w:rsidR="001B538C">
        <w:t>ó</w:t>
      </w:r>
      <w:r w:rsidRPr="008E37E1">
        <w:t>w</w:t>
      </w:r>
      <w:r w:rsidR="001B538C">
        <w:t>.</w:t>
      </w:r>
    </w:p>
    <w:p w14:paraId="3EA5AEBD" w14:textId="3D5F1CE4" w:rsidR="008E37E1" w:rsidRDefault="008E37E1" w:rsidP="00BE7A1D">
      <w:pPr>
        <w:spacing w:after="0"/>
        <w:jc w:val="both"/>
      </w:pPr>
      <w:r w:rsidRPr="008E37E1">
        <w:lastRenderedPageBreak/>
        <w:t>Wyposa</w:t>
      </w:r>
      <w:r w:rsidR="001B538C">
        <w:t>ż</w:t>
      </w:r>
      <w:r w:rsidRPr="008E37E1">
        <w:t>enie regulacyjne oraz ochronne tj. zasuwy, przepustnice, zawory zwrotne</w:t>
      </w:r>
      <w:r>
        <w:t xml:space="preserve"> </w:t>
      </w:r>
      <w:r w:rsidR="005024B7">
        <w:t>łą</w:t>
      </w:r>
      <w:r w:rsidRPr="008E37E1">
        <w:t>czniki regulacyjne zaprojektowa</w:t>
      </w:r>
      <w:r w:rsidR="005024B7">
        <w:t>ć</w:t>
      </w:r>
      <w:r w:rsidRPr="008E37E1">
        <w:t xml:space="preserve"> jako ko</w:t>
      </w:r>
      <w:r w:rsidR="005024B7">
        <w:t>ł</w:t>
      </w:r>
      <w:r w:rsidRPr="008E37E1">
        <w:t>nierzowe na ci</w:t>
      </w:r>
      <w:r w:rsidR="005024B7">
        <w:t>ś</w:t>
      </w:r>
      <w:r w:rsidRPr="008E37E1">
        <w:t>nienie nominalne PN16.</w:t>
      </w:r>
      <w:r>
        <w:t xml:space="preserve"> </w:t>
      </w:r>
      <w:r w:rsidR="002544F0">
        <w:t xml:space="preserve">Połączenia śrubowe ze stali nierdzewnej. </w:t>
      </w:r>
      <w:r w:rsidR="005024B7">
        <w:t xml:space="preserve">Na instalacji wody uzdatnionej </w:t>
      </w:r>
      <w:r w:rsidRPr="008E37E1">
        <w:t xml:space="preserve">w </w:t>
      </w:r>
      <w:r w:rsidR="005024B7">
        <w:t>pomieszczeniu stacji SUW</w:t>
      </w:r>
      <w:r>
        <w:t xml:space="preserve"> </w:t>
      </w:r>
      <w:r w:rsidR="005024B7">
        <w:t>z</w:t>
      </w:r>
      <w:r w:rsidRPr="008E37E1">
        <w:t>aprojektowa</w:t>
      </w:r>
      <w:r w:rsidR="005024B7">
        <w:t xml:space="preserve">ć </w:t>
      </w:r>
      <w:r w:rsidRPr="008E37E1">
        <w:t xml:space="preserve">wodomierz </w:t>
      </w:r>
      <w:r w:rsidR="005024B7">
        <w:t>z nadajnikiem im</w:t>
      </w:r>
      <w:r w:rsidR="00D376BB">
        <w:t>p</w:t>
      </w:r>
      <w:r w:rsidR="005024B7">
        <w:t>ulsów</w:t>
      </w:r>
      <w:r w:rsidRPr="008E37E1">
        <w:t>.</w:t>
      </w:r>
    </w:p>
    <w:p w14:paraId="78F4669B" w14:textId="53114537" w:rsidR="002544F0" w:rsidRDefault="002544F0" w:rsidP="00BE7A1D">
      <w:pPr>
        <w:spacing w:after="0"/>
        <w:jc w:val="both"/>
      </w:pPr>
    </w:p>
    <w:p w14:paraId="38E73EC3" w14:textId="41F1B51C" w:rsidR="00587E06" w:rsidRDefault="002544F0" w:rsidP="00587E06">
      <w:pPr>
        <w:pStyle w:val="Akapitzlist"/>
        <w:numPr>
          <w:ilvl w:val="1"/>
          <w:numId w:val="11"/>
        </w:numPr>
        <w:spacing w:after="0"/>
        <w:ind w:left="567" w:hanging="567"/>
        <w:jc w:val="both"/>
      </w:pPr>
      <w:r w:rsidRPr="002544F0">
        <w:t>Aparatura kontrolno-pomiarowa i automatyka. (</w:t>
      </w:r>
      <w:proofErr w:type="spellStart"/>
      <w:r w:rsidRPr="002544F0">
        <w:t>AKPiA</w:t>
      </w:r>
      <w:proofErr w:type="spellEnd"/>
      <w:r w:rsidRPr="002544F0">
        <w:t>)</w:t>
      </w:r>
    </w:p>
    <w:p w14:paraId="58992107" w14:textId="57676F9A" w:rsidR="002544F0" w:rsidRDefault="00587E06" w:rsidP="00BE7A1D">
      <w:pPr>
        <w:spacing w:after="0"/>
        <w:jc w:val="both"/>
      </w:pPr>
      <w:r>
        <w:t>Należy o</w:t>
      </w:r>
      <w:r w:rsidR="002544F0" w:rsidRPr="002544F0">
        <w:t>pracowa</w:t>
      </w:r>
      <w:r>
        <w:t>ć</w:t>
      </w:r>
      <w:r w:rsidR="002544F0" w:rsidRPr="002544F0">
        <w:t xml:space="preserve"> przebieg proces</w:t>
      </w:r>
      <w:r>
        <w:t>ó</w:t>
      </w:r>
      <w:r w:rsidR="002544F0" w:rsidRPr="002544F0">
        <w:t xml:space="preserve">w </w:t>
      </w:r>
      <w:r>
        <w:t xml:space="preserve"> </w:t>
      </w:r>
      <w:r w:rsidR="002544F0" w:rsidRPr="002544F0">
        <w:t>zachodz</w:t>
      </w:r>
      <w:r>
        <w:t>ą</w:t>
      </w:r>
      <w:r w:rsidR="002544F0" w:rsidRPr="002544F0">
        <w:t>cych na stacji uzda</w:t>
      </w:r>
      <w:r>
        <w:t>t</w:t>
      </w:r>
      <w:r w:rsidR="002544F0" w:rsidRPr="002544F0">
        <w:t>niania wody</w:t>
      </w:r>
      <w:r>
        <w:t xml:space="preserve"> </w:t>
      </w:r>
      <w:r w:rsidR="002544F0" w:rsidRPr="002544F0">
        <w:t>kontrolowanych</w:t>
      </w:r>
      <w:r>
        <w:t xml:space="preserve"> </w:t>
      </w:r>
      <w:r w:rsidR="002544F0" w:rsidRPr="002544F0">
        <w:t>i zarz</w:t>
      </w:r>
      <w:r>
        <w:t>ą</w:t>
      </w:r>
      <w:r w:rsidR="002544F0" w:rsidRPr="002544F0">
        <w:t>dzanych przez sterowniki mikroprocesorowe (sterowniki o zabudowie modu</w:t>
      </w:r>
      <w:r>
        <w:t>ł</w:t>
      </w:r>
      <w:r w:rsidR="002544F0" w:rsidRPr="002544F0">
        <w:t>owej</w:t>
      </w:r>
      <w:r>
        <w:t xml:space="preserve">)  </w:t>
      </w:r>
      <w:r w:rsidR="002544F0" w:rsidRPr="002544F0">
        <w:t>umo</w:t>
      </w:r>
      <w:r>
        <w:t>ż</w:t>
      </w:r>
      <w:r w:rsidR="002544F0" w:rsidRPr="002544F0">
        <w:t>liwiaj</w:t>
      </w:r>
      <w:r>
        <w:t>ą</w:t>
      </w:r>
      <w:r w:rsidR="002544F0" w:rsidRPr="002544F0">
        <w:t xml:space="preserve">cej </w:t>
      </w:r>
      <w:r>
        <w:t>ł</w:t>
      </w:r>
      <w:r w:rsidR="002544F0" w:rsidRPr="002544F0">
        <w:t>atw</w:t>
      </w:r>
      <w:r>
        <w:t>ą</w:t>
      </w:r>
      <w:r w:rsidR="002544F0" w:rsidRPr="002544F0">
        <w:t xml:space="preserve"> rozbudow</w:t>
      </w:r>
      <w:r>
        <w:t>ę</w:t>
      </w:r>
      <w:r w:rsidR="002544F0" w:rsidRPr="002544F0">
        <w:t xml:space="preserve"> konfiguracji</w:t>
      </w:r>
      <w:r>
        <w:t xml:space="preserve"> oraz podłączenie do systemu nadrzędnego BMS. </w:t>
      </w:r>
      <w:r w:rsidR="002544F0" w:rsidRPr="002544F0">
        <w:t>Zadaniem sterownik</w:t>
      </w:r>
      <w:r>
        <w:t>ó</w:t>
      </w:r>
      <w:r w:rsidR="002544F0" w:rsidRPr="002544F0">
        <w:t>w b</w:t>
      </w:r>
      <w:r>
        <w:t>ę</w:t>
      </w:r>
      <w:r w:rsidR="002544F0" w:rsidRPr="002544F0">
        <w:t>dzie:</w:t>
      </w:r>
    </w:p>
    <w:p w14:paraId="2AC3DB67" w14:textId="581F11AF" w:rsidR="007F0E19" w:rsidRPr="007F0E19" w:rsidRDefault="00587E06" w:rsidP="007F0E19">
      <w:pPr>
        <w:pStyle w:val="Akapitzlist"/>
        <w:numPr>
          <w:ilvl w:val="0"/>
          <w:numId w:val="18"/>
        </w:numPr>
        <w:spacing w:after="0"/>
        <w:jc w:val="both"/>
      </w:pPr>
      <w:r w:rsidRPr="007F0E19">
        <w:t xml:space="preserve">prowadzenie </w:t>
      </w:r>
      <w:r w:rsidR="007F0E19">
        <w:t xml:space="preserve">automatycznego </w:t>
      </w:r>
      <w:r w:rsidRPr="007F0E19">
        <w:t>procesu technologicznego uzdatniania wody,</w:t>
      </w:r>
    </w:p>
    <w:p w14:paraId="376FDBBF" w14:textId="00908374" w:rsidR="007F0E19" w:rsidRPr="007F0E19" w:rsidRDefault="007F0E19" w:rsidP="007F0E19">
      <w:pPr>
        <w:pStyle w:val="Akapitzlist"/>
        <w:numPr>
          <w:ilvl w:val="0"/>
          <w:numId w:val="18"/>
        </w:numPr>
        <w:spacing w:after="0"/>
        <w:jc w:val="both"/>
      </w:pPr>
      <w:r>
        <w:t>stałe k</w:t>
      </w:r>
      <w:r w:rsidR="00587E06" w:rsidRPr="007F0E19">
        <w:t>ontrolowanie stanu urz</w:t>
      </w:r>
      <w:r>
        <w:t>ą</w:t>
      </w:r>
      <w:r w:rsidR="00587E06" w:rsidRPr="007F0E19">
        <w:t>dze</w:t>
      </w:r>
      <w:r>
        <w:t>ń</w:t>
      </w:r>
      <w:r w:rsidR="00587E06" w:rsidRPr="007F0E19">
        <w:t>,</w:t>
      </w:r>
    </w:p>
    <w:p w14:paraId="1FE0DECA" w14:textId="4966F1B4" w:rsidR="007F0E19" w:rsidRPr="007F0E19" w:rsidRDefault="007F0E19" w:rsidP="007F0E19">
      <w:pPr>
        <w:pStyle w:val="Akapitzlist"/>
        <w:numPr>
          <w:ilvl w:val="0"/>
          <w:numId w:val="18"/>
        </w:numPr>
        <w:spacing w:after="0"/>
        <w:jc w:val="both"/>
      </w:pPr>
      <w:r>
        <w:t>z</w:t>
      </w:r>
      <w:r w:rsidR="00587E06" w:rsidRPr="007F0E19">
        <w:t>abezpieczenie urz</w:t>
      </w:r>
      <w:r>
        <w:t>ą</w:t>
      </w:r>
      <w:r w:rsidR="00587E06" w:rsidRPr="007F0E19">
        <w:t>dze</w:t>
      </w:r>
      <w:r>
        <w:t>ń</w:t>
      </w:r>
      <w:r w:rsidR="00587E06" w:rsidRPr="007F0E19">
        <w:t xml:space="preserve"> przed mo</w:t>
      </w:r>
      <w:r>
        <w:t>ż</w:t>
      </w:r>
      <w:r w:rsidR="00587E06" w:rsidRPr="007F0E19">
        <w:t>liwo</w:t>
      </w:r>
      <w:r>
        <w:t>ś</w:t>
      </w:r>
      <w:r w:rsidR="00587E06" w:rsidRPr="007F0E19">
        <w:t>ci</w:t>
      </w:r>
      <w:r>
        <w:t>ą</w:t>
      </w:r>
      <w:r w:rsidR="00587E06" w:rsidRPr="007F0E19">
        <w:t xml:space="preserve"> uszkodzenia w chwili wyst</w:t>
      </w:r>
      <w:r>
        <w:t>ą</w:t>
      </w:r>
      <w:r w:rsidR="00587E06" w:rsidRPr="007F0E19">
        <w:t>pienia stan</w:t>
      </w:r>
      <w:r>
        <w:t>ó</w:t>
      </w:r>
      <w:r w:rsidR="00587E06" w:rsidRPr="007F0E19">
        <w:t>w awaryjnych,</w:t>
      </w:r>
    </w:p>
    <w:p w14:paraId="0BBA254F" w14:textId="735E9A96" w:rsidR="007F0E19" w:rsidRPr="007F0E19" w:rsidRDefault="00587E06" w:rsidP="007F0E19">
      <w:pPr>
        <w:pStyle w:val="Akapitzlist"/>
        <w:numPr>
          <w:ilvl w:val="0"/>
          <w:numId w:val="18"/>
        </w:numPr>
        <w:spacing w:after="0"/>
        <w:jc w:val="both"/>
      </w:pPr>
      <w:r w:rsidRPr="007F0E19">
        <w:t xml:space="preserve">sygnalizowanie </w:t>
      </w:r>
      <w:r w:rsidR="007F0E19">
        <w:t xml:space="preserve">i przekazywanie informacji i </w:t>
      </w:r>
      <w:r w:rsidRPr="007F0E19">
        <w:t>stan</w:t>
      </w:r>
      <w:r w:rsidR="007F0E19">
        <w:t>ach</w:t>
      </w:r>
      <w:r w:rsidRPr="007F0E19">
        <w:t xml:space="preserve"> awaryjnych,</w:t>
      </w:r>
    </w:p>
    <w:p w14:paraId="3665ECF4" w14:textId="76C337A4" w:rsidR="007F0E19" w:rsidRPr="007F0E19" w:rsidRDefault="00192911" w:rsidP="007F0E19">
      <w:pPr>
        <w:pStyle w:val="Akapitzlist"/>
        <w:numPr>
          <w:ilvl w:val="0"/>
          <w:numId w:val="18"/>
        </w:numPr>
        <w:spacing w:after="0"/>
        <w:jc w:val="both"/>
      </w:pPr>
      <w:r>
        <w:t>s</w:t>
      </w:r>
      <w:r w:rsidR="00587E06" w:rsidRPr="007F0E19">
        <w:t xml:space="preserve">amoczynny </w:t>
      </w:r>
      <w:r w:rsidR="007F0E19">
        <w:t>restart</w:t>
      </w:r>
      <w:r w:rsidR="00587E06" w:rsidRPr="007F0E19">
        <w:t xml:space="preserve"> stacji </w:t>
      </w:r>
      <w:r w:rsidR="007F0E19">
        <w:t xml:space="preserve">SUW </w:t>
      </w:r>
      <w:r w:rsidR="00587E06" w:rsidRPr="007F0E19">
        <w:t xml:space="preserve">po zaniku </w:t>
      </w:r>
      <w:r w:rsidR="007F0E19">
        <w:t>napięcia</w:t>
      </w:r>
      <w:r w:rsidR="00587E06" w:rsidRPr="007F0E19">
        <w:t>,</w:t>
      </w:r>
    </w:p>
    <w:p w14:paraId="5B504B82" w14:textId="1D637259" w:rsidR="007F0E19" w:rsidRPr="007F0E19" w:rsidRDefault="00587E06" w:rsidP="007F0E19">
      <w:pPr>
        <w:pStyle w:val="Akapitzlist"/>
        <w:numPr>
          <w:ilvl w:val="0"/>
          <w:numId w:val="18"/>
        </w:numPr>
        <w:spacing w:after="0"/>
        <w:jc w:val="both"/>
      </w:pPr>
      <w:r w:rsidRPr="007F0E19">
        <w:t xml:space="preserve">sterowanie w trybie automatycznym oraz </w:t>
      </w:r>
      <w:r w:rsidR="00192911">
        <w:t>manualnym,</w:t>
      </w:r>
    </w:p>
    <w:p w14:paraId="3B4B9F21" w14:textId="500CA500" w:rsidR="002544F0" w:rsidRDefault="00192911" w:rsidP="007F0E19">
      <w:pPr>
        <w:pStyle w:val="Akapitzlist"/>
        <w:numPr>
          <w:ilvl w:val="0"/>
          <w:numId w:val="18"/>
        </w:numPr>
        <w:spacing w:after="0"/>
        <w:jc w:val="both"/>
      </w:pPr>
      <w:r>
        <w:t xml:space="preserve">na elewacji szafy zasilająco-sterowniczej </w:t>
      </w:r>
      <w:r w:rsidR="00587E06" w:rsidRPr="007F0E19">
        <w:t>nale</w:t>
      </w:r>
      <w:r>
        <w:t>ż</w:t>
      </w:r>
      <w:r w:rsidR="00587E06" w:rsidRPr="007F0E19">
        <w:t>y za</w:t>
      </w:r>
      <w:r>
        <w:t xml:space="preserve">budować minimum </w:t>
      </w:r>
      <w:r w:rsidR="00053061">
        <w:t>7</w:t>
      </w:r>
      <w:r w:rsidR="00DA60D1">
        <w:t>”</w:t>
      </w:r>
      <w:r>
        <w:t xml:space="preserve"> </w:t>
      </w:r>
      <w:r w:rsidR="00DA60D1">
        <w:t>dotykowy</w:t>
      </w:r>
      <w:r>
        <w:t xml:space="preserve"> </w:t>
      </w:r>
      <w:r w:rsidR="00053061">
        <w:t xml:space="preserve">i kolorowy </w:t>
      </w:r>
      <w:r w:rsidR="00587E06" w:rsidRPr="007F0E19">
        <w:t>panel sterowniczy umo</w:t>
      </w:r>
      <w:r>
        <w:t>ż</w:t>
      </w:r>
      <w:r w:rsidR="00587E06" w:rsidRPr="007F0E19">
        <w:t>liwiaj</w:t>
      </w:r>
      <w:r>
        <w:t>ą</w:t>
      </w:r>
      <w:r w:rsidR="00587E06" w:rsidRPr="007F0E19">
        <w:t>cy</w:t>
      </w:r>
      <w:r w:rsidR="00AA4F9E">
        <w:t xml:space="preserve"> lokalny</w:t>
      </w:r>
      <w:r w:rsidR="00587E06" w:rsidRPr="007F0E19">
        <w:t xml:space="preserve"> podgl</w:t>
      </w:r>
      <w:r w:rsidR="00AA4F9E">
        <w:t>ą</w:t>
      </w:r>
      <w:r w:rsidR="00587E06" w:rsidRPr="007F0E19">
        <w:t>d i ustawienia wszystkich proces</w:t>
      </w:r>
      <w:r w:rsidR="00AA4F9E">
        <w:t>ó</w:t>
      </w:r>
      <w:r w:rsidR="00587E06" w:rsidRPr="007F0E19">
        <w:t>w technologicznych.</w:t>
      </w:r>
    </w:p>
    <w:p w14:paraId="16B3A1C5" w14:textId="0451C927" w:rsidR="002544F0" w:rsidRDefault="002544F0" w:rsidP="00BE7A1D">
      <w:pPr>
        <w:spacing w:after="0"/>
        <w:jc w:val="both"/>
      </w:pPr>
    </w:p>
    <w:p w14:paraId="6DE8EBDA" w14:textId="5E3E270B" w:rsidR="00FA3EF0" w:rsidRDefault="00AA4F9E" w:rsidP="00FA3EF0">
      <w:pPr>
        <w:pStyle w:val="Akapitzlist"/>
        <w:numPr>
          <w:ilvl w:val="1"/>
          <w:numId w:val="11"/>
        </w:numPr>
        <w:spacing w:after="0"/>
        <w:ind w:left="567" w:hanging="567"/>
        <w:jc w:val="both"/>
        <w:rPr>
          <w:rFonts w:ascii="GlyphLessFont" w:hAnsi="GlyphLessFont"/>
          <w:color w:val="000000"/>
        </w:rPr>
      </w:pPr>
      <w:r w:rsidRPr="00FA3EF0">
        <w:t>Uj</w:t>
      </w:r>
      <w:r w:rsidR="00FA3EF0" w:rsidRPr="00FA3EF0">
        <w:t>ę</w:t>
      </w:r>
      <w:r w:rsidRPr="00FA3EF0">
        <w:t>ci</w:t>
      </w:r>
      <w:r w:rsidR="00FA3EF0" w:rsidRPr="00FA3EF0">
        <w:t>e</w:t>
      </w:r>
      <w:r w:rsidRPr="00FA3EF0">
        <w:t xml:space="preserve"> wody (studni</w:t>
      </w:r>
      <w:r w:rsidR="00FA3EF0" w:rsidRPr="00FA3EF0">
        <w:t>a</w:t>
      </w:r>
      <w:r w:rsidRPr="00FA3EF0">
        <w:t xml:space="preserve"> g</w:t>
      </w:r>
      <w:r w:rsidR="00FA3EF0" w:rsidRPr="00FA3EF0">
        <w:t>łę</w:t>
      </w:r>
      <w:r w:rsidRPr="00FA3EF0">
        <w:t>binow</w:t>
      </w:r>
      <w:r w:rsidR="00FA3EF0" w:rsidRPr="00FA3EF0">
        <w:t>a</w:t>
      </w:r>
      <w:r w:rsidRPr="00FA3EF0">
        <w:t>)</w:t>
      </w:r>
    </w:p>
    <w:p w14:paraId="79023F3C" w14:textId="1F1AE73D" w:rsidR="00FA3EF0" w:rsidRDefault="00FA3EF0" w:rsidP="00FA3EF0">
      <w:pPr>
        <w:spacing w:after="0"/>
        <w:jc w:val="both"/>
      </w:pPr>
      <w:r w:rsidRPr="00FA3EF0">
        <w:t xml:space="preserve">Należy </w:t>
      </w:r>
      <w:r>
        <w:t>uwzględnić</w:t>
      </w:r>
      <w:r w:rsidRPr="00FA3EF0">
        <w:t xml:space="preserve"> nas</w:t>
      </w:r>
      <w:r w:rsidRPr="00FA3EF0">
        <w:rPr>
          <w:rFonts w:hint="eastAsia"/>
        </w:rPr>
        <w:t>t</w:t>
      </w:r>
      <w:r w:rsidRPr="00FA3EF0">
        <w:t>ępujące wymagania</w:t>
      </w:r>
      <w:r>
        <w:t xml:space="preserve"> w zakresie ujęcia wody podziemnej:</w:t>
      </w:r>
    </w:p>
    <w:p w14:paraId="39558455" w14:textId="2A3D6B1F" w:rsidR="00FA3EF0" w:rsidRDefault="00FA3EF0" w:rsidP="00FA3EF0">
      <w:pPr>
        <w:pStyle w:val="Akapitzlist"/>
        <w:numPr>
          <w:ilvl w:val="0"/>
          <w:numId w:val="18"/>
        </w:numPr>
        <w:spacing w:after="0"/>
        <w:jc w:val="both"/>
      </w:pPr>
      <w:r>
        <w:t>w</w:t>
      </w:r>
      <w:r w:rsidR="00AA4F9E" w:rsidRPr="00FA3EF0">
        <w:t xml:space="preserve">izualizacja pracy </w:t>
      </w:r>
      <w:r>
        <w:t>pompy</w:t>
      </w:r>
      <w:r w:rsidR="00AA4F9E" w:rsidRPr="00FA3EF0">
        <w:t xml:space="preserve"> (np.</w:t>
      </w:r>
      <w:r>
        <w:t xml:space="preserve"> </w:t>
      </w:r>
      <w:r w:rsidR="00AA4F9E" w:rsidRPr="00FA3EF0">
        <w:t>pompa pracuj</w:t>
      </w:r>
      <w:r>
        <w:t>ą</w:t>
      </w:r>
      <w:r w:rsidR="00AA4F9E" w:rsidRPr="00FA3EF0">
        <w:t>ca - kolor zielony, pompa wy</w:t>
      </w:r>
      <w:r>
        <w:t>łą</w:t>
      </w:r>
      <w:r w:rsidR="00AA4F9E" w:rsidRPr="00FA3EF0">
        <w:t>czona - kolor szary, awaria pompy - kolor czerwony)</w:t>
      </w:r>
      <w:r w:rsidR="0070087F">
        <w:t>;</w:t>
      </w:r>
    </w:p>
    <w:p w14:paraId="64D74202" w14:textId="5C422DDF" w:rsidR="00000F5B" w:rsidRDefault="00AA4F9E" w:rsidP="00FA3EF0">
      <w:pPr>
        <w:pStyle w:val="Akapitzlist"/>
        <w:numPr>
          <w:ilvl w:val="0"/>
          <w:numId w:val="18"/>
        </w:numPr>
        <w:spacing w:after="0"/>
        <w:jc w:val="both"/>
      </w:pPr>
      <w:r w:rsidRPr="00FA3EF0">
        <w:t>pomiar ilo</w:t>
      </w:r>
      <w:r w:rsidR="00000F5B">
        <w:t>ś</w:t>
      </w:r>
      <w:r w:rsidRPr="00FA3EF0">
        <w:t>ci wody wydobytej ze studni (chwilowy, godzinowy, dobowy, miesięczny i roczny), - wizualizacja, archiwizacja danych</w:t>
      </w:r>
      <w:r w:rsidR="0070087F">
        <w:t>;</w:t>
      </w:r>
    </w:p>
    <w:p w14:paraId="449A06D0" w14:textId="3A0E45AA" w:rsidR="00000F5B" w:rsidRDefault="00AA4F9E" w:rsidP="00FA3EF0">
      <w:pPr>
        <w:pStyle w:val="Akapitzlist"/>
        <w:numPr>
          <w:ilvl w:val="0"/>
          <w:numId w:val="18"/>
        </w:numPr>
        <w:spacing w:after="0"/>
        <w:jc w:val="both"/>
      </w:pPr>
      <w:r w:rsidRPr="00FA3EF0">
        <w:t>pomiar lustra wody (statyczne i dynamiczne)</w:t>
      </w:r>
      <w:r w:rsidR="0070087F">
        <w:t>;</w:t>
      </w:r>
    </w:p>
    <w:p w14:paraId="7A5834BE" w14:textId="1022CA78" w:rsidR="00000F5B" w:rsidRDefault="00000F5B" w:rsidP="00FA3EF0">
      <w:pPr>
        <w:pStyle w:val="Akapitzlist"/>
        <w:numPr>
          <w:ilvl w:val="0"/>
          <w:numId w:val="18"/>
        </w:numPr>
        <w:spacing w:after="0"/>
        <w:jc w:val="both"/>
      </w:pPr>
      <w:r>
        <w:t>z</w:t>
      </w:r>
      <w:r w:rsidR="00AA4F9E" w:rsidRPr="00FA3EF0">
        <w:t>abezpieczenie pomp</w:t>
      </w:r>
      <w:r w:rsidR="00053061">
        <w:t>y</w:t>
      </w:r>
      <w:r w:rsidR="00AA4F9E" w:rsidRPr="00FA3EF0">
        <w:t xml:space="preserve"> przed </w:t>
      </w:r>
      <w:proofErr w:type="spellStart"/>
      <w:r w:rsidR="00AA4F9E" w:rsidRPr="00FA3EF0">
        <w:t>suchobiegiem</w:t>
      </w:r>
      <w:proofErr w:type="spellEnd"/>
      <w:r w:rsidR="0070087F">
        <w:t>;</w:t>
      </w:r>
    </w:p>
    <w:p w14:paraId="088E832F" w14:textId="3EB793BB" w:rsidR="00000F5B" w:rsidRDefault="00AA4F9E" w:rsidP="00FA3EF0">
      <w:pPr>
        <w:pStyle w:val="Akapitzlist"/>
        <w:numPr>
          <w:ilvl w:val="0"/>
          <w:numId w:val="18"/>
        </w:numPr>
        <w:spacing w:after="0"/>
        <w:jc w:val="both"/>
      </w:pPr>
      <w:r w:rsidRPr="00FA3EF0">
        <w:t>pomiar napi</w:t>
      </w:r>
      <w:r w:rsidR="00000F5B">
        <w:t>ę</w:t>
      </w:r>
      <w:r w:rsidRPr="00FA3EF0">
        <w:t>cia i nat</w:t>
      </w:r>
      <w:r w:rsidR="00000F5B">
        <w:t>ęż</w:t>
      </w:r>
      <w:r w:rsidRPr="00FA3EF0">
        <w:t>enia pr</w:t>
      </w:r>
      <w:r w:rsidR="00000F5B">
        <w:t>ą</w:t>
      </w:r>
      <w:r w:rsidRPr="00FA3EF0">
        <w:t>du przez pomp</w:t>
      </w:r>
      <w:r w:rsidR="00000F5B">
        <w:t>ę</w:t>
      </w:r>
      <w:r w:rsidR="0070087F">
        <w:t>;</w:t>
      </w:r>
    </w:p>
    <w:p w14:paraId="1674FD85" w14:textId="197E3E58" w:rsidR="00000F5B" w:rsidRDefault="00AA4F9E" w:rsidP="00FA3EF0">
      <w:pPr>
        <w:pStyle w:val="Akapitzlist"/>
        <w:numPr>
          <w:ilvl w:val="0"/>
          <w:numId w:val="18"/>
        </w:numPr>
        <w:spacing w:after="0"/>
        <w:jc w:val="both"/>
      </w:pPr>
      <w:r w:rsidRPr="00FA3EF0">
        <w:t>pomiar ci</w:t>
      </w:r>
      <w:r w:rsidR="00000F5B">
        <w:t>ś</w:t>
      </w:r>
      <w:r w:rsidRPr="00FA3EF0">
        <w:t>nienia t</w:t>
      </w:r>
      <w:r w:rsidR="0070087F">
        <w:t>ł</w:t>
      </w:r>
      <w:r w:rsidRPr="00FA3EF0">
        <w:t>oczenia</w:t>
      </w:r>
      <w:r w:rsidR="0070087F">
        <w:t>;</w:t>
      </w:r>
    </w:p>
    <w:p w14:paraId="29CBB025" w14:textId="6C28800C" w:rsidR="00000F5B" w:rsidRDefault="00AA4F9E" w:rsidP="00FA3EF0">
      <w:pPr>
        <w:pStyle w:val="Akapitzlist"/>
        <w:numPr>
          <w:ilvl w:val="0"/>
          <w:numId w:val="18"/>
        </w:numPr>
        <w:spacing w:after="0"/>
        <w:jc w:val="both"/>
      </w:pPr>
      <w:r w:rsidRPr="00FA3EF0">
        <w:t>pomiar czasu pracy pomp</w:t>
      </w:r>
      <w:r w:rsidR="00000F5B">
        <w:t>y</w:t>
      </w:r>
      <w:r w:rsidRPr="00FA3EF0">
        <w:t xml:space="preserve"> (dobowy, mies</w:t>
      </w:r>
      <w:r w:rsidR="00000F5B">
        <w:t>ię</w:t>
      </w:r>
      <w:r w:rsidRPr="00FA3EF0">
        <w:t>czny i roczny)</w:t>
      </w:r>
      <w:r w:rsidR="0070087F">
        <w:t>;</w:t>
      </w:r>
    </w:p>
    <w:p w14:paraId="505E8489" w14:textId="4AD801D7" w:rsidR="00000F5B" w:rsidRDefault="00AA4F9E" w:rsidP="00FA3EF0">
      <w:pPr>
        <w:pStyle w:val="Akapitzlist"/>
        <w:numPr>
          <w:ilvl w:val="0"/>
          <w:numId w:val="18"/>
        </w:numPr>
        <w:spacing w:after="0"/>
        <w:jc w:val="both"/>
      </w:pPr>
      <w:r w:rsidRPr="00FA3EF0">
        <w:t>sygna</w:t>
      </w:r>
      <w:r w:rsidR="00000F5B">
        <w:t>ł</w:t>
      </w:r>
      <w:r w:rsidRPr="00FA3EF0">
        <w:t xml:space="preserve"> alarmu zaniku napi</w:t>
      </w:r>
      <w:r w:rsidR="00000F5B">
        <w:t>ę</w:t>
      </w:r>
      <w:r w:rsidRPr="00FA3EF0">
        <w:t>cia pomp</w:t>
      </w:r>
      <w:r w:rsidR="00000F5B">
        <w:t>y</w:t>
      </w:r>
      <w:r w:rsidRPr="00FA3EF0">
        <w:t xml:space="preserve"> g</w:t>
      </w:r>
      <w:r w:rsidR="00000F5B">
        <w:t>łę</w:t>
      </w:r>
      <w:r w:rsidRPr="00FA3EF0">
        <w:t>binow</w:t>
      </w:r>
      <w:r w:rsidR="00000F5B">
        <w:t>ej.</w:t>
      </w:r>
    </w:p>
    <w:p w14:paraId="2F4B5A6F" w14:textId="77777777" w:rsidR="000C2E1F" w:rsidRDefault="000C2E1F" w:rsidP="000C2E1F">
      <w:pPr>
        <w:pStyle w:val="Akapitzlist"/>
        <w:spacing w:after="0"/>
        <w:jc w:val="both"/>
      </w:pPr>
    </w:p>
    <w:p w14:paraId="5A1205FF" w14:textId="5E6815C6" w:rsidR="000D024F" w:rsidRDefault="000D024F" w:rsidP="00A73706">
      <w:pPr>
        <w:pStyle w:val="Akapitzlist"/>
        <w:numPr>
          <w:ilvl w:val="1"/>
          <w:numId w:val="11"/>
        </w:numPr>
        <w:spacing w:after="0"/>
        <w:ind w:left="567" w:hanging="567"/>
        <w:jc w:val="both"/>
      </w:pPr>
      <w:r>
        <w:t>System sygnalizacji włamania i napadu obejmujący:</w:t>
      </w:r>
    </w:p>
    <w:p w14:paraId="007CEF6B" w14:textId="0B9A471B" w:rsidR="000D024F" w:rsidRDefault="000D024F" w:rsidP="000D024F">
      <w:pPr>
        <w:spacing w:after="0"/>
        <w:jc w:val="both"/>
      </w:pPr>
      <w:r>
        <w:t>-</w:t>
      </w:r>
      <w:r>
        <w:tab/>
        <w:t>czujniki w pomieszczeni</w:t>
      </w:r>
      <w:r w:rsidR="000C2E1F">
        <w:t>u</w:t>
      </w:r>
      <w:r>
        <w:t xml:space="preserve"> SUW,</w:t>
      </w:r>
    </w:p>
    <w:p w14:paraId="53F97EF0" w14:textId="08E7334E" w:rsidR="000D024F" w:rsidRDefault="000D024F" w:rsidP="000D024F">
      <w:pPr>
        <w:spacing w:after="0"/>
        <w:jc w:val="both"/>
      </w:pPr>
      <w:r>
        <w:t>-</w:t>
      </w:r>
      <w:r>
        <w:tab/>
        <w:t xml:space="preserve">czujnik otwarcia obudowy studni </w:t>
      </w:r>
      <w:r w:rsidR="000C2E1F">
        <w:t>podziemnej</w:t>
      </w:r>
      <w:r>
        <w:t>,</w:t>
      </w:r>
    </w:p>
    <w:p w14:paraId="25879754" w14:textId="77777777" w:rsidR="000D024F" w:rsidRDefault="000D024F" w:rsidP="000D024F">
      <w:pPr>
        <w:spacing w:after="0"/>
        <w:jc w:val="both"/>
      </w:pPr>
      <w:r>
        <w:t>-</w:t>
      </w:r>
      <w:r>
        <w:tab/>
        <w:t>czujnik otwarcia drzwi wejściowych do budynku SUW,</w:t>
      </w:r>
    </w:p>
    <w:p w14:paraId="5DC54429" w14:textId="77777777" w:rsidR="000D024F" w:rsidRDefault="000D024F" w:rsidP="000D024F">
      <w:pPr>
        <w:spacing w:after="0"/>
        <w:jc w:val="both"/>
      </w:pPr>
      <w:r>
        <w:t>-</w:t>
      </w:r>
      <w:r>
        <w:tab/>
        <w:t>centralka,</w:t>
      </w:r>
    </w:p>
    <w:p w14:paraId="73D4C025" w14:textId="77777777" w:rsidR="000D024F" w:rsidRDefault="000D024F" w:rsidP="000D024F">
      <w:pPr>
        <w:spacing w:after="0"/>
        <w:jc w:val="both"/>
      </w:pPr>
      <w:r>
        <w:t>-</w:t>
      </w:r>
      <w:r>
        <w:tab/>
        <w:t>panel dotykowy w pomieszczeniu SUW,</w:t>
      </w:r>
    </w:p>
    <w:p w14:paraId="43DC30D2" w14:textId="77777777" w:rsidR="000D024F" w:rsidRDefault="000D024F" w:rsidP="000D024F">
      <w:pPr>
        <w:spacing w:after="0"/>
        <w:jc w:val="both"/>
      </w:pPr>
      <w:r>
        <w:t>-</w:t>
      </w:r>
      <w:r>
        <w:tab/>
        <w:t>moduł GPRS,</w:t>
      </w:r>
    </w:p>
    <w:p w14:paraId="7149B8FC" w14:textId="77777777" w:rsidR="000D024F" w:rsidRDefault="000D024F" w:rsidP="000D024F">
      <w:pPr>
        <w:spacing w:after="0"/>
        <w:jc w:val="both"/>
      </w:pPr>
      <w:r>
        <w:t>-</w:t>
      </w:r>
      <w:r>
        <w:tab/>
        <w:t xml:space="preserve">sygnalizator </w:t>
      </w:r>
      <w:proofErr w:type="spellStart"/>
      <w:r>
        <w:t>optyczno</w:t>
      </w:r>
      <w:proofErr w:type="spellEnd"/>
      <w:r>
        <w:t xml:space="preserve"> - akustyczny z zasilaniem zewnętrznym na budynku.</w:t>
      </w:r>
    </w:p>
    <w:p w14:paraId="1233D924" w14:textId="77777777" w:rsidR="00C73242" w:rsidRDefault="00C73242" w:rsidP="000D024F">
      <w:pPr>
        <w:spacing w:after="0"/>
        <w:jc w:val="both"/>
      </w:pPr>
    </w:p>
    <w:p w14:paraId="192692A6" w14:textId="11718AE0" w:rsidR="00C73242" w:rsidRDefault="009429B0" w:rsidP="009429B0">
      <w:pPr>
        <w:pStyle w:val="Akapitzlist"/>
        <w:numPr>
          <w:ilvl w:val="1"/>
          <w:numId w:val="11"/>
        </w:numPr>
        <w:spacing w:after="0"/>
        <w:ind w:left="567" w:hanging="567"/>
        <w:jc w:val="both"/>
      </w:pPr>
      <w:r>
        <w:t>M</w:t>
      </w:r>
      <w:r w:rsidR="000D024F">
        <w:t xml:space="preserve">onitoring </w:t>
      </w:r>
      <w:r>
        <w:t xml:space="preserve">CCTV </w:t>
      </w:r>
      <w:r w:rsidR="000D024F">
        <w:t xml:space="preserve">obejmujący teren wejściowy do SUW oraz </w:t>
      </w:r>
      <w:r>
        <w:t xml:space="preserve">ujęcie </w:t>
      </w:r>
      <w:r w:rsidR="00863232">
        <w:t>studni wody podziemnej.</w:t>
      </w:r>
      <w:r w:rsidR="000D024F">
        <w:t xml:space="preserve"> System złożony z </w:t>
      </w:r>
      <w:r w:rsidR="00863232">
        <w:t xml:space="preserve">min. dwóch </w:t>
      </w:r>
      <w:r w:rsidR="000D024F">
        <w:t xml:space="preserve">kamer, serwera zapisu, </w:t>
      </w:r>
      <w:r w:rsidR="00EF55E0">
        <w:t>monitora</w:t>
      </w:r>
      <w:r w:rsidR="000D024F">
        <w:t xml:space="preserve"> 19" </w:t>
      </w:r>
      <w:r w:rsidR="00EF55E0">
        <w:t>z i</w:t>
      </w:r>
      <w:r w:rsidR="000D024F">
        <w:t>nstalacj</w:t>
      </w:r>
      <w:r w:rsidR="00EF55E0">
        <w:t>ą</w:t>
      </w:r>
      <w:r w:rsidR="000D024F">
        <w:t xml:space="preserve"> </w:t>
      </w:r>
      <w:r w:rsidR="003E5A66">
        <w:t>LAN</w:t>
      </w:r>
      <w:r w:rsidR="000D024F">
        <w:t>.</w:t>
      </w:r>
      <w:r w:rsidR="00411369">
        <w:t xml:space="preserve"> Lokalizacja poszczególnych elementów </w:t>
      </w:r>
      <w:r w:rsidR="00A262C6">
        <w:t xml:space="preserve">systemu do uzgodnienia na etapie projektowania. </w:t>
      </w:r>
    </w:p>
    <w:p w14:paraId="1A134586" w14:textId="6A1DED54" w:rsidR="002544F0" w:rsidRDefault="00A262C6" w:rsidP="00C73242">
      <w:pPr>
        <w:pStyle w:val="Akapitzlist"/>
        <w:spacing w:after="0"/>
        <w:ind w:left="567"/>
        <w:jc w:val="both"/>
      </w:pPr>
      <w:r>
        <w:t xml:space="preserve"> </w:t>
      </w:r>
    </w:p>
    <w:p w14:paraId="6FAF2A63" w14:textId="5A43364D" w:rsidR="005F3895" w:rsidRPr="005F3895" w:rsidRDefault="005F3895" w:rsidP="005F3895">
      <w:pPr>
        <w:pStyle w:val="Akapitzlist"/>
        <w:numPr>
          <w:ilvl w:val="1"/>
          <w:numId w:val="11"/>
        </w:numPr>
        <w:spacing w:after="0"/>
        <w:ind w:left="567" w:hanging="567"/>
        <w:jc w:val="both"/>
        <w:rPr>
          <w:rFonts w:ascii="GlyphLessFont" w:hAnsi="GlyphLessFont"/>
          <w:color w:val="000000"/>
        </w:rPr>
      </w:pPr>
      <w:r>
        <w:t>Instalacja elektryczna SUW</w:t>
      </w:r>
    </w:p>
    <w:p w14:paraId="008EB07E" w14:textId="77777777" w:rsidR="005F3895" w:rsidRDefault="005F3895" w:rsidP="005F3895">
      <w:pPr>
        <w:spacing w:after="0"/>
        <w:jc w:val="both"/>
      </w:pPr>
      <w:r w:rsidRPr="005F3895">
        <w:t xml:space="preserve">Zakres projektu </w:t>
      </w:r>
      <w:r>
        <w:t xml:space="preserve">w branży elektrycznej powinien obejmować </w:t>
      </w:r>
      <w:r w:rsidRPr="005F3895">
        <w:t>ca</w:t>
      </w:r>
      <w:r>
        <w:t>ł</w:t>
      </w:r>
      <w:r w:rsidRPr="005F3895">
        <w:t>okszta</w:t>
      </w:r>
      <w:r>
        <w:t>łt</w:t>
      </w:r>
      <w:r w:rsidRPr="005F3895">
        <w:t xml:space="preserve"> instalacji </w:t>
      </w:r>
      <w:r>
        <w:t xml:space="preserve">i urządzeń </w:t>
      </w:r>
      <w:r w:rsidRPr="005F3895">
        <w:t>elektrycznych niezb</w:t>
      </w:r>
      <w:r>
        <w:t>ę</w:t>
      </w:r>
      <w:r w:rsidRPr="005F3895">
        <w:t xml:space="preserve">dnych do </w:t>
      </w:r>
      <w:r>
        <w:t xml:space="preserve">prawidłowej </w:t>
      </w:r>
      <w:r w:rsidRPr="005F3895">
        <w:t xml:space="preserve">pracy </w:t>
      </w:r>
      <w:r>
        <w:t>SUW w szczególności:</w:t>
      </w:r>
    </w:p>
    <w:p w14:paraId="1394A250" w14:textId="74A3DBA5" w:rsidR="008F5969" w:rsidRDefault="008F5969" w:rsidP="008F5969">
      <w:pPr>
        <w:pStyle w:val="Akapitzlist"/>
        <w:numPr>
          <w:ilvl w:val="0"/>
          <w:numId w:val="18"/>
        </w:numPr>
        <w:spacing w:after="0"/>
        <w:jc w:val="both"/>
      </w:pPr>
      <w:r>
        <w:t>z</w:t>
      </w:r>
      <w:r w:rsidR="005F3895" w:rsidRPr="005F3895">
        <w:t>asilanie uj</w:t>
      </w:r>
      <w:r w:rsidR="005F3895">
        <w:t>ęcia</w:t>
      </w:r>
      <w:r>
        <w:t xml:space="preserve"> w tym pompy głębinowej</w:t>
      </w:r>
      <w:r w:rsidR="0070087F">
        <w:t>;</w:t>
      </w:r>
    </w:p>
    <w:p w14:paraId="4C020117" w14:textId="02239481" w:rsidR="008F5969" w:rsidRDefault="008F5969" w:rsidP="008F5969">
      <w:pPr>
        <w:pStyle w:val="Akapitzlist"/>
        <w:numPr>
          <w:ilvl w:val="0"/>
          <w:numId w:val="18"/>
        </w:numPr>
        <w:spacing w:after="0"/>
        <w:jc w:val="both"/>
      </w:pPr>
      <w:r>
        <w:t>roz</w:t>
      </w:r>
      <w:r w:rsidR="005F3895" w:rsidRPr="005F3895">
        <w:t>dzielnic</w:t>
      </w:r>
      <w:r>
        <w:t>ę</w:t>
      </w:r>
      <w:r w:rsidR="005F3895" w:rsidRPr="005F3895">
        <w:t xml:space="preserve"> g</w:t>
      </w:r>
      <w:r>
        <w:t>łó</w:t>
      </w:r>
      <w:r w:rsidR="005F3895" w:rsidRPr="005F3895">
        <w:t>wn</w:t>
      </w:r>
      <w:r>
        <w:t>ą</w:t>
      </w:r>
      <w:r w:rsidR="005F3895" w:rsidRPr="005F3895">
        <w:t xml:space="preserve"> </w:t>
      </w:r>
      <w:r>
        <w:t>zasilająco-sterowniczą</w:t>
      </w:r>
      <w:r w:rsidR="0070087F">
        <w:t>;</w:t>
      </w:r>
    </w:p>
    <w:p w14:paraId="0819EB74" w14:textId="123D3885" w:rsidR="008F5969" w:rsidRDefault="005F3895" w:rsidP="008F5969">
      <w:pPr>
        <w:pStyle w:val="Akapitzlist"/>
        <w:numPr>
          <w:ilvl w:val="0"/>
          <w:numId w:val="18"/>
        </w:numPr>
        <w:spacing w:after="0"/>
        <w:jc w:val="both"/>
      </w:pPr>
      <w:r w:rsidRPr="005F3895">
        <w:t>instalacj</w:t>
      </w:r>
      <w:r w:rsidR="008F5969">
        <w:t>ę</w:t>
      </w:r>
      <w:r w:rsidRPr="005F3895">
        <w:t xml:space="preserve"> o</w:t>
      </w:r>
      <w:r w:rsidR="008F5969">
        <w:t>świetleniową</w:t>
      </w:r>
      <w:r w:rsidR="0070087F">
        <w:t>;</w:t>
      </w:r>
    </w:p>
    <w:p w14:paraId="7F875900" w14:textId="1B74257D" w:rsidR="008F5969" w:rsidRDefault="005F3895" w:rsidP="008F5969">
      <w:pPr>
        <w:pStyle w:val="Akapitzlist"/>
        <w:numPr>
          <w:ilvl w:val="0"/>
          <w:numId w:val="18"/>
        </w:numPr>
        <w:spacing w:after="0"/>
        <w:jc w:val="both"/>
      </w:pPr>
      <w:r w:rsidRPr="005F3895">
        <w:t>instalacj</w:t>
      </w:r>
      <w:r w:rsidR="008F5969">
        <w:t>ę</w:t>
      </w:r>
      <w:r w:rsidRPr="005F3895">
        <w:t xml:space="preserve"> </w:t>
      </w:r>
      <w:r w:rsidR="008F5969">
        <w:t xml:space="preserve">do zasilania </w:t>
      </w:r>
      <w:r w:rsidRPr="005F3895">
        <w:t xml:space="preserve"> urz</w:t>
      </w:r>
      <w:r w:rsidR="008F5969">
        <w:t>ą</w:t>
      </w:r>
      <w:r w:rsidRPr="005F3895">
        <w:t>dze</w:t>
      </w:r>
      <w:r w:rsidR="008F5969">
        <w:t>ń</w:t>
      </w:r>
      <w:r w:rsidRPr="005F3895">
        <w:t xml:space="preserve"> technologicznych</w:t>
      </w:r>
      <w:r w:rsidR="008F5969">
        <w:t xml:space="preserve"> oraz urządzeń budynkowych (wentylacja, ogrzewanie)</w:t>
      </w:r>
      <w:r w:rsidR="0070087F">
        <w:t>;</w:t>
      </w:r>
    </w:p>
    <w:p w14:paraId="7325F8AA" w14:textId="09DA08D8" w:rsidR="008F5969" w:rsidRDefault="005F3895" w:rsidP="008F5969">
      <w:pPr>
        <w:pStyle w:val="Akapitzlist"/>
        <w:numPr>
          <w:ilvl w:val="0"/>
          <w:numId w:val="18"/>
        </w:numPr>
        <w:spacing w:after="0"/>
        <w:jc w:val="both"/>
      </w:pPr>
      <w:r w:rsidRPr="005F3895">
        <w:t>instalacje pomiarowo-sterownicza</w:t>
      </w:r>
      <w:r w:rsidR="0070087F">
        <w:t>;</w:t>
      </w:r>
    </w:p>
    <w:p w14:paraId="5F872028" w14:textId="2D096B94" w:rsidR="005F3895" w:rsidRDefault="005F3895" w:rsidP="008F5969">
      <w:pPr>
        <w:pStyle w:val="Akapitzlist"/>
        <w:numPr>
          <w:ilvl w:val="0"/>
          <w:numId w:val="18"/>
        </w:numPr>
        <w:spacing w:after="0"/>
        <w:jc w:val="both"/>
      </w:pPr>
      <w:r w:rsidRPr="005F3895">
        <w:lastRenderedPageBreak/>
        <w:t xml:space="preserve">instalacje </w:t>
      </w:r>
      <w:r w:rsidR="008F5969">
        <w:t>wyrównania potencjałów</w:t>
      </w:r>
      <w:r w:rsidR="00C47C49">
        <w:t xml:space="preserve">, </w:t>
      </w:r>
      <w:r w:rsidRPr="005F3895">
        <w:t>ochron</w:t>
      </w:r>
      <w:r w:rsidR="00C47C49">
        <w:t>y</w:t>
      </w:r>
      <w:r w:rsidRPr="005F3895">
        <w:t xml:space="preserve"> przeciwprzepi</w:t>
      </w:r>
      <w:r w:rsidR="00C47C49">
        <w:t>ę</w:t>
      </w:r>
      <w:r w:rsidRPr="005F3895">
        <w:t>ciow</w:t>
      </w:r>
      <w:r w:rsidR="00C47C49">
        <w:t>ej i ochrony przeciwporażeniowej.</w:t>
      </w:r>
    </w:p>
    <w:p w14:paraId="3E2E93B2" w14:textId="77777777" w:rsidR="004129F0" w:rsidRPr="005F3895" w:rsidRDefault="004129F0" w:rsidP="000D024F">
      <w:pPr>
        <w:spacing w:after="0"/>
        <w:jc w:val="both"/>
      </w:pPr>
    </w:p>
    <w:p w14:paraId="29AB4BDE" w14:textId="77777777" w:rsidR="00B10A2D" w:rsidRDefault="00B10A2D" w:rsidP="00B10A2D">
      <w:pPr>
        <w:pStyle w:val="Akapitzlist"/>
        <w:spacing w:after="0"/>
        <w:ind w:left="0"/>
        <w:jc w:val="both"/>
        <w:rPr>
          <w:rFonts w:ascii="Calibri-Bold" w:hAnsi="Calibri-Bold"/>
          <w:b/>
          <w:bCs/>
          <w:color w:val="000000"/>
          <w:sz w:val="20"/>
          <w:szCs w:val="20"/>
        </w:rPr>
      </w:pPr>
    </w:p>
    <w:p w14:paraId="0CC41AC2" w14:textId="2AA71739" w:rsidR="005F3895" w:rsidRPr="0070087F" w:rsidRDefault="00B10A2D" w:rsidP="0070087F">
      <w:pPr>
        <w:spacing w:after="0"/>
        <w:jc w:val="both"/>
        <w:rPr>
          <w:b/>
          <w:bCs/>
        </w:rPr>
      </w:pPr>
      <w:r w:rsidRPr="0070087F">
        <w:rPr>
          <w:b/>
          <w:bCs/>
        </w:rPr>
        <w:t xml:space="preserve">Uwaga: powyższe parametry i dobór urządzeń stacji są wstępne i przyjęte na etapie niniejszego postępowania. Przy realizacji projektu technologicznego i budowlanego należy </w:t>
      </w:r>
      <w:r w:rsidR="00173488" w:rsidRPr="0070087F">
        <w:rPr>
          <w:b/>
          <w:bCs/>
        </w:rPr>
        <w:t xml:space="preserve">po uwzględnieniu aktualnych wyników badania wody surowej  </w:t>
      </w:r>
      <w:r w:rsidRPr="0070087F">
        <w:rPr>
          <w:b/>
          <w:bCs/>
        </w:rPr>
        <w:t xml:space="preserve">ponownie dobrać urządzenia i przedstawić </w:t>
      </w:r>
      <w:r w:rsidR="00D376BB" w:rsidRPr="0070087F">
        <w:rPr>
          <w:b/>
          <w:bCs/>
        </w:rPr>
        <w:t xml:space="preserve">wielowariantowe </w:t>
      </w:r>
      <w:r w:rsidR="00173488" w:rsidRPr="0070087F">
        <w:rPr>
          <w:b/>
          <w:bCs/>
        </w:rPr>
        <w:t>propozycje</w:t>
      </w:r>
      <w:r w:rsidRPr="0070087F">
        <w:rPr>
          <w:b/>
          <w:bCs/>
        </w:rPr>
        <w:t xml:space="preserve"> do akceptacji Zamawiającego.</w:t>
      </w:r>
    </w:p>
    <w:p w14:paraId="2CD86282" w14:textId="78A403C0" w:rsidR="00C22FD8" w:rsidRDefault="00C22FD8" w:rsidP="00C22FD8">
      <w:pPr>
        <w:pStyle w:val="Akapitzlist"/>
        <w:spacing w:after="0"/>
        <w:ind w:left="0"/>
        <w:jc w:val="both"/>
        <w:rPr>
          <w:rFonts w:ascii="GlyphLessFont" w:hAnsi="GlyphLessFont"/>
          <w:color w:val="000000"/>
        </w:rPr>
      </w:pPr>
    </w:p>
    <w:p w14:paraId="54B533AD" w14:textId="77777777" w:rsidR="002A0F2C" w:rsidRPr="00B9100F" w:rsidRDefault="00C22FD8" w:rsidP="00690BB0">
      <w:pPr>
        <w:pStyle w:val="Akapitzlist"/>
        <w:numPr>
          <w:ilvl w:val="0"/>
          <w:numId w:val="26"/>
        </w:numPr>
        <w:spacing w:after="0"/>
        <w:jc w:val="both"/>
        <w:rPr>
          <w:b/>
          <w:bCs/>
        </w:rPr>
      </w:pPr>
      <w:r w:rsidRPr="00B9100F">
        <w:rPr>
          <w:b/>
          <w:bCs/>
        </w:rPr>
        <w:t xml:space="preserve">Zakres wymaganej dokumentacji projektowej. </w:t>
      </w:r>
    </w:p>
    <w:p w14:paraId="0EA9C558" w14:textId="131047EA" w:rsidR="002A0F2C" w:rsidRDefault="00C22FD8" w:rsidP="002A0F2C">
      <w:pPr>
        <w:spacing w:after="0"/>
        <w:jc w:val="both"/>
      </w:pPr>
      <w:r w:rsidRPr="00C22FD8">
        <w:t xml:space="preserve">Wykonawca </w:t>
      </w:r>
      <w:r w:rsidR="002A0F2C">
        <w:t>powinien</w:t>
      </w:r>
      <w:r w:rsidRPr="00C22FD8">
        <w:t xml:space="preserve"> sporz</w:t>
      </w:r>
      <w:r w:rsidR="002A0F2C">
        <w:t>ą</w:t>
      </w:r>
      <w:r w:rsidRPr="00C22FD8">
        <w:t>dzi</w:t>
      </w:r>
      <w:r w:rsidR="002A0F2C">
        <w:t>ć</w:t>
      </w:r>
      <w:r w:rsidRPr="00C22FD8">
        <w:t xml:space="preserve"> dokumentacj</w:t>
      </w:r>
      <w:r w:rsidR="002A0F2C">
        <w:t>ę</w:t>
      </w:r>
      <w:r w:rsidRPr="00C22FD8">
        <w:t xml:space="preserve"> </w:t>
      </w:r>
      <w:r w:rsidR="002A0F2C">
        <w:t>wg następujących wymagań</w:t>
      </w:r>
      <w:r w:rsidR="00E62E29">
        <w:t>:</w:t>
      </w:r>
    </w:p>
    <w:p w14:paraId="6E2E5E81" w14:textId="6B7812B4" w:rsidR="00F27E62" w:rsidRDefault="00C22FD8" w:rsidP="00AA3CA5">
      <w:pPr>
        <w:pStyle w:val="Akapitzlist"/>
        <w:numPr>
          <w:ilvl w:val="1"/>
          <w:numId w:val="36"/>
        </w:numPr>
        <w:spacing w:after="0"/>
        <w:ind w:left="567" w:hanging="567"/>
        <w:jc w:val="both"/>
      </w:pPr>
      <w:r w:rsidRPr="00C22FD8">
        <w:t xml:space="preserve">Dokumentacja </w:t>
      </w:r>
      <w:r w:rsidR="002A0F2C">
        <w:t>należy przygotować</w:t>
      </w:r>
      <w:r w:rsidRPr="00C22FD8">
        <w:t xml:space="preserve"> w formie papierowej oraz w formie</w:t>
      </w:r>
      <w:r>
        <w:t xml:space="preserve"> </w:t>
      </w:r>
      <w:r w:rsidRPr="00C22FD8">
        <w:t>elektronicznej na no</w:t>
      </w:r>
      <w:r w:rsidR="002A0F2C">
        <w:t>ś</w:t>
      </w:r>
      <w:r w:rsidRPr="00C22FD8">
        <w:t>nik</w:t>
      </w:r>
      <w:r w:rsidR="002A0F2C">
        <w:t>u</w:t>
      </w:r>
      <w:r w:rsidRPr="00C22FD8">
        <w:t xml:space="preserve"> CD</w:t>
      </w:r>
      <w:r>
        <w:t xml:space="preserve"> </w:t>
      </w:r>
      <w:r w:rsidR="002A0F2C">
        <w:t>lub pendrive</w:t>
      </w:r>
    </w:p>
    <w:p w14:paraId="37BBDC79" w14:textId="3A6EE712" w:rsidR="00E62E29" w:rsidRDefault="00E62E29" w:rsidP="00AA3CA5">
      <w:pPr>
        <w:pStyle w:val="Akapitzlist"/>
        <w:numPr>
          <w:ilvl w:val="1"/>
          <w:numId w:val="36"/>
        </w:numPr>
        <w:spacing w:after="0"/>
        <w:ind w:left="567" w:hanging="567"/>
        <w:jc w:val="both"/>
      </w:pPr>
      <w:r>
        <w:t>Opracowanie projektu budowlanego w tym:</w:t>
      </w:r>
    </w:p>
    <w:p w14:paraId="4BA38191" w14:textId="7663B47D" w:rsidR="00E62E29" w:rsidRDefault="00E043CD" w:rsidP="00E62E29">
      <w:pPr>
        <w:pStyle w:val="Akapitzlist"/>
        <w:numPr>
          <w:ilvl w:val="0"/>
          <w:numId w:val="18"/>
        </w:numPr>
        <w:spacing w:after="0"/>
        <w:jc w:val="both"/>
      </w:pPr>
      <w:r>
        <w:t>a</w:t>
      </w:r>
      <w:r w:rsidR="00E62E29">
        <w:t>rchitektoniczno-</w:t>
      </w:r>
      <w:r>
        <w:t>budowlany,</w:t>
      </w:r>
    </w:p>
    <w:p w14:paraId="16AD7853" w14:textId="0640AB4E" w:rsidR="00E043CD" w:rsidRDefault="00E043CD" w:rsidP="00E62E29">
      <w:pPr>
        <w:pStyle w:val="Akapitzlist"/>
        <w:numPr>
          <w:ilvl w:val="0"/>
          <w:numId w:val="18"/>
        </w:numPr>
        <w:spacing w:after="0"/>
        <w:jc w:val="both"/>
      </w:pPr>
      <w:r>
        <w:t>zagospodarowania działki.</w:t>
      </w:r>
    </w:p>
    <w:p w14:paraId="7F415915" w14:textId="23B9610D" w:rsidR="00F27E62" w:rsidRDefault="00E62E29" w:rsidP="00AA3CA5">
      <w:pPr>
        <w:pStyle w:val="Akapitzlist"/>
        <w:numPr>
          <w:ilvl w:val="1"/>
          <w:numId w:val="36"/>
        </w:numPr>
        <w:spacing w:after="0"/>
        <w:ind w:left="567" w:hanging="567"/>
        <w:jc w:val="both"/>
      </w:pPr>
      <w:r>
        <w:t>O</w:t>
      </w:r>
      <w:r w:rsidR="00F27E62">
        <w:t>pracowani</w:t>
      </w:r>
      <w:r>
        <w:t>e</w:t>
      </w:r>
      <w:r w:rsidR="00C22FD8" w:rsidRPr="00C22FD8">
        <w:t xml:space="preserve"> </w:t>
      </w:r>
      <w:r w:rsidR="00F27E62">
        <w:t>wielobranżowe</w:t>
      </w:r>
      <w:r w:rsidR="00E043CD">
        <w:t>go projektu wykonawczego</w:t>
      </w:r>
      <w:r w:rsidR="00F27E62">
        <w:t xml:space="preserve"> w </w:t>
      </w:r>
      <w:r w:rsidR="00E043CD">
        <w:t>następujących branżach</w:t>
      </w:r>
      <w:r w:rsidR="00F27E62">
        <w:t>:</w:t>
      </w:r>
    </w:p>
    <w:p w14:paraId="3184877C" w14:textId="06964469" w:rsidR="0070087F" w:rsidRDefault="0070087F" w:rsidP="00E62E29">
      <w:pPr>
        <w:pStyle w:val="Akapitzlist"/>
        <w:numPr>
          <w:ilvl w:val="0"/>
          <w:numId w:val="18"/>
        </w:numPr>
        <w:spacing w:after="0"/>
        <w:jc w:val="both"/>
      </w:pPr>
      <w:r>
        <w:t>zagospodarowania działki;</w:t>
      </w:r>
    </w:p>
    <w:p w14:paraId="7BAF58FB" w14:textId="23E2091E" w:rsidR="00F27E62" w:rsidRDefault="00C22FD8" w:rsidP="00E62E29">
      <w:pPr>
        <w:pStyle w:val="Akapitzlist"/>
        <w:numPr>
          <w:ilvl w:val="0"/>
          <w:numId w:val="18"/>
        </w:numPr>
        <w:spacing w:after="0"/>
        <w:jc w:val="both"/>
      </w:pPr>
      <w:r w:rsidRPr="00C22FD8">
        <w:t>architektoniczno-budowlana</w:t>
      </w:r>
      <w:r w:rsidR="0070087F">
        <w:t>;</w:t>
      </w:r>
    </w:p>
    <w:p w14:paraId="342080AF" w14:textId="2741A24F" w:rsidR="00F27E62" w:rsidRDefault="00C22FD8" w:rsidP="00E62E29">
      <w:pPr>
        <w:pStyle w:val="Akapitzlist"/>
        <w:numPr>
          <w:ilvl w:val="0"/>
          <w:numId w:val="18"/>
        </w:numPr>
        <w:spacing w:after="0"/>
        <w:jc w:val="both"/>
      </w:pPr>
      <w:r w:rsidRPr="00C22FD8">
        <w:t>technologiczna</w:t>
      </w:r>
      <w:r w:rsidR="0070087F">
        <w:t>;</w:t>
      </w:r>
    </w:p>
    <w:p w14:paraId="1A0FA6F5" w14:textId="3D709A73" w:rsidR="00F27E62" w:rsidRDefault="00C22FD8" w:rsidP="00E62E29">
      <w:pPr>
        <w:pStyle w:val="Akapitzlist"/>
        <w:numPr>
          <w:ilvl w:val="0"/>
          <w:numId w:val="18"/>
        </w:numPr>
        <w:spacing w:after="0"/>
        <w:jc w:val="both"/>
      </w:pPr>
      <w:r w:rsidRPr="00C22FD8">
        <w:t>konstrukcyjna</w:t>
      </w:r>
      <w:r w:rsidR="0070087F">
        <w:t>;</w:t>
      </w:r>
    </w:p>
    <w:p w14:paraId="4FE9BA9F" w14:textId="0613D193" w:rsidR="00F27E62" w:rsidRDefault="00C22FD8" w:rsidP="00E62E29">
      <w:pPr>
        <w:pStyle w:val="Akapitzlist"/>
        <w:numPr>
          <w:ilvl w:val="0"/>
          <w:numId w:val="18"/>
        </w:numPr>
        <w:spacing w:after="0"/>
        <w:jc w:val="both"/>
      </w:pPr>
      <w:r w:rsidRPr="00C22FD8">
        <w:t>sanitar</w:t>
      </w:r>
      <w:r w:rsidR="00F27E62">
        <w:t>n</w:t>
      </w:r>
      <w:r w:rsidRPr="00C22FD8">
        <w:t>a</w:t>
      </w:r>
      <w:r w:rsidR="0070087F">
        <w:t>;</w:t>
      </w:r>
    </w:p>
    <w:p w14:paraId="4730CC18" w14:textId="7CB34DB7" w:rsidR="00C22FD8" w:rsidRPr="00C22FD8" w:rsidRDefault="00C22FD8" w:rsidP="00E62E29">
      <w:pPr>
        <w:pStyle w:val="Akapitzlist"/>
        <w:numPr>
          <w:ilvl w:val="0"/>
          <w:numId w:val="18"/>
        </w:numPr>
        <w:spacing w:after="0"/>
        <w:jc w:val="both"/>
      </w:pPr>
      <w:r w:rsidRPr="00C22FD8">
        <w:t>elektryczna</w:t>
      </w:r>
      <w:r w:rsidR="00F27E62">
        <w:t xml:space="preserve"> i </w:t>
      </w:r>
      <w:proofErr w:type="spellStart"/>
      <w:r w:rsidR="00F27E62">
        <w:t>AKPiA</w:t>
      </w:r>
      <w:proofErr w:type="spellEnd"/>
      <w:r w:rsidRPr="00C22FD8">
        <w:t>.</w:t>
      </w:r>
    </w:p>
    <w:p w14:paraId="26B9182D" w14:textId="25E14D57" w:rsidR="00FC5DB0" w:rsidRDefault="00FC5DB0" w:rsidP="00AA3CA5">
      <w:pPr>
        <w:pStyle w:val="Akapitzlist"/>
        <w:numPr>
          <w:ilvl w:val="1"/>
          <w:numId w:val="36"/>
        </w:numPr>
        <w:spacing w:after="0"/>
        <w:ind w:left="567" w:hanging="567"/>
        <w:jc w:val="both"/>
      </w:pPr>
      <w:r w:rsidRPr="00FC5DB0">
        <w:t>Liczba egzemplarzy poszczeg</w:t>
      </w:r>
      <w:r>
        <w:t>ó</w:t>
      </w:r>
      <w:r w:rsidRPr="00FC5DB0">
        <w:t>lnych opracowa</w:t>
      </w:r>
      <w:r>
        <w:t>ń</w:t>
      </w:r>
      <w:r w:rsidRPr="00FC5DB0">
        <w:t xml:space="preserve"> w formie papierowej</w:t>
      </w:r>
    </w:p>
    <w:p w14:paraId="2EB90A63" w14:textId="379F1D51" w:rsidR="00FC5DB0" w:rsidRDefault="00FC5DB0" w:rsidP="00720AD4">
      <w:pPr>
        <w:pStyle w:val="Akapitzlist"/>
        <w:numPr>
          <w:ilvl w:val="0"/>
          <w:numId w:val="20"/>
        </w:numPr>
        <w:spacing w:after="0"/>
        <w:jc w:val="both"/>
      </w:pPr>
      <w:r w:rsidRPr="00FC5DB0">
        <w:t xml:space="preserve">Opracowanie projektowe </w:t>
      </w:r>
      <w:r>
        <w:t>–</w:t>
      </w:r>
      <w:r w:rsidRPr="00FC5DB0">
        <w:t xml:space="preserve"> </w:t>
      </w:r>
      <w:r>
        <w:t xml:space="preserve">projekt budowlany - </w:t>
      </w:r>
      <w:r w:rsidR="00A31BC6">
        <w:t>5</w:t>
      </w:r>
      <w:r>
        <w:t xml:space="preserve"> </w:t>
      </w:r>
      <w:r w:rsidRPr="00FC5DB0">
        <w:t>egz.</w:t>
      </w:r>
      <w:r w:rsidR="00897E47">
        <w:t xml:space="preserve"> </w:t>
      </w:r>
      <w:r w:rsidR="0068179A">
        <w:t xml:space="preserve"> w tym </w:t>
      </w:r>
      <w:r w:rsidR="00897E47">
        <w:t>3egz. do złożenia do o</w:t>
      </w:r>
      <w:r w:rsidR="00897E47" w:rsidRPr="00897E47">
        <w:t>rgan</w:t>
      </w:r>
      <w:r w:rsidR="00897E47">
        <w:t>u</w:t>
      </w:r>
      <w:r w:rsidR="00897E47" w:rsidRPr="00897E47">
        <w:t xml:space="preserve"> architektoniczno-budowlan</w:t>
      </w:r>
      <w:r w:rsidR="00897E47">
        <w:t xml:space="preserve">ego); </w:t>
      </w:r>
      <w:r>
        <w:t xml:space="preserve"> projekt wykonawczy – </w:t>
      </w:r>
      <w:r w:rsidR="00A31BC6">
        <w:t xml:space="preserve">4 </w:t>
      </w:r>
      <w:r>
        <w:t>egz.</w:t>
      </w:r>
      <w:r w:rsidR="0070087F">
        <w:t>;</w:t>
      </w:r>
    </w:p>
    <w:p w14:paraId="12E19520" w14:textId="741076BC" w:rsidR="00897E47" w:rsidRDefault="00FC5DB0" w:rsidP="00720AD4">
      <w:pPr>
        <w:pStyle w:val="Akapitzlist"/>
        <w:numPr>
          <w:ilvl w:val="0"/>
          <w:numId w:val="20"/>
        </w:numPr>
        <w:spacing w:after="0"/>
        <w:jc w:val="both"/>
      </w:pPr>
      <w:r w:rsidRPr="00FC5DB0">
        <w:t>Specyfikacja Techniczna Wykonania i Odbioru Rob</w:t>
      </w:r>
      <w:r w:rsidR="00897E47">
        <w:t>ó</w:t>
      </w:r>
      <w:r w:rsidRPr="00FC5DB0">
        <w:t>t 2 egz.</w:t>
      </w:r>
      <w:r w:rsidR="0070087F">
        <w:t>;</w:t>
      </w:r>
    </w:p>
    <w:p w14:paraId="4F60D806" w14:textId="1FA254FD" w:rsidR="00FC5DB0" w:rsidRDefault="00FC5DB0" w:rsidP="00720AD4">
      <w:pPr>
        <w:pStyle w:val="Akapitzlist"/>
        <w:numPr>
          <w:ilvl w:val="0"/>
          <w:numId w:val="20"/>
        </w:numPr>
        <w:spacing w:after="0"/>
        <w:jc w:val="both"/>
      </w:pPr>
      <w:r w:rsidRPr="00FC5DB0">
        <w:t>Kosztorysy inwestorskie i przedmiary rob</w:t>
      </w:r>
      <w:r w:rsidR="00897E47">
        <w:t>ó</w:t>
      </w:r>
      <w:r w:rsidRPr="00FC5DB0">
        <w:t xml:space="preserve">t po 2 egz. </w:t>
      </w:r>
      <w:r w:rsidR="00720AD4">
        <w:t>w</w:t>
      </w:r>
      <w:r w:rsidRPr="00FC5DB0">
        <w:t xml:space="preserve"> poszczeg</w:t>
      </w:r>
      <w:r w:rsidR="00720AD4">
        <w:t>ó</w:t>
      </w:r>
      <w:r w:rsidRPr="00FC5DB0">
        <w:t>ln</w:t>
      </w:r>
      <w:r w:rsidR="00720AD4">
        <w:t>ych</w:t>
      </w:r>
      <w:r>
        <w:t xml:space="preserve"> </w:t>
      </w:r>
      <w:r w:rsidRPr="00FC5DB0">
        <w:t>bran</w:t>
      </w:r>
      <w:r>
        <w:t>ż</w:t>
      </w:r>
      <w:r w:rsidR="00720AD4">
        <w:t>ach</w:t>
      </w:r>
      <w:r w:rsidRPr="00FC5DB0">
        <w:t>.</w:t>
      </w:r>
    </w:p>
    <w:p w14:paraId="1487215B" w14:textId="77777777" w:rsidR="00B9100F" w:rsidRDefault="00720AD4" w:rsidP="00AA3CA5">
      <w:pPr>
        <w:pStyle w:val="Akapitzlist"/>
        <w:numPr>
          <w:ilvl w:val="1"/>
          <w:numId w:val="36"/>
        </w:numPr>
        <w:spacing w:after="0"/>
        <w:ind w:left="567" w:hanging="567"/>
        <w:jc w:val="both"/>
      </w:pPr>
      <w:r w:rsidRPr="00720AD4">
        <w:t>Dokumentacja w formie elektronicznej</w:t>
      </w:r>
    </w:p>
    <w:p w14:paraId="06294905" w14:textId="77777777" w:rsidR="00BF6516" w:rsidRDefault="00B9100F" w:rsidP="00AA3CA5">
      <w:pPr>
        <w:pStyle w:val="Akapitzlist"/>
        <w:spacing w:after="0"/>
        <w:ind w:left="567"/>
        <w:jc w:val="both"/>
      </w:pPr>
      <w:r>
        <w:t xml:space="preserve">Dokumentacja projektowa </w:t>
      </w:r>
      <w:r w:rsidR="00720AD4" w:rsidRPr="00720AD4">
        <w:t>ma by</w:t>
      </w:r>
      <w:r w:rsidR="00720AD4">
        <w:t>ć</w:t>
      </w:r>
      <w:r w:rsidR="00720AD4" w:rsidRPr="00720AD4">
        <w:t xml:space="preserve"> sporz</w:t>
      </w:r>
      <w:r w:rsidR="00720AD4">
        <w:t>ą</w:t>
      </w:r>
      <w:r w:rsidR="00720AD4" w:rsidRPr="00720AD4">
        <w:t>dzona na no</w:t>
      </w:r>
      <w:r w:rsidR="00720AD4">
        <w:t>ś</w:t>
      </w:r>
      <w:r w:rsidR="00720AD4" w:rsidRPr="00720AD4">
        <w:t>nik</w:t>
      </w:r>
      <w:r>
        <w:t>u</w:t>
      </w:r>
      <w:r w:rsidR="00720AD4" w:rsidRPr="00720AD4">
        <w:t xml:space="preserve"> CD </w:t>
      </w:r>
      <w:r w:rsidR="00720AD4">
        <w:t>lub pamięci przenośnej (pendrive)</w:t>
      </w:r>
      <w:r>
        <w:t xml:space="preserve"> </w:t>
      </w:r>
      <w:r w:rsidRPr="00720AD4">
        <w:t>w 2 egz</w:t>
      </w:r>
      <w:r w:rsidR="00720AD4">
        <w:t xml:space="preserve">. </w:t>
      </w:r>
      <w:r w:rsidR="00720AD4" w:rsidRPr="00720AD4">
        <w:t xml:space="preserve"> Zakres dokumentacji ma by</w:t>
      </w:r>
      <w:r w:rsidR="00720AD4">
        <w:t>ć</w:t>
      </w:r>
      <w:r w:rsidR="00720AD4" w:rsidRPr="00720AD4">
        <w:t xml:space="preserve"> </w:t>
      </w:r>
      <w:r w:rsidR="00720AD4">
        <w:t xml:space="preserve">dokładnie taki sam jak </w:t>
      </w:r>
      <w:r w:rsidR="00720AD4" w:rsidRPr="00720AD4">
        <w:t xml:space="preserve"> w formie </w:t>
      </w:r>
      <w:r w:rsidR="00720AD4">
        <w:t>papierowej</w:t>
      </w:r>
      <w:r w:rsidR="00720AD4" w:rsidRPr="00720AD4">
        <w:t>. Dokumentacja wykonana w formie elektronicznej (rysunki, opisy, uzgodnienia) musi by</w:t>
      </w:r>
      <w:r>
        <w:t>ć</w:t>
      </w:r>
      <w:r w:rsidR="00720AD4" w:rsidRPr="00720AD4">
        <w:t xml:space="preserve"> </w:t>
      </w:r>
      <w:r>
        <w:t>z</w:t>
      </w:r>
      <w:r w:rsidR="00720AD4" w:rsidRPr="00720AD4">
        <w:t xml:space="preserve">apisana w plikach </w:t>
      </w:r>
      <w:r>
        <w:t>zarówno edytowalnych  oraz zamkniętych (pdf)</w:t>
      </w:r>
      <w:r w:rsidR="00720AD4" w:rsidRPr="00720AD4">
        <w:t xml:space="preserve">. Kosztorysy inwestorskie i przedmiary należy </w:t>
      </w:r>
      <w:r>
        <w:t>przekazać</w:t>
      </w:r>
      <w:r w:rsidR="00720AD4" w:rsidRPr="00720AD4">
        <w:t xml:space="preserve"> na oddzieln</w:t>
      </w:r>
      <w:r>
        <w:t xml:space="preserve">ym nośniku </w:t>
      </w:r>
      <w:r w:rsidR="00720AD4" w:rsidRPr="00720AD4">
        <w:t xml:space="preserve"> w formacie plik</w:t>
      </w:r>
      <w:r w:rsidR="00720AD4">
        <w:t>ó</w:t>
      </w:r>
      <w:r w:rsidR="00720AD4" w:rsidRPr="00720AD4">
        <w:t xml:space="preserve">w  </w:t>
      </w:r>
      <w:proofErr w:type="spellStart"/>
      <w:r>
        <w:t>at</w:t>
      </w:r>
      <w:r w:rsidR="00720AD4" w:rsidRPr="00720AD4">
        <w:t>h</w:t>
      </w:r>
      <w:proofErr w:type="spellEnd"/>
      <w:r>
        <w:t xml:space="preserve"> </w:t>
      </w:r>
      <w:r w:rsidR="00720AD4" w:rsidRPr="00720AD4">
        <w:t>(program kosztorysowy Norma)</w:t>
      </w:r>
      <w:r>
        <w:t xml:space="preserve"> oraz pdf. </w:t>
      </w:r>
    </w:p>
    <w:p w14:paraId="375865BA" w14:textId="3B1A9740" w:rsidR="00FC5DB0" w:rsidRDefault="00720AD4" w:rsidP="00B9100F">
      <w:pPr>
        <w:pStyle w:val="Akapitzlist"/>
        <w:spacing w:after="0"/>
        <w:ind w:left="360"/>
        <w:jc w:val="both"/>
      </w:pPr>
      <w:r w:rsidRPr="00720AD4">
        <w:t xml:space="preserve"> </w:t>
      </w:r>
    </w:p>
    <w:p w14:paraId="080B3833" w14:textId="328A77E7" w:rsidR="00BA5B6B" w:rsidRPr="00BF6516" w:rsidRDefault="00BA5B6B" w:rsidP="00BF6516">
      <w:pPr>
        <w:pStyle w:val="Akapitzlist"/>
        <w:numPr>
          <w:ilvl w:val="0"/>
          <w:numId w:val="26"/>
        </w:numPr>
        <w:jc w:val="both"/>
        <w:rPr>
          <w:b/>
          <w:bCs/>
        </w:rPr>
      </w:pPr>
      <w:r w:rsidRPr="00BF6516">
        <w:rPr>
          <w:b/>
          <w:bCs/>
        </w:rPr>
        <w:t>Nadzór autorski</w:t>
      </w:r>
    </w:p>
    <w:p w14:paraId="3177BEEA" w14:textId="06A960D8" w:rsidR="00BA5B6B" w:rsidRDefault="00BF6516" w:rsidP="00AA3CA5">
      <w:pPr>
        <w:pStyle w:val="Akapitzlist"/>
        <w:numPr>
          <w:ilvl w:val="1"/>
          <w:numId w:val="37"/>
        </w:numPr>
        <w:spacing w:after="0"/>
        <w:ind w:left="426" w:hanging="426"/>
        <w:jc w:val="both"/>
      </w:pPr>
      <w:r>
        <w:t>W</w:t>
      </w:r>
      <w:r w:rsidR="00BA5B6B">
        <w:t>ykonawca zobowiązany jest do sprawowania nadzoru autorskiego w zakresie określonym w niniejszej umowie oraz w art. 20 ust. 1 pkt 4) ustawy z dnia 7 lipca 1994 r. Prawo budowlane, w tym  w szczególności do:</w:t>
      </w:r>
    </w:p>
    <w:p w14:paraId="59E3EE4C" w14:textId="77777777" w:rsidR="00BA5B6B" w:rsidRDefault="00BA5B6B" w:rsidP="00E90C1E">
      <w:pPr>
        <w:pStyle w:val="Akapitzlist"/>
        <w:numPr>
          <w:ilvl w:val="0"/>
          <w:numId w:val="31"/>
        </w:numPr>
        <w:jc w:val="both"/>
      </w:pPr>
      <w:r>
        <w:t>stwierdzania w toku wykonywania robót budowlanych zgodności realizacji z dokumentacją projektową,</w:t>
      </w:r>
    </w:p>
    <w:p w14:paraId="1839CAE7" w14:textId="77777777" w:rsidR="00BA5B6B" w:rsidRDefault="00BA5B6B" w:rsidP="00E90C1E">
      <w:pPr>
        <w:pStyle w:val="Akapitzlist"/>
        <w:numPr>
          <w:ilvl w:val="0"/>
          <w:numId w:val="31"/>
        </w:numPr>
        <w:jc w:val="both"/>
      </w:pPr>
      <w:r>
        <w:t>uzgadniania możliwości wprowadzenia rozwiązań zamiennych w stosunku do przewidzianych                 w dokumentacji projektowej, zgłoszonych przez upoważnionych przedstawicieli Zamawiającego,</w:t>
      </w:r>
    </w:p>
    <w:p w14:paraId="7C29CBF8" w14:textId="77777777" w:rsidR="00BA5B6B" w:rsidRDefault="00BA5B6B" w:rsidP="00E90C1E">
      <w:pPr>
        <w:pStyle w:val="Akapitzlist"/>
        <w:numPr>
          <w:ilvl w:val="0"/>
          <w:numId w:val="31"/>
        </w:numPr>
        <w:jc w:val="both"/>
      </w:pPr>
      <w:r>
        <w:t>udzielania wszelkich wyjaśnień dotyczących przedmiotu umowy, w tym wyjaśnienia wątpliwości dotyczących dokumentacji projektowej i zawartych w niej rozwiązań oraz uzupełniania szczegółów dokumentacji projektowej,</w:t>
      </w:r>
    </w:p>
    <w:p w14:paraId="6A82D0F1" w14:textId="77777777" w:rsidR="00BA5B6B" w:rsidRDefault="00BA5B6B" w:rsidP="00E90C1E">
      <w:pPr>
        <w:pStyle w:val="Akapitzlist"/>
        <w:numPr>
          <w:ilvl w:val="0"/>
          <w:numId w:val="31"/>
        </w:numPr>
        <w:jc w:val="both"/>
      </w:pPr>
      <w:r>
        <w:t xml:space="preserve">czuwania, aby zakres wprowadzonych zmian nie spowodował istotnej zmiany zatwierdzonej dokumentacji projektowej, wymagającej uzyskania nowego pozwolenia na budowę, </w:t>
      </w:r>
    </w:p>
    <w:p w14:paraId="3796A476" w14:textId="77777777" w:rsidR="00BA5B6B" w:rsidRDefault="00BA5B6B" w:rsidP="00E90C1E">
      <w:pPr>
        <w:pStyle w:val="Akapitzlist"/>
        <w:numPr>
          <w:ilvl w:val="0"/>
          <w:numId w:val="31"/>
        </w:numPr>
        <w:jc w:val="both"/>
      </w:pPr>
      <w:r>
        <w:t>udziału w komisjach i naradach technicznych organizowanych przez Zamawiającego, w odbiorach częściowych i odbiorze ostatecznym robót budowlanych oraz w czynnościach mających na celu doprowadzenie do osiągnięcia projektowanych zdolności użytkowych obiektu,</w:t>
      </w:r>
    </w:p>
    <w:p w14:paraId="293026D3" w14:textId="77777777" w:rsidR="00BA5B6B" w:rsidRDefault="00BA5B6B" w:rsidP="00E90C1E">
      <w:pPr>
        <w:pStyle w:val="Akapitzlist"/>
        <w:numPr>
          <w:ilvl w:val="0"/>
          <w:numId w:val="31"/>
        </w:numPr>
        <w:jc w:val="both"/>
      </w:pPr>
      <w:r>
        <w:t xml:space="preserve">przedstawienia stanowiska i wskazania rozwiązania w terminie uzgodnionym z Zamawiającym, </w:t>
      </w:r>
    </w:p>
    <w:p w14:paraId="374E2BF8" w14:textId="0A2D4C43" w:rsidR="00BA5B6B" w:rsidRDefault="00BA5B6B" w:rsidP="0003576B">
      <w:pPr>
        <w:pStyle w:val="Akapitzlist"/>
        <w:numPr>
          <w:ilvl w:val="0"/>
          <w:numId w:val="31"/>
        </w:numPr>
        <w:jc w:val="both"/>
      </w:pPr>
      <w:r>
        <w:lastRenderedPageBreak/>
        <w:t>zapewnienia w razie potrzeby, udziału w uzgodnieniach bądź naradach osób posiadających uprawnienia budowlane do projektowania w odpowiedniej specjalności oraz wzajemnego skoordynowania technicznego proponowanych rozwiązań,</w:t>
      </w:r>
    </w:p>
    <w:p w14:paraId="4CF98F3A" w14:textId="77777777" w:rsidR="00BA5B6B" w:rsidRDefault="00BA5B6B" w:rsidP="0003576B">
      <w:pPr>
        <w:pStyle w:val="Akapitzlist"/>
        <w:numPr>
          <w:ilvl w:val="0"/>
          <w:numId w:val="31"/>
        </w:numPr>
        <w:jc w:val="both"/>
      </w:pPr>
      <w:r>
        <w:t>udziału w komisjach, naradach technicznych lub spotkaniach organizowanych przez Wykonawcę robót budowlanych lub Inspektora Nadzoru lub Zamawiającego po uprzednim wezwaniu przez Zamawiającego lub Inspektora Nadzoru,</w:t>
      </w:r>
    </w:p>
    <w:p w14:paraId="1CF87E83" w14:textId="06D350D4" w:rsidR="00BA5B6B" w:rsidRDefault="00BA5B6B" w:rsidP="0003576B">
      <w:pPr>
        <w:pStyle w:val="Akapitzlist"/>
        <w:numPr>
          <w:ilvl w:val="0"/>
          <w:numId w:val="31"/>
        </w:numPr>
        <w:jc w:val="both"/>
      </w:pPr>
      <w:r>
        <w:t>udziału w sporządzaniu wniosków lub protokołów konieczności w sprawie wykonania zamówień dodatkowych,</w:t>
      </w:r>
    </w:p>
    <w:p w14:paraId="041A2449" w14:textId="454B6984" w:rsidR="00BA5B6B" w:rsidRDefault="00BA5B6B" w:rsidP="0003576B">
      <w:pPr>
        <w:pStyle w:val="Akapitzlist"/>
        <w:numPr>
          <w:ilvl w:val="0"/>
          <w:numId w:val="31"/>
        </w:numPr>
        <w:jc w:val="both"/>
      </w:pPr>
      <w:r>
        <w:t>tworzenia projektów odpowiedzi lub udzielania odpowiedzi na wniosk</w:t>
      </w:r>
      <w:r w:rsidR="003441A0">
        <w:t>i, o których mowa</w:t>
      </w:r>
      <w:r>
        <w:t xml:space="preserve"> w art. 38 ust. 4 </w:t>
      </w:r>
      <w:proofErr w:type="spellStart"/>
      <w:r>
        <w:t>uPZP</w:t>
      </w:r>
      <w:proofErr w:type="spellEnd"/>
      <w:r>
        <w:t xml:space="preserve"> złożone przez Wykonawców w postępowaniu na roboty budowlane,</w:t>
      </w:r>
    </w:p>
    <w:p w14:paraId="79EEBCF0" w14:textId="26F6C893" w:rsidR="00BA5B6B" w:rsidRDefault="00A359B3" w:rsidP="0003576B">
      <w:pPr>
        <w:pStyle w:val="Akapitzlist"/>
        <w:numPr>
          <w:ilvl w:val="0"/>
          <w:numId w:val="31"/>
        </w:numPr>
        <w:jc w:val="both"/>
      </w:pPr>
      <w:r>
        <w:t>wsparcia</w:t>
      </w:r>
      <w:r w:rsidR="00BA5B6B">
        <w:t xml:space="preserve"> w innych sprawach dotyczących przedmiotu umowy.</w:t>
      </w:r>
    </w:p>
    <w:p w14:paraId="008293E0" w14:textId="4BAFE3E4" w:rsidR="00BA5B6B" w:rsidRDefault="00BA5B6B" w:rsidP="00AA3CA5">
      <w:pPr>
        <w:pStyle w:val="Akapitzlist"/>
        <w:numPr>
          <w:ilvl w:val="1"/>
          <w:numId w:val="37"/>
        </w:numPr>
        <w:spacing w:after="0"/>
        <w:ind w:left="426" w:hanging="426"/>
        <w:jc w:val="both"/>
      </w:pPr>
      <w:r>
        <w:t>Wykonawca będzie sprawował nadzór autorski od dnia wszczęcia postępowania na roboty budowlane, które zostanie przygotowane i będzie prowadzone na podstawie dokumentacji projektowej wykonanej w oparciu o umowę zawartą w rezultacie niniejszego postępowania o udzielenie zamówienia publicznego, aż do momentu należytego wykonania tych robót budowlanych. Zamawiający zawiadomi Wykonawcę o wszczęciu postępowania na roboty budowlane na piśmie lub za pośrednictwem poczty elektronicznej.</w:t>
      </w:r>
    </w:p>
    <w:p w14:paraId="2C6FB8F7" w14:textId="77777777" w:rsidR="00BA5B6B" w:rsidRDefault="00BA5B6B" w:rsidP="00AA3CA5">
      <w:pPr>
        <w:pStyle w:val="Akapitzlist"/>
        <w:numPr>
          <w:ilvl w:val="1"/>
          <w:numId w:val="37"/>
        </w:numPr>
        <w:spacing w:after="0"/>
        <w:ind w:left="426" w:hanging="426"/>
        <w:jc w:val="both"/>
      </w:pPr>
      <w:r>
        <w:t>Za wszelkie zmiany lub uzupełnienia dokumentacji projektowej dokonywane przez Wykonawcę z jego własnej inicjatywy lub na polecenie Zamawiającego lub Inspektora Nadzoru, jako uzupełnienie konieczne do prawidłowej realizacji robót, a wynikające z uprzedniego wadliwego opracowania dokumentacji projektowej, Wykonawcy nie przysługuje dodatkowe wynagrodzenie.</w:t>
      </w:r>
    </w:p>
    <w:p w14:paraId="5517A53C" w14:textId="77777777" w:rsidR="00BA5B6B" w:rsidRDefault="00BA5B6B" w:rsidP="00AA3CA5">
      <w:pPr>
        <w:pStyle w:val="Akapitzlist"/>
        <w:numPr>
          <w:ilvl w:val="1"/>
          <w:numId w:val="37"/>
        </w:numPr>
        <w:spacing w:after="0"/>
        <w:ind w:left="426" w:hanging="426"/>
        <w:jc w:val="both"/>
      </w:pPr>
      <w:r>
        <w:t>Wszelkie wady w dokumentacji projektowej, które nie pozwolą na prawidłową realizację robót przez Wykonawcę wyłonionego w wyniku postępowania na roboty budowlane zostaną usunięte przez Wykonawcę na wniosek Zamawiającego lub Inspektora Nadzoru, w terminie wyznaczonym odpowiednio przez Zamawiającego lub Inspektora Nadzoru, jednak nie dłuższym niż 5 dni kalendarzowych.</w:t>
      </w:r>
    </w:p>
    <w:p w14:paraId="072ADB69" w14:textId="77777777" w:rsidR="00BA5B6B" w:rsidRDefault="00BA5B6B" w:rsidP="00AA3CA5">
      <w:pPr>
        <w:pStyle w:val="Akapitzlist"/>
        <w:numPr>
          <w:ilvl w:val="1"/>
          <w:numId w:val="37"/>
        </w:numPr>
        <w:spacing w:after="0"/>
        <w:ind w:left="426" w:hanging="426"/>
        <w:jc w:val="both"/>
      </w:pPr>
      <w:r>
        <w:t>W okresie pełnienia nadzoru autorskiego Wykonawca jest zobowiązany do wyjaśnienia wątpliwości dotyczących dokumentacji projektowej i zawartych w niej rozwiązań.</w:t>
      </w:r>
    </w:p>
    <w:p w14:paraId="122FF675" w14:textId="29690C9C" w:rsidR="00BA5B6B" w:rsidRDefault="00BA5B6B" w:rsidP="00AA3CA5">
      <w:pPr>
        <w:pStyle w:val="Akapitzlist"/>
        <w:numPr>
          <w:ilvl w:val="1"/>
          <w:numId w:val="37"/>
        </w:numPr>
        <w:spacing w:after="0"/>
        <w:ind w:left="426" w:hanging="426"/>
        <w:jc w:val="both"/>
      </w:pPr>
      <w:r>
        <w:t>Wszelkie konsultacje, odpowiedzi udzielane przez Wykonawcę Wykonawcy wyłonionemu w postępowaniu na roboty budowlane, Inspektorowi Nadzoru oraz Zamawiającemu, tak w formie ustnej, jak i pisemnej oraz pocztą elektroniczną, będą udzielane w ramach wynagrodzenia określonego w § 5 ust. 3 umowy zawartej w rezultacie przedmiotowego postępowania o udzielenie zamówienia publicznego, w terminie wyznaczonym przez Zamawiającego, jednak nie dłuższym niż 5 dni kalendarzowych.</w:t>
      </w:r>
    </w:p>
    <w:p w14:paraId="550E9987" w14:textId="77777777" w:rsidR="00BA5B6B" w:rsidRDefault="00BA5B6B" w:rsidP="00AA3CA5">
      <w:pPr>
        <w:pStyle w:val="Akapitzlist"/>
        <w:numPr>
          <w:ilvl w:val="1"/>
          <w:numId w:val="37"/>
        </w:numPr>
        <w:spacing w:after="0"/>
        <w:ind w:left="426" w:hanging="426"/>
        <w:jc w:val="both"/>
      </w:pPr>
      <w:r>
        <w:t>Nadzór autorski sprawowany będzie we wszystkich specjalnościach budowlanych wymaganych dla sporządzenia dokumentacji projektowej.</w:t>
      </w:r>
    </w:p>
    <w:p w14:paraId="2C24C4A2" w14:textId="572033AA" w:rsidR="00BA5B6B" w:rsidRDefault="00BA5B6B" w:rsidP="00AA3CA5">
      <w:pPr>
        <w:pStyle w:val="Akapitzlist"/>
        <w:numPr>
          <w:ilvl w:val="1"/>
          <w:numId w:val="37"/>
        </w:numPr>
        <w:spacing w:after="0"/>
        <w:ind w:left="426" w:hanging="426"/>
        <w:jc w:val="both"/>
      </w:pPr>
      <w:r>
        <w:t>Nadzór autorski będzie sprawowany przez Zespół Nadzoru Autorskiego, tworzony przez projektantów i autorów projektów branżowych pod kierownictwem Przedstawiciela Wykonawcy.</w:t>
      </w:r>
    </w:p>
    <w:p w14:paraId="1998469B" w14:textId="77777777" w:rsidR="00BA5B6B" w:rsidRDefault="00BA5B6B" w:rsidP="00AA3CA5">
      <w:pPr>
        <w:pStyle w:val="Akapitzlist"/>
        <w:numPr>
          <w:ilvl w:val="1"/>
          <w:numId w:val="37"/>
        </w:numPr>
        <w:spacing w:after="0"/>
        <w:ind w:left="426" w:hanging="426"/>
        <w:jc w:val="both"/>
      </w:pPr>
      <w:r>
        <w:t>Wykonawca nie może powierzyć sprawowania nadzoru autorskiego osobom trzecim bez zgody Zamawiającego.</w:t>
      </w:r>
    </w:p>
    <w:p w14:paraId="01D9744A" w14:textId="77777777" w:rsidR="00BA5B6B" w:rsidRDefault="00BA5B6B" w:rsidP="00AA3CA5">
      <w:pPr>
        <w:pStyle w:val="Akapitzlist"/>
        <w:numPr>
          <w:ilvl w:val="1"/>
          <w:numId w:val="37"/>
        </w:numPr>
        <w:spacing w:after="0"/>
        <w:ind w:left="426" w:hanging="426"/>
        <w:jc w:val="both"/>
      </w:pPr>
      <w:r>
        <w:t>Nadzór autorski polegający na osobistej obecności Wykonawcy na terenie budowy (w miejscu wykonywania robót budowlanych w oparciu o dokumentację projektową) pełniony będzie według potrzeb wynikających z postępu robót budowlanych, nie rzadziej niż raz w tygodniu. Za pobyt Wykonawcy na terenie budowy uznaje się obecność min. jednego członka Zespołu Nadzoru Autorskiego. Potwierdzenia pobytów w ramach nadzoru autorskiego dokonuje Zamawiający lub Inspektor Nadzoru.</w:t>
      </w:r>
    </w:p>
    <w:p w14:paraId="0E4EF568" w14:textId="77777777" w:rsidR="00BA5B6B" w:rsidRDefault="00BA5B6B" w:rsidP="00AA3CA5">
      <w:pPr>
        <w:pStyle w:val="Akapitzlist"/>
        <w:numPr>
          <w:ilvl w:val="1"/>
          <w:numId w:val="37"/>
        </w:numPr>
        <w:spacing w:after="0"/>
        <w:ind w:left="426" w:hanging="426"/>
        <w:jc w:val="both"/>
      </w:pPr>
      <w:r>
        <w:t>Za pobyt Wykonawcy na terenie budowy uznane zostanie również wykonywanie czynności nadzoru autorskiego poza terenem budowy, jeżeli wynika to z potrzeb realizacji robót budowlanych, wykonywanych na podstawie dokumentacji projektowo-kosztorysowej. W takim przypadku za teren budowy może być uznana siedziba Wykonawcy, Zamawiającego bądź Wykonawcy robót budowlanych, wyłonionego w postępowaniu na roboty budowlane.</w:t>
      </w:r>
    </w:p>
    <w:p w14:paraId="062944F1" w14:textId="77777777" w:rsidR="00BA5B6B" w:rsidRDefault="00BA5B6B" w:rsidP="00AA3CA5">
      <w:pPr>
        <w:pStyle w:val="Akapitzlist"/>
        <w:numPr>
          <w:ilvl w:val="1"/>
          <w:numId w:val="37"/>
        </w:numPr>
        <w:spacing w:after="0"/>
        <w:ind w:left="426" w:hanging="426"/>
        <w:jc w:val="both"/>
      </w:pPr>
      <w:r>
        <w:t>Zamawiający zgłosi zapotrzebowanie na wizytę Wykonawcy z min. 2-dniowym wyprzedzeniem, drogą elektroniczną lub telefonicznie na dane kontaktowe Przedstawiciela Wykonawcy.</w:t>
      </w:r>
    </w:p>
    <w:p w14:paraId="784697D5" w14:textId="77777777" w:rsidR="00BA5B6B" w:rsidRDefault="00BA5B6B" w:rsidP="00AA3CA5">
      <w:pPr>
        <w:pStyle w:val="Akapitzlist"/>
        <w:numPr>
          <w:ilvl w:val="1"/>
          <w:numId w:val="37"/>
        </w:numPr>
        <w:spacing w:after="0"/>
        <w:ind w:left="426" w:hanging="426"/>
        <w:jc w:val="both"/>
      </w:pPr>
      <w:r>
        <w:t>Wszelkie zmiany i uzupełnienia wprowadzone przez Wykonawcę do dokumentacji projektowej w czasie pełnienia nadzoru autorskiego będą dokumentowane przez:</w:t>
      </w:r>
    </w:p>
    <w:p w14:paraId="473BAEC1" w14:textId="77777777" w:rsidR="00BA5B6B" w:rsidRDefault="00BA5B6B" w:rsidP="00864843">
      <w:pPr>
        <w:pStyle w:val="Akapitzlist"/>
        <w:numPr>
          <w:ilvl w:val="0"/>
          <w:numId w:val="31"/>
        </w:numPr>
        <w:jc w:val="both"/>
      </w:pPr>
      <w:r>
        <w:lastRenderedPageBreak/>
        <w:t>zapisy na rysunkach wchodzących w skład dokumentacji projektowej, opatrzone odpowiednimi odnośnikami, datą wykonania, nazwiskiem i podpisem projektanta będącego członkiem Zespołu Nadzoru Autorskiego,</w:t>
      </w:r>
    </w:p>
    <w:p w14:paraId="57ABFD00" w14:textId="77777777" w:rsidR="00BA5B6B" w:rsidRDefault="00BA5B6B" w:rsidP="00864843">
      <w:pPr>
        <w:pStyle w:val="Akapitzlist"/>
        <w:numPr>
          <w:ilvl w:val="0"/>
          <w:numId w:val="31"/>
        </w:numPr>
        <w:jc w:val="both"/>
      </w:pPr>
      <w:r>
        <w:t>rysunki zamienne lub uzupełniające z opisami i informacją, jaki element projektu zastępują, opatrzone datą wykonania, nazwiskiem i podpisem projektanta będącego członkiem Zespołu Nadzoru Autorskiego,</w:t>
      </w:r>
    </w:p>
    <w:p w14:paraId="7C15CF80" w14:textId="77777777" w:rsidR="00BA5B6B" w:rsidRDefault="00BA5B6B" w:rsidP="00864843">
      <w:pPr>
        <w:pStyle w:val="Akapitzlist"/>
        <w:numPr>
          <w:ilvl w:val="0"/>
          <w:numId w:val="31"/>
        </w:numPr>
        <w:jc w:val="both"/>
      </w:pPr>
      <w:r>
        <w:t>sporządzenie protokołu uzgodnień lub notatki służbowej podpisanej przez strony umowy zawartej w rezultacie przedmiotowego postępowania o udzielenie zamówienia publicznego,</w:t>
      </w:r>
    </w:p>
    <w:p w14:paraId="6BC64DEB" w14:textId="77777777" w:rsidR="00BA5B6B" w:rsidRDefault="00BA5B6B" w:rsidP="00864843">
      <w:pPr>
        <w:pStyle w:val="Akapitzlist"/>
        <w:numPr>
          <w:ilvl w:val="0"/>
          <w:numId w:val="31"/>
        </w:numPr>
        <w:jc w:val="both"/>
      </w:pPr>
      <w:r>
        <w:t>wpisy do Dziennika Budowy.</w:t>
      </w:r>
    </w:p>
    <w:p w14:paraId="67AA4B5F" w14:textId="2B853BC4" w:rsidR="008E37E1" w:rsidRDefault="00BA5B6B" w:rsidP="00AA3CA5">
      <w:pPr>
        <w:pStyle w:val="Akapitzlist"/>
        <w:numPr>
          <w:ilvl w:val="1"/>
          <w:numId w:val="37"/>
        </w:numPr>
        <w:spacing w:after="0"/>
        <w:ind w:left="426" w:hanging="426"/>
        <w:jc w:val="both"/>
      </w:pPr>
      <w:r>
        <w:t>Wykonawca zobowiązany jest do dokonania oceny charakteru każdej zmiany lub uzupełnienia dokumentacji projektowej i kwalifikacji, jako zmiany istotnej bądź nieistotnej w rozumieniu prawa budowlanego.</w:t>
      </w:r>
    </w:p>
    <w:p w14:paraId="490B966E" w14:textId="77777777" w:rsidR="00850209" w:rsidRDefault="00850209" w:rsidP="00850209">
      <w:pPr>
        <w:pStyle w:val="Akapitzlist"/>
        <w:spacing w:after="0"/>
        <w:ind w:left="426"/>
        <w:jc w:val="both"/>
      </w:pPr>
    </w:p>
    <w:p w14:paraId="01F8F216" w14:textId="3D077BF4" w:rsidR="00C80809" w:rsidRDefault="009B0859" w:rsidP="00850209">
      <w:pPr>
        <w:pStyle w:val="Akapitzlist"/>
        <w:numPr>
          <w:ilvl w:val="0"/>
          <w:numId w:val="26"/>
        </w:numPr>
        <w:jc w:val="both"/>
      </w:pPr>
      <w:r w:rsidRPr="00850209">
        <w:rPr>
          <w:b/>
          <w:bCs/>
        </w:rPr>
        <w:t>Wymagania</w:t>
      </w:r>
      <w:r>
        <w:rPr>
          <w:b/>
          <w:bCs/>
        </w:rPr>
        <w:t xml:space="preserve"> dodatkowe</w:t>
      </w:r>
      <w:r w:rsidRPr="009B0859">
        <w:rPr>
          <w:b/>
          <w:bCs/>
        </w:rPr>
        <w:t>.</w:t>
      </w:r>
    </w:p>
    <w:p w14:paraId="7B0F288B" w14:textId="52877565" w:rsidR="00A910DB" w:rsidRDefault="009B0859" w:rsidP="00AA3CA5">
      <w:pPr>
        <w:pStyle w:val="Akapitzlist"/>
        <w:numPr>
          <w:ilvl w:val="1"/>
          <w:numId w:val="32"/>
        </w:numPr>
        <w:spacing w:after="0"/>
        <w:ind w:left="426" w:hanging="426"/>
        <w:jc w:val="both"/>
      </w:pPr>
      <w:r w:rsidRPr="009B0859">
        <w:t>Przedmiot zam</w:t>
      </w:r>
      <w:r>
        <w:t>ó</w:t>
      </w:r>
      <w:r w:rsidRPr="009B0859">
        <w:t>wienia nale</w:t>
      </w:r>
      <w:r>
        <w:t>ż</w:t>
      </w:r>
      <w:r w:rsidRPr="009B0859">
        <w:t>y wykona</w:t>
      </w:r>
      <w:r>
        <w:t>ć</w:t>
      </w:r>
      <w:r w:rsidRPr="009B0859">
        <w:t xml:space="preserve"> zgodnie z obowi</w:t>
      </w:r>
      <w:r>
        <w:t>ą</w:t>
      </w:r>
      <w:r w:rsidRPr="009B0859">
        <w:t>zuj</w:t>
      </w:r>
      <w:r>
        <w:t>ą</w:t>
      </w:r>
      <w:r w:rsidRPr="009B0859">
        <w:t>cymi</w:t>
      </w:r>
      <w:r>
        <w:t xml:space="preserve"> </w:t>
      </w:r>
      <w:r w:rsidRPr="009B0859">
        <w:t xml:space="preserve"> przepisami</w:t>
      </w:r>
      <w:r>
        <w:t>, warunkami technicznymi</w:t>
      </w:r>
      <w:r w:rsidRPr="009B0859">
        <w:t xml:space="preserve"> i normami,</w:t>
      </w:r>
      <w:r>
        <w:t xml:space="preserve"> </w:t>
      </w:r>
      <w:r w:rsidRPr="009B0859">
        <w:t>a tak</w:t>
      </w:r>
      <w:r>
        <w:t>ż</w:t>
      </w:r>
      <w:r w:rsidRPr="009B0859">
        <w:t>e</w:t>
      </w:r>
      <w:r>
        <w:t xml:space="preserve"> </w:t>
      </w:r>
      <w:r w:rsidRPr="009B0859">
        <w:t xml:space="preserve"> wiedz</w:t>
      </w:r>
      <w:r>
        <w:t>ą</w:t>
      </w:r>
      <w:r w:rsidRPr="009B0859">
        <w:t xml:space="preserve"> techniczn</w:t>
      </w:r>
      <w:r>
        <w:t>ą</w:t>
      </w:r>
      <w:r w:rsidRPr="009B0859">
        <w:t xml:space="preserve"> z poszanowaniem przepis</w:t>
      </w:r>
      <w:r>
        <w:t>ó</w:t>
      </w:r>
      <w:r w:rsidRPr="009B0859">
        <w:t>w prawa.</w:t>
      </w:r>
      <w:r>
        <w:t xml:space="preserve"> </w:t>
      </w:r>
      <w:r w:rsidRPr="009B0859">
        <w:t>Wykonana dokumentacja projektowa powinna spe</w:t>
      </w:r>
      <w:r>
        <w:t>ł</w:t>
      </w:r>
      <w:r w:rsidRPr="009B0859">
        <w:t>nia</w:t>
      </w:r>
      <w:r>
        <w:t xml:space="preserve">ć </w:t>
      </w:r>
      <w:r w:rsidRPr="009B0859">
        <w:t xml:space="preserve">wymagania polskich </w:t>
      </w:r>
      <w:r>
        <w:t xml:space="preserve">przepisów </w:t>
      </w:r>
      <w:r w:rsidRPr="009B0859">
        <w:t>i</w:t>
      </w:r>
      <w:r>
        <w:t xml:space="preserve"> </w:t>
      </w:r>
      <w:r w:rsidRPr="009B0859">
        <w:t>norm, a w szczeg</w:t>
      </w:r>
      <w:r>
        <w:t>ó</w:t>
      </w:r>
      <w:r w:rsidRPr="009B0859">
        <w:t>lno</w:t>
      </w:r>
      <w:r>
        <w:t>ś</w:t>
      </w:r>
      <w:r w:rsidRPr="009B0859">
        <w:t>ci:</w:t>
      </w:r>
    </w:p>
    <w:p w14:paraId="23142AE4" w14:textId="627B7278" w:rsidR="00D41030" w:rsidRDefault="00D41030" w:rsidP="00806E5E">
      <w:pPr>
        <w:pStyle w:val="Akapitzlist"/>
        <w:numPr>
          <w:ilvl w:val="0"/>
          <w:numId w:val="21"/>
        </w:numPr>
        <w:spacing w:after="0"/>
        <w:jc w:val="both"/>
      </w:pPr>
      <w:r>
        <w:t xml:space="preserve">Ustawa Prawo Budowlane z dnia 7 lipca 1994 r. (Dz.U.2017.1332 </w:t>
      </w:r>
      <w:proofErr w:type="spellStart"/>
      <w:r>
        <w:t>t.j</w:t>
      </w:r>
      <w:proofErr w:type="spellEnd"/>
      <w:r>
        <w:t xml:space="preserve">. z </w:t>
      </w:r>
      <w:proofErr w:type="spellStart"/>
      <w:r>
        <w:t>późn</w:t>
      </w:r>
      <w:proofErr w:type="spellEnd"/>
      <w:r>
        <w:t>. zm.);</w:t>
      </w:r>
    </w:p>
    <w:p w14:paraId="6F2DD772" w14:textId="3FB7C1C3" w:rsidR="009D6FCC" w:rsidRDefault="009D6FCC" w:rsidP="00806E5E">
      <w:pPr>
        <w:pStyle w:val="Akapitzlist"/>
        <w:numPr>
          <w:ilvl w:val="0"/>
          <w:numId w:val="21"/>
        </w:numPr>
        <w:spacing w:after="0"/>
        <w:jc w:val="both"/>
      </w:pPr>
      <w:r w:rsidRPr="005967FB">
        <w:t>Ustawa z dnia 9 listopada 2018 r. o zmianie ustawy o działalności leczniczej oraz niektórych innych ustaw</w:t>
      </w:r>
      <w:r w:rsidR="005967FB" w:rsidRPr="005967FB">
        <w:t xml:space="preserve"> </w:t>
      </w:r>
      <w:r w:rsidR="005967FB">
        <w:t>(</w:t>
      </w:r>
      <w:r w:rsidR="005967FB" w:rsidRPr="005967FB">
        <w:t>Dz.U. 2018 poz. 2219</w:t>
      </w:r>
      <w:r w:rsidR="005967FB">
        <w:t>);</w:t>
      </w:r>
    </w:p>
    <w:p w14:paraId="76213673" w14:textId="5B38B213" w:rsidR="00D41030" w:rsidRDefault="00D41030" w:rsidP="00806E5E">
      <w:pPr>
        <w:pStyle w:val="Akapitzlist"/>
        <w:numPr>
          <w:ilvl w:val="0"/>
          <w:numId w:val="21"/>
        </w:numPr>
        <w:spacing w:after="0"/>
        <w:jc w:val="both"/>
      </w:pPr>
      <w:r>
        <w:t>Rozporządzenie Ministra Infrastruktury z dnia 12 kwietnia 2002 r. w sprawie warunków technicznych</w:t>
      </w:r>
    </w:p>
    <w:p w14:paraId="7332C359" w14:textId="6DBE3165" w:rsidR="00D41030" w:rsidRDefault="00D41030" w:rsidP="00806E5E">
      <w:pPr>
        <w:pStyle w:val="Akapitzlist"/>
        <w:numPr>
          <w:ilvl w:val="0"/>
          <w:numId w:val="21"/>
        </w:numPr>
        <w:spacing w:after="0"/>
        <w:jc w:val="both"/>
      </w:pPr>
      <w:r>
        <w:t>jakim powinny odpowiadać budynki i ich usytuowanie (</w:t>
      </w:r>
      <w:hyperlink r:id="rId5" w:history="1">
        <w:r w:rsidR="009D6FCC" w:rsidRPr="009D6FCC">
          <w:t xml:space="preserve">Dz.U. </w:t>
        </w:r>
        <w:r w:rsidR="009D6FCC">
          <w:t xml:space="preserve">z </w:t>
        </w:r>
        <w:r w:rsidR="009D6FCC" w:rsidRPr="009D6FCC">
          <w:t xml:space="preserve">2002 </w:t>
        </w:r>
        <w:r w:rsidR="009D6FCC">
          <w:t>r.</w:t>
        </w:r>
        <w:r w:rsidR="009D6FCC" w:rsidRPr="009D6FCC">
          <w:t xml:space="preserve"> poz. 690</w:t>
        </w:r>
      </w:hyperlink>
      <w:r>
        <w:t xml:space="preserve">  z </w:t>
      </w:r>
      <w:proofErr w:type="spellStart"/>
      <w:r>
        <w:t>póź</w:t>
      </w:r>
      <w:r w:rsidR="00F24A6D">
        <w:t>n</w:t>
      </w:r>
      <w:proofErr w:type="spellEnd"/>
      <w:r>
        <w:t>. zm.);</w:t>
      </w:r>
    </w:p>
    <w:p w14:paraId="7D7D2AFC" w14:textId="29146223" w:rsidR="00D41030" w:rsidRDefault="00D41030" w:rsidP="00806E5E">
      <w:pPr>
        <w:pStyle w:val="Akapitzlist"/>
        <w:numPr>
          <w:ilvl w:val="0"/>
          <w:numId w:val="21"/>
        </w:numPr>
        <w:spacing w:after="0"/>
        <w:jc w:val="both"/>
      </w:pPr>
      <w:r>
        <w:t>Rozporządzenie Ministra Pracy i Polityki Socjalnej z dnia 26 września 1997 r. w sprawie ogólnych</w:t>
      </w:r>
    </w:p>
    <w:p w14:paraId="45E6F6EA" w14:textId="63D2E1DE" w:rsidR="00D41030" w:rsidRDefault="00D41030" w:rsidP="00806E5E">
      <w:pPr>
        <w:pStyle w:val="Akapitzlist"/>
        <w:numPr>
          <w:ilvl w:val="0"/>
          <w:numId w:val="21"/>
        </w:numPr>
        <w:spacing w:after="0"/>
        <w:jc w:val="both"/>
      </w:pPr>
      <w:r>
        <w:t xml:space="preserve">przepisów bezpieczeństwa i higieny pracy (Dz.U.2003.169.1650 </w:t>
      </w:r>
      <w:proofErr w:type="spellStart"/>
      <w:r>
        <w:t>t.j</w:t>
      </w:r>
      <w:proofErr w:type="spellEnd"/>
      <w:r>
        <w:t xml:space="preserve">. z </w:t>
      </w:r>
      <w:proofErr w:type="spellStart"/>
      <w:r>
        <w:t>póź</w:t>
      </w:r>
      <w:r w:rsidR="00F24A6D">
        <w:t>n</w:t>
      </w:r>
      <w:proofErr w:type="spellEnd"/>
      <w:r>
        <w:t>. zm.);</w:t>
      </w:r>
    </w:p>
    <w:p w14:paraId="489B421A" w14:textId="0E05AD63" w:rsidR="00D41030" w:rsidRDefault="00D41030" w:rsidP="00806E5E">
      <w:pPr>
        <w:pStyle w:val="Akapitzlist"/>
        <w:numPr>
          <w:ilvl w:val="0"/>
          <w:numId w:val="21"/>
        </w:numPr>
        <w:spacing w:after="0"/>
        <w:jc w:val="both"/>
      </w:pPr>
      <w:r>
        <w:t>Rozporządzenie Ministra Zdrowia z dnia 9 listopada 2015 r. w sprawie wymagań Dobrej Praktyki</w:t>
      </w:r>
    </w:p>
    <w:p w14:paraId="0743CA26" w14:textId="51FC2AEB" w:rsidR="00D41030" w:rsidRDefault="00D41030" w:rsidP="00806E5E">
      <w:pPr>
        <w:pStyle w:val="Akapitzlist"/>
        <w:numPr>
          <w:ilvl w:val="0"/>
          <w:numId w:val="21"/>
        </w:numPr>
        <w:spacing w:after="0"/>
        <w:jc w:val="both"/>
      </w:pPr>
      <w:r>
        <w:t xml:space="preserve">Wytwarzania (Dz.U.2015.1979 z </w:t>
      </w:r>
      <w:proofErr w:type="spellStart"/>
      <w:r>
        <w:t>późn</w:t>
      </w:r>
      <w:proofErr w:type="spellEnd"/>
      <w:r>
        <w:t>. zm.).</w:t>
      </w:r>
    </w:p>
    <w:p w14:paraId="606D288F" w14:textId="68924609" w:rsidR="00F24A6D" w:rsidRDefault="00F24A6D" w:rsidP="00806E5E">
      <w:pPr>
        <w:pStyle w:val="Akapitzlist"/>
        <w:numPr>
          <w:ilvl w:val="0"/>
          <w:numId w:val="21"/>
        </w:numPr>
        <w:spacing w:after="0"/>
        <w:jc w:val="both"/>
      </w:pPr>
      <w:r w:rsidRPr="00F24A6D">
        <w:t>Rozporządzenie Ministra Rozwoju z dnia 11 września 2020 r. w sprawie szczegółowego zakresu i formy projektu budowlanego</w:t>
      </w:r>
      <w:r w:rsidR="00DE10BA">
        <w:t xml:space="preserve"> </w:t>
      </w:r>
      <w:r w:rsidR="00DE10BA" w:rsidRPr="00DE10BA">
        <w:t>(Dz.U. z 20</w:t>
      </w:r>
      <w:r>
        <w:t>20</w:t>
      </w:r>
      <w:r w:rsidR="00DE10BA" w:rsidRPr="00DE10BA">
        <w:t xml:space="preserve"> r. poz. 1</w:t>
      </w:r>
      <w:r>
        <w:t>609</w:t>
      </w:r>
      <w:r w:rsidR="00DE10BA" w:rsidRPr="00DE10BA">
        <w:t>)</w:t>
      </w:r>
    </w:p>
    <w:p w14:paraId="52075861" w14:textId="3912F39E" w:rsidR="009B0859" w:rsidRDefault="00F24A6D" w:rsidP="00806E5E">
      <w:pPr>
        <w:pStyle w:val="Akapitzlist"/>
        <w:numPr>
          <w:ilvl w:val="0"/>
          <w:numId w:val="21"/>
        </w:numPr>
        <w:spacing w:after="0"/>
        <w:jc w:val="both"/>
      </w:pPr>
      <w:r w:rsidRPr="00F24A6D">
        <w:t>Rozporządzenie Ministra Rozwoju i Technologii z dnia 20 grudnia 2021 r. w sprawie szczegółowego zakresu i formy dokumentacji projektowej, specyfikacji technicznych wykonania i odbioru robót budowlanych oraz programu funkcjonalno-użytkowego</w:t>
      </w:r>
      <w:r w:rsidR="00DE10BA">
        <w:t xml:space="preserve"> </w:t>
      </w:r>
      <w:r w:rsidR="00DE10BA" w:rsidRPr="00DE10BA">
        <w:t>(Dz.U. z 20</w:t>
      </w:r>
      <w:r>
        <w:t>21</w:t>
      </w:r>
      <w:r w:rsidR="00DE10BA" w:rsidRPr="00DE10BA">
        <w:t xml:space="preserve"> r. poz. </w:t>
      </w:r>
      <w:r>
        <w:t>2454</w:t>
      </w:r>
      <w:r w:rsidR="00DE10BA" w:rsidRPr="00DE10BA">
        <w:t>)</w:t>
      </w:r>
      <w:r w:rsidR="00190ACA">
        <w:t>.</w:t>
      </w:r>
    </w:p>
    <w:p w14:paraId="2718C1A7" w14:textId="77777777" w:rsidR="00190ACA" w:rsidRDefault="00190ACA" w:rsidP="00190ACA">
      <w:pPr>
        <w:pStyle w:val="Akapitzlist"/>
        <w:spacing w:after="0"/>
        <w:jc w:val="both"/>
      </w:pPr>
    </w:p>
    <w:p w14:paraId="1C753341" w14:textId="4DE2641D" w:rsidR="0012138D" w:rsidRDefault="00713810" w:rsidP="00AA3CA5">
      <w:pPr>
        <w:pStyle w:val="Akapitzlist"/>
        <w:numPr>
          <w:ilvl w:val="1"/>
          <w:numId w:val="32"/>
        </w:numPr>
        <w:spacing w:after="0"/>
        <w:ind w:left="426" w:hanging="426"/>
        <w:jc w:val="both"/>
      </w:pPr>
      <w:r w:rsidRPr="00713810">
        <w:t xml:space="preserve">Wykonawca przygotuje warianty rozwiązań projektowych z przedstawieniem wszystkich wad i zalet poszczególnych rozwiązań. Za informacje, które mogą być dostępne Wykonawcy uważa się informacje, które może on uzyskać z dowolnego źródła kierując się zasadą należytej staranności. </w:t>
      </w:r>
    </w:p>
    <w:p w14:paraId="698562FF" w14:textId="7BC0869A" w:rsidR="0012138D" w:rsidRDefault="00713810" w:rsidP="0012138D">
      <w:pPr>
        <w:pStyle w:val="Akapitzlist"/>
        <w:spacing w:after="0"/>
        <w:ind w:left="360"/>
        <w:jc w:val="both"/>
      </w:pPr>
      <w:r w:rsidRPr="00713810">
        <w:t>Przy wykonywaniu koncepcji projektow</w:t>
      </w:r>
      <w:r w:rsidR="00806E5E">
        <w:t>ej</w:t>
      </w:r>
      <w:r w:rsidRPr="00713810">
        <w:t xml:space="preserve"> Wykonawca będzie zdecydowanie dążył do uzyskania najlepszych efektów związanych z minimalizacj</w:t>
      </w:r>
      <w:r w:rsidR="0012138D">
        <w:t>ą</w:t>
      </w:r>
      <w:r w:rsidRPr="00713810">
        <w:t xml:space="preserve"> </w:t>
      </w:r>
      <w:r w:rsidR="0012138D">
        <w:t xml:space="preserve">nakładów inwestycyjnych oraz </w:t>
      </w:r>
      <w:r w:rsidRPr="00713810">
        <w:t xml:space="preserve">kosztów eksploatacyjnych </w:t>
      </w:r>
      <w:r w:rsidR="0012138D">
        <w:t xml:space="preserve">stacji SUW. </w:t>
      </w:r>
      <w:r w:rsidRPr="00713810">
        <w:t xml:space="preserve"> Wykonawca przedstawi </w:t>
      </w:r>
      <w:r w:rsidR="0012138D">
        <w:t>Zamawiającemu</w:t>
      </w:r>
      <w:r w:rsidRPr="00713810">
        <w:t xml:space="preserve"> warianty rozwiązań projektowych, analizując następujące aspekty:</w:t>
      </w:r>
    </w:p>
    <w:p w14:paraId="3D314A8C" w14:textId="320E9609" w:rsidR="0012138D" w:rsidRDefault="00713810" w:rsidP="0012138D">
      <w:pPr>
        <w:pStyle w:val="Akapitzlist"/>
        <w:numPr>
          <w:ilvl w:val="0"/>
          <w:numId w:val="24"/>
        </w:numPr>
        <w:spacing w:after="0"/>
        <w:jc w:val="both"/>
      </w:pPr>
      <w:r w:rsidRPr="00713810">
        <w:t>efektywnoś</w:t>
      </w:r>
      <w:r w:rsidR="0012138D">
        <w:t>ć</w:t>
      </w:r>
      <w:r w:rsidRPr="00713810">
        <w:t xml:space="preserve"> ekonomiczn</w:t>
      </w:r>
      <w:r w:rsidR="0012138D">
        <w:t>a</w:t>
      </w:r>
      <w:r w:rsidRPr="00713810">
        <w:t>,</w:t>
      </w:r>
    </w:p>
    <w:p w14:paraId="031D9D77" w14:textId="77777777" w:rsidR="0012138D" w:rsidRDefault="00713810" w:rsidP="0012138D">
      <w:pPr>
        <w:pStyle w:val="Akapitzlist"/>
        <w:numPr>
          <w:ilvl w:val="0"/>
          <w:numId w:val="24"/>
        </w:numPr>
        <w:spacing w:after="0"/>
        <w:jc w:val="both"/>
      </w:pPr>
      <w:r w:rsidRPr="00713810">
        <w:t>techniczny,</w:t>
      </w:r>
    </w:p>
    <w:p w14:paraId="38E5B23D" w14:textId="77777777" w:rsidR="0012138D" w:rsidRDefault="00713810" w:rsidP="0012138D">
      <w:pPr>
        <w:pStyle w:val="Akapitzlist"/>
        <w:numPr>
          <w:ilvl w:val="0"/>
          <w:numId w:val="24"/>
        </w:numPr>
        <w:spacing w:after="0"/>
        <w:jc w:val="both"/>
      </w:pPr>
      <w:r w:rsidRPr="00713810">
        <w:t>technologiczny,</w:t>
      </w:r>
    </w:p>
    <w:p w14:paraId="5925E2F6" w14:textId="77777777" w:rsidR="0012138D" w:rsidRDefault="00713810" w:rsidP="0012138D">
      <w:pPr>
        <w:pStyle w:val="Akapitzlist"/>
        <w:numPr>
          <w:ilvl w:val="0"/>
          <w:numId w:val="24"/>
        </w:numPr>
        <w:spacing w:after="0"/>
        <w:jc w:val="both"/>
      </w:pPr>
      <w:r w:rsidRPr="00713810">
        <w:t>trwałości przyjętych rozwiązań</w:t>
      </w:r>
      <w:r w:rsidR="0012138D">
        <w:t>.</w:t>
      </w:r>
    </w:p>
    <w:p w14:paraId="2EA59C7B" w14:textId="7BC9E18E" w:rsidR="00872FE2" w:rsidRDefault="00713810" w:rsidP="0012138D">
      <w:pPr>
        <w:spacing w:after="0"/>
        <w:ind w:left="360"/>
        <w:jc w:val="both"/>
      </w:pPr>
      <w:r w:rsidRPr="00713810">
        <w:t>Wszystkie rozwiązania projektowe przedstawione przez Wykonawcę muszą być zgodne z aktualnymi przepisami prawnymi. Jeżeli dla analiz będzie potrzebne badanie kosztów lub cen Wykonawca kierując się zasadą należytej staranności przygotuje zestawienia danych rynkowych dla oszacowania potrzebnych wartości. Zestawienie powinno zawierać również dostępne materiały</w:t>
      </w:r>
      <w:r w:rsidR="0012138D">
        <w:t>/urządzenia</w:t>
      </w:r>
      <w:r w:rsidRPr="00713810">
        <w:t xml:space="preserve"> o najniższych cenach z podaniem ich wiodących parametrów.</w:t>
      </w:r>
    </w:p>
    <w:p w14:paraId="0ADF0624" w14:textId="77777777" w:rsidR="00190ACA" w:rsidRDefault="00190ACA" w:rsidP="0012138D">
      <w:pPr>
        <w:spacing w:after="0"/>
        <w:ind w:left="360"/>
        <w:jc w:val="both"/>
      </w:pPr>
    </w:p>
    <w:p w14:paraId="77D3BBAD" w14:textId="28FB48CE" w:rsidR="00190ACA" w:rsidRDefault="00190ACA" w:rsidP="00AA3CA5">
      <w:pPr>
        <w:pStyle w:val="Akapitzlist"/>
        <w:numPr>
          <w:ilvl w:val="1"/>
          <w:numId w:val="32"/>
        </w:numPr>
        <w:spacing w:after="0"/>
        <w:ind w:left="426" w:hanging="426"/>
        <w:jc w:val="both"/>
      </w:pPr>
      <w:r w:rsidRPr="00190ACA">
        <w:t xml:space="preserve">Wymaga się od Wykonawcy sporządzenia szczegółowej inwentaryzacji istniejących obiektów </w:t>
      </w:r>
      <w:r>
        <w:t xml:space="preserve">związanych z realizacją </w:t>
      </w:r>
      <w:r w:rsidRPr="00190ACA">
        <w:t>zadania. Inwentaryzacja będzie obejmowała określenie wszystkich danych</w:t>
      </w:r>
      <w:r>
        <w:t xml:space="preserve"> </w:t>
      </w:r>
      <w:r w:rsidRPr="00190ACA">
        <w:t xml:space="preserve">niezbędnych do </w:t>
      </w:r>
      <w:r w:rsidRPr="00190ACA">
        <w:lastRenderedPageBreak/>
        <w:t xml:space="preserve">opracowania </w:t>
      </w:r>
      <w:r>
        <w:t>d</w:t>
      </w:r>
      <w:r w:rsidRPr="00190ACA">
        <w:t xml:space="preserve">okumentacji </w:t>
      </w:r>
      <w:r>
        <w:t>p</w:t>
      </w:r>
      <w:r w:rsidRPr="00190ACA">
        <w:t>rojektowej zgodnie z wymaganiami, w tym takich elementów</w:t>
      </w:r>
      <w:r>
        <w:t xml:space="preserve"> </w:t>
      </w:r>
      <w:r w:rsidRPr="00190ACA">
        <w:t>jak</w:t>
      </w:r>
      <w:r>
        <w:t xml:space="preserve"> </w:t>
      </w:r>
      <w:r w:rsidRPr="00190ACA">
        <w:t xml:space="preserve">wymiary, rzędne wysokościowe, współrzędne, stan budowli </w:t>
      </w:r>
      <w:r>
        <w:t>itd.</w:t>
      </w:r>
    </w:p>
    <w:p w14:paraId="4B24C361" w14:textId="77777777" w:rsidR="00190ACA" w:rsidRDefault="00190ACA" w:rsidP="00190ACA">
      <w:pPr>
        <w:pStyle w:val="Akapitzlist"/>
        <w:spacing w:after="0"/>
        <w:ind w:left="360"/>
        <w:jc w:val="both"/>
      </w:pPr>
    </w:p>
    <w:p w14:paraId="63214CB2" w14:textId="0F8837DC" w:rsidR="00190ACA" w:rsidRDefault="00872FE2" w:rsidP="00AA3CA5">
      <w:pPr>
        <w:pStyle w:val="Akapitzlist"/>
        <w:numPr>
          <w:ilvl w:val="1"/>
          <w:numId w:val="32"/>
        </w:numPr>
        <w:spacing w:after="0"/>
        <w:ind w:left="426" w:hanging="426"/>
        <w:jc w:val="both"/>
      </w:pPr>
      <w:r>
        <w:t xml:space="preserve">Zamawiający </w:t>
      </w:r>
      <w:r w:rsidRPr="00D376BB">
        <w:rPr>
          <w:b/>
          <w:bCs/>
          <w:u w:val="single"/>
        </w:rPr>
        <w:t>zaleca</w:t>
      </w:r>
      <w:r>
        <w:t xml:space="preserve"> przed złożeniem  oferty przeprowadzenie przez Wykonawcę wizji lokalnej obiektu.</w:t>
      </w:r>
    </w:p>
    <w:p w14:paraId="1BE8B8F4" w14:textId="5C683116" w:rsidR="00713810" w:rsidRDefault="00872FE2" w:rsidP="00190ACA">
      <w:pPr>
        <w:pStyle w:val="Akapitzlist"/>
        <w:spacing w:after="0"/>
        <w:ind w:left="360"/>
        <w:jc w:val="both"/>
      </w:pPr>
      <w:r>
        <w:t xml:space="preserve"> </w:t>
      </w:r>
      <w:r w:rsidR="00713810" w:rsidRPr="00713810">
        <w:t xml:space="preserve"> </w:t>
      </w:r>
    </w:p>
    <w:p w14:paraId="0BC9BF04" w14:textId="77777777" w:rsidR="00C37550" w:rsidRPr="00C37550" w:rsidRDefault="00C37550" w:rsidP="00C37550">
      <w:pPr>
        <w:tabs>
          <w:tab w:val="left" w:pos="0"/>
          <w:tab w:val="left" w:pos="426"/>
          <w:tab w:val="left" w:pos="1698"/>
        </w:tabs>
        <w:suppressAutoHyphens/>
        <w:spacing w:after="0" w:line="240" w:lineRule="auto"/>
        <w:jc w:val="both"/>
        <w:rPr>
          <w:rFonts w:eastAsia="Times New Roman" w:cstheme="minorHAnsi"/>
          <w:b/>
          <w:u w:val="single"/>
          <w:lang w:eastAsia="pl-PL"/>
        </w:rPr>
      </w:pPr>
    </w:p>
    <w:sectPr w:rsidR="00C37550" w:rsidRPr="00C37550" w:rsidSect="00C13EDF">
      <w:pgSz w:w="11906" w:h="16838"/>
      <w:pgMar w:top="851"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lyphLessFont">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Light">
    <w:altName w:val="Calibri"/>
    <w:panose1 w:val="00000000000000000000"/>
    <w:charset w:val="00"/>
    <w:family w:val="roman"/>
    <w:notTrueType/>
    <w:pitch w:val="default"/>
  </w:font>
  <w:font w:name="Calibri-Bold">
    <w:altName w:val="Calib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0"/>
    <w:multiLevelType w:val="singleLevel"/>
    <w:tmpl w:val="7D220BA8"/>
    <w:name w:val="WW8Num87"/>
    <w:lvl w:ilvl="0">
      <w:start w:val="1"/>
      <w:numFmt w:val="decimal"/>
      <w:lvlText w:val="%1)"/>
      <w:lvlJc w:val="left"/>
      <w:pPr>
        <w:tabs>
          <w:tab w:val="num" w:pos="0"/>
        </w:tabs>
        <w:ind w:left="1146" w:hanging="360"/>
      </w:pPr>
      <w:rPr>
        <w:b w:val="0"/>
      </w:rPr>
    </w:lvl>
  </w:abstractNum>
  <w:abstractNum w:abstractNumId="1" w15:restartNumberingAfterBreak="0">
    <w:nsid w:val="049B6B64"/>
    <w:multiLevelType w:val="multilevel"/>
    <w:tmpl w:val="51301F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AB4584"/>
    <w:multiLevelType w:val="hybridMultilevel"/>
    <w:tmpl w:val="D5DE5416"/>
    <w:lvl w:ilvl="0" w:tplc="35D831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866F05"/>
    <w:multiLevelType w:val="multilevel"/>
    <w:tmpl w:val="CA42F0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B62E1"/>
    <w:multiLevelType w:val="hybridMultilevel"/>
    <w:tmpl w:val="9FE6BB42"/>
    <w:lvl w:ilvl="0" w:tplc="8CF6286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01F22"/>
    <w:multiLevelType w:val="hybridMultilevel"/>
    <w:tmpl w:val="452E4D30"/>
    <w:lvl w:ilvl="0" w:tplc="35D831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B76A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E0336F"/>
    <w:multiLevelType w:val="hybridMultilevel"/>
    <w:tmpl w:val="52BEA3F8"/>
    <w:lvl w:ilvl="0" w:tplc="35D831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432E17"/>
    <w:multiLevelType w:val="hybridMultilevel"/>
    <w:tmpl w:val="CAC21044"/>
    <w:lvl w:ilvl="0" w:tplc="35D831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D16CFD"/>
    <w:multiLevelType w:val="multilevel"/>
    <w:tmpl w:val="D84A0A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B357E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75D6F"/>
    <w:multiLevelType w:val="hybridMultilevel"/>
    <w:tmpl w:val="862810A0"/>
    <w:lvl w:ilvl="0" w:tplc="35D831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DC25BE"/>
    <w:multiLevelType w:val="hybridMultilevel"/>
    <w:tmpl w:val="5EAC78AA"/>
    <w:lvl w:ilvl="0" w:tplc="35D831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AA672E"/>
    <w:multiLevelType w:val="hybridMultilevel"/>
    <w:tmpl w:val="8CC02FE2"/>
    <w:lvl w:ilvl="0" w:tplc="1D92E01E">
      <w:start w:val="1"/>
      <w:numFmt w:val="upperRoman"/>
      <w:lvlText w:val="%1."/>
      <w:lvlJc w:val="right"/>
      <w:pPr>
        <w:ind w:left="360" w:hanging="360"/>
      </w:pPr>
      <w:rPr>
        <w:b/>
        <w:bCs/>
      </w:rPr>
    </w:lvl>
    <w:lvl w:ilvl="1" w:tplc="3D0C638E">
      <w:start w:val="1"/>
      <w:numFmt w:val="decimal"/>
      <w:lvlText w:val="%2."/>
      <w:lvlJc w:val="left"/>
      <w:pPr>
        <w:ind w:left="1080" w:hanging="360"/>
      </w:pPr>
      <w:rPr>
        <w:rFonts w:hint="default"/>
        <w:b w:val="0"/>
        <w:bCs w:val="0"/>
      </w:rPr>
    </w:lvl>
    <w:lvl w:ilvl="2" w:tplc="35D831BA">
      <w:start w:val="1"/>
      <w:numFmt w:val="bullet"/>
      <w:lvlText w:val="-"/>
      <w:lvlJc w:val="left"/>
      <w:pPr>
        <w:ind w:left="720" w:hanging="360"/>
      </w:pPr>
      <w:rPr>
        <w:rFonts w:ascii="Arial" w:hAnsi="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11486D"/>
    <w:multiLevelType w:val="hybridMultilevel"/>
    <w:tmpl w:val="9CA85386"/>
    <w:lvl w:ilvl="0" w:tplc="35D831BA">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6710BD"/>
    <w:multiLevelType w:val="multilevel"/>
    <w:tmpl w:val="7866863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E96947"/>
    <w:multiLevelType w:val="hybridMultilevel"/>
    <w:tmpl w:val="82CC42E2"/>
    <w:lvl w:ilvl="0" w:tplc="35D831BA">
      <w:start w:val="1"/>
      <w:numFmt w:val="bullet"/>
      <w:lvlText w:val="-"/>
      <w:lvlJc w:val="left"/>
      <w:pPr>
        <w:ind w:left="786" w:hanging="360"/>
      </w:pPr>
      <w:rPr>
        <w:rFonts w:ascii="Arial" w:hAnsi="Arial" w:hint="default"/>
        <w:b w:val="0"/>
        <w:b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2D1B3233"/>
    <w:multiLevelType w:val="hybridMultilevel"/>
    <w:tmpl w:val="04B25E30"/>
    <w:lvl w:ilvl="0" w:tplc="35D831BA">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21A3EB7"/>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3A177C8"/>
    <w:multiLevelType w:val="multilevel"/>
    <w:tmpl w:val="F83236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084FEC"/>
    <w:multiLevelType w:val="multilevel"/>
    <w:tmpl w:val="48C2AC8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Arial" w:hAnsi="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826814"/>
    <w:multiLevelType w:val="multilevel"/>
    <w:tmpl w:val="975AC83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360F8F"/>
    <w:multiLevelType w:val="multilevel"/>
    <w:tmpl w:val="B5A8A43C"/>
    <w:lvl w:ilvl="0">
      <w:start w:val="1"/>
      <w:numFmt w:val="decimal"/>
      <w:pStyle w:val="Nagwek1"/>
      <w:lvlText w:val="%1"/>
      <w:lvlJc w:val="left"/>
      <w:pPr>
        <w:ind w:left="432" w:hanging="432"/>
      </w:pPr>
      <w:rPr>
        <w:rFonts w:hint="default"/>
      </w:rPr>
    </w:lvl>
    <w:lvl w:ilvl="1">
      <w:start w:val="3"/>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3E574E5E"/>
    <w:multiLevelType w:val="multilevel"/>
    <w:tmpl w:val="7B84F8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64546A"/>
    <w:multiLevelType w:val="multilevel"/>
    <w:tmpl w:val="F83236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935557"/>
    <w:multiLevelType w:val="hybridMultilevel"/>
    <w:tmpl w:val="B8448104"/>
    <w:lvl w:ilvl="0" w:tplc="35D831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520617"/>
    <w:multiLevelType w:val="hybridMultilevel"/>
    <w:tmpl w:val="C6B48414"/>
    <w:lvl w:ilvl="0" w:tplc="35D831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533933"/>
    <w:multiLevelType w:val="hybridMultilevel"/>
    <w:tmpl w:val="37FC4E84"/>
    <w:lvl w:ilvl="0" w:tplc="35D831B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53F63A07"/>
    <w:multiLevelType w:val="hybridMultilevel"/>
    <w:tmpl w:val="F92CAA2E"/>
    <w:lvl w:ilvl="0" w:tplc="7EA2AF7E">
      <w:start w:val="5"/>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71192"/>
    <w:multiLevelType w:val="hybridMultilevel"/>
    <w:tmpl w:val="922C3AC2"/>
    <w:lvl w:ilvl="0" w:tplc="35D831B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B273BF8"/>
    <w:multiLevelType w:val="multilevel"/>
    <w:tmpl w:val="D7D24CB4"/>
    <w:lvl w:ilvl="0">
      <w:start w:val="1"/>
      <w:numFmt w:val="decimal"/>
      <w:lvlText w:val="%1."/>
      <w:lvlJc w:val="left"/>
      <w:pPr>
        <w:ind w:left="360" w:hanging="360"/>
      </w:pPr>
      <w:rPr>
        <w:b w:val="0"/>
      </w:rPr>
    </w:lvl>
    <w:lvl w:ilvl="1">
      <w:start w:val="1"/>
      <w:numFmt w:val="decimal"/>
      <w:lvlText w:val="%1.%2."/>
      <w:lvlJc w:val="left"/>
      <w:pPr>
        <w:ind w:left="574" w:hanging="432"/>
      </w:pPr>
      <w:rPr>
        <w:b/>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31" w15:restartNumberingAfterBreak="0">
    <w:nsid w:val="5B7725A1"/>
    <w:multiLevelType w:val="multilevel"/>
    <w:tmpl w:val="AABA15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867984"/>
    <w:multiLevelType w:val="hybridMultilevel"/>
    <w:tmpl w:val="E57E90D2"/>
    <w:lvl w:ilvl="0" w:tplc="6DD643CC">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6E8172B"/>
    <w:multiLevelType w:val="multilevel"/>
    <w:tmpl w:val="96B2D410"/>
    <w:lvl w:ilvl="0">
      <w:start w:val="5"/>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Arial" w:hAnsi="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1454A0"/>
    <w:multiLevelType w:val="hybridMultilevel"/>
    <w:tmpl w:val="9F6EB60E"/>
    <w:lvl w:ilvl="0" w:tplc="35D831BA">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E2A0E28"/>
    <w:multiLevelType w:val="hybridMultilevel"/>
    <w:tmpl w:val="8FF2CA34"/>
    <w:lvl w:ilvl="0" w:tplc="35D831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EC4B32"/>
    <w:multiLevelType w:val="multilevel"/>
    <w:tmpl w:val="48C2AC8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Arial" w:hAnsi="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A46923"/>
    <w:multiLevelType w:val="hybridMultilevel"/>
    <w:tmpl w:val="930CA560"/>
    <w:lvl w:ilvl="0" w:tplc="220A2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C95BFD"/>
    <w:multiLevelType w:val="hybridMultilevel"/>
    <w:tmpl w:val="A8043F32"/>
    <w:lvl w:ilvl="0" w:tplc="35D831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4E4B1D"/>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32"/>
  </w:num>
  <w:num w:numId="3">
    <w:abstractNumId w:val="35"/>
  </w:num>
  <w:num w:numId="4">
    <w:abstractNumId w:val="8"/>
  </w:num>
  <w:num w:numId="5">
    <w:abstractNumId w:val="18"/>
  </w:num>
  <w:num w:numId="6">
    <w:abstractNumId w:val="22"/>
  </w:num>
  <w:num w:numId="7">
    <w:abstractNumId w:val="2"/>
  </w:num>
  <w:num w:numId="8">
    <w:abstractNumId w:val="38"/>
  </w:num>
  <w:num w:numId="9">
    <w:abstractNumId w:val="26"/>
  </w:num>
  <w:num w:numId="10">
    <w:abstractNumId w:val="39"/>
  </w:num>
  <w:num w:numId="11">
    <w:abstractNumId w:val="21"/>
  </w:num>
  <w:num w:numId="12">
    <w:abstractNumId w:val="17"/>
  </w:num>
  <w:num w:numId="13">
    <w:abstractNumId w:val="10"/>
  </w:num>
  <w:num w:numId="14">
    <w:abstractNumId w:val="6"/>
  </w:num>
  <w:num w:numId="15">
    <w:abstractNumId w:val="12"/>
  </w:num>
  <w:num w:numId="16">
    <w:abstractNumId w:val="25"/>
  </w:num>
  <w:num w:numId="17">
    <w:abstractNumId w:val="11"/>
  </w:num>
  <w:num w:numId="18">
    <w:abstractNumId w:val="14"/>
  </w:num>
  <w:num w:numId="19">
    <w:abstractNumId w:val="20"/>
  </w:num>
  <w:num w:numId="20">
    <w:abstractNumId w:val="5"/>
  </w:num>
  <w:num w:numId="21">
    <w:abstractNumId w:val="7"/>
  </w:num>
  <w:num w:numId="22">
    <w:abstractNumId w:val="37"/>
  </w:num>
  <w:num w:numId="23">
    <w:abstractNumId w:val="22"/>
  </w:num>
  <w:num w:numId="24">
    <w:abstractNumId w:val="34"/>
  </w:num>
  <w:num w:numId="25">
    <w:abstractNumId w:val="29"/>
  </w:num>
  <w:num w:numId="26">
    <w:abstractNumId w:val="28"/>
  </w:num>
  <w:num w:numId="27">
    <w:abstractNumId w:val="36"/>
  </w:num>
  <w:num w:numId="28">
    <w:abstractNumId w:val="33"/>
  </w:num>
  <w:num w:numId="29">
    <w:abstractNumId w:val="15"/>
  </w:num>
  <w:num w:numId="30">
    <w:abstractNumId w:val="4"/>
  </w:num>
  <w:num w:numId="31">
    <w:abstractNumId w:val="16"/>
  </w:num>
  <w:num w:numId="32">
    <w:abstractNumId w:val="19"/>
  </w:num>
  <w:num w:numId="33">
    <w:abstractNumId w:val="24"/>
  </w:num>
  <w:num w:numId="34">
    <w:abstractNumId w:val="3"/>
  </w:num>
  <w:num w:numId="35">
    <w:abstractNumId w:val="31"/>
  </w:num>
  <w:num w:numId="36">
    <w:abstractNumId w:val="1"/>
  </w:num>
  <w:num w:numId="37">
    <w:abstractNumId w:val="23"/>
  </w:num>
  <w:num w:numId="38">
    <w:abstractNumId w:val="9"/>
  </w:num>
  <w:num w:numId="39">
    <w:abstractNumId w:val="30"/>
  </w:num>
  <w:num w:numId="40">
    <w:abstractNumId w:val="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C4"/>
    <w:rsid w:val="00000F5B"/>
    <w:rsid w:val="00004030"/>
    <w:rsid w:val="0001100A"/>
    <w:rsid w:val="00015076"/>
    <w:rsid w:val="00021917"/>
    <w:rsid w:val="00022837"/>
    <w:rsid w:val="0003576B"/>
    <w:rsid w:val="0003591E"/>
    <w:rsid w:val="00051D27"/>
    <w:rsid w:val="00052481"/>
    <w:rsid w:val="00053061"/>
    <w:rsid w:val="000650ED"/>
    <w:rsid w:val="000900AB"/>
    <w:rsid w:val="000B204A"/>
    <w:rsid w:val="000C2E1F"/>
    <w:rsid w:val="000C584A"/>
    <w:rsid w:val="000D024F"/>
    <w:rsid w:val="000D12CE"/>
    <w:rsid w:val="000D2C65"/>
    <w:rsid w:val="000D769C"/>
    <w:rsid w:val="000E67D1"/>
    <w:rsid w:val="000F3D72"/>
    <w:rsid w:val="00101625"/>
    <w:rsid w:val="0011622E"/>
    <w:rsid w:val="0012138D"/>
    <w:rsid w:val="00124059"/>
    <w:rsid w:val="001438FD"/>
    <w:rsid w:val="00143F0A"/>
    <w:rsid w:val="00156840"/>
    <w:rsid w:val="001569D7"/>
    <w:rsid w:val="0016516E"/>
    <w:rsid w:val="0017048C"/>
    <w:rsid w:val="00173488"/>
    <w:rsid w:val="00173AD0"/>
    <w:rsid w:val="0018560F"/>
    <w:rsid w:val="00190ACA"/>
    <w:rsid w:val="00192911"/>
    <w:rsid w:val="001A69BB"/>
    <w:rsid w:val="001B237A"/>
    <w:rsid w:val="001B538C"/>
    <w:rsid w:val="001D6DA2"/>
    <w:rsid w:val="001E1A5B"/>
    <w:rsid w:val="001E61A0"/>
    <w:rsid w:val="001F4BA2"/>
    <w:rsid w:val="001F6EE7"/>
    <w:rsid w:val="002017A4"/>
    <w:rsid w:val="0023083D"/>
    <w:rsid w:val="00230EA2"/>
    <w:rsid w:val="002416B4"/>
    <w:rsid w:val="0024685B"/>
    <w:rsid w:val="002544F0"/>
    <w:rsid w:val="00275367"/>
    <w:rsid w:val="002836FB"/>
    <w:rsid w:val="00291438"/>
    <w:rsid w:val="002A0F2C"/>
    <w:rsid w:val="002A1A33"/>
    <w:rsid w:val="002C60C8"/>
    <w:rsid w:val="002D5055"/>
    <w:rsid w:val="002D5518"/>
    <w:rsid w:val="002D63B9"/>
    <w:rsid w:val="002E33D0"/>
    <w:rsid w:val="002F3398"/>
    <w:rsid w:val="002F5F22"/>
    <w:rsid w:val="00306B4A"/>
    <w:rsid w:val="00311E63"/>
    <w:rsid w:val="00321D91"/>
    <w:rsid w:val="003414A8"/>
    <w:rsid w:val="003441A0"/>
    <w:rsid w:val="003462A7"/>
    <w:rsid w:val="0036162E"/>
    <w:rsid w:val="00371C0B"/>
    <w:rsid w:val="003A754D"/>
    <w:rsid w:val="003B5853"/>
    <w:rsid w:val="003C0B63"/>
    <w:rsid w:val="003D0927"/>
    <w:rsid w:val="003D5EB0"/>
    <w:rsid w:val="003E5A66"/>
    <w:rsid w:val="003E6E4A"/>
    <w:rsid w:val="00401042"/>
    <w:rsid w:val="004075E1"/>
    <w:rsid w:val="00411369"/>
    <w:rsid w:val="004129F0"/>
    <w:rsid w:val="00413FFC"/>
    <w:rsid w:val="00414AFD"/>
    <w:rsid w:val="00427D87"/>
    <w:rsid w:val="0043122D"/>
    <w:rsid w:val="00440BF5"/>
    <w:rsid w:val="004437AA"/>
    <w:rsid w:val="004530F8"/>
    <w:rsid w:val="004551AB"/>
    <w:rsid w:val="00465B5E"/>
    <w:rsid w:val="004A2659"/>
    <w:rsid w:val="004B52D0"/>
    <w:rsid w:val="004B5CAD"/>
    <w:rsid w:val="004D510F"/>
    <w:rsid w:val="004F19DB"/>
    <w:rsid w:val="004F4311"/>
    <w:rsid w:val="004F5461"/>
    <w:rsid w:val="004F56B5"/>
    <w:rsid w:val="005024B7"/>
    <w:rsid w:val="00521D85"/>
    <w:rsid w:val="00532800"/>
    <w:rsid w:val="005465D3"/>
    <w:rsid w:val="0055761A"/>
    <w:rsid w:val="005727EB"/>
    <w:rsid w:val="005808FA"/>
    <w:rsid w:val="0058360F"/>
    <w:rsid w:val="0058459C"/>
    <w:rsid w:val="00587E06"/>
    <w:rsid w:val="005960A5"/>
    <w:rsid w:val="005967FB"/>
    <w:rsid w:val="005A3DA5"/>
    <w:rsid w:val="005B64BB"/>
    <w:rsid w:val="005C5048"/>
    <w:rsid w:val="005D6ACD"/>
    <w:rsid w:val="005E0B98"/>
    <w:rsid w:val="005F3895"/>
    <w:rsid w:val="005F7466"/>
    <w:rsid w:val="00603114"/>
    <w:rsid w:val="0060595A"/>
    <w:rsid w:val="006060EA"/>
    <w:rsid w:val="00606AEB"/>
    <w:rsid w:val="00606F6F"/>
    <w:rsid w:val="006404A7"/>
    <w:rsid w:val="00641192"/>
    <w:rsid w:val="00644CDE"/>
    <w:rsid w:val="00657291"/>
    <w:rsid w:val="0067027E"/>
    <w:rsid w:val="0067722E"/>
    <w:rsid w:val="0068179A"/>
    <w:rsid w:val="006825FC"/>
    <w:rsid w:val="00690BB0"/>
    <w:rsid w:val="006A5582"/>
    <w:rsid w:val="006A5AF5"/>
    <w:rsid w:val="006B14A4"/>
    <w:rsid w:val="006B6B0E"/>
    <w:rsid w:val="006C3ED2"/>
    <w:rsid w:val="006D456B"/>
    <w:rsid w:val="006D4A90"/>
    <w:rsid w:val="006E401E"/>
    <w:rsid w:val="006E54E1"/>
    <w:rsid w:val="006F424E"/>
    <w:rsid w:val="0070087F"/>
    <w:rsid w:val="0070663D"/>
    <w:rsid w:val="00710207"/>
    <w:rsid w:val="00713810"/>
    <w:rsid w:val="00720AD4"/>
    <w:rsid w:val="00723EF0"/>
    <w:rsid w:val="0072554A"/>
    <w:rsid w:val="007326E9"/>
    <w:rsid w:val="00757A6F"/>
    <w:rsid w:val="00760C39"/>
    <w:rsid w:val="00765820"/>
    <w:rsid w:val="0077339A"/>
    <w:rsid w:val="0078123D"/>
    <w:rsid w:val="007A44FB"/>
    <w:rsid w:val="007A5BD7"/>
    <w:rsid w:val="007B35FD"/>
    <w:rsid w:val="007B69CE"/>
    <w:rsid w:val="007E286B"/>
    <w:rsid w:val="007E3ADE"/>
    <w:rsid w:val="007F0E19"/>
    <w:rsid w:val="008056F1"/>
    <w:rsid w:val="008060FD"/>
    <w:rsid w:val="008066C4"/>
    <w:rsid w:val="00806E5E"/>
    <w:rsid w:val="0081335F"/>
    <w:rsid w:val="0082384A"/>
    <w:rsid w:val="00850209"/>
    <w:rsid w:val="008572AE"/>
    <w:rsid w:val="00860D1D"/>
    <w:rsid w:val="00863232"/>
    <w:rsid w:val="00864843"/>
    <w:rsid w:val="00872FE2"/>
    <w:rsid w:val="00874B35"/>
    <w:rsid w:val="008805EB"/>
    <w:rsid w:val="0088518D"/>
    <w:rsid w:val="00893131"/>
    <w:rsid w:val="00893ECA"/>
    <w:rsid w:val="00897E47"/>
    <w:rsid w:val="008A283B"/>
    <w:rsid w:val="008A606F"/>
    <w:rsid w:val="008C2951"/>
    <w:rsid w:val="008C73C1"/>
    <w:rsid w:val="008C77E6"/>
    <w:rsid w:val="008D0066"/>
    <w:rsid w:val="008D1559"/>
    <w:rsid w:val="008E168D"/>
    <w:rsid w:val="008E37E1"/>
    <w:rsid w:val="008F5969"/>
    <w:rsid w:val="008F7EEC"/>
    <w:rsid w:val="00913787"/>
    <w:rsid w:val="009429B0"/>
    <w:rsid w:val="00946CD8"/>
    <w:rsid w:val="00947F41"/>
    <w:rsid w:val="009502D8"/>
    <w:rsid w:val="00953F21"/>
    <w:rsid w:val="009658D2"/>
    <w:rsid w:val="00971A8A"/>
    <w:rsid w:val="009739DC"/>
    <w:rsid w:val="00981450"/>
    <w:rsid w:val="009909D3"/>
    <w:rsid w:val="0099366C"/>
    <w:rsid w:val="00995BB9"/>
    <w:rsid w:val="009B0859"/>
    <w:rsid w:val="009C2546"/>
    <w:rsid w:val="009D1A37"/>
    <w:rsid w:val="009D6FCC"/>
    <w:rsid w:val="009E012D"/>
    <w:rsid w:val="00A14BA9"/>
    <w:rsid w:val="00A16EEC"/>
    <w:rsid w:val="00A205B0"/>
    <w:rsid w:val="00A262C6"/>
    <w:rsid w:val="00A31BC6"/>
    <w:rsid w:val="00A359B3"/>
    <w:rsid w:val="00A5689D"/>
    <w:rsid w:val="00A72B0C"/>
    <w:rsid w:val="00A72DBD"/>
    <w:rsid w:val="00A7669E"/>
    <w:rsid w:val="00A76C22"/>
    <w:rsid w:val="00A831C3"/>
    <w:rsid w:val="00A910DB"/>
    <w:rsid w:val="00AA36BB"/>
    <w:rsid w:val="00AA3CA5"/>
    <w:rsid w:val="00AA4F9E"/>
    <w:rsid w:val="00AA542B"/>
    <w:rsid w:val="00AD4C19"/>
    <w:rsid w:val="00AE4328"/>
    <w:rsid w:val="00B01810"/>
    <w:rsid w:val="00B06E56"/>
    <w:rsid w:val="00B10A2D"/>
    <w:rsid w:val="00B26830"/>
    <w:rsid w:val="00B47E89"/>
    <w:rsid w:val="00B52A36"/>
    <w:rsid w:val="00B70724"/>
    <w:rsid w:val="00B72A10"/>
    <w:rsid w:val="00B866CC"/>
    <w:rsid w:val="00B9100F"/>
    <w:rsid w:val="00B91639"/>
    <w:rsid w:val="00B94944"/>
    <w:rsid w:val="00BA5B6B"/>
    <w:rsid w:val="00BA7D1A"/>
    <w:rsid w:val="00BB7512"/>
    <w:rsid w:val="00BD7640"/>
    <w:rsid w:val="00BE1B62"/>
    <w:rsid w:val="00BE7A1D"/>
    <w:rsid w:val="00BF2683"/>
    <w:rsid w:val="00BF309A"/>
    <w:rsid w:val="00BF6516"/>
    <w:rsid w:val="00C13EDF"/>
    <w:rsid w:val="00C22FD8"/>
    <w:rsid w:val="00C27B9D"/>
    <w:rsid w:val="00C27FF9"/>
    <w:rsid w:val="00C37550"/>
    <w:rsid w:val="00C47C49"/>
    <w:rsid w:val="00C5084F"/>
    <w:rsid w:val="00C51543"/>
    <w:rsid w:val="00C73242"/>
    <w:rsid w:val="00C80809"/>
    <w:rsid w:val="00C92AEF"/>
    <w:rsid w:val="00CA47C3"/>
    <w:rsid w:val="00CC318D"/>
    <w:rsid w:val="00CC367D"/>
    <w:rsid w:val="00CC66E7"/>
    <w:rsid w:val="00CD1C5C"/>
    <w:rsid w:val="00CE3F65"/>
    <w:rsid w:val="00CE7F5B"/>
    <w:rsid w:val="00D1319E"/>
    <w:rsid w:val="00D27919"/>
    <w:rsid w:val="00D376BB"/>
    <w:rsid w:val="00D41030"/>
    <w:rsid w:val="00D81627"/>
    <w:rsid w:val="00D83E67"/>
    <w:rsid w:val="00D84168"/>
    <w:rsid w:val="00D84B02"/>
    <w:rsid w:val="00D84CDE"/>
    <w:rsid w:val="00D905DC"/>
    <w:rsid w:val="00D93068"/>
    <w:rsid w:val="00D95B02"/>
    <w:rsid w:val="00D96BCB"/>
    <w:rsid w:val="00DA1D0C"/>
    <w:rsid w:val="00DA60D1"/>
    <w:rsid w:val="00DB10D1"/>
    <w:rsid w:val="00DB252F"/>
    <w:rsid w:val="00DE10BA"/>
    <w:rsid w:val="00DF215B"/>
    <w:rsid w:val="00E043CD"/>
    <w:rsid w:val="00E05565"/>
    <w:rsid w:val="00E05D6D"/>
    <w:rsid w:val="00E11437"/>
    <w:rsid w:val="00E1389B"/>
    <w:rsid w:val="00E36695"/>
    <w:rsid w:val="00E43AD4"/>
    <w:rsid w:val="00E55115"/>
    <w:rsid w:val="00E62E29"/>
    <w:rsid w:val="00E71495"/>
    <w:rsid w:val="00E736EA"/>
    <w:rsid w:val="00E85D1D"/>
    <w:rsid w:val="00E90C1E"/>
    <w:rsid w:val="00ED21EB"/>
    <w:rsid w:val="00ED3885"/>
    <w:rsid w:val="00ED4F57"/>
    <w:rsid w:val="00EE269D"/>
    <w:rsid w:val="00EE4350"/>
    <w:rsid w:val="00EF55E0"/>
    <w:rsid w:val="00F03897"/>
    <w:rsid w:val="00F15A0D"/>
    <w:rsid w:val="00F20AB3"/>
    <w:rsid w:val="00F225B2"/>
    <w:rsid w:val="00F24A6D"/>
    <w:rsid w:val="00F27E62"/>
    <w:rsid w:val="00F47A53"/>
    <w:rsid w:val="00F639FC"/>
    <w:rsid w:val="00F7569A"/>
    <w:rsid w:val="00F76594"/>
    <w:rsid w:val="00F8409E"/>
    <w:rsid w:val="00F9655C"/>
    <w:rsid w:val="00FA3078"/>
    <w:rsid w:val="00FA3EF0"/>
    <w:rsid w:val="00FA44FD"/>
    <w:rsid w:val="00FA6A54"/>
    <w:rsid w:val="00FC252C"/>
    <w:rsid w:val="00FC5DB0"/>
    <w:rsid w:val="00FE3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961C"/>
  <w15:chartTrackingRefBased/>
  <w15:docId w15:val="{71203E8A-FFD2-4E82-AE03-9F47AEF5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47F41"/>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311E63"/>
    <w:pPr>
      <w:numPr>
        <w:ilvl w:val="1"/>
        <w:numId w:val="6"/>
      </w:num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47F4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47F4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47F4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947F4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947F4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947F4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47F4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A37"/>
    <w:pPr>
      <w:ind w:left="720"/>
      <w:contextualSpacing/>
    </w:pPr>
  </w:style>
  <w:style w:type="character" w:customStyle="1" w:styleId="fontstyle01">
    <w:name w:val="fontstyle01"/>
    <w:basedOn w:val="Domylnaczcionkaakapitu"/>
    <w:rsid w:val="006E401E"/>
    <w:rPr>
      <w:rFonts w:ascii="GlyphLessFont" w:hAnsi="GlyphLessFont" w:hint="default"/>
      <w:b w:val="0"/>
      <w:bCs w:val="0"/>
      <w:i w:val="0"/>
      <w:iCs w:val="0"/>
      <w:color w:val="000000"/>
      <w:sz w:val="22"/>
      <w:szCs w:val="22"/>
    </w:rPr>
  </w:style>
  <w:style w:type="character" w:customStyle="1" w:styleId="Nagwek2Znak">
    <w:name w:val="Nagłówek 2 Znak"/>
    <w:basedOn w:val="Domylnaczcionkaakapitu"/>
    <w:link w:val="Nagwek2"/>
    <w:uiPriority w:val="9"/>
    <w:rsid w:val="00311E63"/>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947F41"/>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947F4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47F41"/>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947F41"/>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947F4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947F41"/>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947F4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47F41"/>
    <w:rPr>
      <w:rFonts w:asciiTheme="majorHAnsi" w:eastAsiaTheme="majorEastAsia" w:hAnsiTheme="majorHAnsi" w:cstheme="majorBidi"/>
      <w:i/>
      <w:iCs/>
      <w:color w:val="272727" w:themeColor="text1" w:themeTint="D8"/>
      <w:sz w:val="21"/>
      <w:szCs w:val="21"/>
    </w:rPr>
  </w:style>
  <w:style w:type="character" w:customStyle="1" w:styleId="fontstyle21">
    <w:name w:val="fontstyle21"/>
    <w:basedOn w:val="Domylnaczcionkaakapitu"/>
    <w:rsid w:val="002F3398"/>
    <w:rPr>
      <w:rFonts w:ascii="Arial" w:hAnsi="Arial" w:cs="Arial" w:hint="default"/>
      <w:b w:val="0"/>
      <w:bCs w:val="0"/>
      <w:i w:val="0"/>
      <w:iCs w:val="0"/>
      <w:color w:val="000000"/>
      <w:sz w:val="20"/>
      <w:szCs w:val="20"/>
    </w:rPr>
  </w:style>
  <w:style w:type="character" w:customStyle="1" w:styleId="fontstyle11">
    <w:name w:val="fontstyle11"/>
    <w:basedOn w:val="Domylnaczcionkaakapitu"/>
    <w:rsid w:val="0036162E"/>
    <w:rPr>
      <w:rFonts w:ascii="Arial" w:hAnsi="Arial" w:cs="Arial" w:hint="default"/>
      <w:b w:val="0"/>
      <w:bCs w:val="0"/>
      <w:i w:val="0"/>
      <w:iCs w:val="0"/>
      <w:color w:val="000000"/>
      <w:sz w:val="20"/>
      <w:szCs w:val="20"/>
    </w:rPr>
  </w:style>
  <w:style w:type="paragraph" w:customStyle="1" w:styleId="11tekst">
    <w:name w:val="1.1 tekst"/>
    <w:basedOn w:val="Normalny"/>
    <w:qFormat/>
    <w:rsid w:val="0067722E"/>
    <w:pPr>
      <w:widowControl w:val="0"/>
      <w:suppressAutoHyphens/>
      <w:autoSpaceDE w:val="0"/>
      <w:autoSpaceDN w:val="0"/>
      <w:spacing w:after="0" w:line="240" w:lineRule="auto"/>
      <w:ind w:left="851" w:firstLine="574"/>
      <w:jc w:val="both"/>
    </w:pPr>
    <w:rPr>
      <w:rFonts w:ascii="Arial" w:eastAsia="Lucida Sans Unicode" w:hAnsi="Arial" w:cs="Arial"/>
      <w:kern w:val="3"/>
      <w:sz w:val="20"/>
      <w:szCs w:val="20"/>
      <w:lang w:eastAsia="zh-CN"/>
    </w:rPr>
  </w:style>
  <w:style w:type="character" w:styleId="Hipercze">
    <w:name w:val="Hyperlink"/>
    <w:basedOn w:val="Domylnaczcionkaakapitu"/>
    <w:uiPriority w:val="99"/>
    <w:semiHidden/>
    <w:unhideWhenUsed/>
    <w:rsid w:val="009D6FCC"/>
    <w:rPr>
      <w:color w:val="0000FF"/>
      <w:u w:val="single"/>
    </w:rPr>
  </w:style>
  <w:style w:type="paragraph" w:customStyle="1" w:styleId="BodyText21">
    <w:name w:val="Body Text 21"/>
    <w:basedOn w:val="Normalny"/>
    <w:rsid w:val="00C37550"/>
    <w:pPr>
      <w:tabs>
        <w:tab w:val="left" w:pos="0"/>
      </w:tabs>
      <w:suppressAutoHyphens/>
      <w:spacing w:after="0" w:line="240" w:lineRule="auto"/>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4999">
      <w:bodyDiv w:val="1"/>
      <w:marLeft w:val="0"/>
      <w:marRight w:val="0"/>
      <w:marTop w:val="0"/>
      <w:marBottom w:val="0"/>
      <w:divBdr>
        <w:top w:val="none" w:sz="0" w:space="0" w:color="auto"/>
        <w:left w:val="none" w:sz="0" w:space="0" w:color="auto"/>
        <w:bottom w:val="none" w:sz="0" w:space="0" w:color="auto"/>
        <w:right w:val="none" w:sz="0" w:space="0" w:color="auto"/>
      </w:divBdr>
    </w:div>
    <w:div w:id="364717398">
      <w:bodyDiv w:val="1"/>
      <w:marLeft w:val="0"/>
      <w:marRight w:val="0"/>
      <w:marTop w:val="0"/>
      <w:marBottom w:val="0"/>
      <w:divBdr>
        <w:top w:val="none" w:sz="0" w:space="0" w:color="auto"/>
        <w:left w:val="none" w:sz="0" w:space="0" w:color="auto"/>
        <w:bottom w:val="none" w:sz="0" w:space="0" w:color="auto"/>
        <w:right w:val="none" w:sz="0" w:space="0" w:color="auto"/>
      </w:divBdr>
    </w:div>
    <w:div w:id="1344749493">
      <w:bodyDiv w:val="1"/>
      <w:marLeft w:val="0"/>
      <w:marRight w:val="0"/>
      <w:marTop w:val="0"/>
      <w:marBottom w:val="0"/>
      <w:divBdr>
        <w:top w:val="none" w:sz="0" w:space="0" w:color="auto"/>
        <w:left w:val="none" w:sz="0" w:space="0" w:color="auto"/>
        <w:bottom w:val="none" w:sz="0" w:space="0" w:color="auto"/>
        <w:right w:val="none" w:sz="0" w:space="0" w:color="auto"/>
      </w:divBdr>
    </w:div>
    <w:div w:id="21131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ap.sejm.gov.pl/isap.nsf/DocDetails.xsp?id=WDU2002075069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4361</Words>
  <Characters>26169</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Krypel</dc:creator>
  <cp:keywords/>
  <dc:description/>
  <cp:lastModifiedBy>KZP</cp:lastModifiedBy>
  <cp:revision>2</cp:revision>
  <cp:lastPrinted>2022-06-01T11:45:00Z</cp:lastPrinted>
  <dcterms:created xsi:type="dcterms:W3CDTF">2023-07-07T08:08:00Z</dcterms:created>
  <dcterms:modified xsi:type="dcterms:W3CDTF">2023-07-07T08:08:00Z</dcterms:modified>
</cp:coreProperties>
</file>