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3E7" w14:textId="5FD434CB" w:rsidR="00865175" w:rsidRDefault="00865175" w:rsidP="00865175">
      <w:pPr>
        <w:pStyle w:val="Nagwek"/>
        <w:jc w:val="right"/>
      </w:pPr>
      <w:r>
        <w:t>Gorzów Wlkp. dn.</w:t>
      </w:r>
      <w:r w:rsidRPr="007E5F89">
        <w:t xml:space="preserve">: </w:t>
      </w:r>
      <w:r>
        <w:t>2022-05-2</w:t>
      </w:r>
      <w:r>
        <w:t>3</w:t>
      </w:r>
    </w:p>
    <w:p w14:paraId="36CB7072" w14:textId="77777777" w:rsidR="00865175" w:rsidRDefault="00865175" w:rsidP="00865175">
      <w:pPr>
        <w:pStyle w:val="Nagwek"/>
        <w:jc w:val="right"/>
      </w:pPr>
    </w:p>
    <w:p w14:paraId="35A5A2DA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b/>
        </w:rPr>
        <w:t>Zamawiający</w:t>
      </w:r>
      <w:r w:rsidRPr="008710D5">
        <w:rPr>
          <w:rFonts w:ascii="Arial" w:hAnsi="Arial" w:cs="Arial"/>
        </w:rPr>
        <w:t>: Miasto Gorzów Wlkp. - Zakład Gospodarki Mieszkaniowej</w:t>
      </w:r>
    </w:p>
    <w:p w14:paraId="2E654C14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</w:rPr>
        <w:t>ul. Wełniany Rynek 3</w:t>
      </w:r>
    </w:p>
    <w:p w14:paraId="7F246EA8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u w:val="single"/>
        </w:rPr>
        <w:t>66-400 GORZÓW WLKP.</w:t>
      </w:r>
    </w:p>
    <w:p w14:paraId="33B6299B" w14:textId="77777777" w:rsidR="00865175" w:rsidRPr="008710D5" w:rsidRDefault="00865175" w:rsidP="00865175">
      <w:pPr>
        <w:jc w:val="both"/>
        <w:rPr>
          <w:rFonts w:ascii="Arial" w:hAnsi="Arial" w:cs="Arial"/>
          <w:b/>
          <w:sz w:val="20"/>
          <w:szCs w:val="20"/>
        </w:rPr>
      </w:pPr>
      <w:r w:rsidRPr="008710D5">
        <w:rPr>
          <w:rFonts w:ascii="Arial" w:hAnsi="Arial" w:cs="Arial"/>
          <w:sz w:val="20"/>
          <w:szCs w:val="20"/>
        </w:rPr>
        <w:t>NIP 599-011-28-92</w:t>
      </w:r>
    </w:p>
    <w:p w14:paraId="6E66DB79" w14:textId="77777777" w:rsidR="00865175" w:rsidRPr="007E5F89" w:rsidRDefault="00865175" w:rsidP="00865175">
      <w:pPr>
        <w:pStyle w:val="Tekstpodstawowy"/>
        <w:rPr>
          <w:sz w:val="20"/>
        </w:rPr>
      </w:pPr>
      <w:r w:rsidRPr="007E5F89"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AFEABB0" w14:textId="77777777" w:rsidR="00865175" w:rsidRPr="008710D5" w:rsidRDefault="00865175" w:rsidP="0086517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710D5">
        <w:rPr>
          <w:rFonts w:ascii="Arial" w:hAnsi="Arial" w:cs="Arial"/>
          <w:b/>
          <w:sz w:val="28"/>
          <w:szCs w:val="28"/>
        </w:rPr>
        <w:t xml:space="preserve">Zawiadomienie o </w:t>
      </w:r>
      <w:r>
        <w:rPr>
          <w:rFonts w:ascii="Arial" w:hAnsi="Arial" w:cs="Arial"/>
          <w:b/>
          <w:sz w:val="28"/>
          <w:szCs w:val="28"/>
        </w:rPr>
        <w:t xml:space="preserve">wyborze oferty najkorzystniejszej cz. III </w:t>
      </w:r>
    </w:p>
    <w:p w14:paraId="170D6D29" w14:textId="77777777" w:rsidR="00865175" w:rsidRPr="007E5F89" w:rsidRDefault="00865175" w:rsidP="00865175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92178DC" w14:textId="77777777" w:rsidR="00865175" w:rsidRPr="00EA7B74" w:rsidRDefault="00865175" w:rsidP="00865175">
      <w:pPr>
        <w:pStyle w:val="Nagwek3"/>
        <w:spacing w:before="0"/>
        <w:jc w:val="left"/>
        <w:rPr>
          <w:rFonts w:ascii="Arial" w:hAnsi="Arial" w:cs="Arial"/>
          <w:sz w:val="22"/>
          <w:szCs w:val="22"/>
        </w:rPr>
      </w:pPr>
      <w:r w:rsidRPr="008473B0">
        <w:rPr>
          <w:rFonts w:ascii="Arial" w:hAnsi="Arial" w:cs="Arial"/>
          <w:b/>
          <w:sz w:val="22"/>
          <w:szCs w:val="22"/>
        </w:rPr>
        <w:t xml:space="preserve">Dotyczy: </w:t>
      </w:r>
      <w:r>
        <w:rPr>
          <w:rFonts w:ascii="Arial" w:hAnsi="Arial" w:cs="Arial"/>
          <w:b/>
          <w:sz w:val="22"/>
          <w:szCs w:val="22"/>
        </w:rPr>
        <w:t xml:space="preserve">postępowania o </w:t>
      </w:r>
      <w:r w:rsidRPr="00D24DA7">
        <w:rPr>
          <w:rFonts w:ascii="Arial" w:hAnsi="Arial" w:cs="Arial"/>
          <w:b/>
          <w:sz w:val="22"/>
          <w:szCs w:val="22"/>
        </w:rPr>
        <w:t>udzielenie zamówienia publicznego na świadczenie usługi systematycznego utrzymania czystości w zasobach gminnych oraz utrzymaniu i konserwacji zieleni miejskiej na wskazanych terenach Miasta Gorzowa Wlkp. administrowanych przez Zakład Gospodarki Mieszkaniowej</w:t>
      </w:r>
      <w:r>
        <w:rPr>
          <w:rFonts w:ascii="Arial" w:hAnsi="Arial" w:cs="Arial"/>
          <w:b/>
          <w:sz w:val="22"/>
          <w:szCs w:val="22"/>
        </w:rPr>
        <w:t xml:space="preserve"> z dnia 10.05.2022r.</w:t>
      </w:r>
    </w:p>
    <w:p w14:paraId="14268E41" w14:textId="77777777" w:rsidR="00865175" w:rsidRDefault="00865175" w:rsidP="00865175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62C10AF" w14:textId="77777777" w:rsidR="00865175" w:rsidRDefault="00865175" w:rsidP="00865175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</w:t>
      </w:r>
      <w:r w:rsidRPr="00932222">
        <w:rPr>
          <w:rFonts w:ascii="Arial" w:hAnsi="Arial" w:cs="Arial"/>
          <w:b/>
          <w:bCs/>
        </w:rPr>
        <w:t>na realizację zamówienia w zakresie części III - rejon ADM-3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r>
        <w:rPr>
          <w:rFonts w:ascii="Arial" w:hAnsi="Arial" w:cs="Arial"/>
        </w:rPr>
        <w:t>wykonawcę INWENCJA Sp. z o.o. z siedzibą w Gorzowie Wlkp. przy ul. Walczaka 25.</w:t>
      </w:r>
      <w:r w:rsidRPr="00AC576D">
        <w:rPr>
          <w:rFonts w:ascii="Arial" w:hAnsi="Arial" w:cs="Arial"/>
          <w:bCs/>
        </w:rPr>
        <w:t xml:space="preserve"> </w:t>
      </w:r>
    </w:p>
    <w:p w14:paraId="0388BE7A" w14:textId="77777777" w:rsidR="00865175" w:rsidRPr="00080258" w:rsidRDefault="00865175" w:rsidP="00865175">
      <w:pPr>
        <w:spacing w:after="240"/>
        <w:rPr>
          <w:rFonts w:ascii="Arial" w:hAnsi="Arial" w:cs="Arial"/>
          <w:bCs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złożona jako jedyna w postępowaniu na wykonanie części III zamówienia, nie podlega odrzuceniu, wykonawca spełnił warunki udziału w postępowaniu oraz uzyskał największą ilość punktów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>. 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uzyskała</w:t>
      </w:r>
      <w:r>
        <w:rPr>
          <w:rFonts w:ascii="Arial" w:hAnsi="Arial" w:cs="Arial"/>
        </w:rPr>
        <w:t xml:space="preserve"> </w:t>
      </w:r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>czas reakcji</w:t>
      </w:r>
      <w:r w:rsidRPr="00080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p w14:paraId="30000AF0" w14:textId="77777777" w:rsidR="00865175" w:rsidRDefault="00865175" w:rsidP="00865175">
      <w:pPr>
        <w:pStyle w:val="Tekstpodstawowy"/>
        <w:tabs>
          <w:tab w:val="left" w:pos="7655"/>
          <w:tab w:val="left" w:pos="9072"/>
        </w:tabs>
        <w:spacing w:line="276" w:lineRule="auto"/>
        <w:ind w:left="709"/>
        <w:jc w:val="left"/>
        <w:rPr>
          <w:rFonts w:cs="Arial"/>
          <w:sz w:val="22"/>
          <w:szCs w:val="22"/>
        </w:rPr>
      </w:pPr>
    </w:p>
    <w:p w14:paraId="0CB0710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  <w:r w:rsidRPr="005D27C0">
        <w:rPr>
          <w:rFonts w:cs="Arial"/>
          <w:sz w:val="20"/>
        </w:rPr>
        <w:t>Z poważaniem</w:t>
      </w:r>
    </w:p>
    <w:p w14:paraId="67EC08B4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6516DD5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39357D43" w14:textId="77777777" w:rsidR="00865175" w:rsidRPr="005D27C0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2"/>
          <w:szCs w:val="22"/>
        </w:rPr>
      </w:pPr>
      <w:r w:rsidRPr="005D27C0">
        <w:rPr>
          <w:rFonts w:cs="Arial"/>
          <w:i/>
          <w:sz w:val="18"/>
          <w:szCs w:val="18"/>
        </w:rPr>
        <w:t>(podpisano na oryginale)</w:t>
      </w:r>
    </w:p>
    <w:p w14:paraId="51CFA28E" w14:textId="77777777" w:rsidR="007B373D" w:rsidRDefault="007B373D"/>
    <w:sectPr w:rsidR="007B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5"/>
    <w:rsid w:val="007B373D"/>
    <w:rsid w:val="008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A81D"/>
  <w15:chartTrackingRefBased/>
  <w15:docId w15:val="{0C1C6F3D-7407-4DD1-B295-CB4AAD7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7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175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175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ekstpodstawowy">
    <w:name w:val="Body Text"/>
    <w:basedOn w:val="Normalny"/>
    <w:link w:val="TekstpodstawowyZnak"/>
    <w:rsid w:val="008651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17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65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5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</cp:revision>
  <dcterms:created xsi:type="dcterms:W3CDTF">2022-05-23T13:08:00Z</dcterms:created>
  <dcterms:modified xsi:type="dcterms:W3CDTF">2022-05-23T13:09:00Z</dcterms:modified>
</cp:coreProperties>
</file>