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2B64" w14:textId="5F45DFDA" w:rsidR="00563406" w:rsidRDefault="00563406" w:rsidP="00563406">
      <w:pPr>
        <w:spacing w:after="0" w:line="319" w:lineRule="auto"/>
        <w:jc w:val="right"/>
      </w:pPr>
      <w:r>
        <w:t xml:space="preserve">Dopiewo, dnia </w:t>
      </w:r>
      <w:r>
        <w:t>30.</w:t>
      </w:r>
      <w:r>
        <w:t>11.2023r.</w:t>
      </w:r>
    </w:p>
    <w:p w14:paraId="46827BD6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b/>
          <w:lang w:eastAsia="pl-PL"/>
        </w:rPr>
      </w:pPr>
      <w:r w:rsidRPr="00B20FD3">
        <w:rPr>
          <w:rFonts w:eastAsia="Times New Roman" w:cstheme="minorHAnsi"/>
          <w:b/>
          <w:lang w:val="pl" w:eastAsia="pl-PL"/>
        </w:rPr>
        <w:t>Nr sprawy ROA.271.1</w:t>
      </w:r>
      <w:r>
        <w:rPr>
          <w:rFonts w:eastAsia="Times New Roman" w:cstheme="minorHAnsi"/>
          <w:b/>
          <w:lang w:val="pl" w:eastAsia="pl-PL"/>
        </w:rPr>
        <w:t>9</w:t>
      </w:r>
      <w:r w:rsidRPr="00B20FD3">
        <w:rPr>
          <w:rFonts w:eastAsia="Times New Roman" w:cstheme="minorHAnsi"/>
          <w:b/>
          <w:lang w:val="pl" w:eastAsia="pl-PL"/>
        </w:rPr>
        <w:t>.2023</w:t>
      </w:r>
    </w:p>
    <w:p w14:paraId="16D598C9" w14:textId="77777777" w:rsidR="00563406" w:rsidRPr="00B20FD3" w:rsidRDefault="00563406" w:rsidP="00563406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lang w:val="pl" w:eastAsia="pl-PL"/>
        </w:rPr>
      </w:pPr>
      <w:r w:rsidRPr="00B20FD3">
        <w:rPr>
          <w:rFonts w:eastAsia="Times New Roman" w:cstheme="minorHAnsi"/>
          <w:b/>
          <w:lang w:val="pl" w:eastAsia="pl-PL"/>
        </w:rPr>
        <w:t>Do wszystkich uczestników postępowania</w:t>
      </w:r>
    </w:p>
    <w:p w14:paraId="1B531AE8" w14:textId="77777777" w:rsidR="00563406" w:rsidRPr="00B20FD3" w:rsidRDefault="00563406" w:rsidP="00563406">
      <w:pPr>
        <w:tabs>
          <w:tab w:val="center" w:pos="4536"/>
          <w:tab w:val="right" w:pos="9072"/>
        </w:tabs>
        <w:spacing w:after="0" w:line="316" w:lineRule="auto"/>
        <w:rPr>
          <w:rFonts w:eastAsia="Times New Roman" w:cstheme="minorHAnsi"/>
          <w:b/>
          <w:lang w:val="pl" w:eastAsia="pl-PL"/>
        </w:rPr>
      </w:pPr>
    </w:p>
    <w:p w14:paraId="5E3BFF7C" w14:textId="77777777" w:rsidR="00563406" w:rsidRPr="00D64C0D" w:rsidRDefault="00563406" w:rsidP="00563406">
      <w:pPr>
        <w:spacing w:after="0" w:line="319" w:lineRule="auto"/>
        <w:jc w:val="both"/>
        <w:rPr>
          <w:rFonts w:eastAsia="Times New Roman" w:cstheme="minorHAnsi"/>
          <w:b/>
          <w:kern w:val="3"/>
          <w:lang w:eastAsia="pl-PL"/>
        </w:rPr>
      </w:pPr>
      <w:r w:rsidRPr="00D64C0D">
        <w:rPr>
          <w:rFonts w:eastAsia="Calibri" w:cstheme="minorHAnsi"/>
          <w:iCs/>
        </w:rPr>
        <w:t>Dotyczy: postępowania o udzielenie zamówienia publicznego pn.</w:t>
      </w:r>
      <w:r w:rsidRPr="00D64C0D">
        <w:rPr>
          <w:rFonts w:eastAsia="Calibri" w:cstheme="minorHAnsi"/>
          <w:b/>
          <w:bCs/>
          <w:iCs/>
        </w:rPr>
        <w:t xml:space="preserve"> </w:t>
      </w:r>
      <w:r w:rsidRPr="00D64C0D">
        <w:rPr>
          <w:rFonts w:eastAsia="Times New Roman" w:cstheme="minorHAnsi"/>
          <w:b/>
          <w:kern w:val="3"/>
          <w:lang w:eastAsia="pl-PL"/>
        </w:rPr>
        <w:t>„Budowa drogi gminnej ul. Leśnej (na odcinku od km 0+680 do km 1+189) w Dąbrowie w gminie Dopiewo</w:t>
      </w:r>
      <w:r>
        <w:rPr>
          <w:rFonts w:eastAsia="Times New Roman" w:cstheme="minorHAnsi"/>
          <w:b/>
          <w:kern w:val="3"/>
          <w:lang w:eastAsia="pl-PL"/>
        </w:rPr>
        <w:t>.</w:t>
      </w:r>
      <w:r w:rsidRPr="00D64C0D">
        <w:rPr>
          <w:rFonts w:eastAsia="Times New Roman" w:cstheme="minorHAnsi"/>
          <w:b/>
          <w:kern w:val="3"/>
          <w:lang w:eastAsia="pl-PL"/>
        </w:rPr>
        <w:t>”</w:t>
      </w:r>
    </w:p>
    <w:p w14:paraId="3EC523A5" w14:textId="77777777" w:rsidR="00563406" w:rsidRPr="00B20FD3" w:rsidRDefault="00563406" w:rsidP="00563406">
      <w:pPr>
        <w:spacing w:after="0" w:line="316" w:lineRule="auto"/>
        <w:jc w:val="center"/>
        <w:rPr>
          <w:rFonts w:eastAsia="Times New Roman" w:cstheme="minorHAnsi"/>
          <w:b/>
          <w:bCs/>
          <w:lang w:val="pl" w:eastAsia="pl-PL"/>
        </w:rPr>
      </w:pPr>
      <w:r w:rsidRPr="00B20FD3">
        <w:rPr>
          <w:rFonts w:eastAsia="Times New Roman" w:cstheme="minorHAnsi"/>
          <w:b/>
          <w:bCs/>
          <w:lang w:val="pl" w:eastAsia="pl-PL"/>
        </w:rPr>
        <w:br/>
        <w:t>Zawiadomienie o wyborze oferty najkorzystniejszej</w:t>
      </w:r>
    </w:p>
    <w:p w14:paraId="2BF5447D" w14:textId="77777777" w:rsidR="00563406" w:rsidRPr="00B20FD3" w:rsidRDefault="00563406" w:rsidP="00563406">
      <w:pPr>
        <w:tabs>
          <w:tab w:val="num" w:pos="709"/>
        </w:tabs>
        <w:spacing w:after="0" w:line="316" w:lineRule="auto"/>
        <w:jc w:val="both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b/>
          <w:bCs/>
          <w:lang w:val="pl" w:eastAsia="pl-PL"/>
        </w:rPr>
        <w:t>1.</w:t>
      </w:r>
      <w:r w:rsidRPr="00B20FD3">
        <w:rPr>
          <w:rFonts w:eastAsia="Times New Roman" w:cstheme="minorHAnsi"/>
          <w:lang w:val="pl" w:eastAsia="pl-PL"/>
        </w:rPr>
        <w:t xml:space="preserve"> Działając na podstawie art. 253  ust. 1 pkt. 1 </w:t>
      </w:r>
      <w:r>
        <w:rPr>
          <w:rFonts w:eastAsia="Times New Roman" w:cstheme="minorHAnsi"/>
          <w:lang w:val="pl" w:eastAsia="pl-PL"/>
        </w:rPr>
        <w:t xml:space="preserve">i ust. 2 </w:t>
      </w:r>
      <w:r w:rsidRPr="00B20FD3">
        <w:rPr>
          <w:rFonts w:eastAsia="Times New Roman" w:cstheme="minorHAnsi"/>
          <w:lang w:val="pl" w:eastAsia="pl-PL"/>
        </w:rPr>
        <w:t xml:space="preserve">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>
        <w:rPr>
          <w:rFonts w:eastAsia="Times New Roman" w:cstheme="minorHAnsi"/>
          <w:lang w:val="pl" w:eastAsia="pl-PL"/>
        </w:rPr>
        <w:t>4</w:t>
      </w:r>
      <w:r w:rsidRPr="00B20FD3">
        <w:rPr>
          <w:rFonts w:eastAsia="Times New Roman" w:cstheme="minorHAnsi"/>
          <w:b/>
          <w:bCs/>
          <w:lang w:val="pl" w:eastAsia="pl-PL"/>
        </w:rPr>
        <w:t xml:space="preserve"> </w:t>
      </w:r>
      <w:r w:rsidRPr="00B20FD3">
        <w:rPr>
          <w:rFonts w:eastAsia="Times New Roman" w:cstheme="minorHAnsi"/>
          <w:lang w:val="pl" w:eastAsia="pl-PL"/>
        </w:rPr>
        <w:t xml:space="preserve">złożona przez Wykonawcę: </w:t>
      </w:r>
    </w:p>
    <w:p w14:paraId="7B513730" w14:textId="77777777" w:rsidR="00563406" w:rsidRPr="00B20FD3" w:rsidRDefault="00563406" w:rsidP="00563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eastAsia="Times New Roman" w:cstheme="minorHAnsi"/>
          <w:b/>
          <w:bCs/>
          <w:lang w:val="pl" w:eastAsia="pl-PL"/>
        </w:rPr>
        <w:t>BITPOZ sp. z o.o. ul. Dąbrowskiego 77a, 60-529 Poznań</w:t>
      </w:r>
      <w:r>
        <w:rPr>
          <w:rFonts w:ascii="Calibri" w:hAnsi="Calibri" w:cs="Calibri"/>
          <w:b/>
          <w:bCs/>
        </w:rPr>
        <w:t xml:space="preserve">, </w:t>
      </w:r>
      <w:r w:rsidRPr="00B20FD3">
        <w:rPr>
          <w:rFonts w:eastAsia="Times New Roman" w:cstheme="minorHAnsi"/>
          <w:b/>
          <w:bCs/>
          <w:lang w:val="pl" w:eastAsia="pl-PL"/>
        </w:rPr>
        <w:t xml:space="preserve">z ceną: </w:t>
      </w:r>
      <w:r>
        <w:rPr>
          <w:rFonts w:eastAsia="Times New Roman" w:cstheme="minorHAnsi"/>
          <w:b/>
          <w:bCs/>
          <w:lang w:val="pl" w:eastAsia="pl-PL"/>
        </w:rPr>
        <w:t>5.283.933,75</w:t>
      </w:r>
      <w:r w:rsidRPr="00B20FD3">
        <w:rPr>
          <w:rFonts w:eastAsia="Times New Roman" w:cstheme="minorHAnsi"/>
          <w:b/>
          <w:bCs/>
          <w:lang w:val="pl" w:eastAsia="pl-PL"/>
        </w:rPr>
        <w:t xml:space="preserve"> zł brutto.</w:t>
      </w:r>
    </w:p>
    <w:p w14:paraId="75BF2D16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lang w:val="pl" w:eastAsia="pl-PL"/>
        </w:rPr>
      </w:pPr>
    </w:p>
    <w:p w14:paraId="4231A08D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 xml:space="preserve">Oferta nr </w:t>
      </w:r>
      <w:r>
        <w:rPr>
          <w:rFonts w:eastAsia="Times New Roman" w:cstheme="minorHAnsi"/>
          <w:lang w:val="pl" w:eastAsia="pl-PL"/>
        </w:rPr>
        <w:t>4</w:t>
      </w:r>
      <w:r w:rsidRPr="00B20FD3">
        <w:rPr>
          <w:rFonts w:eastAsia="Times New Roman" w:cstheme="minorHAnsi"/>
          <w:b/>
          <w:bCs/>
          <w:lang w:val="pl" w:eastAsia="pl-PL"/>
        </w:rPr>
        <w:t xml:space="preserve"> </w:t>
      </w:r>
      <w:r w:rsidRPr="00B20FD3">
        <w:rPr>
          <w:rFonts w:eastAsia="Times New Roman" w:cstheme="minorHAnsi"/>
          <w:lang w:val="pl" w:eastAsia="pl-PL"/>
        </w:rPr>
        <w:t>została uznana za najkorzystniejszą na podstawie kryteriów oceny ofert określonych                            w Specyfikacji warunków zamówienia.</w:t>
      </w:r>
    </w:p>
    <w:p w14:paraId="04E908EF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7B0865C7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lang w:val="pl" w:eastAsia="pl-PL"/>
        </w:rPr>
      </w:pPr>
    </w:p>
    <w:p w14:paraId="0C3582E6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b/>
          <w:bCs/>
          <w:lang w:val="pl" w:eastAsia="pl-PL"/>
        </w:rPr>
        <w:t>2.</w:t>
      </w:r>
      <w:r w:rsidRPr="00B20FD3">
        <w:rPr>
          <w:rFonts w:eastAsia="Times New Roman" w:cstheme="minorHAnsi"/>
          <w:lang w:val="pl" w:eastAsia="pl-PL"/>
        </w:rPr>
        <w:t xml:space="preserve"> W przedmiotowym postępowaniu złożono </w:t>
      </w:r>
      <w:r>
        <w:rPr>
          <w:rFonts w:eastAsia="Times New Roman" w:cstheme="minorHAnsi"/>
          <w:lang w:val="pl" w:eastAsia="pl-PL"/>
        </w:rPr>
        <w:t>12</w:t>
      </w:r>
      <w:r w:rsidRPr="00B20FD3">
        <w:rPr>
          <w:rFonts w:eastAsia="Times New Roman" w:cstheme="minorHAnsi"/>
          <w:lang w:val="pl" w:eastAsia="pl-PL"/>
        </w:rPr>
        <w:t xml:space="preserve"> ofert, które otrzymały następującą ilość punktów                           w kryteriach oceny ofert: </w:t>
      </w:r>
    </w:p>
    <w:p w14:paraId="7BEB71EA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u w:val="single"/>
          <w:lang w:val="pl" w:eastAsia="pl-PL"/>
        </w:rPr>
      </w:pPr>
    </w:p>
    <w:p w14:paraId="127E1F56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>- Oferta Nr 1</w:t>
      </w:r>
    </w:p>
    <w:p w14:paraId="0B84ED81" w14:textId="77777777" w:rsidR="00563406" w:rsidRPr="008D6D7C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8D6D7C">
        <w:rPr>
          <w:rFonts w:cstheme="minorHAnsi"/>
        </w:rPr>
        <w:t>Zakład Robót Wielobranżowych Kubiaczyk sp.k. Kokoszki 25, 62-330 Nekla</w:t>
      </w:r>
    </w:p>
    <w:p w14:paraId="05981761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55,09</w:t>
      </w:r>
    </w:p>
    <w:p w14:paraId="36C5897B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95,09</w:t>
      </w:r>
    </w:p>
    <w:p w14:paraId="5337F1B9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u w:val="single"/>
          <w:lang w:val="pl" w:eastAsia="pl-PL"/>
        </w:rPr>
      </w:pPr>
    </w:p>
    <w:p w14:paraId="24412F55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>- Oferta Nr 2</w:t>
      </w:r>
    </w:p>
    <w:p w14:paraId="73C1A3A5" w14:textId="77777777" w:rsidR="00563406" w:rsidRPr="008D6D7C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8D6D7C">
        <w:rPr>
          <w:rFonts w:cstheme="minorHAnsi"/>
        </w:rPr>
        <w:t>IVESTON sp. z o.o.</w:t>
      </w:r>
      <w:r w:rsidRPr="00435B41">
        <w:rPr>
          <w:rFonts w:cstheme="minorHAnsi"/>
        </w:rPr>
        <w:t xml:space="preserve"> </w:t>
      </w:r>
      <w:r w:rsidRPr="008D6D7C">
        <w:rPr>
          <w:rFonts w:cstheme="minorHAnsi"/>
        </w:rPr>
        <w:t>Ul. Obrzycka 133</w:t>
      </w:r>
      <w:r w:rsidRPr="00435B41">
        <w:rPr>
          <w:rFonts w:cstheme="minorHAnsi"/>
        </w:rPr>
        <w:t xml:space="preserve">, </w:t>
      </w:r>
      <w:r w:rsidRPr="008D6D7C">
        <w:rPr>
          <w:rFonts w:cstheme="minorHAnsi"/>
        </w:rPr>
        <w:t>64-600 Oborniki</w:t>
      </w:r>
    </w:p>
    <w:p w14:paraId="66AFF3FD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54,62</w:t>
      </w:r>
    </w:p>
    <w:p w14:paraId="07302547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94,62</w:t>
      </w:r>
    </w:p>
    <w:p w14:paraId="5D12CBA4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u w:val="single"/>
          <w:lang w:val="pl" w:eastAsia="pl-PL"/>
        </w:rPr>
      </w:pPr>
    </w:p>
    <w:p w14:paraId="351B2AEB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>- Oferta Nr 3</w:t>
      </w:r>
    </w:p>
    <w:p w14:paraId="6E4A5920" w14:textId="77777777" w:rsidR="00563406" w:rsidRPr="00435B41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435B41">
        <w:rPr>
          <w:rFonts w:cstheme="minorHAnsi"/>
        </w:rPr>
        <w:t>Konsorcjum:</w:t>
      </w:r>
    </w:p>
    <w:p w14:paraId="354A2613" w14:textId="77777777" w:rsidR="00563406" w:rsidRPr="00435B41" w:rsidRDefault="00563406" w:rsidP="00563406">
      <w:pPr>
        <w:tabs>
          <w:tab w:val="left" w:pos="292"/>
        </w:tabs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435B41">
        <w:rPr>
          <w:rFonts w:cstheme="minorHAnsi"/>
        </w:rPr>
        <w:t>- TORMEL sp. z o.o. Ul. Przemyska 5, 61-324 Poznań</w:t>
      </w:r>
    </w:p>
    <w:p w14:paraId="78A36DB5" w14:textId="77777777" w:rsidR="00563406" w:rsidRPr="00435B41" w:rsidRDefault="00563406" w:rsidP="00563406">
      <w:pPr>
        <w:autoSpaceDE w:val="0"/>
        <w:autoSpaceDN w:val="0"/>
        <w:adjustRightInd w:val="0"/>
        <w:spacing w:after="0" w:line="319" w:lineRule="auto"/>
        <w:ind w:left="9"/>
        <w:rPr>
          <w:rFonts w:cstheme="minorHAnsi"/>
        </w:rPr>
      </w:pPr>
      <w:r w:rsidRPr="00435B41">
        <w:rPr>
          <w:rFonts w:cstheme="minorHAnsi"/>
        </w:rPr>
        <w:t>- TERLAN sp. z o.o. Ul. Lutycka 95, 60-478 Poznań</w:t>
      </w:r>
    </w:p>
    <w:p w14:paraId="30B4AB8C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47,88</w:t>
      </w:r>
    </w:p>
    <w:p w14:paraId="1E25D7D4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lastRenderedPageBreak/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87,88</w:t>
      </w:r>
    </w:p>
    <w:p w14:paraId="2CD59BCF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19C72C18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>- Oferta Nr 4</w:t>
      </w:r>
    </w:p>
    <w:p w14:paraId="08F34AAC" w14:textId="77777777" w:rsidR="00563406" w:rsidRPr="00435B41" w:rsidRDefault="00563406" w:rsidP="00563406">
      <w:pPr>
        <w:autoSpaceDE w:val="0"/>
        <w:autoSpaceDN w:val="0"/>
        <w:adjustRightInd w:val="0"/>
        <w:spacing w:after="0" w:line="319" w:lineRule="auto"/>
        <w:rPr>
          <w:rFonts w:eastAsia="Times New Roman" w:cstheme="minorHAnsi"/>
          <w:lang w:val="pl" w:eastAsia="pl-PL"/>
        </w:rPr>
      </w:pPr>
      <w:r w:rsidRPr="00435B41">
        <w:rPr>
          <w:rFonts w:eastAsia="Times New Roman" w:cstheme="minorHAnsi"/>
          <w:lang w:val="pl" w:eastAsia="pl-PL"/>
        </w:rPr>
        <w:t xml:space="preserve">BITPOZ sp. z o.o. ul. Dąbrowskiego 77a, 60-529 Poznań </w:t>
      </w:r>
    </w:p>
    <w:p w14:paraId="78845391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60,00</w:t>
      </w:r>
    </w:p>
    <w:p w14:paraId="0786CC87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100</w:t>
      </w:r>
    </w:p>
    <w:p w14:paraId="59610B6B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7AFFE06F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>- Oferta Nr 5</w:t>
      </w:r>
    </w:p>
    <w:p w14:paraId="4551F6FD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B20FD3">
        <w:rPr>
          <w:rFonts w:cstheme="minorHAnsi"/>
        </w:rPr>
        <w:t>Konsorcjum:</w:t>
      </w:r>
    </w:p>
    <w:p w14:paraId="747D1AB4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ascii="Calibri" w:hAnsi="Calibri" w:cs="Calibri"/>
        </w:rPr>
        <w:t>- TAR-DROG sp. z o.o. sp.k. Ul. Poznańska 62a, 62-080 Tarnowo Podgórne,</w:t>
      </w:r>
    </w:p>
    <w:p w14:paraId="7E766093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ascii="Calibri" w:hAnsi="Calibri" w:cs="Calibri"/>
        </w:rPr>
        <w:t>-  PPHU TOM-BUD s.c. Ul. Michalin 25, 64-320 Dobieżyn,</w:t>
      </w:r>
      <w:r w:rsidRPr="00B20FD3">
        <w:rPr>
          <w:rFonts w:eastAsia="Times New Roman" w:cstheme="minorHAnsi"/>
          <w:lang w:val="pl" w:eastAsia="pl-PL"/>
        </w:rPr>
        <w:t xml:space="preserve">           </w:t>
      </w:r>
    </w:p>
    <w:p w14:paraId="1E63EAE7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46,17</w:t>
      </w:r>
    </w:p>
    <w:p w14:paraId="7A37715D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86,17</w:t>
      </w:r>
    </w:p>
    <w:p w14:paraId="3C04E7A2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</w:p>
    <w:p w14:paraId="23370C98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>- Oferta Nr 6</w:t>
      </w:r>
    </w:p>
    <w:p w14:paraId="11EAD56D" w14:textId="77777777" w:rsidR="00563406" w:rsidRPr="0058012F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58012F">
        <w:rPr>
          <w:rFonts w:cstheme="minorHAnsi"/>
        </w:rPr>
        <w:t xml:space="preserve">INFRADROG sp. z o.o. Ul. </w:t>
      </w:r>
      <w:proofErr w:type="spellStart"/>
      <w:r w:rsidRPr="0058012F">
        <w:rPr>
          <w:rFonts w:cstheme="minorHAnsi"/>
        </w:rPr>
        <w:t>Ksyckiego</w:t>
      </w:r>
      <w:proofErr w:type="spellEnd"/>
      <w:r w:rsidRPr="0058012F">
        <w:rPr>
          <w:rFonts w:cstheme="minorHAnsi"/>
        </w:rPr>
        <w:t xml:space="preserve"> 6B/1, 64-800 Chodzież</w:t>
      </w:r>
    </w:p>
    <w:p w14:paraId="790A5E88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51,44</w:t>
      </w:r>
    </w:p>
    <w:p w14:paraId="1DD9807E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91,44</w:t>
      </w:r>
    </w:p>
    <w:p w14:paraId="3C2329A1" w14:textId="77777777" w:rsidR="00563406" w:rsidRDefault="00563406" w:rsidP="00563406">
      <w:pPr>
        <w:spacing w:after="0" w:line="316" w:lineRule="auto"/>
        <w:rPr>
          <w:rFonts w:eastAsia="Times New Roman" w:cstheme="minorHAnsi"/>
          <w:u w:val="single"/>
          <w:lang w:val="pl" w:eastAsia="pl-PL"/>
        </w:rPr>
      </w:pPr>
    </w:p>
    <w:p w14:paraId="2C00E6BF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7</w:t>
      </w:r>
    </w:p>
    <w:p w14:paraId="39A0FE63" w14:textId="77777777" w:rsidR="00563406" w:rsidRPr="0058012F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proofErr w:type="spellStart"/>
      <w:r w:rsidRPr="0058012F">
        <w:rPr>
          <w:rFonts w:cstheme="minorHAnsi"/>
        </w:rPr>
        <w:t>Exalo</w:t>
      </w:r>
      <w:proofErr w:type="spellEnd"/>
      <w:r w:rsidRPr="0058012F">
        <w:rPr>
          <w:rFonts w:cstheme="minorHAnsi"/>
        </w:rPr>
        <w:t xml:space="preserve"> </w:t>
      </w:r>
      <w:proofErr w:type="spellStart"/>
      <w:r w:rsidRPr="0058012F">
        <w:rPr>
          <w:rFonts w:cstheme="minorHAnsi"/>
        </w:rPr>
        <w:t>Drilling</w:t>
      </w:r>
      <w:proofErr w:type="spellEnd"/>
      <w:r w:rsidRPr="0058012F">
        <w:rPr>
          <w:rFonts w:cstheme="minorHAnsi"/>
        </w:rPr>
        <w:t xml:space="preserve"> </w:t>
      </w:r>
      <w:proofErr w:type="spellStart"/>
      <w:r w:rsidRPr="0058012F">
        <w:rPr>
          <w:rFonts w:cstheme="minorHAnsi"/>
        </w:rPr>
        <w:t>sp.a</w:t>
      </w:r>
      <w:proofErr w:type="spellEnd"/>
      <w:r w:rsidRPr="0058012F">
        <w:rPr>
          <w:rFonts w:cstheme="minorHAnsi"/>
        </w:rPr>
        <w:t>. Ul. Plac Stanisława Staszica 9, 64-920 Piła</w:t>
      </w:r>
    </w:p>
    <w:p w14:paraId="704BDD00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52,43</w:t>
      </w:r>
    </w:p>
    <w:p w14:paraId="296A3C51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92,43</w:t>
      </w:r>
    </w:p>
    <w:p w14:paraId="6B98B7E1" w14:textId="77777777" w:rsidR="00563406" w:rsidRDefault="00563406" w:rsidP="00563406">
      <w:pPr>
        <w:spacing w:after="0" w:line="316" w:lineRule="auto"/>
        <w:rPr>
          <w:rFonts w:eastAsia="Times New Roman" w:cstheme="minorHAnsi"/>
          <w:u w:val="single"/>
          <w:lang w:val="pl" w:eastAsia="pl-PL"/>
        </w:rPr>
      </w:pPr>
    </w:p>
    <w:p w14:paraId="5CD32561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8</w:t>
      </w:r>
    </w:p>
    <w:p w14:paraId="2B4DD0C8" w14:textId="77777777" w:rsidR="00563406" w:rsidRPr="00293EE4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293EE4">
        <w:rPr>
          <w:rFonts w:cstheme="minorHAnsi"/>
        </w:rPr>
        <w:t xml:space="preserve">KOST-BUD Piotr </w:t>
      </w:r>
      <w:proofErr w:type="spellStart"/>
      <w:r w:rsidRPr="00293EE4">
        <w:rPr>
          <w:rFonts w:cstheme="minorHAnsi"/>
        </w:rPr>
        <w:t>Druchliński</w:t>
      </w:r>
      <w:proofErr w:type="spellEnd"/>
      <w:r w:rsidRPr="00293EE4">
        <w:rPr>
          <w:rFonts w:cstheme="minorHAnsi"/>
        </w:rPr>
        <w:t xml:space="preserve"> Jaroszyn Kolonia 8A, 62-405 Ląd</w:t>
      </w:r>
    </w:p>
    <w:p w14:paraId="634F5AA0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57,06</w:t>
      </w:r>
    </w:p>
    <w:p w14:paraId="7654A163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97,06</w:t>
      </w:r>
    </w:p>
    <w:p w14:paraId="27C03712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140D7ACB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9</w:t>
      </w:r>
    </w:p>
    <w:p w14:paraId="642C7BA3" w14:textId="77777777" w:rsidR="00563406" w:rsidRPr="00293EE4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293EE4">
        <w:rPr>
          <w:rFonts w:cstheme="minorHAnsi"/>
        </w:rPr>
        <w:t>EUROVIA POLSKA S.A. Bielany Wrocławskie Ul. Irysowa 1, 55-040 Kobierzyce</w:t>
      </w:r>
    </w:p>
    <w:p w14:paraId="198FF768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56,14</w:t>
      </w:r>
    </w:p>
    <w:p w14:paraId="4313066E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lastRenderedPageBreak/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96,14</w:t>
      </w:r>
    </w:p>
    <w:p w14:paraId="4BEA85E6" w14:textId="77777777" w:rsidR="00563406" w:rsidRDefault="00563406" w:rsidP="00563406">
      <w:pPr>
        <w:spacing w:after="0" w:line="316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7F1F9D85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10</w:t>
      </w:r>
    </w:p>
    <w:p w14:paraId="7AEAF6C4" w14:textId="77777777" w:rsidR="00563406" w:rsidRPr="00FD5135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FD5135">
        <w:rPr>
          <w:rFonts w:cstheme="minorHAnsi"/>
        </w:rPr>
        <w:t>IZBRUK Maciej Rybicki Zakład Ogólnobudowlany Dziedzice 59, 62-404 Ciążeń</w:t>
      </w:r>
    </w:p>
    <w:p w14:paraId="2309BC5C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43,97</w:t>
      </w:r>
    </w:p>
    <w:p w14:paraId="478BD257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83,97</w:t>
      </w:r>
    </w:p>
    <w:p w14:paraId="5A1120EE" w14:textId="77777777" w:rsidR="00563406" w:rsidRDefault="00563406" w:rsidP="00563406">
      <w:pPr>
        <w:spacing w:after="0" w:line="316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5E2935AF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11</w:t>
      </w:r>
    </w:p>
    <w:p w14:paraId="6DFD51A3" w14:textId="77777777" w:rsidR="00563406" w:rsidRPr="004825F0" w:rsidRDefault="00563406" w:rsidP="00563406">
      <w:pPr>
        <w:autoSpaceDE w:val="0"/>
        <w:autoSpaceDN w:val="0"/>
        <w:adjustRightInd w:val="0"/>
        <w:spacing w:after="0" w:line="319" w:lineRule="auto"/>
        <w:rPr>
          <w:rFonts w:cstheme="minorHAnsi"/>
        </w:rPr>
      </w:pPr>
      <w:r w:rsidRPr="004825F0">
        <w:rPr>
          <w:rFonts w:cstheme="minorHAnsi"/>
        </w:rPr>
        <w:t>BUD-AN sp. z o.o. Ul. Piekarska 5/4, 62-800 Kalisz</w:t>
      </w:r>
    </w:p>
    <w:p w14:paraId="2A31DCF7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40,93</w:t>
      </w:r>
    </w:p>
    <w:p w14:paraId="55F6C838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80,93</w:t>
      </w:r>
    </w:p>
    <w:p w14:paraId="776BFA09" w14:textId="77777777" w:rsidR="00563406" w:rsidRDefault="00563406" w:rsidP="00563406">
      <w:pPr>
        <w:spacing w:after="0" w:line="316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0464287B" w14:textId="77777777" w:rsidR="00563406" w:rsidRPr="00B20FD3" w:rsidRDefault="00563406" w:rsidP="00563406">
      <w:pPr>
        <w:spacing w:after="0" w:line="316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12</w:t>
      </w:r>
    </w:p>
    <w:p w14:paraId="117197E1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ascii="Calibri" w:hAnsi="Calibri" w:cs="Calibri"/>
        </w:rPr>
        <w:t>RDR sp. z o.o. ul. Kasztanowa 7, 62-004 Czerwonak</w:t>
      </w:r>
    </w:p>
    <w:p w14:paraId="4DDC581F" w14:textId="77777777" w:rsidR="00563406" w:rsidRPr="00B20FD3" w:rsidRDefault="00563406" w:rsidP="00563406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B20FD3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59,84</w:t>
      </w:r>
    </w:p>
    <w:p w14:paraId="192D7EBF" w14:textId="77777777" w:rsidR="00563406" w:rsidRPr="00B20FD3" w:rsidRDefault="00563406" w:rsidP="00563406">
      <w:pPr>
        <w:spacing w:after="0" w:line="319" w:lineRule="auto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B20FD3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99,84</w:t>
      </w:r>
    </w:p>
    <w:p w14:paraId="016424EE" w14:textId="77777777" w:rsidR="00563406" w:rsidRDefault="00563406" w:rsidP="00563406">
      <w:pPr>
        <w:spacing w:after="0" w:line="316" w:lineRule="auto"/>
        <w:jc w:val="both"/>
        <w:rPr>
          <w:rFonts w:eastAsia="Times New Roman" w:cstheme="minorHAnsi"/>
          <w:b/>
          <w:bCs/>
          <w:lang w:val="pl" w:eastAsia="pl-PL"/>
        </w:rPr>
      </w:pPr>
    </w:p>
    <w:p w14:paraId="79E97322" w14:textId="77777777" w:rsidR="00563406" w:rsidRPr="00B20FD3" w:rsidRDefault="00563406" w:rsidP="00563406">
      <w:pPr>
        <w:spacing w:after="0" w:line="316" w:lineRule="auto"/>
        <w:jc w:val="both"/>
        <w:rPr>
          <w:rFonts w:eastAsia="Arial" w:cstheme="minorHAnsi"/>
          <w:lang w:val="pl" w:eastAsia="pl-PL"/>
        </w:rPr>
      </w:pPr>
      <w:r w:rsidRPr="00B20FD3">
        <w:rPr>
          <w:rFonts w:eastAsia="Times New Roman" w:cstheme="minorHAnsi"/>
          <w:b/>
          <w:bCs/>
          <w:lang w:val="pl" w:eastAsia="pl-PL"/>
        </w:rPr>
        <w:t>3.</w:t>
      </w:r>
      <w:r w:rsidRPr="00B20FD3">
        <w:rPr>
          <w:rFonts w:eastAsia="Times New Roman" w:cstheme="minorHAnsi"/>
          <w:lang w:val="pl" w:eastAsia="pl-PL"/>
        </w:rPr>
        <w:t xml:space="preserve"> Na podstawie art. 253 ust.1 pkt 2 PZP 2 PZP Zamawiający informuje, że z postępowania nie została odrzuca żadna oferta.</w:t>
      </w:r>
    </w:p>
    <w:p w14:paraId="0BF2D3CB" w14:textId="77777777" w:rsidR="00563406" w:rsidRDefault="00563406" w:rsidP="00563406">
      <w:pPr>
        <w:spacing w:after="0" w:line="316" w:lineRule="auto"/>
        <w:jc w:val="both"/>
        <w:rPr>
          <w:rFonts w:eastAsia="Times New Roman" w:cstheme="minorHAnsi"/>
          <w:lang w:val="pl" w:eastAsia="pl-PL"/>
        </w:rPr>
      </w:pPr>
    </w:p>
    <w:p w14:paraId="7DB3DC19" w14:textId="77777777" w:rsidR="00563406" w:rsidRPr="00B20FD3" w:rsidRDefault="00563406" w:rsidP="00563406">
      <w:pPr>
        <w:spacing w:after="0" w:line="316" w:lineRule="auto"/>
        <w:jc w:val="both"/>
        <w:rPr>
          <w:rFonts w:eastAsia="Times New Roman" w:cstheme="minorHAnsi"/>
          <w:lang w:val="pl" w:eastAsia="pl-PL"/>
        </w:rPr>
      </w:pPr>
      <w:r w:rsidRPr="00B20FD3">
        <w:rPr>
          <w:rFonts w:eastAsia="Times New Roman" w:cstheme="minorHAnsi"/>
          <w:lang w:val="pl" w:eastAsia="pl-PL"/>
        </w:rPr>
        <w:t>Dziękujemy za złożenie ofert i udział w postępowaniu.</w:t>
      </w:r>
    </w:p>
    <w:p w14:paraId="4F7EBCA1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06"/>
    <w:rsid w:val="00080FD2"/>
    <w:rsid w:val="00563406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554"/>
  <w15:chartTrackingRefBased/>
  <w15:docId w15:val="{1EC5460E-F4C7-49F9-809E-E03D72E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40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2023-11-30T12:32:00Z</dcterms:created>
  <dcterms:modified xsi:type="dcterms:W3CDTF">2023-11-30T12:33:00Z</dcterms:modified>
</cp:coreProperties>
</file>