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C8" w:rsidRPr="000636D9" w:rsidRDefault="00C010C8" w:rsidP="00C010C8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15215198" wp14:editId="3A43E29A">
            <wp:simplePos x="0" y="0"/>
            <wp:positionH relativeFrom="column">
              <wp:posOffset>-368300</wp:posOffset>
            </wp:positionH>
            <wp:positionV relativeFrom="paragraph">
              <wp:posOffset>3810</wp:posOffset>
            </wp:positionV>
            <wp:extent cx="560705" cy="746760"/>
            <wp:effectExtent l="0" t="0" r="0" b="0"/>
            <wp:wrapSquare wrapText="bothSides"/>
            <wp:docPr id="5" name="Obraz 5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6D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URZĄD MIASTA ŻYRARDOWA</w:t>
      </w:r>
    </w:p>
    <w:p w:rsidR="00C010C8" w:rsidRPr="000636D9" w:rsidRDefault="00FD54A5" w:rsidP="00C010C8">
      <w:pPr>
        <w:tabs>
          <w:tab w:val="right" w:pos="9072"/>
        </w:tabs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</w:t>
      </w:r>
    </w:p>
    <w:p w:rsidR="00C010C8" w:rsidRPr="000636D9" w:rsidRDefault="00C010C8" w:rsidP="00C010C8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ac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Jana Pawła II Nr 1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96-300 Żyrardów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tel.: 46 858-15-6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</w:t>
      </w:r>
    </w:p>
    <w:p w:rsidR="00973794" w:rsidRPr="00FE66DC" w:rsidRDefault="00C010C8" w:rsidP="00FE66DC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www.zyrardow.pl, www.bip.zyrardow.pl</w:t>
      </w:r>
    </w:p>
    <w:p w:rsidR="00842F10" w:rsidRDefault="00842F10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C7E09">
        <w:rPr>
          <w:rFonts w:ascii="Times New Roman" w:hAnsi="Times New Roman" w:cs="Times New Roman"/>
          <w:color w:val="000000"/>
          <w:sz w:val="24"/>
          <w:szCs w:val="24"/>
        </w:rPr>
        <w:t>17</w:t>
      </w:r>
      <w:bookmarkStart w:id="0" w:name="_GoBack"/>
      <w:bookmarkEnd w:id="0"/>
      <w:r w:rsidR="005137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5900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86C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842F10" w:rsidRDefault="00842F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42F10" w:rsidRDefault="00842F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42F10" w:rsidRDefault="00842F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C6E99" w:rsidRDefault="00E2788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FB5900">
        <w:rPr>
          <w:rFonts w:ascii="Times New Roman" w:hAnsi="Times New Roman" w:cs="Times New Roman"/>
          <w:sz w:val="24"/>
          <w:szCs w:val="24"/>
        </w:rPr>
        <w:t>4</w:t>
      </w:r>
      <w:r w:rsidR="005C5228">
        <w:rPr>
          <w:rFonts w:ascii="Times New Roman" w:hAnsi="Times New Roman" w:cs="Times New Roman"/>
          <w:sz w:val="24"/>
          <w:szCs w:val="24"/>
        </w:rPr>
        <w:t>9</w:t>
      </w:r>
      <w:r w:rsidR="004A239F" w:rsidRPr="004A239F">
        <w:rPr>
          <w:rFonts w:ascii="Times New Roman" w:hAnsi="Times New Roman" w:cs="Times New Roman"/>
          <w:sz w:val="24"/>
          <w:szCs w:val="24"/>
        </w:rPr>
        <w:t>.202</w:t>
      </w:r>
      <w:r w:rsidR="00086CCD">
        <w:rPr>
          <w:rFonts w:ascii="Times New Roman" w:hAnsi="Times New Roman" w:cs="Times New Roman"/>
          <w:sz w:val="24"/>
          <w:szCs w:val="24"/>
        </w:rPr>
        <w:t>3</w:t>
      </w:r>
      <w:r w:rsidR="004A239F" w:rsidRPr="004A239F">
        <w:rPr>
          <w:rFonts w:ascii="Times New Roman" w:hAnsi="Times New Roman" w:cs="Times New Roman"/>
          <w:sz w:val="24"/>
          <w:szCs w:val="24"/>
        </w:rPr>
        <w:t>.</w:t>
      </w:r>
      <w:r w:rsidR="00973794">
        <w:rPr>
          <w:rFonts w:ascii="Times New Roman" w:hAnsi="Times New Roman" w:cs="Times New Roman"/>
          <w:sz w:val="24"/>
          <w:szCs w:val="24"/>
        </w:rPr>
        <w:t>MP</w:t>
      </w:r>
    </w:p>
    <w:p w:rsidR="00667281" w:rsidRPr="00CF7B90" w:rsidRDefault="0066728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20C2" w:rsidRDefault="00E27887" w:rsidP="00FE66DC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4A239F" w:rsidRPr="00496A6D">
        <w:rPr>
          <w:rFonts w:ascii="Times New Roman" w:hAnsi="Times New Roman"/>
          <w:sz w:val="24"/>
          <w:szCs w:val="24"/>
        </w:rPr>
        <w:t xml:space="preserve">Na podstawie art. </w:t>
      </w:r>
      <w:r w:rsidR="0022768E">
        <w:rPr>
          <w:rFonts w:ascii="Times New Roman" w:hAnsi="Times New Roman"/>
          <w:sz w:val="24"/>
          <w:szCs w:val="24"/>
        </w:rPr>
        <w:t xml:space="preserve">137 w związku z art. </w:t>
      </w:r>
      <w:r w:rsidR="00C04FD2">
        <w:rPr>
          <w:rFonts w:ascii="Times New Roman" w:hAnsi="Times New Roman"/>
          <w:sz w:val="24"/>
          <w:szCs w:val="24"/>
        </w:rPr>
        <w:t>135</w:t>
      </w:r>
      <w:r w:rsidR="004A239F" w:rsidRPr="00496A6D">
        <w:rPr>
          <w:rFonts w:ascii="Times New Roman" w:hAnsi="Times New Roman"/>
          <w:sz w:val="24"/>
          <w:szCs w:val="24"/>
        </w:rPr>
        <w:t xml:space="preserve"> ust. 1 i</w:t>
      </w:r>
      <w:r w:rsidR="00496A6D" w:rsidRPr="00496A6D">
        <w:rPr>
          <w:rFonts w:ascii="Times New Roman" w:hAnsi="Times New Roman"/>
          <w:sz w:val="24"/>
          <w:szCs w:val="24"/>
        </w:rPr>
        <w:t xml:space="preserve"> 2</w:t>
      </w:r>
      <w:r w:rsidR="003920C2">
        <w:rPr>
          <w:rFonts w:ascii="Times New Roman" w:hAnsi="Times New Roman"/>
          <w:sz w:val="24"/>
          <w:szCs w:val="24"/>
        </w:rPr>
        <w:t xml:space="preserve"> </w:t>
      </w:r>
      <w:r w:rsidR="004A239F" w:rsidRPr="00496A6D">
        <w:rPr>
          <w:rFonts w:ascii="Times New Roman" w:hAnsi="Times New Roman"/>
          <w:sz w:val="24"/>
          <w:szCs w:val="24"/>
        </w:rPr>
        <w:t xml:space="preserve">ustawy z dnia 11 września 2019 r. Prawo </w:t>
      </w:r>
      <w:r w:rsidR="00C04FD2">
        <w:rPr>
          <w:rFonts w:ascii="Times New Roman" w:hAnsi="Times New Roman"/>
          <w:sz w:val="24"/>
          <w:szCs w:val="24"/>
        </w:rPr>
        <w:t>z</w:t>
      </w:r>
      <w:r w:rsidR="004A239F" w:rsidRPr="00496A6D">
        <w:rPr>
          <w:rFonts w:ascii="Times New Roman" w:hAnsi="Times New Roman"/>
          <w:sz w:val="24"/>
          <w:szCs w:val="24"/>
        </w:rPr>
        <w:t xml:space="preserve">amówień </w:t>
      </w:r>
      <w:r w:rsidR="00C04FD2">
        <w:rPr>
          <w:rFonts w:ascii="Times New Roman" w:hAnsi="Times New Roman"/>
          <w:sz w:val="24"/>
          <w:szCs w:val="24"/>
        </w:rPr>
        <w:t>p</w:t>
      </w:r>
      <w:r w:rsidR="004A239F" w:rsidRPr="00496A6D">
        <w:rPr>
          <w:rFonts w:ascii="Times New Roman" w:hAnsi="Times New Roman"/>
          <w:sz w:val="24"/>
          <w:szCs w:val="24"/>
        </w:rPr>
        <w:t>ublicznych (Dz. U. 202</w:t>
      </w:r>
      <w:r w:rsidR="00FB5900">
        <w:rPr>
          <w:rFonts w:ascii="Times New Roman" w:hAnsi="Times New Roman"/>
          <w:sz w:val="24"/>
          <w:szCs w:val="24"/>
        </w:rPr>
        <w:t xml:space="preserve">3 </w:t>
      </w:r>
      <w:r w:rsidR="004A239F" w:rsidRPr="00496A6D">
        <w:rPr>
          <w:rFonts w:ascii="Times New Roman" w:hAnsi="Times New Roman"/>
          <w:sz w:val="24"/>
          <w:szCs w:val="24"/>
        </w:rPr>
        <w:t>r., poz. 1</w:t>
      </w:r>
      <w:r w:rsidR="00FB5900">
        <w:rPr>
          <w:rFonts w:ascii="Times New Roman" w:hAnsi="Times New Roman"/>
          <w:sz w:val="24"/>
          <w:szCs w:val="24"/>
        </w:rPr>
        <w:t>605</w:t>
      </w:r>
      <w:r w:rsidR="004A239F" w:rsidRPr="00496A6D">
        <w:rPr>
          <w:rFonts w:ascii="Times New Roman" w:hAnsi="Times New Roman"/>
          <w:sz w:val="24"/>
          <w:szCs w:val="24"/>
        </w:rPr>
        <w:t xml:space="preserve"> ze zm.)</w:t>
      </w:r>
      <w:r w:rsidR="00775BA1">
        <w:rPr>
          <w:rFonts w:ascii="Times New Roman" w:hAnsi="Times New Roman"/>
          <w:sz w:val="24"/>
          <w:szCs w:val="24"/>
        </w:rPr>
        <w:t>,</w:t>
      </w:r>
      <w:r w:rsidR="004A239F" w:rsidRPr="00496A6D">
        <w:rPr>
          <w:rFonts w:ascii="Times New Roman" w:hAnsi="Times New Roman"/>
          <w:sz w:val="24"/>
          <w:szCs w:val="24"/>
        </w:rPr>
        <w:t xml:space="preserve"> Zamawiający udziela wyjaśnień </w:t>
      </w:r>
      <w:r w:rsidR="0022768E">
        <w:rPr>
          <w:rFonts w:ascii="Times New Roman" w:hAnsi="Times New Roman"/>
          <w:sz w:val="24"/>
          <w:szCs w:val="24"/>
        </w:rPr>
        <w:t xml:space="preserve">i dokonuje zmiany treści SWZ </w:t>
      </w:r>
      <w:r w:rsidR="004A239F" w:rsidRPr="00496A6D">
        <w:rPr>
          <w:rFonts w:ascii="Times New Roman" w:hAnsi="Times New Roman"/>
          <w:sz w:val="24"/>
          <w:szCs w:val="24"/>
        </w:rPr>
        <w:t xml:space="preserve">w postępowaniu o udzielenie zamówienia publicznego pn. </w:t>
      </w:r>
      <w:r w:rsidR="00FB5900" w:rsidRPr="00FB5900">
        <w:rPr>
          <w:rFonts w:ascii="Times New Roman" w:hAnsi="Times New Roman"/>
          <w:sz w:val="24"/>
          <w:szCs w:val="24"/>
        </w:rPr>
        <w:t>„Przebudowa i rewaloryzacja zabytkowego obiektu kantoru z adaptacją na Centrum Obsługi Mieszkańca” – MOTEK projekt multimedialnej ekspozycji – stanowiska oraz system multimedialnej „chmury” zabytkowego budynku Kantoru w Żyrardowie</w:t>
      </w:r>
      <w:r w:rsidR="00FB5900">
        <w:rPr>
          <w:rFonts w:ascii="Times New Roman" w:hAnsi="Times New Roman"/>
          <w:sz w:val="24"/>
          <w:szCs w:val="24"/>
        </w:rPr>
        <w:t>”</w:t>
      </w:r>
      <w:r w:rsidR="00FB5900" w:rsidRPr="00FB5900">
        <w:rPr>
          <w:rFonts w:ascii="Times New Roman" w:hAnsi="Times New Roman"/>
          <w:sz w:val="24"/>
          <w:szCs w:val="24"/>
        </w:rPr>
        <w:t>.</w:t>
      </w:r>
    </w:p>
    <w:p w:rsidR="004A239F" w:rsidRDefault="004A239F" w:rsidP="00496A6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27887">
        <w:rPr>
          <w:rFonts w:ascii="Times New Roman" w:hAnsi="Times New Roman" w:cs="Times New Roman"/>
          <w:b/>
          <w:sz w:val="24"/>
          <w:szCs w:val="24"/>
          <w:lang w:eastAsia="pl-PL"/>
        </w:rPr>
        <w:t>Pytanie</w:t>
      </w:r>
      <w:r w:rsidR="0066728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nr</w:t>
      </w:r>
      <w:r w:rsidR="00696B1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77ECB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</w:p>
    <w:p w:rsidR="00A77ECB" w:rsidRPr="00A77ECB" w:rsidRDefault="00A77ECB" w:rsidP="00A77EC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77ECB">
        <w:rPr>
          <w:rFonts w:ascii="Times New Roman" w:hAnsi="Times New Roman" w:cs="Times New Roman"/>
          <w:sz w:val="24"/>
          <w:szCs w:val="24"/>
          <w:lang w:eastAsia="pl-PL"/>
        </w:rPr>
        <w:t>Proszę o wyjaśnienie treści SWZ. W specyfikacji warunków zamówienia brakuje opisu</w:t>
      </w:r>
    </w:p>
    <w:p w:rsidR="00A77ECB" w:rsidRPr="00A77ECB" w:rsidRDefault="00A77ECB" w:rsidP="00A77EC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77ECB">
        <w:rPr>
          <w:rFonts w:ascii="Times New Roman" w:hAnsi="Times New Roman" w:cs="Times New Roman"/>
          <w:sz w:val="24"/>
          <w:szCs w:val="24"/>
          <w:lang w:eastAsia="pl-PL"/>
        </w:rPr>
        <w:t>przedmiotu zamówienia dla zakresu oświetleniowego. Proszę o informację czy opis przedmiotu</w:t>
      </w:r>
    </w:p>
    <w:p w:rsidR="00A77ECB" w:rsidRPr="00A77ECB" w:rsidRDefault="00A77ECB" w:rsidP="00A77EC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77ECB">
        <w:rPr>
          <w:rFonts w:ascii="Times New Roman" w:hAnsi="Times New Roman" w:cs="Times New Roman"/>
          <w:sz w:val="24"/>
          <w:szCs w:val="24"/>
          <w:lang w:eastAsia="pl-PL"/>
        </w:rPr>
        <w:t>zamówienia dla tego zakresu będzie taki sam jak w pierwszym postępowaniu</w:t>
      </w:r>
    </w:p>
    <w:p w:rsidR="00A77ECB" w:rsidRDefault="00A77ECB" w:rsidP="00A77EC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77ECB">
        <w:rPr>
          <w:rFonts w:ascii="Times New Roman" w:hAnsi="Times New Roman" w:cs="Times New Roman"/>
          <w:sz w:val="24"/>
          <w:szCs w:val="24"/>
          <w:lang w:eastAsia="pl-PL"/>
        </w:rPr>
        <w:t>(https://platformazakupowa.pl/transakcja/730004) jak w załączeniu, czy coś się zmienia.</w:t>
      </w:r>
    </w:p>
    <w:p w:rsidR="00056FBB" w:rsidRDefault="00DC3025" w:rsidP="00A77ECB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A77ECB" w:rsidRDefault="00A77ECB" w:rsidP="00A77EC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Tak, opis przedmiotu zamówienia pozostaje bez zmian.</w:t>
      </w:r>
    </w:p>
    <w:p w:rsidR="0022768E" w:rsidRPr="00924BE7" w:rsidRDefault="002B51F2" w:rsidP="00A77ECB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24BE7">
        <w:rPr>
          <w:rFonts w:ascii="Times New Roman" w:hAnsi="Times New Roman" w:cs="Times New Roman"/>
          <w:b/>
          <w:sz w:val="24"/>
          <w:szCs w:val="24"/>
          <w:lang w:eastAsia="pl-PL"/>
        </w:rPr>
        <w:t>Zamawiający zamieszcza zestawienie elementów oświetleniowych z minimalnymi wymaganiami.</w:t>
      </w:r>
    </w:p>
    <w:p w:rsidR="00501981" w:rsidRDefault="00501981" w:rsidP="00A77ECB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Pytanie 4</w:t>
      </w:r>
    </w:p>
    <w:p w:rsidR="00501981" w:rsidRPr="00501981" w:rsidRDefault="00501981" w:rsidP="0050198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01981">
        <w:rPr>
          <w:rFonts w:ascii="Times New Roman" w:hAnsi="Times New Roman" w:cs="Times New Roman"/>
          <w:sz w:val="24"/>
          <w:szCs w:val="24"/>
          <w:lang w:eastAsia="pl-PL"/>
        </w:rPr>
        <w:t xml:space="preserve">Zarówno w kosztorysie ofertowym Scenografii oraz Multimediów wyszczególnione są pozycje do wyceny obudów monitorów, w związku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tym pozycje te powielają się. </w:t>
      </w:r>
      <w:r w:rsidRPr="00501981">
        <w:rPr>
          <w:rFonts w:ascii="Times New Roman" w:hAnsi="Times New Roman" w:cs="Times New Roman"/>
          <w:sz w:val="24"/>
          <w:szCs w:val="24"/>
          <w:lang w:eastAsia="pl-PL"/>
        </w:rPr>
        <w:t>Dodatkowo w opisach obudów kosztorysu Scenograficznego zawarte są słowa o monitorach, które wskazują jakby i w obudowach należało wycen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ić monitory. </w:t>
      </w:r>
      <w:r w:rsidRPr="00501981">
        <w:rPr>
          <w:rFonts w:ascii="Times New Roman" w:hAnsi="Times New Roman" w:cs="Times New Roman"/>
          <w:sz w:val="24"/>
          <w:szCs w:val="24"/>
          <w:lang w:eastAsia="pl-PL"/>
        </w:rPr>
        <w:t>Bardzo proszę o potwierdzenie, że w kosztorysie ofertowym Scenografii nie należy wycen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iać monitorów w pozycji obudów. </w:t>
      </w:r>
      <w:r w:rsidRPr="00501981">
        <w:rPr>
          <w:rFonts w:ascii="Times New Roman" w:hAnsi="Times New Roman" w:cs="Times New Roman"/>
          <w:sz w:val="24"/>
          <w:szCs w:val="24"/>
          <w:lang w:eastAsia="pl-PL"/>
        </w:rPr>
        <w:t>Bardzo proszę o potwierdzenie, że w kosztorysie ofertowym Multimediów nie należy wyceniać obudów do monitorów.</w:t>
      </w:r>
    </w:p>
    <w:p w:rsidR="00501981" w:rsidRDefault="00501981" w:rsidP="00A77ECB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9C6DA6" w:rsidRPr="009C6DA6" w:rsidRDefault="009C6DA6" w:rsidP="009C6D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C6DA6">
        <w:rPr>
          <w:rFonts w:ascii="Times New Roman" w:hAnsi="Times New Roman" w:cs="Times New Roman"/>
          <w:sz w:val="24"/>
          <w:szCs w:val="24"/>
          <w:lang w:eastAsia="pl-PL"/>
        </w:rPr>
        <w:t>W kosztorysie ofertowym Scenografii nie należy wyceniać monitorów w pozycji obudów.</w:t>
      </w:r>
    </w:p>
    <w:p w:rsidR="009C6DA6" w:rsidRPr="009C6DA6" w:rsidRDefault="009C6DA6" w:rsidP="009C6D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C6DA6">
        <w:rPr>
          <w:rFonts w:ascii="Times New Roman" w:hAnsi="Times New Roman" w:cs="Times New Roman"/>
          <w:sz w:val="24"/>
          <w:szCs w:val="24"/>
          <w:lang w:eastAsia="pl-PL"/>
        </w:rPr>
        <w:t>W kosztorysie ofertowym Multimediów nie należy wyceniać obudów do monitorów.</w:t>
      </w:r>
    </w:p>
    <w:p w:rsidR="00501981" w:rsidRDefault="00501981" w:rsidP="00A77ECB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01981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 xml:space="preserve">Pytanie </w:t>
      </w:r>
      <w:r w:rsidR="005508BF">
        <w:rPr>
          <w:rFonts w:ascii="Times New Roman" w:hAnsi="Times New Roman" w:cs="Times New Roman"/>
          <w:b/>
          <w:sz w:val="24"/>
          <w:szCs w:val="24"/>
          <w:lang w:eastAsia="pl-PL"/>
        </w:rPr>
        <w:t>5</w:t>
      </w:r>
    </w:p>
    <w:p w:rsidR="00501981" w:rsidRDefault="00501981" w:rsidP="00A77EC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01981">
        <w:rPr>
          <w:rFonts w:ascii="Times New Roman" w:hAnsi="Times New Roman" w:cs="Times New Roman"/>
          <w:sz w:val="24"/>
          <w:szCs w:val="24"/>
          <w:lang w:eastAsia="pl-PL"/>
        </w:rPr>
        <w:t xml:space="preserve">Bardzo proszę o weryfikację urządzenia o symbolu GLO-1 w kosztorysie ofertowym Multimedia. Raz jego nazwa to Głośnik, raz Głośniki stanowiskowe. Raz jednostka miary to szt. raz </w:t>
      </w:r>
      <w:proofErr w:type="spellStart"/>
      <w:r w:rsidRPr="00501981">
        <w:rPr>
          <w:rFonts w:ascii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501981">
        <w:rPr>
          <w:rFonts w:ascii="Times New Roman" w:hAnsi="Times New Roman" w:cs="Times New Roman"/>
          <w:sz w:val="24"/>
          <w:szCs w:val="24"/>
          <w:lang w:eastAsia="pl-PL"/>
        </w:rPr>
        <w:t>. Wg schematów i rysunków wygląda na to, że wszędzie ma być jednak Głośnik, a jednostka miary to szt. Proszę o potwierdzenie.</w:t>
      </w:r>
    </w:p>
    <w:p w:rsidR="005F0B0D" w:rsidRDefault="005F0B0D" w:rsidP="00A77ECB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F0B0D"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9C6DA6" w:rsidRPr="009C6DA6" w:rsidRDefault="009C6DA6" w:rsidP="00A77EC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C6DA6">
        <w:rPr>
          <w:rFonts w:ascii="Times New Roman" w:hAnsi="Times New Roman" w:cs="Times New Roman"/>
          <w:sz w:val="24"/>
          <w:szCs w:val="24"/>
          <w:lang w:eastAsia="pl-PL"/>
        </w:rPr>
        <w:t xml:space="preserve">Wszystkie urządzenia GLO-1 posiadają takie same parametry. Oznaczenie „głośnik” z jednostką miary szt. dotyczy nagłośnienia </w:t>
      </w:r>
      <w:proofErr w:type="spellStart"/>
      <w:r w:rsidRPr="009C6DA6">
        <w:rPr>
          <w:rFonts w:ascii="Times New Roman" w:hAnsi="Times New Roman" w:cs="Times New Roman"/>
          <w:sz w:val="24"/>
          <w:szCs w:val="24"/>
          <w:lang w:eastAsia="pl-PL"/>
        </w:rPr>
        <w:t>ambientowego</w:t>
      </w:r>
      <w:proofErr w:type="spellEnd"/>
      <w:r w:rsidRPr="009C6DA6">
        <w:rPr>
          <w:rFonts w:ascii="Times New Roman" w:hAnsi="Times New Roman" w:cs="Times New Roman"/>
          <w:sz w:val="24"/>
          <w:szCs w:val="24"/>
          <w:lang w:eastAsia="pl-PL"/>
        </w:rPr>
        <w:t xml:space="preserve"> natomiast „głośnik stanowiskowy” z jednostką </w:t>
      </w:r>
      <w:proofErr w:type="spellStart"/>
      <w:r w:rsidRPr="009C6DA6">
        <w:rPr>
          <w:rFonts w:ascii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9C6DA6">
        <w:rPr>
          <w:rFonts w:ascii="Times New Roman" w:hAnsi="Times New Roman" w:cs="Times New Roman"/>
          <w:sz w:val="24"/>
          <w:szCs w:val="24"/>
          <w:lang w:eastAsia="pl-PL"/>
        </w:rPr>
        <w:t>. dotyczy nagłośnienia stanowiska.</w:t>
      </w:r>
    </w:p>
    <w:p w:rsidR="00501981" w:rsidRDefault="00501981" w:rsidP="0050198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0198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Pytanie </w:t>
      </w:r>
      <w:r w:rsidR="005508BF">
        <w:rPr>
          <w:rFonts w:ascii="Times New Roman" w:hAnsi="Times New Roman" w:cs="Times New Roman"/>
          <w:b/>
          <w:sz w:val="24"/>
          <w:szCs w:val="24"/>
          <w:lang w:eastAsia="pl-PL"/>
        </w:rPr>
        <w:t>6</w:t>
      </w:r>
    </w:p>
    <w:p w:rsidR="00501981" w:rsidRDefault="00501981" w:rsidP="0050198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01981">
        <w:rPr>
          <w:rFonts w:ascii="Times New Roman" w:hAnsi="Times New Roman" w:cs="Times New Roman"/>
          <w:sz w:val="24"/>
          <w:szCs w:val="24"/>
          <w:lang w:eastAsia="pl-PL"/>
        </w:rPr>
        <w:t xml:space="preserve">Bardzo proszę o weryfikację ilości głośników GLO-1 w Sali 3 - nagłośnienie </w:t>
      </w:r>
      <w:proofErr w:type="spellStart"/>
      <w:r w:rsidRPr="00501981">
        <w:rPr>
          <w:rFonts w:ascii="Times New Roman" w:hAnsi="Times New Roman" w:cs="Times New Roman"/>
          <w:sz w:val="24"/>
          <w:szCs w:val="24"/>
          <w:lang w:eastAsia="pl-PL"/>
        </w:rPr>
        <w:t>ambientowe</w:t>
      </w:r>
      <w:proofErr w:type="spellEnd"/>
      <w:r w:rsidRPr="00501981">
        <w:rPr>
          <w:rFonts w:ascii="Times New Roman" w:hAnsi="Times New Roman" w:cs="Times New Roman"/>
          <w:sz w:val="24"/>
          <w:szCs w:val="24"/>
          <w:lang w:eastAsia="pl-PL"/>
        </w:rPr>
        <w:t xml:space="preserve"> sali. Wg schematów blokowych i na rzucie widnieją 2 szt. a w kosztorysie wpisane są 4 szt.</w:t>
      </w:r>
    </w:p>
    <w:p w:rsidR="00422058" w:rsidRDefault="00422058" w:rsidP="0050198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422058" w:rsidRDefault="00422058" w:rsidP="0050198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2058">
        <w:rPr>
          <w:rFonts w:ascii="Times New Roman" w:hAnsi="Times New Roman" w:cs="Times New Roman"/>
          <w:sz w:val="24"/>
          <w:szCs w:val="24"/>
          <w:lang w:eastAsia="pl-PL"/>
        </w:rPr>
        <w:t xml:space="preserve">W Sali 3 głośników GLO-1 nagłośnienia </w:t>
      </w:r>
      <w:proofErr w:type="spellStart"/>
      <w:r w:rsidRPr="00422058">
        <w:rPr>
          <w:rFonts w:ascii="Times New Roman" w:hAnsi="Times New Roman" w:cs="Times New Roman"/>
          <w:sz w:val="24"/>
          <w:szCs w:val="24"/>
          <w:lang w:eastAsia="pl-PL"/>
        </w:rPr>
        <w:t>ambientowego</w:t>
      </w:r>
      <w:proofErr w:type="spellEnd"/>
      <w:r w:rsidRPr="00422058">
        <w:rPr>
          <w:rFonts w:ascii="Times New Roman" w:hAnsi="Times New Roman" w:cs="Times New Roman"/>
          <w:sz w:val="24"/>
          <w:szCs w:val="24"/>
          <w:lang w:eastAsia="pl-PL"/>
        </w:rPr>
        <w:t xml:space="preserve"> są 2 szt. i tyle winno być w kosztorysie ofertowym.</w:t>
      </w:r>
    </w:p>
    <w:p w:rsidR="005254B0" w:rsidRPr="005254B0" w:rsidRDefault="005254B0" w:rsidP="005254B0">
      <w:pPr>
        <w:spacing w:after="120" w:line="360" w:lineRule="auto"/>
        <w:jc w:val="both"/>
        <w:rPr>
          <w:rFonts w:ascii="Times New Roman" w:hAnsi="Times New Roman"/>
          <w:sz w:val="24"/>
        </w:rPr>
      </w:pPr>
      <w:r w:rsidRPr="00924BE7">
        <w:rPr>
          <w:rFonts w:ascii="Times New Roman" w:hAnsi="Times New Roman"/>
          <w:b/>
          <w:sz w:val="24"/>
        </w:rPr>
        <w:t xml:space="preserve">Załączamy poprawiony przedmiar (kosztorys ofertowy) dotyczący zakresu </w:t>
      </w:r>
      <w:r w:rsidR="00673083" w:rsidRPr="00924BE7">
        <w:rPr>
          <w:rFonts w:ascii="Times New Roman" w:hAnsi="Times New Roman"/>
          <w:b/>
          <w:sz w:val="24"/>
        </w:rPr>
        <w:t>Multimedia</w:t>
      </w:r>
      <w:r w:rsidR="00673083">
        <w:rPr>
          <w:rFonts w:ascii="Times New Roman" w:hAnsi="Times New Roman"/>
          <w:sz w:val="24"/>
        </w:rPr>
        <w:t>.</w:t>
      </w:r>
    </w:p>
    <w:p w:rsidR="005F0B0D" w:rsidRDefault="00501981" w:rsidP="0050198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0198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Pytanie </w:t>
      </w:r>
      <w:r w:rsidR="00BB47F6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</w:p>
    <w:p w:rsidR="00501981" w:rsidRDefault="00501981" w:rsidP="0050198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01981">
        <w:rPr>
          <w:rFonts w:ascii="Times New Roman" w:hAnsi="Times New Roman" w:cs="Times New Roman"/>
          <w:sz w:val="24"/>
          <w:szCs w:val="24"/>
          <w:lang w:eastAsia="pl-PL"/>
        </w:rPr>
        <w:t xml:space="preserve">Dotyczy wzoru umowy. Bardzo proszę o weryfikację paragrafu 9 ust. 1 z warunkami płatności. Poszczególne zapisy odwołują się do punktów które nie istnieją </w:t>
      </w:r>
      <w:proofErr w:type="spellStart"/>
      <w:r w:rsidR="00924BE7">
        <w:rPr>
          <w:rFonts w:ascii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501981">
        <w:rPr>
          <w:rFonts w:ascii="Times New Roman" w:hAnsi="Times New Roman" w:cs="Times New Roman"/>
          <w:sz w:val="24"/>
          <w:szCs w:val="24"/>
          <w:lang w:eastAsia="pl-PL"/>
        </w:rPr>
        <w:t xml:space="preserve"> par. 6 ust 1 pkt 3) a także par. 6 ust 1 pkt 1) 2) mówią o czymś innym niż jest napisane.</w:t>
      </w:r>
    </w:p>
    <w:p w:rsidR="005F0B0D" w:rsidRDefault="005F0B0D" w:rsidP="0050198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F0B0D"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422058" w:rsidRPr="00422058" w:rsidRDefault="00422058" w:rsidP="0050198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2058">
        <w:rPr>
          <w:rFonts w:ascii="Times New Roman" w:hAnsi="Times New Roman" w:cs="Times New Roman"/>
          <w:sz w:val="24"/>
          <w:szCs w:val="24"/>
          <w:lang w:eastAsia="pl-PL"/>
        </w:rPr>
        <w:t xml:space="preserve">Zapisy § 9 ust. 1 </w:t>
      </w:r>
      <w:r w:rsidR="00B245EE">
        <w:rPr>
          <w:rFonts w:ascii="Times New Roman" w:hAnsi="Times New Roman" w:cs="Times New Roman"/>
          <w:sz w:val="24"/>
          <w:szCs w:val="24"/>
          <w:lang w:eastAsia="pl-PL"/>
        </w:rPr>
        <w:t xml:space="preserve">wzoru umowy dotyczące </w:t>
      </w:r>
      <w:r w:rsidRPr="00422058">
        <w:rPr>
          <w:rFonts w:ascii="Times New Roman" w:hAnsi="Times New Roman" w:cs="Times New Roman"/>
          <w:sz w:val="24"/>
          <w:szCs w:val="24"/>
          <w:lang w:eastAsia="pl-PL"/>
        </w:rPr>
        <w:t xml:space="preserve"> warunk</w:t>
      </w:r>
      <w:r w:rsidR="00B245EE">
        <w:rPr>
          <w:rFonts w:ascii="Times New Roman" w:hAnsi="Times New Roman" w:cs="Times New Roman"/>
          <w:sz w:val="24"/>
          <w:szCs w:val="24"/>
          <w:lang w:eastAsia="pl-PL"/>
        </w:rPr>
        <w:t>ów</w:t>
      </w:r>
      <w:r w:rsidRPr="00422058">
        <w:rPr>
          <w:rFonts w:ascii="Times New Roman" w:hAnsi="Times New Roman" w:cs="Times New Roman"/>
          <w:sz w:val="24"/>
          <w:szCs w:val="24"/>
          <w:lang w:eastAsia="pl-PL"/>
        </w:rPr>
        <w:t xml:space="preserve"> płatności są prawidłowe.</w:t>
      </w:r>
    </w:p>
    <w:p w:rsidR="00501981" w:rsidRDefault="00501981" w:rsidP="0050198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0198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Pytanie </w:t>
      </w:r>
      <w:r w:rsidR="00BB47F6">
        <w:rPr>
          <w:rFonts w:ascii="Times New Roman" w:hAnsi="Times New Roman" w:cs="Times New Roman"/>
          <w:b/>
          <w:sz w:val="24"/>
          <w:szCs w:val="24"/>
          <w:lang w:eastAsia="pl-PL"/>
        </w:rPr>
        <w:t>8</w:t>
      </w:r>
    </w:p>
    <w:p w:rsidR="00501981" w:rsidRDefault="00501981" w:rsidP="0050198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01981">
        <w:rPr>
          <w:rFonts w:ascii="Times New Roman" w:hAnsi="Times New Roman" w:cs="Times New Roman"/>
          <w:sz w:val="24"/>
          <w:szCs w:val="24"/>
          <w:lang w:eastAsia="pl-PL"/>
        </w:rPr>
        <w:t>Dotyczy wzoru umowy. Zwracamy się z wnioskiem o zmianę wysokości kary umownej par 12 ust 1. pkt 4) z 1% na 0,1%. Zaproponowana wartość jest bardzo wygórowana i nieadekwatna do innych kar z draftu umowy. Dotyczy przecież łącznego wynagrodzenia brutto umowy a nie wartości naprawianego sprzętu.</w:t>
      </w:r>
    </w:p>
    <w:p w:rsidR="005F0B0D" w:rsidRDefault="005F0B0D" w:rsidP="0050198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F0B0D"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422058" w:rsidRPr="00422058" w:rsidRDefault="00EF30B8" w:rsidP="0050198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33BE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dokonuje zmian w </w:t>
      </w:r>
      <w:r w:rsidR="00400E02">
        <w:rPr>
          <w:rFonts w:ascii="Times New Roman" w:hAnsi="Times New Roman" w:cs="Times New Roman"/>
          <w:sz w:val="24"/>
          <w:szCs w:val="24"/>
          <w:lang w:eastAsia="pl-PL"/>
        </w:rPr>
        <w:t xml:space="preserve">§ 12 </w:t>
      </w:r>
      <w:r w:rsidR="00422058" w:rsidRPr="00422058">
        <w:rPr>
          <w:rFonts w:ascii="Times New Roman" w:hAnsi="Times New Roman" w:cs="Times New Roman"/>
          <w:sz w:val="24"/>
          <w:szCs w:val="24"/>
          <w:lang w:eastAsia="pl-PL"/>
        </w:rPr>
        <w:t xml:space="preserve">ust. 1 pkt 4) </w:t>
      </w:r>
      <w:r w:rsidR="00400E02">
        <w:rPr>
          <w:rFonts w:ascii="Times New Roman" w:hAnsi="Times New Roman" w:cs="Times New Roman"/>
          <w:sz w:val="24"/>
          <w:szCs w:val="24"/>
          <w:lang w:eastAsia="pl-PL"/>
        </w:rPr>
        <w:t>wzoru umowy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który </w:t>
      </w:r>
      <w:r w:rsidR="00400E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E7076">
        <w:rPr>
          <w:rFonts w:ascii="Times New Roman" w:hAnsi="Times New Roman" w:cs="Times New Roman"/>
          <w:sz w:val="24"/>
          <w:szCs w:val="24"/>
          <w:lang w:eastAsia="pl-PL"/>
        </w:rPr>
        <w:t>otrzymuje brzmienie</w:t>
      </w:r>
      <w:r w:rsidR="00400E02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422058" w:rsidRPr="00422058">
        <w:rPr>
          <w:rFonts w:ascii="Times New Roman" w:hAnsi="Times New Roman" w:cs="Times New Roman"/>
          <w:sz w:val="24"/>
          <w:szCs w:val="24"/>
          <w:lang w:eastAsia="pl-PL"/>
        </w:rPr>
        <w:t xml:space="preserve"> „Za zwłokę w wykonaniu naprawy dostarczonego sprzętu w stosunku do terminu, o którym mowa w § 11 ust. 13 pkt 3) Umowy – w wysokości, 0,1% łącznego wynagrodzenia brutto określonego w § 6 ust. 1 Umowy za każdy rozpoczęty dzień zwłoki,”</w:t>
      </w:r>
    </w:p>
    <w:p w:rsidR="00400E02" w:rsidRDefault="00400E02" w:rsidP="0050198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00E02" w:rsidRDefault="00400E02" w:rsidP="0050198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01981" w:rsidRDefault="00501981" w:rsidP="0050198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01981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 xml:space="preserve">Pytanie </w:t>
      </w:r>
      <w:r w:rsidR="00BB47F6">
        <w:rPr>
          <w:rFonts w:ascii="Times New Roman" w:hAnsi="Times New Roman" w:cs="Times New Roman"/>
          <w:b/>
          <w:sz w:val="24"/>
          <w:szCs w:val="24"/>
          <w:lang w:eastAsia="pl-PL"/>
        </w:rPr>
        <w:t>9</w:t>
      </w:r>
    </w:p>
    <w:p w:rsidR="00501981" w:rsidRDefault="00501981" w:rsidP="0050198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01981">
        <w:rPr>
          <w:rFonts w:ascii="Times New Roman" w:hAnsi="Times New Roman" w:cs="Times New Roman"/>
          <w:sz w:val="24"/>
          <w:szCs w:val="24"/>
          <w:lang w:eastAsia="pl-PL"/>
        </w:rPr>
        <w:t>Czy Zamawiający dostarczy projekty wszystkich grafik i opracowane teksty, czy ich opracowanie jest po stronie Wykonawcy?</w:t>
      </w:r>
    </w:p>
    <w:p w:rsidR="005F0B0D" w:rsidRPr="005F0B0D" w:rsidRDefault="005F0B0D" w:rsidP="0050198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F0B0D"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422058" w:rsidRPr="00422058" w:rsidRDefault="00422058" w:rsidP="0050198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2058">
        <w:rPr>
          <w:rFonts w:ascii="Times New Roman" w:hAnsi="Times New Roman" w:cs="Times New Roman"/>
          <w:sz w:val="24"/>
          <w:szCs w:val="24"/>
          <w:lang w:eastAsia="pl-PL"/>
        </w:rPr>
        <w:t>Projekty wszystkich grafik i opracowanie tekstów jest po stronie Wykonawcy.</w:t>
      </w:r>
    </w:p>
    <w:p w:rsidR="00501981" w:rsidRDefault="00501981" w:rsidP="0050198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0198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BB47F6">
        <w:rPr>
          <w:rFonts w:ascii="Times New Roman" w:hAnsi="Times New Roman" w:cs="Times New Roman"/>
          <w:b/>
          <w:sz w:val="24"/>
          <w:szCs w:val="24"/>
          <w:lang w:eastAsia="pl-PL"/>
        </w:rPr>
        <w:t>0</w:t>
      </w:r>
    </w:p>
    <w:p w:rsidR="00501981" w:rsidRDefault="00501981" w:rsidP="0050198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01981">
        <w:rPr>
          <w:rFonts w:ascii="Times New Roman" w:hAnsi="Times New Roman" w:cs="Times New Roman"/>
          <w:sz w:val="24"/>
          <w:szCs w:val="24"/>
          <w:lang w:eastAsia="pl-PL"/>
        </w:rPr>
        <w:t>Czy Zamawiający potwierdza, że okablowanie sterujące oświetleniem, np. DALI jest doprowadzone na wystawę i nie jest objęte przedmiotem zamówienia?</w:t>
      </w:r>
    </w:p>
    <w:p w:rsidR="005F0B0D" w:rsidRDefault="005F0B0D" w:rsidP="0050198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F0B0D"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422058" w:rsidRPr="00422058" w:rsidRDefault="00422058" w:rsidP="0050198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2058">
        <w:rPr>
          <w:rFonts w:ascii="Times New Roman" w:hAnsi="Times New Roman" w:cs="Times New Roman"/>
          <w:sz w:val="24"/>
          <w:szCs w:val="24"/>
          <w:lang w:eastAsia="pl-PL"/>
        </w:rPr>
        <w:t>Wszystkie instalacje opisane „wg projektu budowlanego” są wykonane i nie są objęte przedmiotem zamówienia.</w:t>
      </w:r>
    </w:p>
    <w:p w:rsidR="00501981" w:rsidRDefault="00501981" w:rsidP="0050198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0198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BB47F6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</w:p>
    <w:p w:rsidR="00501981" w:rsidRDefault="00501981" w:rsidP="0050198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01981">
        <w:rPr>
          <w:rFonts w:ascii="Times New Roman" w:hAnsi="Times New Roman" w:cs="Times New Roman"/>
          <w:sz w:val="24"/>
          <w:szCs w:val="24"/>
          <w:lang w:eastAsia="pl-PL"/>
        </w:rPr>
        <w:t xml:space="preserve">Wg najlepszej wiedzy Wykonawcy nie ma możliwości zaoferowania czytnika kart CZY-1 z łącznością : Wi-Fi, RJ45 z </w:t>
      </w:r>
      <w:proofErr w:type="spellStart"/>
      <w:r w:rsidRPr="00501981">
        <w:rPr>
          <w:rFonts w:ascii="Times New Roman" w:hAnsi="Times New Roman" w:cs="Times New Roman"/>
          <w:sz w:val="24"/>
          <w:szCs w:val="24"/>
          <w:lang w:eastAsia="pl-PL"/>
        </w:rPr>
        <w:t>PoE</w:t>
      </w:r>
      <w:proofErr w:type="spellEnd"/>
      <w:r w:rsidRPr="00501981">
        <w:rPr>
          <w:rFonts w:ascii="Times New Roman" w:hAnsi="Times New Roman" w:cs="Times New Roman"/>
          <w:sz w:val="24"/>
          <w:szCs w:val="24"/>
          <w:lang w:eastAsia="pl-PL"/>
        </w:rPr>
        <w:t>, czy wbudowanym routerem.</w:t>
      </w:r>
      <w:r w:rsidRPr="00501981">
        <w:t xml:space="preserve"> </w:t>
      </w:r>
      <w:r w:rsidRPr="00501981">
        <w:rPr>
          <w:rFonts w:ascii="Times New Roman" w:hAnsi="Times New Roman" w:cs="Times New Roman"/>
          <w:sz w:val="24"/>
          <w:szCs w:val="24"/>
          <w:lang w:eastAsia="pl-PL"/>
        </w:rPr>
        <w:t>W związku z powyższym zwracam się z prośbą o usunięcie tego wymogu dla tego urządzenia. W chwili obecnej nie ma urządzenia, które spełniałoby wszystkie wymagania.</w:t>
      </w:r>
    </w:p>
    <w:p w:rsidR="005F0B0D" w:rsidRDefault="005F0B0D" w:rsidP="0050198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F0B0D"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422058" w:rsidRPr="00422058" w:rsidRDefault="00422058" w:rsidP="0050198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2058">
        <w:rPr>
          <w:rFonts w:ascii="Times New Roman" w:hAnsi="Times New Roman" w:cs="Times New Roman"/>
          <w:sz w:val="24"/>
          <w:szCs w:val="24"/>
          <w:lang w:eastAsia="pl-PL"/>
        </w:rPr>
        <w:t>„Zwiedzający, wchodząc do obiektu, będzie otrzymywał bransoletkę/zawieszkę z chipem RFID. W kolejnym kroku będzie się rejestrował, dzięki czemu zostanie przypisany do określonej grupy wiekowej. W wybranych stanowiskach zostaną zamontowane czytniki RFID, dzięki czemu możliwa będzie identyfikacja zwiedzającego, jak również dopisywanie zbieranych przez niego punktów podczas uczestnictwa w grach. Poziom trudności gier, zostanie dobrany w zależności od przedziału wiekowego zwiedzającego. Na końcu zwiedzania, zwiedzający zostanie poinformowany o sumie zdobytych punktów.” – czytniki nie muszą spełniać wszystkich wymagań, a jedynie wybrane przez Wykonawcę z wymienionych opcji, a gwarantujące spełnienie funkcji opisanych w powyższym opisie.</w:t>
      </w:r>
    </w:p>
    <w:p w:rsidR="00501981" w:rsidRDefault="00501981" w:rsidP="0050198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0198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BB47F6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</w:p>
    <w:p w:rsidR="00412CBE" w:rsidRPr="00412CBE" w:rsidRDefault="00412CBE" w:rsidP="00412CB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2CBE">
        <w:rPr>
          <w:rFonts w:ascii="Times New Roman" w:hAnsi="Times New Roman" w:cs="Times New Roman"/>
          <w:sz w:val="24"/>
          <w:szCs w:val="24"/>
          <w:lang w:eastAsia="pl-PL"/>
        </w:rPr>
        <w:t>Dotyczy Kosztorys ofertowy - Prace budowlane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412CBE">
        <w:rPr>
          <w:rFonts w:ascii="Times New Roman" w:hAnsi="Times New Roman" w:cs="Times New Roman"/>
          <w:sz w:val="24"/>
          <w:szCs w:val="24"/>
          <w:lang w:eastAsia="pl-PL"/>
        </w:rPr>
        <w:t>Bardzo proszę o informację, jak prawidłowo wypełnić kosztorys ofertowy dotyczący prac budowlanych. Czy Wartość jednostkowa netto ma być liczona jako komplet czy jako 1m2 ?</w:t>
      </w:r>
    </w:p>
    <w:p w:rsidR="00501981" w:rsidRDefault="005F0B0D" w:rsidP="0050198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F0B0D"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422058" w:rsidRDefault="00422058" w:rsidP="0042205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2058">
        <w:rPr>
          <w:rFonts w:ascii="Times New Roman" w:hAnsi="Times New Roman" w:cs="Times New Roman"/>
          <w:sz w:val="24"/>
          <w:szCs w:val="24"/>
          <w:lang w:eastAsia="pl-PL"/>
        </w:rPr>
        <w:t>Wartość jednostkowa netto ma być liczona jako komplet.</w:t>
      </w:r>
    </w:p>
    <w:p w:rsidR="00400E02" w:rsidRPr="00924BE7" w:rsidRDefault="00400E02" w:rsidP="00400E02">
      <w:pPr>
        <w:spacing w:after="120" w:line="360" w:lineRule="auto"/>
        <w:jc w:val="both"/>
        <w:rPr>
          <w:rFonts w:ascii="Times New Roman" w:hAnsi="Times New Roman"/>
          <w:b/>
          <w:sz w:val="24"/>
        </w:rPr>
      </w:pPr>
      <w:r w:rsidRPr="00924BE7">
        <w:rPr>
          <w:rFonts w:ascii="Times New Roman" w:hAnsi="Times New Roman"/>
          <w:b/>
          <w:sz w:val="24"/>
        </w:rPr>
        <w:t>Załączamy poprawiony przedmiar (kosztorys ofertowy) dotyczący Prac budowlanych.</w:t>
      </w:r>
    </w:p>
    <w:p w:rsidR="00400E02" w:rsidRPr="00422058" w:rsidRDefault="00400E02" w:rsidP="0042205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01981" w:rsidRDefault="00501981" w:rsidP="0050198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01981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 xml:space="preserve">Pytanie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BB47F6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</w:p>
    <w:p w:rsidR="00412CBE" w:rsidRPr="00412CBE" w:rsidRDefault="00412CBE" w:rsidP="00412CB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2CBE">
        <w:rPr>
          <w:rFonts w:ascii="Times New Roman" w:hAnsi="Times New Roman" w:cs="Times New Roman"/>
          <w:sz w:val="24"/>
          <w:szCs w:val="24"/>
          <w:lang w:eastAsia="pl-PL"/>
        </w:rPr>
        <w:t>Dotyczy Kosztorys ofertowy - Scenografia</w:t>
      </w:r>
    </w:p>
    <w:p w:rsidR="00412CBE" w:rsidRPr="00412CBE" w:rsidRDefault="00412CBE" w:rsidP="00412CB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2CBE">
        <w:rPr>
          <w:rFonts w:ascii="Times New Roman" w:hAnsi="Times New Roman" w:cs="Times New Roman"/>
          <w:sz w:val="24"/>
          <w:szCs w:val="24"/>
          <w:lang w:eastAsia="pl-PL"/>
        </w:rPr>
        <w:t xml:space="preserve">a) Bardzo proszę o informację, jak wypełnić kosztorys ofertowy dla pozycji system ram stalowych dla sali 1, 2, 3. Czy Wartość jednostkowa netto ma być liczona jako komplet czy ma być podana cena 1mb profilu i 1m2 </w:t>
      </w:r>
      <w:proofErr w:type="spellStart"/>
      <w:r w:rsidRPr="00412CBE">
        <w:rPr>
          <w:rFonts w:ascii="Times New Roman" w:hAnsi="Times New Roman" w:cs="Times New Roman"/>
          <w:sz w:val="24"/>
          <w:szCs w:val="24"/>
          <w:lang w:eastAsia="pl-PL"/>
        </w:rPr>
        <w:t>mdf</w:t>
      </w:r>
      <w:proofErr w:type="spellEnd"/>
      <w:r w:rsidRPr="00412CBE">
        <w:rPr>
          <w:rFonts w:ascii="Times New Roman" w:hAnsi="Times New Roman" w:cs="Times New Roman"/>
          <w:sz w:val="24"/>
          <w:szCs w:val="24"/>
          <w:lang w:eastAsia="pl-PL"/>
        </w:rPr>
        <w:t xml:space="preserve"> i odpowiednio przeliczona wartość brutto?</w:t>
      </w:r>
    </w:p>
    <w:p w:rsidR="00412CBE" w:rsidRPr="00412CBE" w:rsidRDefault="00412CBE" w:rsidP="00412CB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2CBE">
        <w:rPr>
          <w:rFonts w:ascii="Times New Roman" w:hAnsi="Times New Roman" w:cs="Times New Roman"/>
          <w:sz w:val="24"/>
          <w:szCs w:val="24"/>
          <w:lang w:eastAsia="pl-PL"/>
        </w:rPr>
        <w:t>b) Bardzo proszę o uzupełnienie kosztorysu w kolumnie Ilość (</w:t>
      </w:r>
      <w:proofErr w:type="spellStart"/>
      <w:r w:rsidRPr="00412CBE">
        <w:rPr>
          <w:rFonts w:ascii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412CBE">
        <w:rPr>
          <w:rFonts w:ascii="Times New Roman" w:hAnsi="Times New Roman" w:cs="Times New Roman"/>
          <w:sz w:val="24"/>
          <w:szCs w:val="24"/>
          <w:lang w:eastAsia="pl-PL"/>
        </w:rPr>
        <w:t>/m2) dla następujących pozycji : Element graficzny - pomieszczenie 5, kotara z linek - sala 3, transport wszystkich elementów, czy montaż wszystkich elementów ekspozycji. W chwili obecnej istnieje sytuacja, gdzie każdy z Wykonawców może ten kosztorys wycenić w inny sposób, niekoniecznie prawidłowo, co może powodować przesłanki do unieważnienia przetargu.</w:t>
      </w:r>
    </w:p>
    <w:p w:rsidR="00412CBE" w:rsidRDefault="00412CBE" w:rsidP="00412CB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2CBE">
        <w:rPr>
          <w:rFonts w:ascii="Times New Roman" w:hAnsi="Times New Roman" w:cs="Times New Roman"/>
          <w:sz w:val="24"/>
          <w:szCs w:val="24"/>
          <w:lang w:eastAsia="pl-PL"/>
        </w:rPr>
        <w:t>c) Proszę o potwierdzenie, że pozycje związane z malowaniem ścian, czy sufitu należy pozostawić bez wyceny, a koszty te uwzględnić w kosztorysie dotyczącym prac budowlanych.</w:t>
      </w:r>
    </w:p>
    <w:p w:rsidR="005F0B0D" w:rsidRDefault="005F0B0D" w:rsidP="00412C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F0B0D"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422058" w:rsidRDefault="00422058" w:rsidP="0042205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2058">
        <w:rPr>
          <w:rFonts w:ascii="Times New Roman" w:hAnsi="Times New Roman" w:cs="Times New Roman"/>
          <w:sz w:val="24"/>
          <w:szCs w:val="24"/>
          <w:lang w:eastAsia="pl-PL"/>
        </w:rPr>
        <w:t>a)</w:t>
      </w:r>
      <w:r w:rsidRPr="00422058">
        <w:rPr>
          <w:rFonts w:ascii="Times New Roman" w:hAnsi="Times New Roman" w:cs="Times New Roman"/>
          <w:sz w:val="24"/>
          <w:szCs w:val="24"/>
          <w:lang w:eastAsia="pl-PL"/>
        </w:rPr>
        <w:tab/>
        <w:t>Wartość jednostkowa netto ma być liczona jako komplet</w:t>
      </w:r>
      <w:r w:rsidR="00C5492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54926" w:rsidRPr="00924BE7" w:rsidRDefault="00C54926" w:rsidP="00C54926">
      <w:pPr>
        <w:spacing w:after="120" w:line="360" w:lineRule="auto"/>
        <w:jc w:val="both"/>
        <w:rPr>
          <w:rFonts w:ascii="Times New Roman" w:hAnsi="Times New Roman"/>
          <w:b/>
          <w:sz w:val="24"/>
        </w:rPr>
      </w:pPr>
      <w:r w:rsidRPr="00924BE7">
        <w:rPr>
          <w:rFonts w:ascii="Times New Roman" w:hAnsi="Times New Roman"/>
          <w:b/>
          <w:sz w:val="24"/>
        </w:rPr>
        <w:t>Załączamy poprawiony przedmiar (kosztorys ofertowy) - Scenografia.</w:t>
      </w:r>
    </w:p>
    <w:p w:rsidR="00422058" w:rsidRPr="00422058" w:rsidRDefault="00422058" w:rsidP="0042205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2058">
        <w:rPr>
          <w:rFonts w:ascii="Times New Roman" w:hAnsi="Times New Roman" w:cs="Times New Roman"/>
          <w:sz w:val="24"/>
          <w:szCs w:val="24"/>
          <w:lang w:eastAsia="pl-PL"/>
        </w:rPr>
        <w:t>b)</w:t>
      </w:r>
      <w:r w:rsidRPr="00422058">
        <w:rPr>
          <w:rFonts w:ascii="Times New Roman" w:hAnsi="Times New Roman" w:cs="Times New Roman"/>
          <w:sz w:val="24"/>
          <w:szCs w:val="24"/>
          <w:lang w:eastAsia="pl-PL"/>
        </w:rPr>
        <w:tab/>
        <w:t>Element graficzny – pomieszczenie 5 – 16 liter o wysokości 12 cm, kotara z linek – sala 3 – szerokość ok. 10 m, wysokość 3,4 m, na promieniu 256 cm, transport wszystkich elementów oraz montaż wszystkich elementów.</w:t>
      </w:r>
    </w:p>
    <w:p w:rsidR="00422058" w:rsidRPr="00422058" w:rsidRDefault="00422058" w:rsidP="0042205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2058">
        <w:rPr>
          <w:rFonts w:ascii="Times New Roman" w:hAnsi="Times New Roman" w:cs="Times New Roman"/>
          <w:sz w:val="24"/>
          <w:szCs w:val="24"/>
          <w:lang w:eastAsia="pl-PL"/>
        </w:rPr>
        <w:t>c)</w:t>
      </w:r>
      <w:r w:rsidRPr="00422058">
        <w:rPr>
          <w:rFonts w:ascii="Times New Roman" w:hAnsi="Times New Roman" w:cs="Times New Roman"/>
          <w:sz w:val="24"/>
          <w:szCs w:val="24"/>
          <w:lang w:eastAsia="pl-PL"/>
        </w:rPr>
        <w:tab/>
        <w:t>Malowanie ścian czy sufitu należy pozostawić bez wyceny (wycena tych robót w kosztorysie Prace budowlane).</w:t>
      </w:r>
    </w:p>
    <w:p w:rsidR="00501981" w:rsidRDefault="00501981" w:rsidP="0050198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0198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BB47F6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</w:p>
    <w:p w:rsidR="00412CBE" w:rsidRPr="00412CBE" w:rsidRDefault="00412CBE" w:rsidP="0050198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2CBE">
        <w:rPr>
          <w:rFonts w:ascii="Times New Roman" w:hAnsi="Times New Roman" w:cs="Times New Roman"/>
          <w:sz w:val="24"/>
          <w:szCs w:val="24"/>
          <w:lang w:eastAsia="pl-PL"/>
        </w:rPr>
        <w:t>W Zestawieniu elementów graficznych MOTEK w Sali 1 – Historycznej mamy wyszczególnione następujące pozycje :</w:t>
      </w:r>
    </w:p>
    <w:p w:rsidR="0022768E" w:rsidRDefault="0022768E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"/>
        <w:gridCol w:w="6283"/>
        <w:gridCol w:w="1387"/>
        <w:gridCol w:w="418"/>
      </w:tblGrid>
      <w:tr w:rsidR="00412CBE" w:rsidTr="00B51F4E">
        <w:tc>
          <w:tcPr>
            <w:tcW w:w="983" w:type="dxa"/>
          </w:tcPr>
          <w:p w:rsidR="00412CBE" w:rsidRDefault="00412CBE" w:rsidP="0022768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12CB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S1-G1</w:t>
            </w:r>
          </w:p>
        </w:tc>
        <w:tc>
          <w:tcPr>
            <w:tcW w:w="63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67"/>
            </w:tblGrid>
            <w:tr w:rsidR="00B51F4E" w:rsidRPr="00B51F4E">
              <w:trPr>
                <w:trHeight w:val="438"/>
              </w:trPr>
              <w:tc>
                <w:tcPr>
                  <w:tcW w:w="0" w:type="auto"/>
                </w:tcPr>
                <w:p w:rsidR="00B51F4E" w:rsidRPr="00B51F4E" w:rsidRDefault="00B51F4E" w:rsidP="00B51F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ptos" w:hAnsi="Aptos" w:cs="Aptos"/>
                      <w:color w:val="000000"/>
                      <w:sz w:val="18"/>
                      <w:szCs w:val="18"/>
                    </w:rPr>
                  </w:pPr>
                  <w:r w:rsidRPr="00B51F4E">
                    <w:rPr>
                      <w:rFonts w:ascii="Aptos" w:hAnsi="Aptos" w:cs="Aptos"/>
                      <w:color w:val="000000"/>
                      <w:sz w:val="18"/>
                      <w:szCs w:val="18"/>
                    </w:rPr>
                    <w:t xml:space="preserve">ELEMENT GRAFICZNY - LITERY cytat </w:t>
                  </w:r>
                </w:p>
                <w:p w:rsidR="00B51F4E" w:rsidRPr="00B51F4E" w:rsidRDefault="00B51F4E" w:rsidP="00B51F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ptos" w:hAnsi="Aptos" w:cs="Aptos"/>
                      <w:color w:val="000000"/>
                      <w:sz w:val="18"/>
                      <w:szCs w:val="18"/>
                    </w:rPr>
                  </w:pPr>
                  <w:r w:rsidRPr="00B51F4E">
                    <w:rPr>
                      <w:rFonts w:ascii="Aptos" w:hAnsi="Aptos" w:cs="Aptos"/>
                      <w:color w:val="000000"/>
                      <w:sz w:val="18"/>
                      <w:szCs w:val="18"/>
                    </w:rPr>
                    <w:t xml:space="preserve">litery wycięte z szablonu - płyta </w:t>
                  </w:r>
                  <w:proofErr w:type="spellStart"/>
                  <w:r w:rsidRPr="00B51F4E">
                    <w:rPr>
                      <w:rFonts w:ascii="Aptos" w:hAnsi="Aptos" w:cs="Aptos"/>
                      <w:color w:val="000000"/>
                      <w:sz w:val="18"/>
                      <w:szCs w:val="18"/>
                    </w:rPr>
                    <w:t>pcv</w:t>
                  </w:r>
                  <w:proofErr w:type="spellEnd"/>
                  <w:r w:rsidRPr="00B51F4E">
                    <w:rPr>
                      <w:rFonts w:ascii="Aptos" w:hAnsi="Aptos" w:cs="Aptos"/>
                      <w:color w:val="000000"/>
                      <w:sz w:val="18"/>
                      <w:szCs w:val="18"/>
                    </w:rPr>
                    <w:t xml:space="preserve"> / kappa gr. 5-10mm, malowane na wyznaczony kolor klejone do ściany istniejącej(wg. zaprojektowanej grafiki) </w:t>
                  </w:r>
                </w:p>
              </w:tc>
            </w:tr>
          </w:tbl>
          <w:p w:rsidR="00412CBE" w:rsidRDefault="00412CBE" w:rsidP="0022768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51F4E" w:rsidRDefault="00B51F4E" w:rsidP="00B51F4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blok tekstu ok.115x60hcm </w:t>
            </w:r>
          </w:p>
          <w:p w:rsidR="00412CBE" w:rsidRDefault="00412CBE" w:rsidP="0022768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0" w:type="dxa"/>
          </w:tcPr>
          <w:p w:rsidR="00412CBE" w:rsidRDefault="00B51F4E" w:rsidP="0022768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12CBE" w:rsidTr="00B51F4E">
        <w:tc>
          <w:tcPr>
            <w:tcW w:w="983" w:type="dxa"/>
          </w:tcPr>
          <w:p w:rsidR="00412CBE" w:rsidRDefault="00412CBE" w:rsidP="00412CB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12CB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S1-G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383" w:type="dxa"/>
          </w:tcPr>
          <w:p w:rsidR="00412CBE" w:rsidRPr="00B51F4E" w:rsidRDefault="00B51F4E" w:rsidP="00B51F4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ELEMENT GRAFICZNY - GRAFIKA WIELKOFORMATOWA - </w:t>
            </w:r>
            <w:proofErr w:type="spellStart"/>
            <w:r>
              <w:rPr>
                <w:sz w:val="18"/>
                <w:szCs w:val="18"/>
              </w:rPr>
              <w:t>TAPETAwydruk</w:t>
            </w:r>
            <w:proofErr w:type="spellEnd"/>
            <w:r>
              <w:rPr>
                <w:sz w:val="18"/>
                <w:szCs w:val="18"/>
              </w:rPr>
              <w:t xml:space="preserve"> wielkoformatowy typu tapeta (matowy) klejony na płytę </w:t>
            </w:r>
            <w:proofErr w:type="spellStart"/>
            <w:r>
              <w:rPr>
                <w:sz w:val="18"/>
                <w:szCs w:val="18"/>
              </w:rPr>
              <w:t>mdf</w:t>
            </w:r>
            <w:proofErr w:type="spellEnd"/>
            <w:r>
              <w:rPr>
                <w:sz w:val="18"/>
                <w:szCs w:val="18"/>
              </w:rPr>
              <w:t xml:space="preserve"> wypełniającą ramę stalową stanowiącą </w:t>
            </w:r>
            <w:proofErr w:type="spellStart"/>
            <w:r>
              <w:rPr>
                <w:sz w:val="18"/>
                <w:szCs w:val="18"/>
              </w:rPr>
              <w:t>wysłonę</w:t>
            </w:r>
            <w:proofErr w:type="spellEnd"/>
            <w:r>
              <w:rPr>
                <w:sz w:val="18"/>
                <w:szCs w:val="18"/>
              </w:rPr>
              <w:t xml:space="preserve"> okna - wydruk klejony od strony sali (przy de Girard) (wg. zaprojektowanej grafiki) </w:t>
            </w:r>
          </w:p>
        </w:tc>
        <w:tc>
          <w:tcPr>
            <w:tcW w:w="1276" w:type="dxa"/>
          </w:tcPr>
          <w:p w:rsidR="00B51F4E" w:rsidRDefault="00B51F4E" w:rsidP="00B51F4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206x310h cm </w:t>
            </w:r>
          </w:p>
          <w:p w:rsidR="00412CBE" w:rsidRDefault="00412CBE" w:rsidP="0022768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0" w:type="dxa"/>
          </w:tcPr>
          <w:p w:rsidR="00412CBE" w:rsidRDefault="00B51F4E" w:rsidP="0022768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12CBE" w:rsidTr="00B51F4E">
        <w:tc>
          <w:tcPr>
            <w:tcW w:w="983" w:type="dxa"/>
          </w:tcPr>
          <w:p w:rsidR="00412CBE" w:rsidRDefault="00412CBE" w:rsidP="00412CB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12CB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S1-G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383" w:type="dxa"/>
          </w:tcPr>
          <w:p w:rsidR="00412CBE" w:rsidRPr="00B51F4E" w:rsidRDefault="00B51F4E" w:rsidP="00B51F4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ELEMENT GRAFICZNY - LITERY W PROJEKCJI (stanowisko 3)litery wycięte z szablonu - płyta </w:t>
            </w:r>
            <w:proofErr w:type="spellStart"/>
            <w:r>
              <w:rPr>
                <w:sz w:val="18"/>
                <w:szCs w:val="18"/>
              </w:rPr>
              <w:t>pcv</w:t>
            </w:r>
            <w:proofErr w:type="spellEnd"/>
            <w:r>
              <w:rPr>
                <w:sz w:val="18"/>
                <w:szCs w:val="18"/>
              </w:rPr>
              <w:t xml:space="preserve"> / kappa gr. 5-10mm, malowane na wyznaczony kolor klejone do ściany istniejącej(wg. zaprojektowanej grafiki) </w:t>
            </w:r>
          </w:p>
        </w:tc>
        <w:tc>
          <w:tcPr>
            <w:tcW w:w="1276" w:type="dxa"/>
          </w:tcPr>
          <w:p w:rsidR="00412CBE" w:rsidRDefault="00412CBE" w:rsidP="0022768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0" w:type="dxa"/>
          </w:tcPr>
          <w:p w:rsidR="00412CBE" w:rsidRDefault="00B51F4E" w:rsidP="0022768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412CBE" w:rsidTr="00B51F4E">
        <w:tc>
          <w:tcPr>
            <w:tcW w:w="983" w:type="dxa"/>
          </w:tcPr>
          <w:p w:rsidR="00412CBE" w:rsidRDefault="00412CBE" w:rsidP="00412CB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12CB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S1-G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383" w:type="dxa"/>
          </w:tcPr>
          <w:p w:rsidR="00412CBE" w:rsidRPr="00B51F4E" w:rsidRDefault="00B51F4E" w:rsidP="00B51F4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ELEMENT GRAFICZNY - LITERY W PROJEKCJI (stanowisko 5)litery wycięte z szablonu - płyta </w:t>
            </w:r>
            <w:proofErr w:type="spellStart"/>
            <w:r>
              <w:rPr>
                <w:sz w:val="18"/>
                <w:szCs w:val="18"/>
              </w:rPr>
              <w:t>pcv</w:t>
            </w:r>
            <w:proofErr w:type="spellEnd"/>
            <w:r>
              <w:rPr>
                <w:sz w:val="18"/>
                <w:szCs w:val="18"/>
              </w:rPr>
              <w:t xml:space="preserve"> / kappa gr. 5-10mm, malowane na wyznaczony kolor klejone do ściany istniejącej(wg. zaprojektowanej grafiki) </w:t>
            </w:r>
          </w:p>
        </w:tc>
        <w:tc>
          <w:tcPr>
            <w:tcW w:w="1276" w:type="dxa"/>
          </w:tcPr>
          <w:p w:rsidR="00412CBE" w:rsidRDefault="00412CBE" w:rsidP="0022768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0" w:type="dxa"/>
          </w:tcPr>
          <w:p w:rsidR="00412CBE" w:rsidRDefault="00B51F4E" w:rsidP="0022768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412CBE" w:rsidTr="00B51F4E">
        <w:tc>
          <w:tcPr>
            <w:tcW w:w="983" w:type="dxa"/>
          </w:tcPr>
          <w:p w:rsidR="00412CBE" w:rsidRDefault="00412CBE" w:rsidP="00412CB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12CB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S1-G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383" w:type="dxa"/>
          </w:tcPr>
          <w:p w:rsidR="00412CBE" w:rsidRPr="00B51F4E" w:rsidRDefault="00B51F4E" w:rsidP="00B51F4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 CZASU(wg. zaprojektowanej grafiki) </w:t>
            </w:r>
          </w:p>
        </w:tc>
        <w:tc>
          <w:tcPr>
            <w:tcW w:w="1276" w:type="dxa"/>
          </w:tcPr>
          <w:p w:rsidR="00412CBE" w:rsidRPr="00740132" w:rsidRDefault="00740132" w:rsidP="0074013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500szer. cm </w:t>
            </w:r>
          </w:p>
        </w:tc>
        <w:tc>
          <w:tcPr>
            <w:tcW w:w="420" w:type="dxa"/>
          </w:tcPr>
          <w:p w:rsidR="00412CBE" w:rsidRDefault="00B51F4E" w:rsidP="0022768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12CBE" w:rsidTr="00B51F4E">
        <w:tc>
          <w:tcPr>
            <w:tcW w:w="983" w:type="dxa"/>
          </w:tcPr>
          <w:p w:rsidR="00412CBE" w:rsidRDefault="00412CBE" w:rsidP="00412CB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12CB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S1-G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383" w:type="dxa"/>
          </w:tcPr>
          <w:p w:rsidR="00A3050D" w:rsidRDefault="00A3050D" w:rsidP="00A3050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ELEMENT GRAFICZNY - GRAFIKA WIELKOFORMATOWA -TAPETA na DRZWI PRZESUWNE </w:t>
            </w:r>
          </w:p>
          <w:p w:rsidR="00412CBE" w:rsidRDefault="00A3050D" w:rsidP="00B51F4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18"/>
                <w:szCs w:val="18"/>
              </w:rPr>
              <w:lastRenderedPageBreak/>
              <w:t xml:space="preserve">wydruk wielkoformatowy typu tapeta (matowy) klejony na płytę </w:t>
            </w:r>
            <w:proofErr w:type="spellStart"/>
            <w:r>
              <w:rPr>
                <w:sz w:val="18"/>
                <w:szCs w:val="18"/>
              </w:rPr>
              <w:t>mdf</w:t>
            </w:r>
            <w:proofErr w:type="spellEnd"/>
            <w:r>
              <w:rPr>
                <w:sz w:val="18"/>
                <w:szCs w:val="18"/>
              </w:rPr>
              <w:t xml:space="preserve"> wypełniającą ramę stalową stanowiącą </w:t>
            </w:r>
            <w:proofErr w:type="spellStart"/>
            <w:r>
              <w:rPr>
                <w:sz w:val="18"/>
                <w:szCs w:val="18"/>
              </w:rPr>
              <w:t>wysłonę</w:t>
            </w:r>
            <w:proofErr w:type="spellEnd"/>
            <w:r>
              <w:rPr>
                <w:sz w:val="18"/>
                <w:szCs w:val="18"/>
              </w:rPr>
              <w:t xml:space="preserve"> - drzwi przesuwne (klejona od strony sali)(wg. zaprojektowanej grafiki)</w:t>
            </w:r>
            <w:r w:rsidR="00B51F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740132" w:rsidRDefault="00740132" w:rsidP="0074013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220X216h cm </w:t>
            </w:r>
          </w:p>
          <w:p w:rsidR="00412CBE" w:rsidRDefault="00412CBE" w:rsidP="0022768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0" w:type="dxa"/>
          </w:tcPr>
          <w:p w:rsidR="00412CBE" w:rsidRDefault="00B51F4E" w:rsidP="0022768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12CBE" w:rsidTr="00B51F4E">
        <w:tc>
          <w:tcPr>
            <w:tcW w:w="983" w:type="dxa"/>
          </w:tcPr>
          <w:p w:rsidR="00412CBE" w:rsidRDefault="00412CBE" w:rsidP="00412CB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12CB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S1-G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3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67"/>
            </w:tblGrid>
            <w:tr w:rsidR="00740132" w:rsidRPr="00740132">
              <w:trPr>
                <w:trHeight w:val="659"/>
              </w:trPr>
              <w:tc>
                <w:tcPr>
                  <w:tcW w:w="0" w:type="auto"/>
                </w:tcPr>
                <w:p w:rsidR="00740132" w:rsidRPr="00740132" w:rsidRDefault="00740132" w:rsidP="00740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ptos" w:hAnsi="Aptos" w:cs="Aptos"/>
                      <w:color w:val="000000"/>
                      <w:sz w:val="18"/>
                      <w:szCs w:val="18"/>
                    </w:rPr>
                  </w:pPr>
                  <w:r w:rsidRPr="00740132">
                    <w:rPr>
                      <w:rFonts w:ascii="Aptos" w:hAnsi="Aptos" w:cs="Aptos"/>
                      <w:color w:val="000000"/>
                      <w:sz w:val="18"/>
                      <w:szCs w:val="18"/>
                    </w:rPr>
                    <w:t xml:space="preserve">ELEMENT GRAFICZNY - GRAFIKA WIELKOFORMATOWA – TAPETA </w:t>
                  </w:r>
                </w:p>
                <w:p w:rsidR="00740132" w:rsidRPr="00740132" w:rsidRDefault="00740132" w:rsidP="007401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ptos" w:hAnsi="Aptos" w:cs="Aptos"/>
                      <w:color w:val="000000"/>
                      <w:sz w:val="18"/>
                      <w:szCs w:val="18"/>
                    </w:rPr>
                  </w:pPr>
                  <w:r w:rsidRPr="00740132">
                    <w:rPr>
                      <w:rFonts w:ascii="Aptos" w:hAnsi="Aptos" w:cs="Aptos"/>
                      <w:color w:val="000000"/>
                      <w:sz w:val="18"/>
                      <w:szCs w:val="18"/>
                    </w:rPr>
                    <w:t xml:space="preserve">wydruk wielkoformatowy typu tapeta (matowy) klejony na płytę </w:t>
                  </w:r>
                  <w:proofErr w:type="spellStart"/>
                  <w:r w:rsidRPr="00740132">
                    <w:rPr>
                      <w:rFonts w:ascii="Aptos" w:hAnsi="Aptos" w:cs="Aptos"/>
                      <w:color w:val="000000"/>
                      <w:sz w:val="18"/>
                      <w:szCs w:val="18"/>
                    </w:rPr>
                    <w:t>mdf</w:t>
                  </w:r>
                  <w:proofErr w:type="spellEnd"/>
                  <w:r w:rsidRPr="00740132">
                    <w:rPr>
                      <w:rFonts w:ascii="Aptos" w:hAnsi="Aptos" w:cs="Aptos"/>
                      <w:color w:val="000000"/>
                      <w:sz w:val="18"/>
                      <w:szCs w:val="18"/>
                    </w:rPr>
                    <w:t xml:space="preserve"> wypełniającą ramę stalową stanowiącą </w:t>
                  </w:r>
                  <w:proofErr w:type="spellStart"/>
                  <w:r w:rsidRPr="00740132">
                    <w:rPr>
                      <w:rFonts w:ascii="Aptos" w:hAnsi="Aptos" w:cs="Aptos"/>
                      <w:color w:val="000000"/>
                      <w:sz w:val="18"/>
                      <w:szCs w:val="18"/>
                    </w:rPr>
                    <w:t>wysłonę</w:t>
                  </w:r>
                  <w:proofErr w:type="spellEnd"/>
                  <w:r w:rsidRPr="00740132">
                    <w:rPr>
                      <w:rFonts w:ascii="Aptos" w:hAnsi="Aptos" w:cs="Aptos"/>
                      <w:color w:val="000000"/>
                      <w:sz w:val="18"/>
                      <w:szCs w:val="18"/>
                    </w:rPr>
                    <w:t xml:space="preserve"> ściany - wydruk klejony od strony sali(wg. zaprojektowanej grafiki) </w:t>
                  </w:r>
                </w:p>
              </w:tc>
            </w:tr>
          </w:tbl>
          <w:p w:rsidR="00412CBE" w:rsidRDefault="00412CBE" w:rsidP="0022768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40132" w:rsidRDefault="00740132" w:rsidP="0074013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235x310h cm </w:t>
            </w:r>
          </w:p>
          <w:p w:rsidR="00412CBE" w:rsidRDefault="00412CBE" w:rsidP="0022768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0" w:type="dxa"/>
          </w:tcPr>
          <w:p w:rsidR="00412CBE" w:rsidRDefault="00B51F4E" w:rsidP="0022768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12CBE" w:rsidTr="00B51F4E">
        <w:tc>
          <w:tcPr>
            <w:tcW w:w="983" w:type="dxa"/>
          </w:tcPr>
          <w:p w:rsidR="00412CBE" w:rsidRDefault="00412CBE" w:rsidP="00412CB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12CB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S1-G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383" w:type="dxa"/>
          </w:tcPr>
          <w:p w:rsidR="00B51F4E" w:rsidRPr="00B51F4E" w:rsidRDefault="00B51F4E" w:rsidP="00B51F4E">
            <w:pPr>
              <w:autoSpaceDE w:val="0"/>
              <w:autoSpaceDN w:val="0"/>
              <w:adjustRightInd w:val="0"/>
              <w:rPr>
                <w:rFonts w:ascii="Aptos" w:hAnsi="Aptos" w:cs="Aptos"/>
                <w:color w:val="000000"/>
                <w:sz w:val="18"/>
                <w:szCs w:val="18"/>
              </w:rPr>
            </w:pPr>
            <w:r w:rsidRPr="00B51F4E">
              <w:rPr>
                <w:rFonts w:ascii="Aptos" w:hAnsi="Aptos" w:cs="Aptos"/>
                <w:color w:val="000000"/>
                <w:sz w:val="18"/>
                <w:szCs w:val="18"/>
              </w:rPr>
              <w:t xml:space="preserve">ELEMENT GRAFICZNY - GRAFIKA WIELKOFORMATOWA – TAPETA </w:t>
            </w:r>
          </w:p>
          <w:p w:rsidR="00B51F4E" w:rsidRDefault="00B51F4E" w:rsidP="00B51F4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1F4E">
              <w:rPr>
                <w:rFonts w:ascii="Aptos" w:hAnsi="Aptos" w:cs="Aptos"/>
                <w:color w:val="000000"/>
                <w:sz w:val="18"/>
                <w:szCs w:val="18"/>
              </w:rPr>
              <w:t xml:space="preserve">wydruk wielkoformatowy typu tapeta (matowy) klejony na płytę </w:t>
            </w:r>
            <w:proofErr w:type="spellStart"/>
            <w:r w:rsidRPr="00B51F4E">
              <w:rPr>
                <w:rFonts w:ascii="Aptos" w:hAnsi="Aptos" w:cs="Aptos"/>
                <w:color w:val="000000"/>
                <w:sz w:val="18"/>
                <w:szCs w:val="18"/>
              </w:rPr>
              <w:t>mdf</w:t>
            </w:r>
            <w:proofErr w:type="spellEnd"/>
            <w:r w:rsidRPr="00B51F4E">
              <w:rPr>
                <w:rFonts w:ascii="Aptos" w:hAnsi="Aptos" w:cs="Aptos"/>
                <w:color w:val="000000"/>
                <w:sz w:val="18"/>
                <w:szCs w:val="18"/>
              </w:rPr>
              <w:t xml:space="preserve"> wypełniającą ramę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51F4E" w:rsidRPr="00B51F4E" w:rsidTr="00B51F4E">
              <w:trPr>
                <w:trHeight w:val="80"/>
              </w:trPr>
              <w:tc>
                <w:tcPr>
                  <w:tcW w:w="0" w:type="auto"/>
                </w:tcPr>
                <w:p w:rsidR="00B51F4E" w:rsidRPr="00B51F4E" w:rsidRDefault="00B51F4E" w:rsidP="00B51F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ptos" w:hAnsi="Aptos" w:cs="Aptos"/>
                      <w:color w:val="000000"/>
                      <w:sz w:val="18"/>
                      <w:szCs w:val="18"/>
                    </w:rPr>
                  </w:pPr>
                  <w:r w:rsidRPr="00B51F4E">
                    <w:rPr>
                      <w:rFonts w:ascii="Aptos" w:hAnsi="Aptos" w:cs="Aptos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12CBE" w:rsidRDefault="00412CBE" w:rsidP="00B51F4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51F4E" w:rsidRDefault="00B51F4E" w:rsidP="00B51F4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200x310hcm </w:t>
            </w:r>
          </w:p>
          <w:p w:rsidR="00412CBE" w:rsidRDefault="00412CBE" w:rsidP="0022768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0" w:type="dxa"/>
          </w:tcPr>
          <w:p w:rsidR="00412CBE" w:rsidRDefault="00B51F4E" w:rsidP="0022768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12CBE" w:rsidTr="00B51F4E">
        <w:trPr>
          <w:trHeight w:val="1162"/>
        </w:trPr>
        <w:tc>
          <w:tcPr>
            <w:tcW w:w="983" w:type="dxa"/>
          </w:tcPr>
          <w:p w:rsidR="00412CBE" w:rsidRDefault="00412CBE" w:rsidP="00412CB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12CB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S1-G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3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67"/>
            </w:tblGrid>
            <w:tr w:rsidR="00B51F4E" w:rsidRPr="00B51F4E">
              <w:trPr>
                <w:trHeight w:val="659"/>
              </w:trPr>
              <w:tc>
                <w:tcPr>
                  <w:tcW w:w="0" w:type="auto"/>
                </w:tcPr>
                <w:p w:rsidR="00B51F4E" w:rsidRPr="00B51F4E" w:rsidRDefault="00B51F4E" w:rsidP="00B51F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ptos" w:hAnsi="Aptos" w:cs="Aptos"/>
                      <w:color w:val="000000"/>
                      <w:sz w:val="18"/>
                      <w:szCs w:val="18"/>
                    </w:rPr>
                  </w:pPr>
                  <w:r w:rsidRPr="00B51F4E">
                    <w:rPr>
                      <w:rFonts w:ascii="Aptos" w:hAnsi="Aptos" w:cs="Aptos"/>
                      <w:color w:val="000000"/>
                      <w:sz w:val="18"/>
                      <w:szCs w:val="18"/>
                    </w:rPr>
                    <w:t xml:space="preserve">ELEMENT GRAFICZNY - GRAFIKA WIELKOFORMATOWA – TAPETA </w:t>
                  </w:r>
                </w:p>
                <w:p w:rsidR="00B51F4E" w:rsidRPr="00B51F4E" w:rsidRDefault="00B51F4E" w:rsidP="00B51F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ptos" w:hAnsi="Aptos" w:cs="Aptos"/>
                      <w:color w:val="000000"/>
                      <w:sz w:val="18"/>
                      <w:szCs w:val="18"/>
                    </w:rPr>
                  </w:pPr>
                  <w:r w:rsidRPr="00B51F4E">
                    <w:rPr>
                      <w:rFonts w:ascii="Aptos" w:hAnsi="Aptos" w:cs="Aptos"/>
                      <w:color w:val="000000"/>
                      <w:sz w:val="18"/>
                      <w:szCs w:val="18"/>
                    </w:rPr>
                    <w:t xml:space="preserve">wydruk wielkoformatowy typu tapeta (matowy) klejony na płytę </w:t>
                  </w:r>
                  <w:proofErr w:type="spellStart"/>
                  <w:r w:rsidRPr="00B51F4E">
                    <w:rPr>
                      <w:rFonts w:ascii="Aptos" w:hAnsi="Aptos" w:cs="Aptos"/>
                      <w:color w:val="000000"/>
                      <w:sz w:val="18"/>
                      <w:szCs w:val="18"/>
                    </w:rPr>
                    <w:t>mdf</w:t>
                  </w:r>
                  <w:proofErr w:type="spellEnd"/>
                  <w:r w:rsidRPr="00B51F4E">
                    <w:rPr>
                      <w:rFonts w:ascii="Aptos" w:hAnsi="Aptos" w:cs="Aptos"/>
                      <w:color w:val="000000"/>
                      <w:sz w:val="18"/>
                      <w:szCs w:val="18"/>
                    </w:rPr>
                    <w:t xml:space="preserve"> wypełniającą ramę stalową stanowiącą </w:t>
                  </w:r>
                  <w:proofErr w:type="spellStart"/>
                  <w:r w:rsidRPr="00B51F4E">
                    <w:rPr>
                      <w:rFonts w:ascii="Aptos" w:hAnsi="Aptos" w:cs="Aptos"/>
                      <w:color w:val="000000"/>
                      <w:sz w:val="18"/>
                      <w:szCs w:val="18"/>
                    </w:rPr>
                    <w:t>wysłonę</w:t>
                  </w:r>
                  <w:proofErr w:type="spellEnd"/>
                  <w:r w:rsidRPr="00B51F4E">
                    <w:rPr>
                      <w:rFonts w:ascii="Aptos" w:hAnsi="Aptos" w:cs="Aptos"/>
                      <w:color w:val="000000"/>
                      <w:sz w:val="18"/>
                      <w:szCs w:val="18"/>
                    </w:rPr>
                    <w:t xml:space="preserve"> okna - wydruk klejony od strony okna(wg. zaprojektowanej grafiki) </w:t>
                  </w:r>
                </w:p>
              </w:tc>
            </w:tr>
          </w:tbl>
          <w:p w:rsidR="00412CBE" w:rsidRDefault="00412CBE" w:rsidP="0022768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B51F4E" w:rsidRDefault="00B51F4E" w:rsidP="00B51F4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176x310hcm </w:t>
            </w:r>
          </w:p>
          <w:p w:rsidR="00412CBE" w:rsidRDefault="00412CBE" w:rsidP="0022768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0" w:type="dxa"/>
          </w:tcPr>
          <w:p w:rsidR="00412CBE" w:rsidRDefault="00B51F4E" w:rsidP="0022768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12CBE" w:rsidTr="00B51F4E">
        <w:trPr>
          <w:trHeight w:val="1135"/>
        </w:trPr>
        <w:tc>
          <w:tcPr>
            <w:tcW w:w="983" w:type="dxa"/>
          </w:tcPr>
          <w:p w:rsidR="00412CBE" w:rsidRDefault="00412CBE" w:rsidP="0022768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12CB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S1-G1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3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67"/>
            </w:tblGrid>
            <w:tr w:rsidR="00B51F4E" w:rsidRPr="00B51F4E">
              <w:trPr>
                <w:trHeight w:val="659"/>
              </w:trPr>
              <w:tc>
                <w:tcPr>
                  <w:tcW w:w="0" w:type="auto"/>
                </w:tcPr>
                <w:p w:rsidR="00B51F4E" w:rsidRPr="00B51F4E" w:rsidRDefault="00B51F4E" w:rsidP="00B51F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ptos" w:hAnsi="Aptos" w:cs="Aptos"/>
                      <w:color w:val="000000"/>
                      <w:sz w:val="18"/>
                      <w:szCs w:val="18"/>
                    </w:rPr>
                  </w:pPr>
                  <w:r w:rsidRPr="00B51F4E">
                    <w:rPr>
                      <w:rFonts w:ascii="Aptos" w:hAnsi="Aptos" w:cs="Aptos"/>
                      <w:color w:val="000000"/>
                      <w:sz w:val="18"/>
                      <w:szCs w:val="18"/>
                    </w:rPr>
                    <w:t xml:space="preserve">ELEMENT GRAFICZNY - GRAFIKA WIELKOFORMATOWA – TAPETA </w:t>
                  </w:r>
                </w:p>
                <w:p w:rsidR="00B51F4E" w:rsidRPr="00B51F4E" w:rsidRDefault="00B51F4E" w:rsidP="00B51F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ptos" w:hAnsi="Aptos" w:cs="Aptos"/>
                      <w:color w:val="000000"/>
                      <w:sz w:val="18"/>
                      <w:szCs w:val="18"/>
                    </w:rPr>
                  </w:pPr>
                  <w:r w:rsidRPr="00B51F4E">
                    <w:rPr>
                      <w:rFonts w:ascii="Aptos" w:hAnsi="Aptos" w:cs="Aptos"/>
                      <w:color w:val="000000"/>
                      <w:sz w:val="18"/>
                      <w:szCs w:val="18"/>
                    </w:rPr>
                    <w:t xml:space="preserve">wydruk wielkoformatowy typu tapeta (matowy) klejony na płytę </w:t>
                  </w:r>
                  <w:proofErr w:type="spellStart"/>
                  <w:r w:rsidRPr="00B51F4E">
                    <w:rPr>
                      <w:rFonts w:ascii="Aptos" w:hAnsi="Aptos" w:cs="Aptos"/>
                      <w:color w:val="000000"/>
                      <w:sz w:val="18"/>
                      <w:szCs w:val="18"/>
                    </w:rPr>
                    <w:t>mdf</w:t>
                  </w:r>
                  <w:proofErr w:type="spellEnd"/>
                  <w:r w:rsidRPr="00B51F4E">
                    <w:rPr>
                      <w:rFonts w:ascii="Aptos" w:hAnsi="Aptos" w:cs="Aptos"/>
                      <w:color w:val="000000"/>
                      <w:sz w:val="18"/>
                      <w:szCs w:val="18"/>
                    </w:rPr>
                    <w:t xml:space="preserve"> wypełniającą ramę stalową stanowiącą </w:t>
                  </w:r>
                  <w:proofErr w:type="spellStart"/>
                  <w:r w:rsidRPr="00B51F4E">
                    <w:rPr>
                      <w:rFonts w:ascii="Aptos" w:hAnsi="Aptos" w:cs="Aptos"/>
                      <w:color w:val="000000"/>
                      <w:sz w:val="18"/>
                      <w:szCs w:val="18"/>
                    </w:rPr>
                    <w:t>wysłonę</w:t>
                  </w:r>
                  <w:proofErr w:type="spellEnd"/>
                  <w:r w:rsidRPr="00B51F4E">
                    <w:rPr>
                      <w:rFonts w:ascii="Aptos" w:hAnsi="Aptos" w:cs="Aptos"/>
                      <w:color w:val="000000"/>
                      <w:sz w:val="18"/>
                      <w:szCs w:val="18"/>
                    </w:rPr>
                    <w:t xml:space="preserve"> okna - wydruk klejony od strony okna(wg. zaprojektowanej grafiki) </w:t>
                  </w:r>
                </w:p>
              </w:tc>
            </w:tr>
          </w:tbl>
          <w:p w:rsidR="00412CBE" w:rsidRDefault="00412CBE" w:rsidP="00412CB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412CBE" w:rsidRPr="00B51F4E" w:rsidRDefault="00412CBE" w:rsidP="0022768E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1F4E">
              <w:rPr>
                <w:rFonts w:ascii="Arial" w:hAnsi="Arial" w:cs="Arial"/>
                <w:sz w:val="18"/>
                <w:szCs w:val="18"/>
                <w:lang w:eastAsia="pl-PL"/>
              </w:rPr>
              <w:t>200x310hcm</w:t>
            </w:r>
          </w:p>
        </w:tc>
        <w:tc>
          <w:tcPr>
            <w:tcW w:w="420" w:type="dxa"/>
          </w:tcPr>
          <w:p w:rsidR="00412CBE" w:rsidRDefault="00412CBE" w:rsidP="00412CB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412CBE" w:rsidRDefault="00412CBE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3050D" w:rsidRDefault="00A3050D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3050D">
        <w:rPr>
          <w:rFonts w:ascii="Times New Roman" w:hAnsi="Times New Roman" w:cs="Times New Roman"/>
          <w:sz w:val="24"/>
          <w:szCs w:val="24"/>
          <w:lang w:eastAsia="pl-PL"/>
        </w:rPr>
        <w:t>W kosztorysie scenograficznym mamy ujęte jednak już tylko pozycje jak poniżej 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6237"/>
        <w:gridCol w:w="1417"/>
        <w:gridCol w:w="420"/>
      </w:tblGrid>
      <w:tr w:rsidR="00A3050D" w:rsidTr="00A3050D">
        <w:tc>
          <w:tcPr>
            <w:tcW w:w="988" w:type="dxa"/>
          </w:tcPr>
          <w:p w:rsidR="00A3050D" w:rsidRDefault="00A3050D" w:rsidP="0022768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A3050D" w:rsidRPr="00A3050D" w:rsidRDefault="00A3050D" w:rsidP="00A3050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ELEMENT GRAFICZNY - LITERY cytat litery wycięte z szablonu - płyta </w:t>
            </w:r>
            <w:proofErr w:type="spellStart"/>
            <w:r>
              <w:rPr>
                <w:sz w:val="18"/>
                <w:szCs w:val="18"/>
              </w:rPr>
              <w:t>pcv</w:t>
            </w:r>
            <w:proofErr w:type="spellEnd"/>
            <w:r>
              <w:rPr>
                <w:sz w:val="18"/>
                <w:szCs w:val="18"/>
              </w:rPr>
              <w:t xml:space="preserve"> / kappa gr. 5-10mm, malowane na wyznaczony kolor klejone do ściany istniejącej (wg. zaprojektowanej grafiki) </w:t>
            </w:r>
          </w:p>
        </w:tc>
        <w:tc>
          <w:tcPr>
            <w:tcW w:w="1417" w:type="dxa"/>
          </w:tcPr>
          <w:p w:rsidR="00A3050D" w:rsidRDefault="00A3050D" w:rsidP="0022768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0" w:type="dxa"/>
          </w:tcPr>
          <w:p w:rsidR="00A3050D" w:rsidRDefault="00A3050D" w:rsidP="00A3050D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A3050D" w:rsidTr="00A3050D">
        <w:tc>
          <w:tcPr>
            <w:tcW w:w="988" w:type="dxa"/>
          </w:tcPr>
          <w:p w:rsidR="00A3050D" w:rsidRDefault="00A3050D" w:rsidP="0022768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A3050D" w:rsidRPr="00A3050D" w:rsidRDefault="00A3050D" w:rsidP="00A3050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ELEMENT GRAFICZNY - LITERY W PROJEKCJI litery wycięte z szablonu - płyta </w:t>
            </w:r>
            <w:proofErr w:type="spellStart"/>
            <w:r>
              <w:rPr>
                <w:sz w:val="18"/>
                <w:szCs w:val="18"/>
              </w:rPr>
              <w:t>pcv</w:t>
            </w:r>
            <w:proofErr w:type="spellEnd"/>
            <w:r>
              <w:rPr>
                <w:sz w:val="18"/>
                <w:szCs w:val="18"/>
              </w:rPr>
              <w:t xml:space="preserve"> / kappa gr. 5-10mm, malowane na wyznaczony kolor klejone do ściany istniejącej (wg. zaprojektowanej grafiki) </w:t>
            </w:r>
          </w:p>
        </w:tc>
        <w:tc>
          <w:tcPr>
            <w:tcW w:w="1417" w:type="dxa"/>
          </w:tcPr>
          <w:p w:rsidR="00A3050D" w:rsidRDefault="00A3050D" w:rsidP="0022768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0" w:type="dxa"/>
          </w:tcPr>
          <w:p w:rsidR="00A3050D" w:rsidRDefault="00A3050D" w:rsidP="0022768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A3050D" w:rsidTr="00A3050D">
        <w:tc>
          <w:tcPr>
            <w:tcW w:w="988" w:type="dxa"/>
          </w:tcPr>
          <w:p w:rsidR="00A3050D" w:rsidRDefault="00A3050D" w:rsidP="0022768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:rsidR="00A3050D" w:rsidRPr="00A3050D" w:rsidRDefault="00A3050D" w:rsidP="00A3050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ELEMENT GRAFICZNY - GRAFIKA WIELKOFORMATOWA - TAPETA wydruk wielkoformatowy typu tapeta (matowy) klejony na płytę </w:t>
            </w:r>
            <w:proofErr w:type="spellStart"/>
            <w:r>
              <w:rPr>
                <w:sz w:val="18"/>
                <w:szCs w:val="18"/>
              </w:rPr>
              <w:t>mdf</w:t>
            </w:r>
            <w:proofErr w:type="spellEnd"/>
            <w:r>
              <w:rPr>
                <w:sz w:val="18"/>
                <w:szCs w:val="18"/>
              </w:rPr>
              <w:t xml:space="preserve"> wypełniającą ramę stalową stanowiącą </w:t>
            </w:r>
            <w:proofErr w:type="spellStart"/>
            <w:r>
              <w:rPr>
                <w:sz w:val="18"/>
                <w:szCs w:val="18"/>
              </w:rPr>
              <w:t>wysłonę</w:t>
            </w:r>
            <w:proofErr w:type="spellEnd"/>
            <w:r>
              <w:rPr>
                <w:sz w:val="18"/>
                <w:szCs w:val="18"/>
              </w:rPr>
              <w:t xml:space="preserve"> okna - wydruk klejony od strony okna (wg. zaprojektowanej grafiki) </w:t>
            </w:r>
          </w:p>
        </w:tc>
        <w:tc>
          <w:tcPr>
            <w:tcW w:w="14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7"/>
            </w:tblGrid>
            <w:tr w:rsidR="00A3050D" w:rsidRPr="00A3050D" w:rsidTr="00A3050D">
              <w:trPr>
                <w:trHeight w:val="109"/>
              </w:trPr>
              <w:tc>
                <w:tcPr>
                  <w:tcW w:w="1247" w:type="dxa"/>
                </w:tcPr>
                <w:p w:rsidR="00A3050D" w:rsidRPr="00A3050D" w:rsidRDefault="00A3050D" w:rsidP="00A305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ptos" w:hAnsi="Aptos" w:cs="Aptos"/>
                      <w:color w:val="000000"/>
                      <w:sz w:val="18"/>
                      <w:szCs w:val="18"/>
                    </w:rPr>
                  </w:pPr>
                  <w:r w:rsidRPr="00A3050D">
                    <w:rPr>
                      <w:rFonts w:ascii="Aptos" w:hAnsi="Aptos" w:cs="Aptos"/>
                      <w:color w:val="000000"/>
                      <w:sz w:val="18"/>
                      <w:szCs w:val="18"/>
                    </w:rPr>
                    <w:t xml:space="preserve">200x310hcm </w:t>
                  </w:r>
                </w:p>
              </w:tc>
            </w:tr>
          </w:tbl>
          <w:p w:rsidR="00A3050D" w:rsidRDefault="00A3050D" w:rsidP="0022768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0" w:type="dxa"/>
          </w:tcPr>
          <w:p w:rsidR="00A3050D" w:rsidRDefault="00A3050D" w:rsidP="0022768E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</w:tbl>
    <w:p w:rsidR="00740132" w:rsidRDefault="00740132" w:rsidP="0074013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40132" w:rsidRPr="0022768E" w:rsidRDefault="00740132" w:rsidP="0074013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3050D">
        <w:rPr>
          <w:rFonts w:ascii="Times New Roman" w:hAnsi="Times New Roman" w:cs="Times New Roman"/>
          <w:sz w:val="24"/>
          <w:szCs w:val="24"/>
          <w:lang w:eastAsia="pl-PL"/>
        </w:rPr>
        <w:t>Bardzo proszę o weryfikacje, jakie elementy graficzne są przedmiotem zamówienia. Czy należy wycenić tylko te które ujęte są w kosztorysie scenograficznym, czy jednak pozostałe też. Jeśli pozostałe też bardzo proszę o aktualizację kosztorysu ofertowego.</w:t>
      </w:r>
    </w:p>
    <w:p w:rsidR="00A3050D" w:rsidRDefault="005F0B0D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F0B0D"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5B0576" w:rsidRPr="005B0576" w:rsidRDefault="005B0576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0576">
        <w:rPr>
          <w:rFonts w:ascii="Times New Roman" w:hAnsi="Times New Roman" w:cs="Times New Roman"/>
          <w:sz w:val="24"/>
          <w:szCs w:val="24"/>
          <w:lang w:eastAsia="pl-PL"/>
        </w:rPr>
        <w:t>Wszystkie elementy graficzne są przedmiotem zamówienia. Większość elementów graficznych stanowi część składową elementu scenograficznego dlatego nie figuruje w kosztorysie scenograficznym jako samodzielna pozycja.</w:t>
      </w:r>
    </w:p>
    <w:p w:rsidR="00BB47F6" w:rsidRDefault="00BB47F6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Pytanie 1</w:t>
      </w:r>
      <w:r w:rsidR="00F658B8">
        <w:rPr>
          <w:rFonts w:ascii="Times New Roman" w:hAnsi="Times New Roman" w:cs="Times New Roman"/>
          <w:b/>
          <w:sz w:val="24"/>
          <w:szCs w:val="24"/>
          <w:lang w:eastAsia="pl-PL"/>
        </w:rPr>
        <w:t>5</w:t>
      </w:r>
    </w:p>
    <w:p w:rsidR="00BB47F6" w:rsidRDefault="00BB47F6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47F6">
        <w:rPr>
          <w:rFonts w:ascii="Times New Roman" w:hAnsi="Times New Roman" w:cs="Times New Roman"/>
          <w:sz w:val="24"/>
          <w:szCs w:val="24"/>
          <w:lang w:eastAsia="pl-PL"/>
        </w:rPr>
        <w:t>Czy Zamawiający potwierdza, że w stanowisku 10: S2-M6 specyfikacja komputera wskazuje na urządzenie PLR-1, a podpisany jest jako PLR-2. Prosimy o potwierdzenie, że należy dostarczyć urządzenie o parametrach PLR-1.</w:t>
      </w:r>
    </w:p>
    <w:p w:rsidR="00BB47F6" w:rsidRDefault="00BB47F6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5B0576" w:rsidRPr="005B0576" w:rsidRDefault="005B0576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0576">
        <w:rPr>
          <w:rFonts w:ascii="Times New Roman" w:hAnsi="Times New Roman" w:cs="Times New Roman"/>
          <w:sz w:val="24"/>
          <w:szCs w:val="24"/>
          <w:lang w:eastAsia="pl-PL"/>
        </w:rPr>
        <w:t>Stanowisko 10 S2-M6 należy dostarczyć urządzenie o parametrach PLR-1</w:t>
      </w:r>
    </w:p>
    <w:p w:rsidR="00D52CD4" w:rsidRDefault="00D52CD4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B47F6" w:rsidRDefault="00BB47F6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Pytanie 1</w:t>
      </w:r>
      <w:r w:rsidR="00F658B8">
        <w:rPr>
          <w:rFonts w:ascii="Times New Roman" w:hAnsi="Times New Roman" w:cs="Times New Roman"/>
          <w:b/>
          <w:sz w:val="24"/>
          <w:szCs w:val="24"/>
          <w:lang w:eastAsia="pl-PL"/>
        </w:rPr>
        <w:t>6</w:t>
      </w:r>
    </w:p>
    <w:p w:rsidR="00BB47F6" w:rsidRDefault="00BB47F6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47F6">
        <w:rPr>
          <w:rFonts w:ascii="Times New Roman" w:hAnsi="Times New Roman" w:cs="Times New Roman"/>
          <w:sz w:val="24"/>
          <w:szCs w:val="24"/>
          <w:lang w:eastAsia="pl-PL"/>
        </w:rPr>
        <w:t xml:space="preserve">Prosimy o potwierdzenie, że okablowanie, gniazda, </w:t>
      </w:r>
      <w:proofErr w:type="spellStart"/>
      <w:r w:rsidRPr="00BB47F6">
        <w:rPr>
          <w:rFonts w:ascii="Times New Roman" w:hAnsi="Times New Roman" w:cs="Times New Roman"/>
          <w:sz w:val="24"/>
          <w:szCs w:val="24"/>
          <w:lang w:eastAsia="pl-PL"/>
        </w:rPr>
        <w:t>floorboxy</w:t>
      </w:r>
      <w:proofErr w:type="spellEnd"/>
      <w:r w:rsidRPr="00BB47F6">
        <w:rPr>
          <w:rFonts w:ascii="Times New Roman" w:hAnsi="Times New Roman" w:cs="Times New Roman"/>
          <w:sz w:val="24"/>
          <w:szCs w:val="24"/>
          <w:lang w:eastAsia="pl-PL"/>
        </w:rPr>
        <w:t>, rozdzielnica i inne elementy wchodzące w skład instalacji elektrycznej wg projektu elektrycznego nie są objęte przedmiotem Zamówienia, a Wykonawca doprowadzi jedynie okablowanie na potrzeby ekspozycji multimedialnej z istniejących gniazd/wypustów.</w:t>
      </w:r>
    </w:p>
    <w:p w:rsidR="00BB47F6" w:rsidRDefault="00BB47F6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5B0576" w:rsidRPr="005B0576" w:rsidRDefault="005B0576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0576">
        <w:rPr>
          <w:rFonts w:ascii="Times New Roman" w:hAnsi="Times New Roman" w:cs="Times New Roman"/>
          <w:sz w:val="24"/>
          <w:szCs w:val="24"/>
          <w:lang w:eastAsia="pl-PL"/>
        </w:rPr>
        <w:t>Elementy wchodzące w skład instalacji elektrycznej nie są objęte przedmiotem zamówienia, a Wykonawca doprowadzi jedynie okablowanie na potrzeby ekspozycji.</w:t>
      </w:r>
    </w:p>
    <w:p w:rsidR="00D528E1" w:rsidRDefault="00D528E1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Pytanie 1</w:t>
      </w:r>
      <w:r w:rsidR="00F658B8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</w:p>
    <w:p w:rsidR="00D528E1" w:rsidRDefault="00D528E1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28E1">
        <w:rPr>
          <w:rFonts w:ascii="Times New Roman" w:hAnsi="Times New Roman" w:cs="Times New Roman"/>
          <w:sz w:val="24"/>
          <w:szCs w:val="24"/>
          <w:lang w:eastAsia="pl-PL"/>
        </w:rPr>
        <w:t>Par. 12, ust. 1 pkt. 4) – prosimy o potwierdzenie, iż wartość kary została zapisana niepoprawnie a faktyczna wysokość wynosi 0,1% łącznego wynagrodzenia brutto określonego w § 6 ust. 1 Umowy za każdy rozpoczęty dzień zwłoki.</w:t>
      </w:r>
    </w:p>
    <w:p w:rsidR="00CE36ED" w:rsidRDefault="00CE36ED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CE36ED" w:rsidRPr="00CE36ED" w:rsidRDefault="00EF30B8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33BE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dokonuje zmian w </w:t>
      </w:r>
      <w:r w:rsidR="00D52CD4">
        <w:rPr>
          <w:rFonts w:ascii="Times New Roman" w:hAnsi="Times New Roman" w:cs="Times New Roman"/>
          <w:sz w:val="24"/>
          <w:szCs w:val="24"/>
          <w:lang w:eastAsia="pl-PL"/>
        </w:rPr>
        <w:t>§ 12</w:t>
      </w:r>
      <w:r w:rsidR="00CE36ED" w:rsidRPr="00CE36ED">
        <w:rPr>
          <w:rFonts w:ascii="Times New Roman" w:hAnsi="Times New Roman" w:cs="Times New Roman"/>
          <w:sz w:val="24"/>
          <w:szCs w:val="24"/>
          <w:lang w:eastAsia="pl-PL"/>
        </w:rPr>
        <w:t xml:space="preserve"> ust. 1 pkt 4) </w:t>
      </w:r>
      <w:r w:rsidR="00D52CD4">
        <w:rPr>
          <w:rFonts w:ascii="Times New Roman" w:hAnsi="Times New Roman" w:cs="Times New Roman"/>
          <w:sz w:val="24"/>
          <w:szCs w:val="24"/>
          <w:lang w:eastAsia="pl-PL"/>
        </w:rPr>
        <w:t>wzoru umowy</w:t>
      </w:r>
      <w:r>
        <w:rPr>
          <w:rFonts w:ascii="Times New Roman" w:hAnsi="Times New Roman" w:cs="Times New Roman"/>
          <w:sz w:val="24"/>
          <w:szCs w:val="24"/>
          <w:lang w:eastAsia="pl-PL"/>
        </w:rPr>
        <w:t>, który</w:t>
      </w:r>
      <w:r w:rsidR="00D52CD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E7076">
        <w:rPr>
          <w:rFonts w:ascii="Times New Roman" w:hAnsi="Times New Roman" w:cs="Times New Roman"/>
          <w:sz w:val="24"/>
          <w:szCs w:val="24"/>
          <w:lang w:eastAsia="pl-PL"/>
        </w:rPr>
        <w:t>otrzymuje brzmienie:</w:t>
      </w:r>
      <w:r w:rsidR="00CE36ED" w:rsidRPr="00CE36ED">
        <w:rPr>
          <w:rFonts w:ascii="Times New Roman" w:hAnsi="Times New Roman" w:cs="Times New Roman"/>
          <w:sz w:val="24"/>
          <w:szCs w:val="24"/>
          <w:lang w:eastAsia="pl-PL"/>
        </w:rPr>
        <w:t xml:space="preserve"> „Za zwłokę w wykonaniu naprawy dostarczonego sprzętu w stosunku do terminu, o którym mowa w § 11 ust. 13 pkt 3) Umowy – w wysokości, 0,1% łącznego wynagrodzenia brutto określonego w § 6 ust. 1 Umowy za każdy rozpoczęty dzień zwłoki,”</w:t>
      </w:r>
    </w:p>
    <w:p w:rsidR="00740132" w:rsidRDefault="00740132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40132">
        <w:rPr>
          <w:rFonts w:ascii="Times New Roman" w:hAnsi="Times New Roman" w:cs="Times New Roman"/>
          <w:b/>
          <w:sz w:val="24"/>
          <w:szCs w:val="24"/>
          <w:lang w:eastAsia="pl-PL"/>
        </w:rPr>
        <w:t>Pytanie 1</w:t>
      </w:r>
      <w:r w:rsidR="00F658B8">
        <w:rPr>
          <w:rFonts w:ascii="Times New Roman" w:hAnsi="Times New Roman" w:cs="Times New Roman"/>
          <w:b/>
          <w:sz w:val="24"/>
          <w:szCs w:val="24"/>
          <w:lang w:eastAsia="pl-PL"/>
        </w:rPr>
        <w:t>8</w:t>
      </w:r>
    </w:p>
    <w:p w:rsidR="00740132" w:rsidRDefault="00740132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0132">
        <w:rPr>
          <w:rFonts w:ascii="Times New Roman" w:hAnsi="Times New Roman" w:cs="Times New Roman"/>
          <w:sz w:val="24"/>
          <w:szCs w:val="24"/>
          <w:lang w:eastAsia="pl-PL"/>
        </w:rPr>
        <w:t>Par. 14, ust. 1 – prosimy o zmianę zapisu na: „Zamawiający może odstąpić od Umowy, po wcześniejszym wezwaniu Wykonawcy do naprawy uchybienia w terminie 7 dni, jeżeli Wykonawca nie wykonuje przedmiotu Umowy zgodnie z Umową lub pisemnymi zastrzeżeniami Zamawiającego lub opóźnia się z wykonaniem przedmiotu Umowy przez okres 14 dni.” Obecne brzmienie zapisu oznacza, iż Zamawiający mógłby odstąpić od umowy np. z powodu jednego dnia zwłoki w przekazaniu kopii dokumentu ubezpieczenia OC Wykonawcy co stanowi niewspółmierne ryzyko kontraktowe w stosunku do uchybienia.</w:t>
      </w:r>
    </w:p>
    <w:p w:rsidR="005F0B0D" w:rsidRDefault="005F0B0D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F0B0D"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CE36ED" w:rsidRPr="00CE36ED" w:rsidRDefault="00EF30B8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33BE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dokonuje zmian w </w:t>
      </w:r>
      <w:r w:rsidR="006E7076">
        <w:rPr>
          <w:rFonts w:ascii="Times New Roman" w:hAnsi="Times New Roman" w:cs="Times New Roman"/>
          <w:sz w:val="24"/>
          <w:szCs w:val="24"/>
          <w:lang w:eastAsia="pl-PL"/>
        </w:rPr>
        <w:t xml:space="preserve">§ 14 </w:t>
      </w:r>
      <w:r w:rsidR="00CE36ED" w:rsidRPr="00CE36ED">
        <w:rPr>
          <w:rFonts w:ascii="Times New Roman" w:hAnsi="Times New Roman" w:cs="Times New Roman"/>
          <w:sz w:val="24"/>
          <w:szCs w:val="24"/>
          <w:lang w:eastAsia="pl-PL"/>
        </w:rPr>
        <w:t xml:space="preserve">ust. 1 </w:t>
      </w:r>
      <w:r w:rsidR="006E7076">
        <w:rPr>
          <w:rFonts w:ascii="Times New Roman" w:hAnsi="Times New Roman" w:cs="Times New Roman"/>
          <w:sz w:val="24"/>
          <w:szCs w:val="24"/>
          <w:lang w:eastAsia="pl-PL"/>
        </w:rPr>
        <w:t>wzoru umowy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który </w:t>
      </w:r>
      <w:r w:rsidR="006E7076">
        <w:rPr>
          <w:rFonts w:ascii="Times New Roman" w:hAnsi="Times New Roman" w:cs="Times New Roman"/>
          <w:sz w:val="24"/>
          <w:szCs w:val="24"/>
          <w:lang w:eastAsia="pl-PL"/>
        </w:rPr>
        <w:t>otrzymuje brzmienie :</w:t>
      </w:r>
      <w:r w:rsidR="00CE36ED" w:rsidRPr="00CE36ED">
        <w:rPr>
          <w:rFonts w:ascii="Times New Roman" w:hAnsi="Times New Roman" w:cs="Times New Roman"/>
          <w:sz w:val="24"/>
          <w:szCs w:val="24"/>
          <w:lang w:eastAsia="pl-PL"/>
        </w:rPr>
        <w:t xml:space="preserve"> „Zamawiający może odstąpić od Umowy, po wcześniejszym wezwaniu Wykonawcy do naprawy uchybienia w terminie 7 dni, jeżeli Wykonawca nie wykonuje przedmiotu Umowy zgodnie z Umową lub pisemnymi zastrzeżeniami Zamawiającego lub opóźnia się z wykonaniem przedmiotu Umowy przez okres 14 dni.”</w:t>
      </w:r>
    </w:p>
    <w:p w:rsidR="00740132" w:rsidRDefault="00740132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4013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Pytanie </w:t>
      </w:r>
      <w:r w:rsidR="00F658B8">
        <w:rPr>
          <w:rFonts w:ascii="Times New Roman" w:hAnsi="Times New Roman" w:cs="Times New Roman"/>
          <w:b/>
          <w:sz w:val="24"/>
          <w:szCs w:val="24"/>
          <w:lang w:eastAsia="pl-PL"/>
        </w:rPr>
        <w:t>19</w:t>
      </w:r>
    </w:p>
    <w:p w:rsidR="00740132" w:rsidRDefault="00740132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0132">
        <w:rPr>
          <w:rFonts w:ascii="Times New Roman" w:hAnsi="Times New Roman" w:cs="Times New Roman"/>
          <w:sz w:val="24"/>
          <w:szCs w:val="24"/>
          <w:lang w:eastAsia="pl-PL"/>
        </w:rPr>
        <w:t xml:space="preserve">Par. 15, ust. 1 – prosimy o wykreślenie słowa „wyłącznej” z przedmiotowego zapisu. Na System składa się oprogramowanie, które w wielu przypadkach jest oprogramowaniem kupowanym na zasadzie licencji niewyłącznej np. system operacyjny Windows, system </w:t>
      </w:r>
      <w:r w:rsidRPr="0074013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zarządzania ekspozycją, aplikacje na potrzeby systemu zarządzania np. </w:t>
      </w:r>
      <w:proofErr w:type="spellStart"/>
      <w:r w:rsidRPr="00740132">
        <w:rPr>
          <w:rFonts w:ascii="Times New Roman" w:hAnsi="Times New Roman" w:cs="Times New Roman"/>
          <w:sz w:val="24"/>
          <w:szCs w:val="24"/>
          <w:lang w:eastAsia="pl-PL"/>
        </w:rPr>
        <w:t>Daemon</w:t>
      </w:r>
      <w:proofErr w:type="spellEnd"/>
      <w:r w:rsidRPr="00740132">
        <w:rPr>
          <w:rFonts w:ascii="Times New Roman" w:hAnsi="Times New Roman" w:cs="Times New Roman"/>
          <w:sz w:val="24"/>
          <w:szCs w:val="24"/>
          <w:lang w:eastAsia="pl-PL"/>
        </w:rPr>
        <w:t xml:space="preserve"> Tools. Przy obecnym sformułowaniu każdy składnik Systemu powinien mieć licencję wyłączną co jest niemożliwe do zrealizowania.</w:t>
      </w:r>
    </w:p>
    <w:p w:rsidR="005F0B0D" w:rsidRDefault="005F0B0D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F0B0D"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CE36ED" w:rsidRPr="00CE36ED" w:rsidRDefault="00EF30B8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33BE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dokonuje zmian w </w:t>
      </w:r>
      <w:r w:rsidR="006E7076">
        <w:rPr>
          <w:rFonts w:ascii="Times New Roman" w:hAnsi="Times New Roman" w:cs="Times New Roman"/>
          <w:sz w:val="24"/>
          <w:szCs w:val="24"/>
          <w:lang w:eastAsia="pl-PL"/>
        </w:rPr>
        <w:t>§ 15</w:t>
      </w:r>
      <w:r w:rsidR="00CE36ED" w:rsidRPr="00CE36ED">
        <w:rPr>
          <w:rFonts w:ascii="Times New Roman" w:hAnsi="Times New Roman" w:cs="Times New Roman"/>
          <w:sz w:val="24"/>
          <w:szCs w:val="24"/>
          <w:lang w:eastAsia="pl-PL"/>
        </w:rPr>
        <w:t xml:space="preserve"> ust. 1 </w:t>
      </w:r>
      <w:r w:rsidR="006E7076">
        <w:rPr>
          <w:rFonts w:ascii="Times New Roman" w:hAnsi="Times New Roman" w:cs="Times New Roman"/>
          <w:sz w:val="24"/>
          <w:szCs w:val="24"/>
          <w:lang w:eastAsia="pl-PL"/>
        </w:rPr>
        <w:t>wzoru umowy</w:t>
      </w:r>
      <w:r>
        <w:rPr>
          <w:rFonts w:ascii="Times New Roman" w:hAnsi="Times New Roman" w:cs="Times New Roman"/>
          <w:sz w:val="24"/>
          <w:szCs w:val="24"/>
          <w:lang w:eastAsia="pl-PL"/>
        </w:rPr>
        <w:t>, który</w:t>
      </w:r>
      <w:r w:rsidR="006E7076">
        <w:rPr>
          <w:rFonts w:ascii="Times New Roman" w:hAnsi="Times New Roman" w:cs="Times New Roman"/>
          <w:sz w:val="24"/>
          <w:szCs w:val="24"/>
          <w:lang w:eastAsia="pl-PL"/>
        </w:rPr>
        <w:t xml:space="preserve"> otrzymuje brzmienie:</w:t>
      </w:r>
      <w:r w:rsidR="00CE36ED" w:rsidRPr="00CE36ED">
        <w:rPr>
          <w:rFonts w:ascii="Times New Roman" w:hAnsi="Times New Roman" w:cs="Times New Roman"/>
          <w:sz w:val="24"/>
          <w:szCs w:val="24"/>
          <w:lang w:eastAsia="pl-PL"/>
        </w:rPr>
        <w:t xml:space="preserve"> „Wykonawca oświadcza, i</w:t>
      </w:r>
      <w:r w:rsidR="009043FE">
        <w:rPr>
          <w:rFonts w:ascii="Times New Roman" w:hAnsi="Times New Roman" w:cs="Times New Roman"/>
          <w:sz w:val="24"/>
          <w:szCs w:val="24"/>
          <w:lang w:eastAsia="pl-PL"/>
        </w:rPr>
        <w:t>ż</w:t>
      </w:r>
      <w:r w:rsidR="00CE36ED" w:rsidRPr="00CE36ED">
        <w:rPr>
          <w:rFonts w:ascii="Times New Roman" w:hAnsi="Times New Roman" w:cs="Times New Roman"/>
          <w:sz w:val="24"/>
          <w:szCs w:val="24"/>
          <w:lang w:eastAsia="pl-PL"/>
        </w:rPr>
        <w:t xml:space="preserve"> przysługują mu autorskie prawa majątkowe do Systemu w zakresie umożliwiającym wykonanie Umowy oraz, że jest uprawniony do udzielenia Zamawiającemu licencji do korzystania z systemu oraz wszystkich jego składników.”</w:t>
      </w:r>
    </w:p>
    <w:p w:rsidR="00740132" w:rsidRDefault="00740132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4013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Pytanie </w:t>
      </w:r>
      <w:r w:rsidR="00BB47F6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="00F658B8">
        <w:rPr>
          <w:rFonts w:ascii="Times New Roman" w:hAnsi="Times New Roman" w:cs="Times New Roman"/>
          <w:b/>
          <w:sz w:val="24"/>
          <w:szCs w:val="24"/>
          <w:lang w:eastAsia="pl-PL"/>
        </w:rPr>
        <w:t>0</w:t>
      </w:r>
    </w:p>
    <w:p w:rsidR="00740132" w:rsidRDefault="00740132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0132">
        <w:rPr>
          <w:rFonts w:ascii="Times New Roman" w:hAnsi="Times New Roman" w:cs="Times New Roman"/>
          <w:sz w:val="24"/>
          <w:szCs w:val="24"/>
          <w:lang w:eastAsia="pl-PL"/>
        </w:rPr>
        <w:t>Par. 15, ust. 5 – prosimy o dodanie na końcu ustępu zapisu „W przypadku powszechnie dostępnego oprogramowania zewnętrznego, pola eksploatacji będą zgodne z licencją producenta z zaznaczeniem, iż licencja na takie oprogramowanie powinna być bezterminowa”.  Wskazujemy, iż o ile Wykonawca powinien i jest w stanie zagwarantować produkt z licencją bezterminową, aby Zamawiający nie musiał ponosić dodatkowych kosztów w późniejszym czasie, o tyle nie jest możliwa zmiana pozostałych zapisów licencyjnych, które są z góry narzucone przez producenta oprogramowania.</w:t>
      </w:r>
    </w:p>
    <w:p w:rsidR="005508BF" w:rsidRDefault="005508BF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9C6DA6" w:rsidRPr="009C6DA6" w:rsidRDefault="009C6DA6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C6DA6">
        <w:rPr>
          <w:rFonts w:ascii="Times New Roman" w:hAnsi="Times New Roman" w:cs="Times New Roman"/>
          <w:sz w:val="24"/>
          <w:szCs w:val="24"/>
          <w:lang w:eastAsia="pl-PL"/>
        </w:rPr>
        <w:t xml:space="preserve">Zamawiający wyraża zgodę i wprowadza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9C6DA6">
        <w:rPr>
          <w:rFonts w:ascii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15 ust. 5 </w:t>
      </w:r>
      <w:r w:rsidR="006E7076">
        <w:rPr>
          <w:rFonts w:ascii="Times New Roman" w:hAnsi="Times New Roman" w:cs="Times New Roman"/>
          <w:sz w:val="24"/>
          <w:szCs w:val="24"/>
          <w:lang w:eastAsia="pl-PL"/>
        </w:rPr>
        <w:t xml:space="preserve">wzoru umowy </w:t>
      </w:r>
      <w:r>
        <w:rPr>
          <w:rFonts w:ascii="Times New Roman" w:hAnsi="Times New Roman" w:cs="Times New Roman"/>
          <w:sz w:val="24"/>
          <w:szCs w:val="24"/>
          <w:lang w:eastAsia="pl-PL"/>
        </w:rPr>
        <w:t>poniższy zapis</w:t>
      </w:r>
      <w:r w:rsidR="006E7076">
        <w:rPr>
          <w:rFonts w:ascii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„</w:t>
      </w:r>
      <w:r w:rsidRPr="009C6DA6">
        <w:rPr>
          <w:rFonts w:ascii="Times New Roman" w:hAnsi="Times New Roman" w:cs="Times New Roman"/>
          <w:sz w:val="24"/>
          <w:szCs w:val="24"/>
          <w:lang w:eastAsia="pl-PL"/>
        </w:rPr>
        <w:t>W przypadku powszechnie dostępnego oprogramowania zewnętrznego, pola eksploatacji będą zgodne z licencją producenta z zaznaczeniem, iż licencja na takie oprogramowanie powinna być bezterminowa.”</w:t>
      </w:r>
    </w:p>
    <w:p w:rsidR="00D528E1" w:rsidRDefault="00D528E1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Pytanie 2</w:t>
      </w:r>
      <w:r w:rsidR="00F658B8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</w:p>
    <w:p w:rsidR="00D528E1" w:rsidRDefault="00740132" w:rsidP="00D528E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768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528E1" w:rsidRPr="00D528E1">
        <w:rPr>
          <w:rFonts w:ascii="Times New Roman" w:hAnsi="Times New Roman" w:cs="Times New Roman"/>
          <w:sz w:val="24"/>
          <w:szCs w:val="24"/>
          <w:lang w:eastAsia="pl-PL"/>
        </w:rPr>
        <w:t>Zamawiając</w:t>
      </w:r>
      <w:r w:rsidR="00D528E1">
        <w:rPr>
          <w:rFonts w:ascii="Times New Roman" w:hAnsi="Times New Roman" w:cs="Times New Roman"/>
          <w:sz w:val="24"/>
          <w:szCs w:val="24"/>
          <w:lang w:eastAsia="pl-PL"/>
        </w:rPr>
        <w:t xml:space="preserve">y zmienił nieco opis przedmiotu </w:t>
      </w:r>
      <w:r w:rsidR="00D528E1" w:rsidRPr="00D528E1">
        <w:rPr>
          <w:rFonts w:ascii="Times New Roman" w:hAnsi="Times New Roman" w:cs="Times New Roman"/>
          <w:sz w:val="24"/>
          <w:szCs w:val="24"/>
          <w:lang w:eastAsia="pl-PL"/>
        </w:rPr>
        <w:t>zamówienia dla zakresu multimedialnego w odniesieniu do pierwszeg</w:t>
      </w:r>
      <w:r w:rsidR="00D528E1">
        <w:rPr>
          <w:rFonts w:ascii="Times New Roman" w:hAnsi="Times New Roman" w:cs="Times New Roman"/>
          <w:sz w:val="24"/>
          <w:szCs w:val="24"/>
          <w:lang w:eastAsia="pl-PL"/>
        </w:rPr>
        <w:t xml:space="preserve">o postępowania, co spowodowało, </w:t>
      </w:r>
      <w:r w:rsidR="00D528E1" w:rsidRPr="00D528E1">
        <w:rPr>
          <w:rFonts w:ascii="Times New Roman" w:hAnsi="Times New Roman" w:cs="Times New Roman"/>
          <w:sz w:val="24"/>
          <w:szCs w:val="24"/>
          <w:lang w:eastAsia="pl-PL"/>
        </w:rPr>
        <w:t>że nie ma możliwości dla kilku urządzeń dopasowania jakiegok</w:t>
      </w:r>
      <w:r w:rsidR="00D528E1">
        <w:rPr>
          <w:rFonts w:ascii="Times New Roman" w:hAnsi="Times New Roman" w:cs="Times New Roman"/>
          <w:sz w:val="24"/>
          <w:szCs w:val="24"/>
          <w:lang w:eastAsia="pl-PL"/>
        </w:rPr>
        <w:t xml:space="preserve">olwiek rozwiązania. W związku z </w:t>
      </w:r>
      <w:r w:rsidR="00D528E1" w:rsidRPr="00D528E1">
        <w:rPr>
          <w:rFonts w:ascii="Times New Roman" w:hAnsi="Times New Roman" w:cs="Times New Roman"/>
          <w:sz w:val="24"/>
          <w:szCs w:val="24"/>
          <w:lang w:eastAsia="pl-PL"/>
        </w:rPr>
        <w:t>powyższym zwracam się z pytaniem do Zamawiającego:</w:t>
      </w:r>
    </w:p>
    <w:p w:rsidR="00D528E1" w:rsidRDefault="00D528E1" w:rsidP="00D528E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58B8">
        <w:rPr>
          <w:rFonts w:ascii="Times New Roman" w:hAnsi="Times New Roman" w:cs="Times New Roman"/>
          <w:b/>
          <w:sz w:val="24"/>
          <w:szCs w:val="24"/>
          <w:lang w:eastAsia="pl-PL"/>
        </w:rPr>
        <w:t>a)</w:t>
      </w:r>
      <w:r w:rsidRPr="00D528E1">
        <w:t xml:space="preserve"> </w:t>
      </w:r>
      <w:r w:rsidRPr="00D528E1">
        <w:rPr>
          <w:rFonts w:ascii="Times New Roman" w:hAnsi="Times New Roman" w:cs="Times New Roman"/>
          <w:sz w:val="24"/>
          <w:szCs w:val="24"/>
          <w:lang w:eastAsia="pl-PL"/>
        </w:rPr>
        <w:t>Czy 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amawiający dopuści zaoferowanie </w:t>
      </w:r>
      <w:r w:rsidRPr="00D528E1">
        <w:rPr>
          <w:rFonts w:ascii="Times New Roman" w:hAnsi="Times New Roman" w:cs="Times New Roman"/>
          <w:sz w:val="24"/>
          <w:szCs w:val="24"/>
          <w:lang w:eastAsia="pl-PL"/>
        </w:rPr>
        <w:t>projektora PRO-1 gdzie wymóg współczynnika projekcji będzie ja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k w poprzednim postępowaniu tj. </w:t>
      </w:r>
      <w:r w:rsidRPr="00D528E1">
        <w:rPr>
          <w:rFonts w:ascii="Times New Roman" w:hAnsi="Times New Roman" w:cs="Times New Roman"/>
          <w:sz w:val="24"/>
          <w:szCs w:val="24"/>
          <w:lang w:eastAsia="pl-PL"/>
        </w:rPr>
        <w:t>współczynnik projekcji pomiędzy (0,2-0,35):1, a nie jak jest obecnie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że ma spełniać cały zakres, co </w:t>
      </w:r>
      <w:r w:rsidRPr="00D528E1">
        <w:rPr>
          <w:rFonts w:ascii="Times New Roman" w:hAnsi="Times New Roman" w:cs="Times New Roman"/>
          <w:sz w:val="24"/>
          <w:szCs w:val="24"/>
          <w:lang w:eastAsia="pl-PL"/>
        </w:rPr>
        <w:t>powoduje, że nie ma takiego projektora, który by to spełniał ?</w:t>
      </w:r>
    </w:p>
    <w:p w:rsidR="00F658B8" w:rsidRDefault="00F658B8" w:rsidP="00D528E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5B0576" w:rsidRPr="005B0576" w:rsidRDefault="005B0576" w:rsidP="00D528E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0576">
        <w:rPr>
          <w:rFonts w:ascii="Times New Roman" w:hAnsi="Times New Roman" w:cs="Times New Roman"/>
          <w:sz w:val="24"/>
          <w:szCs w:val="24"/>
          <w:lang w:eastAsia="pl-PL"/>
        </w:rPr>
        <w:t>Zgodnie z Zestawieniem elementów multimedialnych projektor PRO-1 ma posiadać współczynnik projekcji (0,2-0,35):1</w:t>
      </w:r>
    </w:p>
    <w:p w:rsidR="00D528E1" w:rsidRDefault="00D528E1" w:rsidP="00D528E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58B8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b)</w:t>
      </w:r>
      <w:r w:rsidRPr="00D528E1"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Czy Zamawiający wymaga, aby </w:t>
      </w:r>
      <w:r w:rsidRPr="00D528E1">
        <w:rPr>
          <w:rFonts w:ascii="Times New Roman" w:hAnsi="Times New Roman" w:cs="Times New Roman"/>
          <w:sz w:val="24"/>
          <w:szCs w:val="24"/>
          <w:lang w:eastAsia="pl-PL"/>
        </w:rPr>
        <w:t xml:space="preserve">komputer typu </w:t>
      </w:r>
      <w:proofErr w:type="spellStart"/>
      <w:r w:rsidRPr="00D528E1">
        <w:rPr>
          <w:rFonts w:ascii="Times New Roman" w:hAnsi="Times New Roman" w:cs="Times New Roman"/>
          <w:sz w:val="24"/>
          <w:szCs w:val="24"/>
          <w:lang w:eastAsia="pl-PL"/>
        </w:rPr>
        <w:t>player</w:t>
      </w:r>
      <w:proofErr w:type="spellEnd"/>
      <w:r w:rsidRPr="00D528E1">
        <w:rPr>
          <w:rFonts w:ascii="Times New Roman" w:hAnsi="Times New Roman" w:cs="Times New Roman"/>
          <w:sz w:val="24"/>
          <w:szCs w:val="24"/>
          <w:lang w:eastAsia="pl-PL"/>
        </w:rPr>
        <w:t xml:space="preserve"> oznaczony symbolem PLR-1, mając ś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wiadomość, że będzie przeważnie </w:t>
      </w:r>
      <w:r w:rsidRPr="00D528E1">
        <w:rPr>
          <w:rFonts w:ascii="Times New Roman" w:hAnsi="Times New Roman" w:cs="Times New Roman"/>
          <w:sz w:val="24"/>
          <w:szCs w:val="24"/>
          <w:lang w:eastAsia="pl-PL"/>
        </w:rPr>
        <w:t>zamontowany w zabudowach, posiadał jakieś maksymalne wym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iary ? Obecnie można zaoferować </w:t>
      </w:r>
      <w:r w:rsidRPr="00D528E1">
        <w:rPr>
          <w:rFonts w:ascii="Times New Roman" w:hAnsi="Times New Roman" w:cs="Times New Roman"/>
          <w:sz w:val="24"/>
          <w:szCs w:val="24"/>
          <w:lang w:eastAsia="pl-PL"/>
        </w:rPr>
        <w:t>komputer chociażby w obudowie typu Tower.</w:t>
      </w:r>
    </w:p>
    <w:p w:rsidR="005B0576" w:rsidRDefault="005B0576" w:rsidP="00D528E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5B0576" w:rsidRPr="005B0576" w:rsidRDefault="005B0576" w:rsidP="00D528E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0576">
        <w:rPr>
          <w:rFonts w:ascii="Times New Roman" w:hAnsi="Times New Roman" w:cs="Times New Roman"/>
          <w:sz w:val="24"/>
          <w:szCs w:val="24"/>
          <w:lang w:eastAsia="pl-PL"/>
        </w:rPr>
        <w:t>Wykonawca musi zaprojektować i wykonać zabudowy a więc musi dobrać wielkość komputera PLR-1 do realizowanej zabudowy.</w:t>
      </w:r>
    </w:p>
    <w:p w:rsidR="00D528E1" w:rsidRPr="00D528E1" w:rsidRDefault="00D528E1" w:rsidP="00D528E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58B8">
        <w:rPr>
          <w:rFonts w:ascii="Times New Roman" w:hAnsi="Times New Roman" w:cs="Times New Roman"/>
          <w:b/>
          <w:sz w:val="24"/>
          <w:szCs w:val="24"/>
          <w:lang w:eastAsia="pl-PL"/>
        </w:rPr>
        <w:t>c)</w:t>
      </w:r>
      <w:r w:rsidRPr="00D528E1">
        <w:t xml:space="preserve"> </w:t>
      </w:r>
      <w:r w:rsidRPr="00D528E1">
        <w:rPr>
          <w:rFonts w:ascii="Times New Roman" w:hAnsi="Times New Roman" w:cs="Times New Roman"/>
          <w:sz w:val="24"/>
          <w:szCs w:val="24"/>
          <w:lang w:eastAsia="pl-PL"/>
        </w:rPr>
        <w:t>Czy Zamawiający dop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uści zaoferowanie dla obiektywu </w:t>
      </w:r>
      <w:r w:rsidRPr="00D528E1">
        <w:rPr>
          <w:rFonts w:ascii="Times New Roman" w:hAnsi="Times New Roman" w:cs="Times New Roman"/>
          <w:sz w:val="24"/>
          <w:szCs w:val="24"/>
          <w:lang w:eastAsia="pl-PL"/>
        </w:rPr>
        <w:t>LEN-1 dostosowanego do projektora PRO-3 obiektywu zmiennoognisk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owego o współczynniku projekcji </w:t>
      </w:r>
      <w:r w:rsidRPr="00D528E1">
        <w:rPr>
          <w:rFonts w:ascii="Times New Roman" w:hAnsi="Times New Roman" w:cs="Times New Roman"/>
          <w:sz w:val="24"/>
          <w:szCs w:val="24"/>
          <w:lang w:eastAsia="pl-PL"/>
        </w:rPr>
        <w:t>spełniającego zakres 0.78-1.08:1? Obecnie wymóg jest taki, aby współcz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ynnik projekcji spełniał pewien </w:t>
      </w:r>
      <w:r w:rsidRPr="00D528E1">
        <w:rPr>
          <w:rFonts w:ascii="Times New Roman" w:hAnsi="Times New Roman" w:cs="Times New Roman"/>
          <w:sz w:val="24"/>
          <w:szCs w:val="24"/>
          <w:lang w:eastAsia="pl-PL"/>
        </w:rPr>
        <w:t>zakres i dodatkowo, aby był on stało-ogniskowy. Wzajemnie się to wyklucza. Dopuszczenie obiektywu</w:t>
      </w:r>
    </w:p>
    <w:p w:rsidR="00D528E1" w:rsidRPr="00D528E1" w:rsidRDefault="00D528E1" w:rsidP="00D528E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28E1">
        <w:rPr>
          <w:rFonts w:ascii="Times New Roman" w:hAnsi="Times New Roman" w:cs="Times New Roman"/>
          <w:sz w:val="24"/>
          <w:szCs w:val="24"/>
          <w:lang w:eastAsia="pl-PL"/>
        </w:rPr>
        <w:t>zmiennoogniskowego o współczynniku projekcji spełniającego zakres 0.78-1.08:1 pozwoli na</w:t>
      </w:r>
    </w:p>
    <w:p w:rsidR="00D528E1" w:rsidRDefault="00D528E1" w:rsidP="00D528E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28E1">
        <w:rPr>
          <w:rFonts w:ascii="Times New Roman" w:hAnsi="Times New Roman" w:cs="Times New Roman"/>
          <w:sz w:val="24"/>
          <w:szCs w:val="24"/>
          <w:lang w:eastAsia="pl-PL"/>
        </w:rPr>
        <w:t>zaoferowanie rozwiązań spełniających wszystkie wymagania techn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iczne dla projektora PRO-3 oraz </w:t>
      </w:r>
      <w:r w:rsidRPr="00D528E1">
        <w:rPr>
          <w:rFonts w:ascii="Times New Roman" w:hAnsi="Times New Roman" w:cs="Times New Roman"/>
          <w:sz w:val="24"/>
          <w:szCs w:val="24"/>
          <w:lang w:eastAsia="pl-PL"/>
        </w:rPr>
        <w:t>obiektywu LEN-1.</w:t>
      </w:r>
    </w:p>
    <w:p w:rsidR="00F658B8" w:rsidRDefault="00F658B8" w:rsidP="00D528E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5B0576" w:rsidRPr="005B0576" w:rsidRDefault="005B0576" w:rsidP="00D528E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0576">
        <w:rPr>
          <w:rFonts w:ascii="Times New Roman" w:hAnsi="Times New Roman" w:cs="Times New Roman"/>
          <w:sz w:val="24"/>
          <w:szCs w:val="24"/>
          <w:lang w:eastAsia="pl-PL"/>
        </w:rPr>
        <w:t>Zamawiający dopuszcza zastosowanie obiektywu LEN-1 zmienno-ogniskowego o współczynniku projekcji (0,78-1,08):1</w:t>
      </w:r>
    </w:p>
    <w:p w:rsidR="00D528E1" w:rsidRPr="00D528E1" w:rsidRDefault="00D528E1" w:rsidP="00D528E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58B8">
        <w:rPr>
          <w:rFonts w:ascii="Times New Roman" w:hAnsi="Times New Roman" w:cs="Times New Roman"/>
          <w:b/>
          <w:sz w:val="24"/>
          <w:szCs w:val="24"/>
          <w:lang w:eastAsia="pl-PL"/>
        </w:rPr>
        <w:t>d)</w:t>
      </w:r>
      <w:r w:rsidRPr="00D528E1">
        <w:t xml:space="preserve"> </w:t>
      </w:r>
      <w:r w:rsidRPr="00D528E1">
        <w:rPr>
          <w:rFonts w:ascii="Times New Roman" w:hAnsi="Times New Roman" w:cs="Times New Roman"/>
          <w:sz w:val="24"/>
          <w:szCs w:val="24"/>
          <w:lang w:eastAsia="pl-PL"/>
        </w:rPr>
        <w:t>Czy Zamawiający dopuści zaoferowanie obiektywu LEN-2 dla projektora PRO-4</w:t>
      </w:r>
    </w:p>
    <w:p w:rsidR="00D528E1" w:rsidRDefault="00D528E1" w:rsidP="00D528E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28E1">
        <w:rPr>
          <w:rFonts w:ascii="Times New Roman" w:hAnsi="Times New Roman" w:cs="Times New Roman"/>
          <w:sz w:val="24"/>
          <w:szCs w:val="24"/>
          <w:lang w:eastAsia="pl-PL"/>
        </w:rPr>
        <w:t>urządzenia o współczynniku projekcji mieszczącym się w zakresie 0.5-0.9:1? Obe</w:t>
      </w:r>
      <w:r>
        <w:rPr>
          <w:rFonts w:ascii="Times New Roman" w:hAnsi="Times New Roman" w:cs="Times New Roman"/>
          <w:sz w:val="24"/>
          <w:szCs w:val="24"/>
          <w:lang w:eastAsia="pl-PL"/>
        </w:rPr>
        <w:t>cnie wymóg jest taki ,</w:t>
      </w:r>
      <w:r w:rsidRPr="00D528E1">
        <w:rPr>
          <w:rFonts w:ascii="Times New Roman" w:hAnsi="Times New Roman" w:cs="Times New Roman"/>
          <w:sz w:val="24"/>
          <w:szCs w:val="24"/>
          <w:lang w:eastAsia="pl-PL"/>
        </w:rPr>
        <w:t>aby współczynnik projekcji spełniał cały zakres, co powoduje, że nie ma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takiego obiektywu, który by to </w:t>
      </w:r>
      <w:r w:rsidRPr="00D528E1">
        <w:rPr>
          <w:rFonts w:ascii="Times New Roman" w:hAnsi="Times New Roman" w:cs="Times New Roman"/>
          <w:sz w:val="24"/>
          <w:szCs w:val="24"/>
          <w:lang w:eastAsia="pl-PL"/>
        </w:rPr>
        <w:t>spełniał.</w:t>
      </w:r>
    </w:p>
    <w:p w:rsidR="00F658B8" w:rsidRDefault="00F658B8" w:rsidP="00D528E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5B0576" w:rsidRPr="005B0576" w:rsidRDefault="005B0576" w:rsidP="00D528E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0576">
        <w:rPr>
          <w:rFonts w:ascii="Times New Roman" w:hAnsi="Times New Roman" w:cs="Times New Roman"/>
          <w:sz w:val="24"/>
          <w:szCs w:val="24"/>
          <w:lang w:eastAsia="pl-PL"/>
        </w:rPr>
        <w:t>Zgodnie z Zestawieniem elementów multimedialnych obiektyw LEN-2 dla projektora PRO-4 ma mieć współczynnik projekcji (0,5-0,9):1</w:t>
      </w:r>
    </w:p>
    <w:p w:rsidR="00D528E1" w:rsidRDefault="00D528E1" w:rsidP="00D528E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58B8">
        <w:rPr>
          <w:rFonts w:ascii="Times New Roman" w:hAnsi="Times New Roman" w:cs="Times New Roman"/>
          <w:b/>
          <w:sz w:val="24"/>
          <w:szCs w:val="24"/>
          <w:lang w:eastAsia="pl-PL"/>
        </w:rPr>
        <w:t>e)</w:t>
      </w:r>
      <w:r w:rsidRPr="00D528E1">
        <w:t xml:space="preserve"> </w:t>
      </w:r>
      <w:r w:rsidRPr="00D528E1">
        <w:rPr>
          <w:rFonts w:ascii="Times New Roman" w:hAnsi="Times New Roman" w:cs="Times New Roman"/>
          <w:sz w:val="24"/>
          <w:szCs w:val="24"/>
          <w:lang w:eastAsia="pl-PL"/>
        </w:rPr>
        <w:t>Czy Zamawiający dla projektora PRO-2 nie dokonał oczywistej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omyłki pisarskiej i prawidłowy </w:t>
      </w:r>
      <w:r w:rsidRPr="00D528E1">
        <w:rPr>
          <w:rFonts w:ascii="Times New Roman" w:hAnsi="Times New Roman" w:cs="Times New Roman"/>
          <w:sz w:val="24"/>
          <w:szCs w:val="24"/>
          <w:lang w:eastAsia="pl-PL"/>
        </w:rPr>
        <w:t>wymóg dla sekcji : …..Żywotność źródła światła (0,2:0,6):1…. nie pow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inna brzmieć : Żywotność źródła </w:t>
      </w:r>
      <w:r w:rsidRPr="00D528E1">
        <w:rPr>
          <w:rFonts w:ascii="Times New Roman" w:hAnsi="Times New Roman" w:cs="Times New Roman"/>
          <w:sz w:val="24"/>
          <w:szCs w:val="24"/>
          <w:lang w:eastAsia="pl-PL"/>
        </w:rPr>
        <w:t>światła min. 25 ty</w:t>
      </w:r>
      <w:r>
        <w:rPr>
          <w:rFonts w:ascii="Times New Roman" w:hAnsi="Times New Roman" w:cs="Times New Roman"/>
          <w:sz w:val="24"/>
          <w:szCs w:val="24"/>
          <w:lang w:eastAsia="pl-PL"/>
        </w:rPr>
        <w:t>s.</w:t>
      </w:r>
      <w:r w:rsidRPr="00D528E1">
        <w:rPr>
          <w:rFonts w:ascii="Times New Roman" w:hAnsi="Times New Roman" w:cs="Times New Roman"/>
          <w:sz w:val="24"/>
          <w:szCs w:val="24"/>
          <w:lang w:eastAsia="pl-PL"/>
        </w:rPr>
        <w:t xml:space="preserve"> godzin, współczynnik projekcji mieszczący się w zakresie 0,2-0,6:1 ?</w:t>
      </w:r>
    </w:p>
    <w:p w:rsidR="00F658B8" w:rsidRDefault="00F658B8" w:rsidP="00D528E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</w:p>
    <w:p w:rsidR="005B0576" w:rsidRPr="005B0576" w:rsidRDefault="005B0576" w:rsidP="005B05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0576">
        <w:rPr>
          <w:rFonts w:ascii="Times New Roman" w:hAnsi="Times New Roman" w:cs="Times New Roman"/>
          <w:sz w:val="24"/>
          <w:szCs w:val="24"/>
          <w:lang w:eastAsia="pl-PL"/>
        </w:rPr>
        <w:t>W Zestawieniu elementów multimedialnych opis parametrów projektora PRO-2 winien być następujący:</w:t>
      </w:r>
    </w:p>
    <w:p w:rsidR="005B0576" w:rsidRPr="005B0576" w:rsidRDefault="005B0576" w:rsidP="005B05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0576">
        <w:rPr>
          <w:rFonts w:ascii="Times New Roman" w:hAnsi="Times New Roman" w:cs="Times New Roman"/>
          <w:sz w:val="24"/>
          <w:szCs w:val="24"/>
          <w:lang w:eastAsia="pl-PL"/>
        </w:rPr>
        <w:t>1xProjektor PRO-2</w:t>
      </w:r>
    </w:p>
    <w:p w:rsidR="005B0576" w:rsidRPr="005B0576" w:rsidRDefault="005B0576" w:rsidP="005B05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0576">
        <w:rPr>
          <w:rFonts w:ascii="Times New Roman" w:hAnsi="Times New Roman" w:cs="Times New Roman"/>
          <w:sz w:val="24"/>
          <w:szCs w:val="24"/>
          <w:lang w:eastAsia="pl-PL"/>
        </w:rPr>
        <w:t>- kolor biały</w:t>
      </w:r>
    </w:p>
    <w:p w:rsidR="005B0576" w:rsidRPr="005B0576" w:rsidRDefault="005B0576" w:rsidP="005B05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0576">
        <w:rPr>
          <w:rFonts w:ascii="Times New Roman" w:hAnsi="Times New Roman" w:cs="Times New Roman"/>
          <w:sz w:val="24"/>
          <w:szCs w:val="24"/>
          <w:lang w:eastAsia="pl-PL"/>
        </w:rPr>
        <w:t>- technologia DLP</w:t>
      </w:r>
    </w:p>
    <w:p w:rsidR="005B0576" w:rsidRPr="005B0576" w:rsidRDefault="005B0576" w:rsidP="005B05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0576">
        <w:rPr>
          <w:rFonts w:ascii="Times New Roman" w:hAnsi="Times New Roman" w:cs="Times New Roman"/>
          <w:sz w:val="24"/>
          <w:szCs w:val="24"/>
          <w:lang w:eastAsia="pl-PL"/>
        </w:rPr>
        <w:t>- rozdzielczość 1920x1080</w:t>
      </w:r>
    </w:p>
    <w:p w:rsidR="005B0576" w:rsidRPr="005B0576" w:rsidRDefault="005B0576" w:rsidP="005B05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0576">
        <w:rPr>
          <w:rFonts w:ascii="Times New Roman" w:hAnsi="Times New Roman" w:cs="Times New Roman"/>
          <w:sz w:val="24"/>
          <w:szCs w:val="24"/>
          <w:lang w:eastAsia="pl-PL"/>
        </w:rPr>
        <w:t>- jasność min 5000 lm</w:t>
      </w:r>
    </w:p>
    <w:p w:rsidR="005B0576" w:rsidRPr="005B0576" w:rsidRDefault="005B0576" w:rsidP="005B05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057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- źródło światła: laser</w:t>
      </w:r>
    </w:p>
    <w:p w:rsidR="005B0576" w:rsidRPr="005B0576" w:rsidRDefault="005B0576" w:rsidP="005B05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0576">
        <w:rPr>
          <w:rFonts w:ascii="Times New Roman" w:hAnsi="Times New Roman" w:cs="Times New Roman"/>
          <w:sz w:val="24"/>
          <w:szCs w:val="24"/>
          <w:lang w:eastAsia="pl-PL"/>
        </w:rPr>
        <w:t>- żywotność źródła światła min 25 tys. Godzin</w:t>
      </w:r>
    </w:p>
    <w:p w:rsidR="005B0576" w:rsidRPr="005B0576" w:rsidRDefault="005B0576" w:rsidP="005B05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0576">
        <w:rPr>
          <w:rFonts w:ascii="Times New Roman" w:hAnsi="Times New Roman" w:cs="Times New Roman"/>
          <w:sz w:val="24"/>
          <w:szCs w:val="24"/>
          <w:lang w:eastAsia="pl-PL"/>
        </w:rPr>
        <w:t>- współczynnik projekcji (0,2-0,6):1</w:t>
      </w:r>
    </w:p>
    <w:p w:rsidR="005B0576" w:rsidRPr="005B0576" w:rsidRDefault="005B0576" w:rsidP="005B05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0576">
        <w:rPr>
          <w:rFonts w:ascii="Times New Roman" w:hAnsi="Times New Roman" w:cs="Times New Roman"/>
          <w:sz w:val="24"/>
          <w:szCs w:val="24"/>
          <w:lang w:eastAsia="pl-PL"/>
        </w:rPr>
        <w:t>- wejście min HDMI</w:t>
      </w:r>
    </w:p>
    <w:p w:rsidR="005B0576" w:rsidRPr="005B0576" w:rsidRDefault="005B0576" w:rsidP="005B05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0576">
        <w:rPr>
          <w:rFonts w:ascii="Times New Roman" w:hAnsi="Times New Roman" w:cs="Times New Roman"/>
          <w:sz w:val="24"/>
          <w:szCs w:val="24"/>
          <w:lang w:eastAsia="pl-PL"/>
        </w:rPr>
        <w:t xml:space="preserve">- poziom hałasu max 33 </w:t>
      </w:r>
      <w:proofErr w:type="spellStart"/>
      <w:r w:rsidRPr="005B0576">
        <w:rPr>
          <w:rFonts w:ascii="Times New Roman" w:hAnsi="Times New Roman" w:cs="Times New Roman"/>
          <w:sz w:val="24"/>
          <w:szCs w:val="24"/>
          <w:lang w:eastAsia="pl-PL"/>
        </w:rPr>
        <w:t>dB</w:t>
      </w:r>
      <w:proofErr w:type="spellEnd"/>
    </w:p>
    <w:p w:rsidR="005B0576" w:rsidRDefault="005B0576" w:rsidP="005B05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0576">
        <w:rPr>
          <w:rFonts w:ascii="Times New Roman" w:hAnsi="Times New Roman" w:cs="Times New Roman"/>
          <w:sz w:val="24"/>
          <w:szCs w:val="24"/>
          <w:lang w:eastAsia="pl-PL"/>
        </w:rPr>
        <w:t>- montaż w dowolnej pozycji: tak</w:t>
      </w:r>
    </w:p>
    <w:p w:rsidR="00EF30B8" w:rsidRDefault="00EF30B8" w:rsidP="005B057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F30B8" w:rsidRDefault="00EF30B8" w:rsidP="006114B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6373B">
        <w:rPr>
          <w:rFonts w:ascii="Times New Roman" w:hAnsi="Times New Roman" w:cs="Times New Roman"/>
        </w:rPr>
        <w:t xml:space="preserve">W związku z powyższym, Zamawiający dokonuje zmiany treści </w:t>
      </w:r>
      <w:r>
        <w:rPr>
          <w:rFonts w:ascii="Times New Roman" w:hAnsi="Times New Roman" w:cs="Times New Roman"/>
        </w:rPr>
        <w:t>SWZ:</w:t>
      </w:r>
      <w:r w:rsidRPr="0036373B">
        <w:rPr>
          <w:rFonts w:ascii="Times New Roman" w:hAnsi="Times New Roman" w:cs="Times New Roman"/>
        </w:rPr>
        <w:t xml:space="preserve">  </w:t>
      </w:r>
    </w:p>
    <w:p w:rsidR="006114BD" w:rsidRPr="005B0576" w:rsidRDefault="006114BD" w:rsidP="006114B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Rozdział 12 ust.12.1.1 otrzymuje brzmienie: </w:t>
      </w:r>
    </w:p>
    <w:p w:rsidR="0022768E" w:rsidRPr="0022768E" w:rsidRDefault="0022768E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768E">
        <w:rPr>
          <w:rFonts w:ascii="Times New Roman" w:hAnsi="Times New Roman" w:cs="Times New Roman"/>
          <w:sz w:val="24"/>
          <w:szCs w:val="24"/>
          <w:lang w:eastAsia="pl-PL"/>
        </w:rPr>
        <w:t xml:space="preserve">„Ofertę wraz z wymaganymi dokumentami należy złożyć elektronicznie pod adresem postępowania </w:t>
      </w:r>
      <w:hyperlink r:id="rId8" w:history="1">
        <w:r w:rsidR="006114BD" w:rsidRPr="0018417E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https://platformazakupowa.pl/pn/zyrardow</w:t>
        </w:r>
      </w:hyperlink>
      <w:r w:rsidR="006114B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2768E">
        <w:rPr>
          <w:rFonts w:ascii="Times New Roman" w:hAnsi="Times New Roman" w:cs="Times New Roman"/>
          <w:sz w:val="24"/>
          <w:szCs w:val="24"/>
          <w:lang w:eastAsia="pl-PL"/>
        </w:rPr>
        <w:t xml:space="preserve">w terminie do dnia </w:t>
      </w:r>
    </w:p>
    <w:p w:rsidR="0043078C" w:rsidRPr="006114BD" w:rsidRDefault="0022768E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114B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11.12.2023 r. do godziny 12:00. </w:t>
      </w:r>
    </w:p>
    <w:p w:rsidR="0022768E" w:rsidRPr="0022768E" w:rsidRDefault="0022768E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768E">
        <w:rPr>
          <w:rFonts w:ascii="Times New Roman" w:hAnsi="Times New Roman" w:cs="Times New Roman"/>
          <w:sz w:val="24"/>
          <w:szCs w:val="24"/>
          <w:lang w:eastAsia="pl-PL"/>
        </w:rPr>
        <w:t>Rozdział 12 ust. 12.2 otrzymuje brzmienie:</w:t>
      </w:r>
    </w:p>
    <w:p w:rsidR="0022768E" w:rsidRPr="0022768E" w:rsidRDefault="0022768E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768E">
        <w:rPr>
          <w:rFonts w:ascii="Times New Roman" w:hAnsi="Times New Roman" w:cs="Times New Roman"/>
          <w:sz w:val="24"/>
          <w:szCs w:val="24"/>
          <w:lang w:eastAsia="pl-PL"/>
        </w:rPr>
        <w:t xml:space="preserve"> „Otwarcie ofert nastąpi w dniu </w:t>
      </w:r>
      <w:r w:rsidRPr="006114BD">
        <w:rPr>
          <w:rFonts w:ascii="Times New Roman" w:hAnsi="Times New Roman" w:cs="Times New Roman"/>
          <w:b/>
          <w:sz w:val="24"/>
          <w:szCs w:val="24"/>
          <w:lang w:eastAsia="pl-PL"/>
        </w:rPr>
        <w:t>11.12.2023 r. o godz. 12:30</w:t>
      </w:r>
      <w:r w:rsidRPr="0022768E">
        <w:rPr>
          <w:rFonts w:ascii="Times New Roman" w:hAnsi="Times New Roman" w:cs="Times New Roman"/>
          <w:sz w:val="24"/>
          <w:szCs w:val="24"/>
          <w:lang w:eastAsia="pl-PL"/>
        </w:rPr>
        <w:t xml:space="preserve"> za pośrednictwem systemu teleinformatycznego – platformazakupowa.pl.”</w:t>
      </w:r>
    </w:p>
    <w:p w:rsidR="0022768E" w:rsidRPr="0022768E" w:rsidRDefault="0022768E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768E">
        <w:rPr>
          <w:rFonts w:ascii="Times New Roman" w:hAnsi="Times New Roman" w:cs="Times New Roman"/>
          <w:sz w:val="24"/>
          <w:szCs w:val="24"/>
          <w:lang w:eastAsia="pl-PL"/>
        </w:rPr>
        <w:t>Rozdział 9 ust. 9.1. otrzymuje brzmienie:</w:t>
      </w:r>
    </w:p>
    <w:p w:rsidR="0022768E" w:rsidRDefault="0022768E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768E">
        <w:rPr>
          <w:rFonts w:ascii="Times New Roman" w:hAnsi="Times New Roman" w:cs="Times New Roman"/>
          <w:sz w:val="24"/>
          <w:szCs w:val="24"/>
          <w:lang w:eastAsia="pl-PL"/>
        </w:rPr>
        <w:t xml:space="preserve">„Wykonawca pozostaje związany złożoną ofertą do dnia  </w:t>
      </w:r>
      <w:r w:rsidR="00672AB7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Pr="0022768E">
        <w:rPr>
          <w:rFonts w:ascii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22768E">
        <w:rPr>
          <w:rFonts w:ascii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842F10">
        <w:rPr>
          <w:rFonts w:ascii="Times New Roman" w:hAnsi="Times New Roman" w:cs="Times New Roman"/>
          <w:sz w:val="24"/>
          <w:szCs w:val="24"/>
          <w:lang w:eastAsia="pl-PL"/>
        </w:rPr>
        <w:t xml:space="preserve"> r.”  </w:t>
      </w:r>
    </w:p>
    <w:p w:rsidR="00110C6D" w:rsidRPr="0022768E" w:rsidRDefault="00110C6D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2768E" w:rsidRDefault="0022768E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768E">
        <w:rPr>
          <w:rFonts w:ascii="Times New Roman" w:hAnsi="Times New Roman" w:cs="Times New Roman"/>
          <w:sz w:val="24"/>
          <w:szCs w:val="24"/>
          <w:lang w:eastAsia="pl-PL"/>
        </w:rPr>
        <w:t>Z uwagi na powyższe, Zamawiający dokonuje zmiany treści ogłoszenia o zamówieniu.</w:t>
      </w:r>
    </w:p>
    <w:p w:rsidR="00EF30B8" w:rsidRDefault="00EF30B8" w:rsidP="00EF30B8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informuje, że udzielone odpowiedzi i wszystkie zmiany treści SWZ są wiążące dla Wykonawców. </w:t>
      </w:r>
    </w:p>
    <w:p w:rsidR="00EF30B8" w:rsidRDefault="00EF30B8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F30B8" w:rsidRPr="00A77ECB" w:rsidRDefault="00EF30B8" w:rsidP="0022768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2F10" w:rsidRDefault="00842F10" w:rsidP="00CC3388">
      <w:pPr>
        <w:pStyle w:val="Default"/>
        <w:spacing w:line="360" w:lineRule="auto"/>
        <w:ind w:left="4248"/>
        <w:jc w:val="center"/>
        <w:rPr>
          <w:rFonts w:ascii="Times New Roman" w:hAnsi="Times New Roman" w:cs="Times New Roman"/>
        </w:rPr>
      </w:pPr>
    </w:p>
    <w:p w:rsidR="00FD54A5" w:rsidRDefault="00A77ECB" w:rsidP="00CC3388">
      <w:pPr>
        <w:pStyle w:val="Default"/>
        <w:spacing w:line="360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96B16">
        <w:rPr>
          <w:rFonts w:ascii="Times New Roman" w:hAnsi="Times New Roman" w:cs="Times New Roman"/>
        </w:rPr>
        <w:t>(-) Prezydent</w:t>
      </w:r>
      <w:r w:rsidR="00CC3388">
        <w:rPr>
          <w:rFonts w:ascii="Times New Roman" w:hAnsi="Times New Roman" w:cs="Times New Roman"/>
        </w:rPr>
        <w:t xml:space="preserve"> Miasta Żyrardowa</w:t>
      </w:r>
    </w:p>
    <w:p w:rsidR="00696B16" w:rsidRDefault="00696B16" w:rsidP="00CC3388">
      <w:pPr>
        <w:pStyle w:val="Default"/>
        <w:spacing w:line="360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Lucjan Krzysztof Chrzanowski</w:t>
      </w:r>
    </w:p>
    <w:p w:rsidR="00CC3388" w:rsidRPr="00CC3388" w:rsidRDefault="00CC3388" w:rsidP="00CC3388">
      <w:pPr>
        <w:pStyle w:val="Default"/>
        <w:spacing w:line="36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sectPr w:rsidR="00CC3388" w:rsidRPr="00CC3388" w:rsidSect="004352E0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132" w:rsidRDefault="00740132" w:rsidP="00740132">
      <w:pPr>
        <w:spacing w:after="0" w:line="240" w:lineRule="auto"/>
      </w:pPr>
      <w:r>
        <w:separator/>
      </w:r>
    </w:p>
  </w:endnote>
  <w:endnote w:type="continuationSeparator" w:id="0">
    <w:p w:rsidR="00740132" w:rsidRDefault="00740132" w:rsidP="0074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7367385"/>
      <w:docPartObj>
        <w:docPartGallery w:val="Page Numbers (Bottom of Page)"/>
        <w:docPartUnique/>
      </w:docPartObj>
    </w:sdtPr>
    <w:sdtEndPr/>
    <w:sdtContent>
      <w:p w:rsidR="00740132" w:rsidRDefault="00740132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C7E09">
          <w:rPr>
            <w:noProof/>
          </w:rPr>
          <w:t>8</w:t>
        </w:r>
        <w:r>
          <w:fldChar w:fldCharType="end"/>
        </w:r>
        <w:r>
          <w:t xml:space="preserve"> </w:t>
        </w:r>
      </w:p>
    </w:sdtContent>
  </w:sdt>
  <w:p w:rsidR="00740132" w:rsidRDefault="007401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132" w:rsidRDefault="00740132" w:rsidP="00740132">
      <w:pPr>
        <w:spacing w:after="0" w:line="240" w:lineRule="auto"/>
      </w:pPr>
      <w:r>
        <w:separator/>
      </w:r>
    </w:p>
  </w:footnote>
  <w:footnote w:type="continuationSeparator" w:id="0">
    <w:p w:rsidR="00740132" w:rsidRDefault="00740132" w:rsidP="00740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0480C"/>
    <w:rsid w:val="00010445"/>
    <w:rsid w:val="00036154"/>
    <w:rsid w:val="00042081"/>
    <w:rsid w:val="00056FBB"/>
    <w:rsid w:val="00065FC6"/>
    <w:rsid w:val="00086844"/>
    <w:rsid w:val="00086CCD"/>
    <w:rsid w:val="000935AC"/>
    <w:rsid w:val="000A1FEA"/>
    <w:rsid w:val="000C2EA8"/>
    <w:rsid w:val="00102FD3"/>
    <w:rsid w:val="00110C6D"/>
    <w:rsid w:val="00112A5C"/>
    <w:rsid w:val="001A2AEC"/>
    <w:rsid w:val="001A779F"/>
    <w:rsid w:val="0022768E"/>
    <w:rsid w:val="00266CC8"/>
    <w:rsid w:val="002B51F2"/>
    <w:rsid w:val="002C33A7"/>
    <w:rsid w:val="002C6A1E"/>
    <w:rsid w:val="0030423A"/>
    <w:rsid w:val="00313163"/>
    <w:rsid w:val="00320527"/>
    <w:rsid w:val="00320E86"/>
    <w:rsid w:val="003920C2"/>
    <w:rsid w:val="003921D0"/>
    <w:rsid w:val="003C7E09"/>
    <w:rsid w:val="003F25F0"/>
    <w:rsid w:val="00400E02"/>
    <w:rsid w:val="00412CBE"/>
    <w:rsid w:val="00422058"/>
    <w:rsid w:val="0043078C"/>
    <w:rsid w:val="004352E0"/>
    <w:rsid w:val="00480085"/>
    <w:rsid w:val="00493428"/>
    <w:rsid w:val="00496A6D"/>
    <w:rsid w:val="004A239F"/>
    <w:rsid w:val="00501981"/>
    <w:rsid w:val="00513752"/>
    <w:rsid w:val="005254B0"/>
    <w:rsid w:val="005508BF"/>
    <w:rsid w:val="005657DF"/>
    <w:rsid w:val="005B0576"/>
    <w:rsid w:val="005C11DE"/>
    <w:rsid w:val="005C5228"/>
    <w:rsid w:val="005D1681"/>
    <w:rsid w:val="005F0B0D"/>
    <w:rsid w:val="006114BD"/>
    <w:rsid w:val="006367AF"/>
    <w:rsid w:val="00667281"/>
    <w:rsid w:val="00670EAD"/>
    <w:rsid w:val="00672AB7"/>
    <w:rsid w:val="00673083"/>
    <w:rsid w:val="00696B16"/>
    <w:rsid w:val="006E4E06"/>
    <w:rsid w:val="006E7076"/>
    <w:rsid w:val="00740132"/>
    <w:rsid w:val="00775BA1"/>
    <w:rsid w:val="00782F3D"/>
    <w:rsid w:val="007863EB"/>
    <w:rsid w:val="007A61B9"/>
    <w:rsid w:val="007B1E81"/>
    <w:rsid w:val="007C6E99"/>
    <w:rsid w:val="007E3ACC"/>
    <w:rsid w:val="007F5070"/>
    <w:rsid w:val="00834348"/>
    <w:rsid w:val="00842F10"/>
    <w:rsid w:val="008E4046"/>
    <w:rsid w:val="008F3A29"/>
    <w:rsid w:val="009043FE"/>
    <w:rsid w:val="00924BE7"/>
    <w:rsid w:val="0092510D"/>
    <w:rsid w:val="0094408B"/>
    <w:rsid w:val="009560B8"/>
    <w:rsid w:val="0095770F"/>
    <w:rsid w:val="00973794"/>
    <w:rsid w:val="009C6DA6"/>
    <w:rsid w:val="009E590E"/>
    <w:rsid w:val="00A114BE"/>
    <w:rsid w:val="00A2378C"/>
    <w:rsid w:val="00A3050D"/>
    <w:rsid w:val="00A77ECB"/>
    <w:rsid w:val="00AA3C30"/>
    <w:rsid w:val="00AB0B03"/>
    <w:rsid w:val="00AC756A"/>
    <w:rsid w:val="00B245EE"/>
    <w:rsid w:val="00B51F4E"/>
    <w:rsid w:val="00B73B49"/>
    <w:rsid w:val="00B82C78"/>
    <w:rsid w:val="00B83248"/>
    <w:rsid w:val="00BB47F6"/>
    <w:rsid w:val="00BC4725"/>
    <w:rsid w:val="00BF7C24"/>
    <w:rsid w:val="00C010C8"/>
    <w:rsid w:val="00C04FD2"/>
    <w:rsid w:val="00C1378D"/>
    <w:rsid w:val="00C23B3E"/>
    <w:rsid w:val="00C54926"/>
    <w:rsid w:val="00C65A4B"/>
    <w:rsid w:val="00C83665"/>
    <w:rsid w:val="00CB5F97"/>
    <w:rsid w:val="00CC3388"/>
    <w:rsid w:val="00CE36ED"/>
    <w:rsid w:val="00CF7B90"/>
    <w:rsid w:val="00D46AAF"/>
    <w:rsid w:val="00D528E1"/>
    <w:rsid w:val="00D52CD4"/>
    <w:rsid w:val="00DC3025"/>
    <w:rsid w:val="00DD1398"/>
    <w:rsid w:val="00E27887"/>
    <w:rsid w:val="00E5430A"/>
    <w:rsid w:val="00EA4AAA"/>
    <w:rsid w:val="00EA6075"/>
    <w:rsid w:val="00EF30B8"/>
    <w:rsid w:val="00F01A84"/>
    <w:rsid w:val="00F658B8"/>
    <w:rsid w:val="00FB5900"/>
    <w:rsid w:val="00FC6DDA"/>
    <w:rsid w:val="00FD54A5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  <w:style w:type="table" w:styleId="Tabela-Siatka">
    <w:name w:val="Table Grid"/>
    <w:basedOn w:val="Standardowy"/>
    <w:uiPriority w:val="39"/>
    <w:rsid w:val="0041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132"/>
  </w:style>
  <w:style w:type="paragraph" w:styleId="Stopka">
    <w:name w:val="footer"/>
    <w:basedOn w:val="Normalny"/>
    <w:link w:val="StopkaZnak"/>
    <w:uiPriority w:val="99"/>
    <w:unhideWhenUsed/>
    <w:rsid w:val="00740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132"/>
  </w:style>
  <w:style w:type="character" w:styleId="Hipercze">
    <w:name w:val="Hyperlink"/>
    <w:basedOn w:val="Domylnaczcionkaakapitu"/>
    <w:uiPriority w:val="99"/>
    <w:unhideWhenUsed/>
    <w:rsid w:val="00611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yrardo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2615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23</cp:revision>
  <cp:lastPrinted>2023-11-16T08:11:00Z</cp:lastPrinted>
  <dcterms:created xsi:type="dcterms:W3CDTF">2023-11-13T10:21:00Z</dcterms:created>
  <dcterms:modified xsi:type="dcterms:W3CDTF">2023-11-20T08:26:00Z</dcterms:modified>
</cp:coreProperties>
</file>