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812520" w:rsidRPr="00812520" w:rsidTr="00052AD3">
        <w:trPr>
          <w:trHeight w:val="12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520" w:rsidRPr="00812520" w:rsidRDefault="00812520" w:rsidP="0005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812520" w:rsidRPr="00812520" w:rsidTr="00052AD3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25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Wykonawcy / pieczęć firmowa)</w:t>
            </w:r>
          </w:p>
        </w:tc>
      </w:tr>
      <w:tr w:rsidR="00812520" w:rsidRPr="00812520" w:rsidTr="00052AD3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25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25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(imię i nazwisko osoby do kontaktów)</w:t>
            </w:r>
          </w:p>
        </w:tc>
      </w:tr>
      <w:tr w:rsidR="00812520" w:rsidRPr="00812520" w:rsidTr="00052AD3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125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............................................................................</w:t>
            </w:r>
          </w:p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</w:pPr>
            <w:r w:rsidRPr="008125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  <w:t>(tel. / fax.)</w:t>
            </w:r>
          </w:p>
        </w:tc>
      </w:tr>
      <w:tr w:rsidR="00812520" w:rsidRPr="00812520" w:rsidTr="00052AD3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8125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............................................................................</w:t>
            </w:r>
          </w:p>
          <w:p w:rsidR="00812520" w:rsidRPr="00812520" w:rsidRDefault="00812520" w:rsidP="00052A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</w:pPr>
            <w:r w:rsidRPr="008125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pl-PL"/>
              </w:rPr>
              <w:t>(e-mail)</w:t>
            </w:r>
          </w:p>
        </w:tc>
      </w:tr>
    </w:tbl>
    <w:p w:rsidR="00812520" w:rsidRDefault="00812520" w:rsidP="00EE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2520" w:rsidRPr="00812520" w:rsidRDefault="00812520" w:rsidP="00EE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E30F4" w:rsidRPr="00812520" w:rsidRDefault="00EE30F4" w:rsidP="0081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25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</w:t>
      </w:r>
      <w:r w:rsidR="00812520" w:rsidRPr="008125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pecyfikacja techniczna </w:t>
      </w:r>
      <w:r w:rsidRPr="008125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używanego, </w:t>
      </w:r>
      <w:r w:rsidR="00F26B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ciężkiego</w:t>
      </w:r>
      <w:r w:rsidRPr="008125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samochodu ratowniczo-gaśniczego dla Ochotniczej Straży Pożarnej w </w:t>
      </w:r>
      <w:r w:rsidR="00F26B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Hłudnie</w:t>
      </w:r>
    </w:p>
    <w:p w:rsidR="00EE30F4" w:rsidRDefault="00EE30F4" w:rsidP="0081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 dostawa u</w:t>
      </w:r>
      <w:r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żywanego, </w:t>
      </w:r>
      <w:r w:rsidR="00F26B1F">
        <w:rPr>
          <w:rFonts w:ascii="Times New Roman" w:eastAsia="Times New Roman" w:hAnsi="Times New Roman" w:cs="Times New Roman"/>
          <w:sz w:val="20"/>
          <w:szCs w:val="20"/>
          <w:lang w:eastAsia="pl-PL"/>
        </w:rPr>
        <w:t>ciężkiego</w:t>
      </w:r>
      <w:r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samochodu ratowniczo – gaśniczego dla </w:t>
      </w:r>
      <w:r w:rsid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Ochotniczej Straży </w:t>
      </w:r>
      <w:r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Pożarnej w </w:t>
      </w:r>
      <w:r w:rsidR="0041272B">
        <w:rPr>
          <w:rFonts w:ascii="Times New Roman" w:eastAsia="Times New Roman" w:hAnsi="Times New Roman" w:cs="Times New Roman"/>
          <w:sz w:val="20"/>
          <w:szCs w:val="20"/>
          <w:lang w:eastAsia="pl-PL"/>
        </w:rPr>
        <w:t>Hłudnie</w:t>
      </w:r>
      <w:r w:rsidR="008125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>Samochód musi spełniać następujące wymagania</w:t>
      </w:r>
      <w:r w:rsid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minimalne</w:t>
      </w:r>
      <w:r w:rsidR="00CA0CE4" w:rsidRPr="00CA0CE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812520" w:rsidRPr="00CA0CE4" w:rsidRDefault="00812520" w:rsidP="0081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1417"/>
      </w:tblGrid>
      <w:tr w:rsidR="00CA0CE4" w:rsidRPr="00CA0CE4" w:rsidTr="005254E2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6A4C03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napęd: 4x4 z blokadą tylnego </w:t>
            </w:r>
            <w:r w:rsidR="00F26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przedniego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podwozie: typu terenowego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</w:t>
            </w:r>
            <w:r w:rsidR="00F26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produkcji: nie starszy niż 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F792A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792A" w:rsidRPr="00CA0CE4" w:rsidRDefault="00DF792A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2A" w:rsidRPr="00CA0CE4" w:rsidRDefault="00DF792A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silnika: diesel z zapłonem samoczynnym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2A" w:rsidRPr="00CA0CE4" w:rsidRDefault="00DF792A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F26B1F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moc: minimum 17</w:t>
            </w:r>
            <w:r w:rsidR="00812520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812520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skrzynia biegów: manualna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097131" w:rsidP="00F26B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DMC:</w:t>
            </w:r>
            <w:r w:rsidR="00812520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6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 16 000</w:t>
            </w:r>
            <w:r w:rsidR="00812520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DF79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przebieg: maksymalnie </w:t>
            </w:r>
            <w:r w:rsidR="00DF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koła na tylnej osi podwójne w rozmiarze nie mniejszym niż </w:t>
            </w:r>
            <w:r w:rsidR="00123E4A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F26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nie przerabiany oryginalnie przystosowany do ruchu prawostronnego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zarejestrowany na terytorium kraju jako samochód specjalny, pożarniczy, uprzywilejowany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9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pozostaje w ciągłej ewidencji w systemie SWD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PSP 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spełnia wszystkie wymagania prawne dotyczące użytkowania go przez jednostki ochrony przeciwpożarowej w działaniach ratowniczo-gaśniczych na terenie RP.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musi posiadać powłokę lakierniczą w </w:t>
            </w:r>
            <w:r w:rsidR="00702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kolorze czerwieni sygnałowej RAL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812520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maksymalna wysokość pojazdu z mocowan</w:t>
            </w:r>
            <w:r w:rsidR="00DF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iem sprzętu na zabudowie do 3,</w:t>
            </w:r>
            <w:r w:rsidR="00293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DF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szczegółowe (kabina)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060E0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załogowa musi być z czterema drzwiami otwieranymi na obie strony pojazdu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przystosowana do przewozu minimum 6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DF79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kabina musi posiadać otwierane szyby w przedniej </w:t>
            </w:r>
            <w:r w:rsidR="00DF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tylnej 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części załogowej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posiadać izolację cieplną ścian, sufitu i podłogi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niezależny system ogrze</w:t>
            </w:r>
            <w:r w:rsidR="00DF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wania postojowego o mocy min 1,5 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wykończona materiałami łatwo zmywalnymi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posiadać siedzenia skrzynkowe, uchylne, przodem do kierunku jazdy, pod siedzeniami musi znajdować się miejsce na drobny sprzęt i narzędzia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stopnie wejściowe wykonane w systemie antypoślizgowym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DF79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radiotelefon oraz radio samochodowe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DF79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kabina musi być wyposażona w oświetlenie wewnętrzne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instalację głośnikową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805944">
        <w:trPr>
          <w:trHeight w:val="5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kabina musi być wyposażona w kompletną instalację do podłączenia radiostacji przewoźnej (zasilanie +12V oraz instalacja antenowa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805944">
        <w:trPr>
          <w:trHeight w:val="56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szczegółowe (zabudowa pożarnicza)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zabudowy musi być wykonana z profili aluminiowych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lub blachy nierdzewnej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poszycie zewnętrzne musi być wykonane w całości z aluminium lub blachy nierdzewnej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minimum po trzy skrytki sprzętowe z prawej i lewej strony pojazdu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skrytkę przedziału pompowego w tylnej części pojazdu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skrytki sprzętowe oraz pompowa muszą być kryte żaluzjami aluminiowymi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żaluzje </w:t>
            </w:r>
            <w:proofErr w:type="spellStart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skrytkowe</w:t>
            </w:r>
            <w:proofErr w:type="spellEnd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muszą posiadać system wspomagający otwarcie oraz zapobiegający niekontrolowanemu zamknięciu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żaluzje </w:t>
            </w:r>
            <w:proofErr w:type="spellStart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skrytkowe</w:t>
            </w:r>
            <w:proofErr w:type="spellEnd"/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muszą posiadać uszczelki boczne bryzo i pyłoszczelne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skrytki sprzętowe muszą być w całości wykonane z materiałów odpornych na korozję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skrytki sprzętowe muszą być wykończone blachą aluminiową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skrytki sprzętowe muszą być przystosowane do przewożenia węży tłocznych oraz armatury wodnej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skrytek musi zapewniać odprowadzanie wody z ich wnętrza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dach pojazdu musi być wykonany w formie podestu użytkowego wyłożonego blachą aluminiową ryflowaną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8059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dachu pojazdu musi znajdować się uchwyt na drabinę strażacką 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nasadkową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podest dachowy musi posiadać balustradę ochronną, wykonaną z materiałów odpornych na korozję, wykonaną jako nierozłączna część z zabudową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tyłu nadwozia musi znajdować się drabinka wejściowa na podest dachowy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akustyczną sygnalizację włączonego biegu wstecznego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oznakowany folią ref</w:t>
            </w:r>
            <w:r w:rsidR="006D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eksyjną na bokach i z tyłu pojazdu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zabudowie muszą znajdować się mocowania na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najmniej 3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aparaty 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zabudowie musi znajdować się pionowa 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uchylna i lub 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wysuwana ściana na sprzęt burzący oraz pilarki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zabudowie muszą znajdować się szuflady wysuwa</w:t>
            </w:r>
            <w:r w:rsidR="0012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ne, umożliwiające łatwe korzyst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ze sprzętu znajdującego się w ich wnętrzu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dachu pojazdu muszą znajdować się mocowania do węży ssawnych 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W110 (minimum 2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szczegółowe (instalacja wodna)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autopompę o wydajności minimum 1600L/MIN napędzana przez przystawkę wyjścia mocy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AD3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2AD3" w:rsidRPr="00CA0CE4" w:rsidRDefault="00052AD3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D3" w:rsidRPr="00CA0CE4" w:rsidRDefault="00052AD3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instalację zraszacza z dyszami pod przednim zderzakiem, do gaszenia np. traw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AD3" w:rsidRPr="00CA0CE4" w:rsidRDefault="00052AD3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autopompa 2-stopniowa z zakresem niskiego ciśnienia 0-8 Bar oraz wysokiego ciśnienia 30 Bar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zbio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rnik wody o pojemności minimum 4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 l kompozytowy lub ze stali nierdzewnej z falochronami i włazem rewizyjnym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wody musi być wyposażony w instalację napełniania ze źródła zewnętrznego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zbiornik wody musi być wyposażony w instalację przelewową oraz instalację umożliwiającą grawitacyjne opróżnianie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 wodny musi być wyposażony w co najmniej 1 linie ssawną zakończoną nasadą W110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 tłoczna z autopompy musi posiadać minimum 2 nasady W75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EE77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instalacja tłoczna musi być wyposażona w linię szybkiego natarcia wraz z 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="00EE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jednym wężem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wysokociśnieniowym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o długości min 5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</w:t>
            </w:r>
            <w:r w:rsidR="00EE7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zwijanym</w:t>
            </w:r>
            <w:bookmarkStart w:id="0" w:name="_GoBack"/>
            <w:bookmarkEnd w:id="0"/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elektrycznie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szybkiego natarcia musi być wyposażona w prądownicę wysokociśnieniową z bezstopniową regulacją strumienia wodnego oraz regulacją przepływu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8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przedział pompowy musi być wyposażony w układ sterowania pracą autopompy wyposażony w miernik poziomu środków gaśniczych, regulator obrotów silnika, manometr ciśnienia podawania oraz manowakuometr ciśnienia ssania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="0005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panelu sterowania w przedziale autopompy </w:t>
            </w:r>
            <w:r w:rsidR="0080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powinien był włącznik i wyłącznik autopompy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szczegółowe (instalacja elektryczna)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instalacje elektryczną 24V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musi posiadać główny </w:t>
            </w:r>
            <w:r w:rsidR="0005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automatyczny 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prądu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oświetlenie schowków sprzętowych wewnątrz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052AD3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minimum 4</w:t>
            </w:r>
            <w:r w:rsidR="00CA0CE4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-punktowe oświetlenie robocze pola pracy w obrębie pojazdu w tym lampy oświetlające teren wokół kabiny załogi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sygnał cofania z białą lampą oraz sygnałem dźwiękowym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lampy obrysowe i boczne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117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052A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sygnalizację świetlną pojazdu uprzywilejowanego w skład której musi wchodzić: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- 2 lampy ostrzegawcze na kabinie,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co najmniej </w:t>
            </w:r>
            <w:r w:rsidR="0005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dwie lampy ostrzegawcze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tyłu na zabudowie,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zestaw lamp naprzemiennych na masce pojazdu i z tyłu pojazdu,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139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AD3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być wyposażony w sygnalizację dźwiękową pojazdu uprzywilejowanego: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modulator sygnałów ostrzegawczych z manipulatorem umiejscowionym w zasięgu pracy kierowcy,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głośnik sygnałów ostrzegawczych,</w:t>
            </w: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zestaw rozgłoszeniowy,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052A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musi być wyposażony w </w:t>
            </w:r>
            <w:r w:rsidR="0005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boczne reflektory pola pracy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5254E2">
        <w:trPr>
          <w:trHeight w:val="8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Wymagania szczegółowe (dodatkowe wyposażenie)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052A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wyposażony w pneumatycznie podnoszony, minimum 2 sekcyjny, aluminiowy maszt oświetleniowy z głowicą świetlną z elektronicznym sterowaniem położenia z możliwością zasilania instalacją prądową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662D54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123E4A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tylny</w:t>
            </w:r>
            <w:r w:rsidR="00CA0CE4"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zaczep do holowania przyczepy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A0CE4" w:rsidRPr="00CA0CE4" w:rsidTr="00662D54">
        <w:trPr>
          <w:trHeight w:val="5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złącze powietrzne do przyłącza powietrza utrzymującego stałe ciśnienie w układzie pneumatycznym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E4" w:rsidRPr="00CA0CE4" w:rsidRDefault="00CA0CE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2AD3" w:rsidRPr="00CA0CE4" w:rsidTr="00662D54">
        <w:trPr>
          <w:trHeight w:val="56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2AD3" w:rsidRPr="00CA0CE4" w:rsidRDefault="00052AD3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D3" w:rsidRPr="00CA0CE4" w:rsidRDefault="00052AD3" w:rsidP="00052A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musi posiadać w swojej zabudowie</w:t>
            </w:r>
            <w:r w:rsidR="006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trójfazowy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</w:t>
            </w:r>
            <w:r w:rsidR="006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gregat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prądotwórczy zamontowany na płyc</w:t>
            </w:r>
            <w:r w:rsidR="006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 wysuwnej, wyposażony w min 2 wejścia 360 V i 220 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AD3" w:rsidRPr="00CA0CE4" w:rsidRDefault="00052AD3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2D54" w:rsidRPr="00CA0CE4" w:rsidTr="00662D54">
        <w:trPr>
          <w:trHeight w:val="5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D54" w:rsidRPr="00CA0CE4" w:rsidRDefault="00662D5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54" w:rsidRDefault="00662D54" w:rsidP="00052A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dachu pojazdu musi znajdować się mocowanie pod drabinę wysuwną (kompatybilne z pojazdem) na wysuwie elektrycznym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54" w:rsidRPr="00CA0CE4" w:rsidRDefault="00662D54" w:rsidP="00123E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2332" w:rsidRPr="00CA0CE4" w:rsidRDefault="00EC2332" w:rsidP="00CA0CE4">
      <w:pPr>
        <w:rPr>
          <w:rFonts w:ascii="Times New Roman" w:hAnsi="Times New Roman" w:cs="Times New Roman"/>
          <w:sz w:val="20"/>
          <w:szCs w:val="20"/>
        </w:rPr>
      </w:pPr>
    </w:p>
    <w:sectPr w:rsidR="00EC2332" w:rsidRPr="00CA0CE4" w:rsidSect="00CA0CE4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D3" w:rsidRDefault="00052AD3" w:rsidP="005254E2">
      <w:pPr>
        <w:spacing w:after="0" w:line="240" w:lineRule="auto"/>
      </w:pPr>
      <w:r>
        <w:separator/>
      </w:r>
    </w:p>
  </w:endnote>
  <w:endnote w:type="continuationSeparator" w:id="0">
    <w:p w:rsidR="00052AD3" w:rsidRDefault="00052AD3" w:rsidP="0052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606117966"/>
      <w:docPartObj>
        <w:docPartGallery w:val="Page Numbers (Bottom of Page)"/>
        <w:docPartUnique/>
      </w:docPartObj>
    </w:sdtPr>
    <w:sdtEndPr/>
    <w:sdtContent>
      <w:p w:rsidR="00052AD3" w:rsidRPr="005254E2" w:rsidRDefault="00052AD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54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4E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4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77F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54E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AD3" w:rsidRPr="005254E2" w:rsidRDefault="00052AD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D3" w:rsidRDefault="00052AD3" w:rsidP="005254E2">
      <w:pPr>
        <w:spacing w:after="0" w:line="240" w:lineRule="auto"/>
      </w:pPr>
      <w:r>
        <w:separator/>
      </w:r>
    </w:p>
  </w:footnote>
  <w:footnote w:type="continuationSeparator" w:id="0">
    <w:p w:rsidR="00052AD3" w:rsidRDefault="00052AD3" w:rsidP="0052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D3" w:rsidRPr="002404FD" w:rsidRDefault="00052AD3" w:rsidP="002404F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Zał. Nr 6</w:t>
    </w:r>
    <w:r w:rsidRPr="002404FD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– 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Specyfikacja techniczna samochodu</w:t>
    </w:r>
  </w:p>
  <w:p w:rsidR="00052AD3" w:rsidRDefault="00052AD3" w:rsidP="002404F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F4"/>
    <w:rsid w:val="00052AD3"/>
    <w:rsid w:val="00060E0E"/>
    <w:rsid w:val="00092D56"/>
    <w:rsid w:val="00097131"/>
    <w:rsid w:val="00123E4A"/>
    <w:rsid w:val="00180472"/>
    <w:rsid w:val="00192233"/>
    <w:rsid w:val="002404FD"/>
    <w:rsid w:val="0029345D"/>
    <w:rsid w:val="0035630A"/>
    <w:rsid w:val="0041272B"/>
    <w:rsid w:val="004D6F8B"/>
    <w:rsid w:val="005254E2"/>
    <w:rsid w:val="00662D54"/>
    <w:rsid w:val="006A4C03"/>
    <w:rsid w:val="006D760E"/>
    <w:rsid w:val="006E401F"/>
    <w:rsid w:val="00702BC1"/>
    <w:rsid w:val="00724281"/>
    <w:rsid w:val="00742F9D"/>
    <w:rsid w:val="00805944"/>
    <w:rsid w:val="00812520"/>
    <w:rsid w:val="00876737"/>
    <w:rsid w:val="00995ACC"/>
    <w:rsid w:val="00A612BB"/>
    <w:rsid w:val="00B619A2"/>
    <w:rsid w:val="00BD1C3E"/>
    <w:rsid w:val="00BF3CB5"/>
    <w:rsid w:val="00BF6869"/>
    <w:rsid w:val="00C131BA"/>
    <w:rsid w:val="00CA0CE4"/>
    <w:rsid w:val="00DC63DE"/>
    <w:rsid w:val="00DF792A"/>
    <w:rsid w:val="00EC2332"/>
    <w:rsid w:val="00EE30F4"/>
    <w:rsid w:val="00EE77F6"/>
    <w:rsid w:val="00F057CA"/>
    <w:rsid w:val="00F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202AFF0-543B-4257-910B-A74FE7A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30F4"/>
  </w:style>
  <w:style w:type="table" w:styleId="Tabela-Siatka">
    <w:name w:val="Table Grid"/>
    <w:basedOn w:val="Standardowy"/>
    <w:uiPriority w:val="39"/>
    <w:rsid w:val="00E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4E2"/>
  </w:style>
  <w:style w:type="paragraph" w:styleId="Stopka">
    <w:name w:val="footer"/>
    <w:basedOn w:val="Normalny"/>
    <w:link w:val="StopkaZnak"/>
    <w:uiPriority w:val="99"/>
    <w:unhideWhenUsed/>
    <w:rsid w:val="0052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4E2"/>
  </w:style>
  <w:style w:type="paragraph" w:styleId="Tekstdymka">
    <w:name w:val="Balloon Text"/>
    <w:basedOn w:val="Normalny"/>
    <w:link w:val="TekstdymkaZnak"/>
    <w:uiPriority w:val="99"/>
    <w:semiHidden/>
    <w:unhideWhenUsed/>
    <w:rsid w:val="0041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EwelSzel</dc:creator>
  <cp:keywords/>
  <dc:description/>
  <cp:lastModifiedBy>Zastępstwo GL</cp:lastModifiedBy>
  <cp:revision>26</cp:revision>
  <cp:lastPrinted>2024-06-12T09:07:00Z</cp:lastPrinted>
  <dcterms:created xsi:type="dcterms:W3CDTF">2023-02-13T13:59:00Z</dcterms:created>
  <dcterms:modified xsi:type="dcterms:W3CDTF">2024-06-13T09:11:00Z</dcterms:modified>
</cp:coreProperties>
</file>