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2E71BA92" w:rsidR="00A45BFA" w:rsidRPr="00294B93" w:rsidRDefault="00001123" w:rsidP="00294B93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294B93">
        <w:rPr>
          <w:rFonts w:asciiTheme="majorHAnsi" w:eastAsia="Times New Roman" w:hAnsiTheme="majorHAnsi" w:cs="Arial"/>
          <w:snapToGrid w:val="0"/>
          <w:lang w:eastAsia="pl-PL"/>
        </w:rPr>
        <w:t>27/p</w:t>
      </w:r>
      <w:r w:rsidR="0041150F" w:rsidRPr="00294B93">
        <w:rPr>
          <w:rFonts w:asciiTheme="majorHAnsi" w:eastAsia="Times New Roman" w:hAnsiTheme="majorHAnsi" w:cs="Arial"/>
          <w:snapToGrid w:val="0"/>
          <w:lang w:eastAsia="pl-PL"/>
        </w:rPr>
        <w:t xml:space="preserve">.n/21                                                                                                                                                    </w:t>
      </w:r>
      <w:r w:rsidR="00294B93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</w:t>
      </w:r>
      <w:r w:rsidR="0041150F" w:rsidRPr="00294B93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      </w:t>
      </w:r>
      <w:r w:rsidR="00FE3A00" w:rsidRPr="00294B93"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94B9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F7C2E" w:rsidRPr="00294B93">
        <w:rPr>
          <w:rFonts w:asciiTheme="majorHAnsi" w:eastAsia="Times New Roman" w:hAnsiTheme="majorHAnsi" w:cs="Arial"/>
          <w:snapToGrid w:val="0"/>
          <w:lang w:eastAsia="pl-PL"/>
        </w:rPr>
        <w:t>04.10</w:t>
      </w:r>
      <w:r w:rsidR="00FE3A00" w:rsidRPr="00294B93"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94B9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032A2D6" w14:textId="77777777" w:rsidR="0041150F" w:rsidRPr="00294B93" w:rsidRDefault="0041150F" w:rsidP="0000112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419DDCA9" w14:textId="77777777" w:rsidR="0041150F" w:rsidRPr="00294B93" w:rsidRDefault="0041150F" w:rsidP="0000112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60270EF7" w14:textId="77777777" w:rsidR="0041150F" w:rsidRPr="00294B93" w:rsidRDefault="0041150F" w:rsidP="0000112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5F7FB90F" w14:textId="77777777" w:rsidR="00FE3A00" w:rsidRPr="00294B93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94B9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1EB70D5" w14:textId="77777777" w:rsidR="00FE3A00" w:rsidRPr="00294B93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294B93">
        <w:rPr>
          <w:rFonts w:asciiTheme="majorHAnsi" w:eastAsia="Times New Roman" w:hAnsiTheme="majorHAnsi" w:cs="Arial"/>
          <w:snapToGrid w:val="0"/>
          <w:lang w:eastAsia="pl-PL"/>
        </w:rPr>
        <w:t>Zarząd Dróg Powiatowych</w:t>
      </w:r>
    </w:p>
    <w:p w14:paraId="005462F1" w14:textId="77777777" w:rsidR="00FE3A00" w:rsidRPr="00294B93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294B93">
        <w:rPr>
          <w:rFonts w:asciiTheme="majorHAnsi" w:eastAsia="Times New Roman" w:hAnsiTheme="majorHAnsi" w:cs="Arial"/>
          <w:snapToGrid w:val="0"/>
          <w:lang w:eastAsia="pl-PL"/>
        </w:rPr>
        <w:t>Plac Kościuszki 4</w:t>
      </w:r>
    </w:p>
    <w:p w14:paraId="63E28BC5" w14:textId="4A8B3D73" w:rsidR="006A1AB6" w:rsidRPr="00294B93" w:rsidRDefault="00FE3A00" w:rsidP="00C14AA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294B93">
        <w:rPr>
          <w:rFonts w:asciiTheme="majorHAnsi" w:eastAsia="Times New Roman" w:hAnsiTheme="majorHAnsi" w:cs="Arial"/>
          <w:snapToGrid w:val="0"/>
          <w:lang w:eastAsia="pl-PL"/>
        </w:rPr>
        <w:t>64-100 Leszno</w:t>
      </w:r>
    </w:p>
    <w:p w14:paraId="7A08EDFA" w14:textId="55E5D579" w:rsidR="000754A7" w:rsidRPr="00294B93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294B93">
        <w:rPr>
          <w:rFonts w:asciiTheme="majorHAnsi" w:hAnsiTheme="majorHAnsi" w:cs="Times New Roman"/>
          <w:b/>
          <w:bCs/>
          <w:lang w:eastAsia="pl-PL"/>
        </w:rPr>
        <w:t xml:space="preserve">INFORMACJA O </w:t>
      </w:r>
      <w:r w:rsidR="00E57BDD" w:rsidRPr="00294B93">
        <w:rPr>
          <w:rFonts w:asciiTheme="majorHAnsi" w:hAnsiTheme="majorHAnsi" w:cs="Times New Roman"/>
          <w:b/>
          <w:bCs/>
          <w:lang w:eastAsia="pl-PL"/>
        </w:rPr>
        <w:t>UNIEWAŻNIENIU W CZĘŚCIACH</w:t>
      </w:r>
      <w:r w:rsidR="006923CE">
        <w:rPr>
          <w:rFonts w:asciiTheme="majorHAnsi" w:hAnsiTheme="majorHAnsi" w:cs="Times New Roman"/>
          <w:b/>
          <w:bCs/>
          <w:lang w:eastAsia="pl-PL"/>
        </w:rPr>
        <w:t>:</w:t>
      </w:r>
    </w:p>
    <w:p w14:paraId="439E9C03" w14:textId="77777777" w:rsidR="000754A7" w:rsidRPr="00294B93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bookmarkStart w:id="0" w:name="_GoBack"/>
      <w:bookmarkEnd w:id="0"/>
    </w:p>
    <w:p w14:paraId="2AB56CA0" w14:textId="177CBE8B" w:rsidR="00FE3A00" w:rsidRPr="00294B93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94B93">
        <w:rPr>
          <w:rFonts w:asciiTheme="majorHAnsi" w:eastAsia="Calibri" w:hAnsiTheme="majorHAnsi" w:cs="Arial"/>
          <w:b/>
        </w:rPr>
        <w:t>Dotyczy:</w:t>
      </w:r>
      <w:r w:rsidRPr="00294B93">
        <w:rPr>
          <w:rFonts w:asciiTheme="majorHAnsi" w:eastAsia="Calibri" w:hAnsiTheme="majorHAnsi" w:cs="Arial"/>
        </w:rPr>
        <w:t xml:space="preserve"> </w:t>
      </w:r>
      <w:r w:rsidR="00FE3A00" w:rsidRPr="00294B93">
        <w:rPr>
          <w:rFonts w:asciiTheme="majorHAnsi" w:eastAsia="Calibri" w:hAnsiTheme="majorHAnsi" w:cs="Arial"/>
          <w:b/>
        </w:rPr>
        <w:t>postępowania o udzielenie zamówienia na „</w:t>
      </w:r>
      <w:r w:rsidR="005D7159" w:rsidRPr="00294B93">
        <w:rPr>
          <w:rFonts w:asciiTheme="majorHAnsi" w:eastAsia="Calibri" w:hAnsiTheme="majorHAnsi" w:cs="Arial"/>
          <w:b/>
          <w:bCs/>
        </w:rPr>
        <w:t>Usługi sprzętowo-transportowe przy zimowym utrzymaniu dróg powiatowych w sezonie 2021/2022</w:t>
      </w:r>
      <w:r w:rsidR="00FE3A00" w:rsidRPr="00294B93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294B93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12448657" w14:textId="07DED7A9" w:rsidR="002C3EC1" w:rsidRPr="00294B93" w:rsidRDefault="00E25BC4" w:rsidP="00E57BD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294B93">
        <w:rPr>
          <w:rFonts w:asciiTheme="majorHAnsi" w:eastAsia="Calibri" w:hAnsiTheme="majorHAnsi" w:cs="Arial"/>
        </w:rPr>
        <w:t>Działając na podstawie art. 25</w:t>
      </w:r>
      <w:r w:rsidR="00E57BDD" w:rsidRPr="00294B93">
        <w:rPr>
          <w:rFonts w:asciiTheme="majorHAnsi" w:eastAsia="Calibri" w:hAnsiTheme="majorHAnsi" w:cs="Arial"/>
        </w:rPr>
        <w:t>5</w:t>
      </w:r>
      <w:r w:rsidRPr="00294B93">
        <w:rPr>
          <w:rFonts w:asciiTheme="majorHAnsi" w:eastAsia="Calibri" w:hAnsiTheme="majorHAnsi" w:cs="Arial"/>
        </w:rPr>
        <w:t xml:space="preserve"> </w:t>
      </w:r>
      <w:r w:rsidR="001A647F" w:rsidRPr="00294B93">
        <w:rPr>
          <w:rFonts w:asciiTheme="majorHAnsi" w:eastAsia="Calibri" w:hAnsiTheme="majorHAnsi" w:cs="Arial"/>
        </w:rPr>
        <w:t>ust. 1</w:t>
      </w:r>
      <w:r w:rsidR="003052CF" w:rsidRPr="00294B93">
        <w:rPr>
          <w:rFonts w:asciiTheme="majorHAnsi" w:eastAsia="Calibri" w:hAnsiTheme="majorHAnsi" w:cs="Arial"/>
        </w:rPr>
        <w:t xml:space="preserve"> </w:t>
      </w:r>
      <w:r w:rsidR="000754A7" w:rsidRPr="00294B93">
        <w:rPr>
          <w:rFonts w:asciiTheme="majorHAnsi" w:eastAsia="Calibri" w:hAnsiTheme="majorHAnsi" w:cs="Arial"/>
        </w:rPr>
        <w:t>ustawy z 11 września 2019 r</w:t>
      </w:r>
      <w:r w:rsidR="00A45BFA" w:rsidRPr="00294B93">
        <w:rPr>
          <w:rFonts w:asciiTheme="majorHAnsi" w:eastAsia="Calibri" w:hAnsiTheme="majorHAnsi" w:cs="Arial"/>
        </w:rPr>
        <w:t xml:space="preserve">. – </w:t>
      </w:r>
      <w:r w:rsidR="000754A7" w:rsidRPr="00294B93">
        <w:rPr>
          <w:rFonts w:asciiTheme="majorHAnsi" w:eastAsia="Calibri" w:hAnsiTheme="majorHAnsi" w:cs="Arial"/>
        </w:rPr>
        <w:t>Prawo zamówień publicznych (Dz.U. poz. 2019</w:t>
      </w:r>
      <w:r w:rsidR="00A45BFA" w:rsidRPr="00294B93">
        <w:rPr>
          <w:rFonts w:asciiTheme="majorHAnsi" w:eastAsia="Calibri" w:hAnsiTheme="majorHAnsi" w:cs="Arial"/>
        </w:rPr>
        <w:t xml:space="preserve"> ze zm.</w:t>
      </w:r>
      <w:r w:rsidR="000754A7" w:rsidRPr="00294B93">
        <w:rPr>
          <w:rFonts w:asciiTheme="majorHAnsi" w:eastAsia="Calibri" w:hAnsiTheme="majorHAnsi" w:cs="Arial"/>
        </w:rPr>
        <w:t>) – dalej</w:t>
      </w:r>
      <w:r w:rsidR="00A45BFA" w:rsidRPr="00294B93">
        <w:rPr>
          <w:rFonts w:asciiTheme="majorHAnsi" w:eastAsia="Calibri" w:hAnsiTheme="majorHAnsi" w:cs="Arial"/>
        </w:rPr>
        <w:t>:</w:t>
      </w:r>
      <w:r w:rsidR="000754A7" w:rsidRPr="00294B93">
        <w:rPr>
          <w:rFonts w:asciiTheme="majorHAnsi" w:eastAsia="Calibri" w:hAnsiTheme="majorHAnsi" w:cs="Arial"/>
        </w:rPr>
        <w:t xml:space="preserve"> ustawa Pzp, </w:t>
      </w:r>
      <w:r w:rsidR="003052CF" w:rsidRPr="00294B93">
        <w:rPr>
          <w:rFonts w:asciiTheme="majorHAnsi" w:eastAsia="Calibri" w:hAnsiTheme="majorHAnsi" w:cs="Arial"/>
        </w:rPr>
        <w:t>z</w:t>
      </w:r>
      <w:r w:rsidR="00E57BDD" w:rsidRPr="00294B93">
        <w:rPr>
          <w:rFonts w:asciiTheme="majorHAnsi" w:eastAsia="Calibri" w:hAnsiTheme="majorHAnsi" w:cs="Arial"/>
        </w:rPr>
        <w:t>amawiający unieważnił</w:t>
      </w:r>
      <w:r w:rsidR="002C3EC1" w:rsidRPr="00294B93">
        <w:rPr>
          <w:rFonts w:asciiTheme="majorHAnsi" w:eastAsia="Calibri" w:hAnsiTheme="majorHAnsi" w:cs="Arial"/>
        </w:rPr>
        <w:t xml:space="preserve"> następujące </w:t>
      </w:r>
      <w:r w:rsidR="00E57BDD" w:rsidRPr="00294B93">
        <w:rPr>
          <w:rFonts w:asciiTheme="majorHAnsi" w:eastAsia="Calibri" w:hAnsiTheme="majorHAnsi" w:cs="Arial"/>
        </w:rPr>
        <w:t>zadania częściowe w postępowaniu</w:t>
      </w:r>
      <w:r w:rsidR="002C3EC1" w:rsidRPr="00294B93">
        <w:rPr>
          <w:rFonts w:asciiTheme="majorHAnsi" w:eastAsia="Calibri" w:hAnsiTheme="majorHAnsi" w:cs="Arial"/>
        </w:rPr>
        <w:t xml:space="preserve">: </w:t>
      </w:r>
      <w:r w:rsidR="002C3EC1" w:rsidRPr="00294B93">
        <w:rPr>
          <w:rFonts w:asciiTheme="majorHAnsi" w:eastAsia="Calibri" w:hAnsiTheme="majorHAnsi" w:cs="Arial"/>
        </w:rPr>
        <w:tab/>
      </w:r>
    </w:p>
    <w:p w14:paraId="31B0CE15" w14:textId="77777777" w:rsidR="002C3EC1" w:rsidRPr="00294B93" w:rsidRDefault="002C3EC1" w:rsidP="00A60018">
      <w:pPr>
        <w:spacing w:after="0" w:line="240" w:lineRule="auto"/>
        <w:jc w:val="both"/>
        <w:rPr>
          <w:rFonts w:asciiTheme="majorHAnsi" w:eastAsia="Calibri" w:hAnsiTheme="majorHAnsi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2"/>
        <w:gridCol w:w="8511"/>
        <w:gridCol w:w="3701"/>
      </w:tblGrid>
      <w:tr w:rsidR="002C3EC1" w:rsidRPr="00294B93" w14:paraId="231B9D17" w14:textId="77777777" w:rsidTr="009F7C2E">
        <w:tc>
          <w:tcPr>
            <w:tcW w:w="1413" w:type="dxa"/>
            <w:vAlign w:val="center"/>
          </w:tcPr>
          <w:p w14:paraId="37F7F63A" w14:textId="50772ED0" w:rsidR="002C3EC1" w:rsidRPr="00294B93" w:rsidRDefault="002C3EC1" w:rsidP="009F7C2E">
            <w:pPr>
              <w:jc w:val="center"/>
              <w:rPr>
                <w:rFonts w:asciiTheme="majorHAnsi" w:eastAsia="Calibri" w:hAnsiTheme="majorHAnsi" w:cs="Arial"/>
                <w:color w:val="FF0000"/>
              </w:rPr>
            </w:pPr>
            <w:r w:rsidRPr="00294B93">
              <w:rPr>
                <w:rFonts w:asciiTheme="majorHAnsi" w:hAnsiTheme="majorHAnsi"/>
              </w:rPr>
              <w:t>Nr zadania częściowego</w:t>
            </w:r>
          </w:p>
        </w:tc>
        <w:tc>
          <w:tcPr>
            <w:tcW w:w="8788" w:type="dxa"/>
            <w:vAlign w:val="center"/>
          </w:tcPr>
          <w:p w14:paraId="3EADD847" w14:textId="074BAEE4" w:rsidR="002C3EC1" w:rsidRPr="00294B93" w:rsidRDefault="002C3EC1" w:rsidP="009F7C2E">
            <w:pPr>
              <w:jc w:val="center"/>
              <w:rPr>
                <w:rFonts w:asciiTheme="majorHAnsi" w:eastAsia="Calibri" w:hAnsiTheme="majorHAnsi" w:cs="Arial"/>
                <w:color w:val="FF0000"/>
              </w:rPr>
            </w:pPr>
            <w:r w:rsidRPr="00294B93">
              <w:rPr>
                <w:rFonts w:asciiTheme="majorHAnsi" w:hAnsiTheme="majorHAnsi"/>
              </w:rPr>
              <w:t>Nazwa zadania częściowego</w:t>
            </w:r>
          </w:p>
        </w:tc>
        <w:tc>
          <w:tcPr>
            <w:tcW w:w="3793" w:type="dxa"/>
            <w:vAlign w:val="center"/>
          </w:tcPr>
          <w:p w14:paraId="2E4EE107" w14:textId="7EAB93D3" w:rsidR="002C3EC1" w:rsidRPr="00294B93" w:rsidRDefault="002C3EC1" w:rsidP="009F7C2E">
            <w:pPr>
              <w:jc w:val="center"/>
              <w:rPr>
                <w:rFonts w:asciiTheme="majorHAnsi" w:eastAsia="Calibri" w:hAnsiTheme="majorHAnsi" w:cs="Arial"/>
                <w:color w:val="FF0000"/>
              </w:rPr>
            </w:pPr>
            <w:r w:rsidRPr="00294B93">
              <w:rPr>
                <w:rFonts w:asciiTheme="majorHAnsi" w:hAnsiTheme="majorHAnsi"/>
              </w:rPr>
              <w:t>Powód unieważnienia</w:t>
            </w:r>
          </w:p>
        </w:tc>
      </w:tr>
      <w:tr w:rsidR="0041150F" w:rsidRPr="00294B93" w14:paraId="091D54A9" w14:textId="77777777" w:rsidTr="009F7C2E">
        <w:tc>
          <w:tcPr>
            <w:tcW w:w="1413" w:type="dxa"/>
          </w:tcPr>
          <w:p w14:paraId="75664322" w14:textId="5576162F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8788" w:type="dxa"/>
          </w:tcPr>
          <w:p w14:paraId="061F13E7" w14:textId="77777777" w:rsidR="0041150F" w:rsidRPr="00294B93" w:rsidRDefault="0041150F" w:rsidP="0041150F">
            <w:pPr>
              <w:jc w:val="center"/>
              <w:rPr>
                <w:rFonts w:asciiTheme="majorHAnsi" w:eastAsia="Calibri" w:hAnsiTheme="majorHAnsi" w:cs="Arial"/>
                <w:b/>
                <w:u w:val="single"/>
              </w:rPr>
            </w:pPr>
            <w:r w:rsidRPr="00294B93">
              <w:rPr>
                <w:rFonts w:asciiTheme="majorHAnsi" w:eastAsia="Calibri" w:hAnsiTheme="majorHAnsi" w:cs="Arial"/>
              </w:rPr>
              <w:t>Usługa ładowarką o pojemności łyżki 0,5 m</w:t>
            </w:r>
            <w:r w:rsidRPr="00294B93">
              <w:rPr>
                <w:rFonts w:asciiTheme="majorHAnsi" w:eastAsia="Calibri" w:hAnsiTheme="majorHAnsi" w:cs="Arial"/>
                <w:vertAlign w:val="superscript"/>
              </w:rPr>
              <w:t xml:space="preserve">3 </w:t>
            </w:r>
            <w:r w:rsidRPr="00294B93">
              <w:rPr>
                <w:rFonts w:asciiTheme="majorHAnsi" w:eastAsia="Calibri" w:hAnsiTheme="majorHAnsi" w:cs="Arial"/>
              </w:rPr>
              <w:t>z możliwością załadunku materiałów na wysokość min. 3,0 m</w:t>
            </w:r>
          </w:p>
          <w:p w14:paraId="6F2A7000" w14:textId="77777777" w:rsidR="002C3EC1" w:rsidRPr="00294B93" w:rsidRDefault="002C3EC1" w:rsidP="009F7C2E">
            <w:pPr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93" w:type="dxa"/>
          </w:tcPr>
          <w:p w14:paraId="4A17AB8E" w14:textId="474FA2C2" w:rsidR="002C3EC1" w:rsidRPr="00294B93" w:rsidRDefault="00001123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  <w:tr w:rsidR="0041150F" w:rsidRPr="00294B93" w14:paraId="4FE4E850" w14:textId="77777777" w:rsidTr="009F7C2E">
        <w:tc>
          <w:tcPr>
            <w:tcW w:w="1413" w:type="dxa"/>
          </w:tcPr>
          <w:p w14:paraId="4545845A" w14:textId="34D3CB21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8788" w:type="dxa"/>
          </w:tcPr>
          <w:p w14:paraId="185380BD" w14:textId="77777777" w:rsidR="0041150F" w:rsidRPr="00294B93" w:rsidRDefault="0041150F" w:rsidP="0041150F">
            <w:pPr>
              <w:jc w:val="center"/>
              <w:rPr>
                <w:rFonts w:asciiTheme="majorHAnsi" w:eastAsia="Calibri" w:hAnsiTheme="majorHAnsi" w:cs="Arial"/>
                <w:b/>
                <w:u w:val="single"/>
              </w:rPr>
            </w:pPr>
            <w:r w:rsidRPr="00294B93">
              <w:rPr>
                <w:rFonts w:asciiTheme="majorHAnsi" w:eastAsia="Calibri" w:hAnsiTheme="majorHAnsi" w:cs="Arial"/>
              </w:rPr>
              <w:t>Usługa spycharką (z możliwością przemieszczania z zestawem niskopodwoziowym)</w:t>
            </w:r>
          </w:p>
          <w:p w14:paraId="16F349F0" w14:textId="77777777" w:rsidR="002C3EC1" w:rsidRPr="00294B93" w:rsidRDefault="002C3EC1" w:rsidP="009F7C2E">
            <w:pPr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93" w:type="dxa"/>
          </w:tcPr>
          <w:p w14:paraId="0E683C7B" w14:textId="307F6103" w:rsidR="002C3EC1" w:rsidRPr="00294B93" w:rsidRDefault="00001123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  <w:tr w:rsidR="0041150F" w:rsidRPr="00294B93" w14:paraId="22AB9E8A" w14:textId="77777777" w:rsidTr="009F7C2E">
        <w:tc>
          <w:tcPr>
            <w:tcW w:w="1413" w:type="dxa"/>
          </w:tcPr>
          <w:p w14:paraId="1BB136A8" w14:textId="3C24935F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5,6,7</w:t>
            </w:r>
          </w:p>
        </w:tc>
        <w:tc>
          <w:tcPr>
            <w:tcW w:w="8788" w:type="dxa"/>
          </w:tcPr>
          <w:p w14:paraId="09AEAFBF" w14:textId="77777777" w:rsidR="0041150F" w:rsidRPr="00294B93" w:rsidRDefault="0041150F" w:rsidP="0041150F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294B93">
              <w:rPr>
                <w:rFonts w:asciiTheme="majorHAnsi" w:eastAsia="Calibri" w:hAnsiTheme="majorHAnsi" w:cs="Arial"/>
              </w:rPr>
              <w:t>Usługa równiarką</w:t>
            </w:r>
          </w:p>
          <w:p w14:paraId="788A8C97" w14:textId="77777777" w:rsidR="002C3EC1" w:rsidRPr="00294B93" w:rsidRDefault="002C3EC1" w:rsidP="009F7C2E">
            <w:pPr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93" w:type="dxa"/>
          </w:tcPr>
          <w:p w14:paraId="76407A95" w14:textId="0D8F86A1" w:rsidR="002C3EC1" w:rsidRPr="00294B93" w:rsidRDefault="00001123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  <w:tr w:rsidR="0041150F" w:rsidRPr="00294B93" w14:paraId="3D781EEC" w14:textId="77777777" w:rsidTr="009F7C2E">
        <w:tc>
          <w:tcPr>
            <w:tcW w:w="1413" w:type="dxa"/>
          </w:tcPr>
          <w:p w14:paraId="2CEDEA14" w14:textId="623669F1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9,10,11,12,13,14</w:t>
            </w:r>
          </w:p>
        </w:tc>
        <w:tc>
          <w:tcPr>
            <w:tcW w:w="8788" w:type="dxa"/>
          </w:tcPr>
          <w:p w14:paraId="3E39C1DB" w14:textId="21073EA6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Usługa koparko-ładowarko-spycharką o mocy minimum 100 KM do odśnieżania dróg</w:t>
            </w:r>
          </w:p>
        </w:tc>
        <w:tc>
          <w:tcPr>
            <w:tcW w:w="3793" w:type="dxa"/>
          </w:tcPr>
          <w:p w14:paraId="48CEB810" w14:textId="2960A56A" w:rsidR="002C3EC1" w:rsidRPr="00294B93" w:rsidRDefault="00001123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  <w:tr w:rsidR="0041150F" w:rsidRPr="00294B93" w14:paraId="143569E8" w14:textId="77777777" w:rsidTr="009F7C2E">
        <w:tc>
          <w:tcPr>
            <w:tcW w:w="1413" w:type="dxa"/>
          </w:tcPr>
          <w:p w14:paraId="444706CC" w14:textId="5C8B38DC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16,17,18</w:t>
            </w:r>
          </w:p>
        </w:tc>
        <w:tc>
          <w:tcPr>
            <w:tcW w:w="8788" w:type="dxa"/>
          </w:tcPr>
          <w:p w14:paraId="0144FE84" w14:textId="77777777" w:rsidR="0041150F" w:rsidRPr="00294B93" w:rsidRDefault="0041150F" w:rsidP="0041150F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294B93">
              <w:rPr>
                <w:rFonts w:asciiTheme="majorHAnsi" w:eastAsia="Calibri" w:hAnsiTheme="majorHAnsi" w:cs="Arial"/>
              </w:rPr>
              <w:t>Ciągnik rolniczy o mocy do 100 KM pod pług ciągnikowy lekki (pług Zamawiającego),</w:t>
            </w:r>
          </w:p>
          <w:p w14:paraId="73DC8963" w14:textId="77777777" w:rsidR="002C3EC1" w:rsidRPr="00294B93" w:rsidRDefault="002C3EC1" w:rsidP="009F7C2E">
            <w:pPr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793" w:type="dxa"/>
          </w:tcPr>
          <w:p w14:paraId="6E8F8D87" w14:textId="3227B591" w:rsidR="002C3EC1" w:rsidRPr="00294B93" w:rsidRDefault="00001123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  <w:tr w:rsidR="0041150F" w:rsidRPr="00294B93" w14:paraId="21B5C66A" w14:textId="77777777" w:rsidTr="009F7C2E">
        <w:tc>
          <w:tcPr>
            <w:tcW w:w="1413" w:type="dxa"/>
          </w:tcPr>
          <w:p w14:paraId="602CB87B" w14:textId="641148DB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lastRenderedPageBreak/>
              <w:t>20</w:t>
            </w:r>
          </w:p>
        </w:tc>
        <w:tc>
          <w:tcPr>
            <w:tcW w:w="8788" w:type="dxa"/>
          </w:tcPr>
          <w:p w14:paraId="2EAE204D" w14:textId="464915AB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Ciągnik rolniczy o mocy powyżej 100 KM pod pług ciągnikowy średni  (pług Zamawiającego),</w:t>
            </w:r>
          </w:p>
        </w:tc>
        <w:tc>
          <w:tcPr>
            <w:tcW w:w="3793" w:type="dxa"/>
          </w:tcPr>
          <w:p w14:paraId="6919E6BD" w14:textId="65757BD4" w:rsidR="002C3EC1" w:rsidRPr="00294B93" w:rsidRDefault="00001123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  <w:tr w:rsidR="0041150F" w:rsidRPr="00294B93" w14:paraId="71A0D4DE" w14:textId="77777777" w:rsidTr="009F7C2E">
        <w:tc>
          <w:tcPr>
            <w:tcW w:w="1413" w:type="dxa"/>
          </w:tcPr>
          <w:p w14:paraId="55899D9C" w14:textId="0624D9D8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22,23,24</w:t>
            </w:r>
          </w:p>
        </w:tc>
        <w:tc>
          <w:tcPr>
            <w:tcW w:w="8788" w:type="dxa"/>
          </w:tcPr>
          <w:p w14:paraId="1B703FFE" w14:textId="75FEA9C3" w:rsidR="002C3EC1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Ciągnik rolniczy z pługiem Wykonawcy</w:t>
            </w:r>
          </w:p>
        </w:tc>
        <w:tc>
          <w:tcPr>
            <w:tcW w:w="3793" w:type="dxa"/>
          </w:tcPr>
          <w:p w14:paraId="3C53B057" w14:textId="6B3C8927" w:rsidR="002C3EC1" w:rsidRPr="00294B93" w:rsidRDefault="00001123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  <w:tr w:rsidR="0041150F" w:rsidRPr="00294B93" w14:paraId="78761629" w14:textId="77777777" w:rsidTr="009F7C2E">
        <w:tc>
          <w:tcPr>
            <w:tcW w:w="1413" w:type="dxa"/>
          </w:tcPr>
          <w:p w14:paraId="5F3B48B4" w14:textId="653D0892" w:rsidR="0041150F" w:rsidRPr="00294B93" w:rsidRDefault="0041150F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27</w:t>
            </w:r>
          </w:p>
        </w:tc>
        <w:tc>
          <w:tcPr>
            <w:tcW w:w="8788" w:type="dxa"/>
          </w:tcPr>
          <w:p w14:paraId="00610C64" w14:textId="1E6D4D33" w:rsidR="0041150F" w:rsidRPr="00294B93" w:rsidRDefault="00E57BDD" w:rsidP="009F7C2E">
            <w:pPr>
              <w:jc w:val="center"/>
              <w:rPr>
                <w:rFonts w:asciiTheme="majorHAnsi" w:eastAsia="Calibri" w:hAnsiTheme="majorHAnsi" w:cs="Arial"/>
              </w:rPr>
            </w:pPr>
            <w:r w:rsidRPr="00294B93">
              <w:rPr>
                <w:rFonts w:asciiTheme="majorHAnsi" w:eastAsia="Calibri" w:hAnsiTheme="majorHAnsi" w:cs="Arial"/>
              </w:rPr>
              <w:t>Ciągnik rolniczy o mocy powyżej 160 KM pod pług ciągnikowy średni (pług Zamawiającego) i do piaskarki zamontowanej na przyczepie ciągnikowej (Zamawiającego).</w:t>
            </w:r>
          </w:p>
        </w:tc>
        <w:tc>
          <w:tcPr>
            <w:tcW w:w="3793" w:type="dxa"/>
          </w:tcPr>
          <w:p w14:paraId="26251A7E" w14:textId="72C4D03F" w:rsidR="0041150F" w:rsidRPr="00294B93" w:rsidRDefault="0041150F" w:rsidP="009F7C2E">
            <w:pPr>
              <w:jc w:val="center"/>
              <w:rPr>
                <w:rFonts w:asciiTheme="majorHAnsi" w:hAnsiTheme="majorHAnsi"/>
              </w:rPr>
            </w:pPr>
            <w:r w:rsidRPr="00294B93">
              <w:rPr>
                <w:rFonts w:asciiTheme="majorHAnsi" w:hAnsiTheme="majorHAnsi"/>
              </w:rPr>
              <w:t>nie złożono żadnego wniosku o dopuszczenie do udziału w postępowaniu albo żadnej oferty</w:t>
            </w:r>
          </w:p>
        </w:tc>
      </w:tr>
    </w:tbl>
    <w:p w14:paraId="11B6C772" w14:textId="060C2591" w:rsidR="000754A7" w:rsidRPr="00294B93" w:rsidRDefault="000754A7" w:rsidP="009F7C2E">
      <w:pPr>
        <w:spacing w:after="0" w:line="240" w:lineRule="auto"/>
        <w:jc w:val="center"/>
        <w:rPr>
          <w:rFonts w:asciiTheme="majorHAnsi" w:eastAsia="Calibri" w:hAnsiTheme="majorHAnsi" w:cs="Arial"/>
        </w:rPr>
      </w:pPr>
    </w:p>
    <w:sectPr w:rsidR="000754A7" w:rsidRPr="00294B93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1123"/>
    <w:rsid w:val="00037463"/>
    <w:rsid w:val="000754A7"/>
    <w:rsid w:val="00091726"/>
    <w:rsid w:val="000C0C53"/>
    <w:rsid w:val="000E50E3"/>
    <w:rsid w:val="00107ED7"/>
    <w:rsid w:val="001228FC"/>
    <w:rsid w:val="001371AE"/>
    <w:rsid w:val="00177945"/>
    <w:rsid w:val="001A647F"/>
    <w:rsid w:val="001A6821"/>
    <w:rsid w:val="001E2946"/>
    <w:rsid w:val="00294B93"/>
    <w:rsid w:val="002C161E"/>
    <w:rsid w:val="002C3EC1"/>
    <w:rsid w:val="002E23D7"/>
    <w:rsid w:val="002F6ABA"/>
    <w:rsid w:val="00302C28"/>
    <w:rsid w:val="003052CF"/>
    <w:rsid w:val="003348EF"/>
    <w:rsid w:val="00383485"/>
    <w:rsid w:val="003F05E3"/>
    <w:rsid w:val="0041150F"/>
    <w:rsid w:val="00434041"/>
    <w:rsid w:val="00435C81"/>
    <w:rsid w:val="00462C95"/>
    <w:rsid w:val="00490755"/>
    <w:rsid w:val="004979BB"/>
    <w:rsid w:val="004C6426"/>
    <w:rsid w:val="004D6775"/>
    <w:rsid w:val="004E062C"/>
    <w:rsid w:val="004F4B64"/>
    <w:rsid w:val="00565387"/>
    <w:rsid w:val="00582A06"/>
    <w:rsid w:val="005B1E40"/>
    <w:rsid w:val="005D7159"/>
    <w:rsid w:val="005E09C2"/>
    <w:rsid w:val="006923CE"/>
    <w:rsid w:val="006A1AB6"/>
    <w:rsid w:val="00860C0E"/>
    <w:rsid w:val="00905A91"/>
    <w:rsid w:val="0095390D"/>
    <w:rsid w:val="009E70C6"/>
    <w:rsid w:val="009F7C2E"/>
    <w:rsid w:val="00A4591F"/>
    <w:rsid w:val="00A45BFA"/>
    <w:rsid w:val="00A57AF2"/>
    <w:rsid w:val="00A60018"/>
    <w:rsid w:val="00A83015"/>
    <w:rsid w:val="00A86DC0"/>
    <w:rsid w:val="00AD543C"/>
    <w:rsid w:val="00AE0005"/>
    <w:rsid w:val="00B90FA6"/>
    <w:rsid w:val="00C14AA6"/>
    <w:rsid w:val="00DB5AAB"/>
    <w:rsid w:val="00DE5D6A"/>
    <w:rsid w:val="00E22468"/>
    <w:rsid w:val="00E25BC4"/>
    <w:rsid w:val="00E57BDD"/>
    <w:rsid w:val="00E92D37"/>
    <w:rsid w:val="00EF24CD"/>
    <w:rsid w:val="00F01AAC"/>
    <w:rsid w:val="00F40078"/>
    <w:rsid w:val="00F529D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5</cp:revision>
  <cp:lastPrinted>2021-02-15T09:07:00Z</cp:lastPrinted>
  <dcterms:created xsi:type="dcterms:W3CDTF">2021-10-04T06:52:00Z</dcterms:created>
  <dcterms:modified xsi:type="dcterms:W3CDTF">2021-10-04T08:34:00Z</dcterms:modified>
</cp:coreProperties>
</file>