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D5BEC" w14:textId="56EF1F6D" w:rsidR="00EA1426" w:rsidRPr="00FC3E6F" w:rsidRDefault="00EA1426" w:rsidP="00EA1426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</w:rPr>
      </w:pPr>
      <w:bookmarkStart w:id="0" w:name="_Ref72244216"/>
      <w:r w:rsidRPr="00FC3E6F">
        <w:rPr>
          <w:rFonts w:ascii="Cambria" w:hAnsi="Cambria" w:cs="Times New Roman"/>
          <w:b/>
          <w:bCs/>
        </w:rPr>
        <w:t xml:space="preserve">Numer sprawy: </w:t>
      </w:r>
      <w:r w:rsidR="00695234" w:rsidRPr="00FC3E6F">
        <w:rPr>
          <w:rFonts w:ascii="Cambria" w:hAnsi="Cambria" w:cs="Times New Roman"/>
          <w:b/>
          <w:bCs/>
        </w:rPr>
        <w:t>DZ/11/2022/PP</w:t>
      </w:r>
    </w:p>
    <w:p w14:paraId="297C14F9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  <w:bCs/>
        </w:rPr>
      </w:pPr>
    </w:p>
    <w:p w14:paraId="183D5CB1" w14:textId="6203F243" w:rsidR="00EA1426" w:rsidRPr="00FC3E6F" w:rsidRDefault="00695234" w:rsidP="00EA1426">
      <w:pPr>
        <w:autoSpaceDE w:val="0"/>
        <w:autoSpaceDN w:val="0"/>
        <w:adjustRightInd w:val="0"/>
        <w:jc w:val="right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</w:rPr>
        <w:t xml:space="preserve">Załącznik nr 1 do Zaproszenia </w:t>
      </w:r>
    </w:p>
    <w:p w14:paraId="0519A9AD" w14:textId="77777777" w:rsidR="00EA1426" w:rsidRPr="00FC3E6F" w:rsidRDefault="00EA1426" w:rsidP="00EA1426">
      <w:pPr>
        <w:autoSpaceDE w:val="0"/>
        <w:autoSpaceDN w:val="0"/>
        <w:adjustRightInd w:val="0"/>
        <w:jc w:val="right"/>
        <w:rPr>
          <w:rFonts w:ascii="Cambria" w:hAnsi="Cambria" w:cs="Times New Roman"/>
        </w:rPr>
      </w:pPr>
    </w:p>
    <w:p w14:paraId="448F0E3D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</w:rPr>
      </w:pPr>
    </w:p>
    <w:p w14:paraId="3F22236F" w14:textId="77777777" w:rsidR="00EA1426" w:rsidRPr="00FC3E6F" w:rsidRDefault="00EA1426" w:rsidP="00EA1426">
      <w:pPr>
        <w:autoSpaceDE w:val="0"/>
        <w:autoSpaceDN w:val="0"/>
        <w:adjustRightInd w:val="0"/>
        <w:rPr>
          <w:rFonts w:ascii="Cambria" w:hAnsi="Cambria" w:cs="Times New Roman"/>
        </w:rPr>
      </w:pPr>
    </w:p>
    <w:p w14:paraId="1BB63B09" w14:textId="77777777" w:rsidR="00EA1426" w:rsidRPr="00FC3E6F" w:rsidRDefault="00EA1426" w:rsidP="00EA1426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Opis przedmiotu zamówienia</w:t>
      </w:r>
    </w:p>
    <w:p w14:paraId="3903765A" w14:textId="77777777" w:rsidR="00EA1426" w:rsidRPr="00FC3E6F" w:rsidRDefault="00EA1426" w:rsidP="00EA1426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</w:rPr>
      </w:pPr>
    </w:p>
    <w:p w14:paraId="54E0295E" w14:textId="77777777" w:rsidR="00EA1426" w:rsidRPr="00FC3E6F" w:rsidRDefault="00EA1426" w:rsidP="001B7B83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2"/>
          <w:szCs w:val="22"/>
        </w:rPr>
      </w:pPr>
      <w:r w:rsidRPr="00FC3E6F">
        <w:rPr>
          <w:rFonts w:ascii="Cambria" w:hAnsi="Cambria"/>
          <w:sz w:val="22"/>
          <w:szCs w:val="22"/>
        </w:rPr>
        <w:t xml:space="preserve">Przedmiotem zamówienia jest </w:t>
      </w:r>
      <w:r w:rsidRPr="00FC3E6F">
        <w:rPr>
          <w:rFonts w:ascii="Cambria" w:hAnsi="Cambria"/>
          <w:b/>
          <w:sz w:val="22"/>
          <w:szCs w:val="22"/>
        </w:rPr>
        <w:t xml:space="preserve">dostawa sprzętu komputerowego i oprogramowania dla Instytutu Łączności – Państwowego Instytutu Badawczego w Warszawie, </w:t>
      </w:r>
    </w:p>
    <w:p w14:paraId="369FF0B6" w14:textId="77777777" w:rsidR="00EA1426" w:rsidRPr="00FC3E6F" w:rsidRDefault="00EA1426" w:rsidP="00A10FD3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b/>
          <w:sz w:val="22"/>
          <w:szCs w:val="22"/>
        </w:rPr>
      </w:pPr>
      <w:r w:rsidRPr="00FC3E6F">
        <w:rPr>
          <w:rFonts w:ascii="Cambria" w:hAnsi="Cambria"/>
          <w:b/>
          <w:sz w:val="22"/>
          <w:szCs w:val="22"/>
        </w:rPr>
        <w:t>ul. Szachowa 1.</w:t>
      </w:r>
    </w:p>
    <w:p w14:paraId="30E24FBC" w14:textId="77777777" w:rsidR="00EA1426" w:rsidRPr="00FC3E6F" w:rsidRDefault="00EA1426" w:rsidP="001B7B83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FC3E6F">
        <w:rPr>
          <w:rFonts w:ascii="Cambria" w:hAnsi="Cambria"/>
          <w:sz w:val="22"/>
          <w:szCs w:val="22"/>
        </w:rPr>
        <w:t>Wszystkie urządzenia muszą być fabrycznie nowe i posiadać certyfikat (oznaczenie) CE producenta.</w:t>
      </w:r>
    </w:p>
    <w:p w14:paraId="75199C10" w14:textId="6386813D" w:rsidR="00EA1426" w:rsidRPr="00FC3E6F" w:rsidRDefault="00EA1426" w:rsidP="001B7B83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FC3E6F">
        <w:rPr>
          <w:rFonts w:ascii="Cambria" w:hAnsi="Cambria"/>
          <w:sz w:val="22"/>
          <w:szCs w:val="22"/>
        </w:rPr>
        <w:t xml:space="preserve">Ilekroć w specyfikacji jest mowa o gwarancji NBD (Next Bussines Day) Zamawiający rozumie przez to gwarancje naprawy lub wymiany sprzętu na nowy w następnym dniu roboczym od momentu zgłoszenia awarii. Naprawa lub wymiana sprzętu na nowy musi mieć miejsce </w:t>
      </w:r>
      <w:r w:rsidR="001B7B83">
        <w:rPr>
          <w:rFonts w:ascii="Cambria" w:hAnsi="Cambria"/>
          <w:sz w:val="22"/>
          <w:szCs w:val="22"/>
        </w:rPr>
        <w:br/>
      </w:r>
      <w:r w:rsidRPr="00FC3E6F">
        <w:rPr>
          <w:rFonts w:ascii="Cambria" w:hAnsi="Cambria"/>
          <w:sz w:val="22"/>
          <w:szCs w:val="22"/>
        </w:rPr>
        <w:t>w siedzibie Zamawiającego.</w:t>
      </w:r>
    </w:p>
    <w:p w14:paraId="539EC89F" w14:textId="08559971" w:rsidR="00EA1426" w:rsidRPr="00FC3E6F" w:rsidRDefault="00EA1426" w:rsidP="007F7F8C">
      <w:pPr>
        <w:spacing w:after="0" w:line="240" w:lineRule="auto"/>
        <w:ind w:left="720" w:hanging="360"/>
        <w:rPr>
          <w:rFonts w:ascii="Cambria" w:hAnsi="Cambria" w:cs="Times New Roman"/>
        </w:rPr>
      </w:pPr>
    </w:p>
    <w:p w14:paraId="61B08DB3" w14:textId="77777777" w:rsidR="00FE3DBD" w:rsidRPr="00FC3E6F" w:rsidRDefault="00FE3DBD">
      <w:pPr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</w:rPr>
        <w:br w:type="page"/>
      </w:r>
    </w:p>
    <w:p w14:paraId="20038B69" w14:textId="4DB2DC0C" w:rsidR="00EA1426" w:rsidRPr="00FC3E6F" w:rsidRDefault="00263380" w:rsidP="001B7B83">
      <w:pPr>
        <w:pStyle w:val="Akapitzlist"/>
        <w:numPr>
          <w:ilvl w:val="3"/>
          <w:numId w:val="6"/>
        </w:numPr>
        <w:ind w:left="426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</w:rPr>
        <w:lastRenderedPageBreak/>
        <w:t>Sprzęt komputerowy</w:t>
      </w:r>
    </w:p>
    <w:p w14:paraId="56EC2B63" w14:textId="77777777" w:rsidR="00EA1426" w:rsidRPr="00FC3E6F" w:rsidRDefault="00EA1426" w:rsidP="007F7F8C">
      <w:pPr>
        <w:spacing w:after="0" w:line="240" w:lineRule="auto"/>
        <w:ind w:left="720" w:hanging="360"/>
        <w:rPr>
          <w:rFonts w:ascii="Cambria" w:hAnsi="Cambria" w:cs="Times New Roman"/>
        </w:rPr>
      </w:pPr>
    </w:p>
    <w:p w14:paraId="2F1EEE1F" w14:textId="4E8923E9" w:rsidR="00585F00" w:rsidRPr="00FC3E6F" w:rsidRDefault="00263380" w:rsidP="001B7B83">
      <w:pPr>
        <w:pStyle w:val="Nagwek2"/>
        <w:numPr>
          <w:ilvl w:val="1"/>
          <w:numId w:val="17"/>
        </w:numPr>
        <w:rPr>
          <w:rFonts w:ascii="Cambria" w:hAnsi="Cambria" w:cs="Times New Roman"/>
          <w:b/>
          <w:color w:val="auto"/>
          <w:sz w:val="22"/>
          <w:szCs w:val="22"/>
        </w:rPr>
      </w:pPr>
      <w:r w:rsidRPr="00FC3E6F">
        <w:rPr>
          <w:rFonts w:ascii="Cambria" w:hAnsi="Cambria" w:cs="Times New Roman"/>
          <w:b/>
          <w:color w:val="auto"/>
          <w:sz w:val="22"/>
          <w:szCs w:val="22"/>
        </w:rPr>
        <w:t>Z</w:t>
      </w:r>
      <w:r w:rsidR="00C238FD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astaw </w:t>
      </w:r>
      <w:r w:rsidR="00B04AEC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komputerowy nr 1 </w:t>
      </w:r>
      <w:r w:rsidR="00372259" w:rsidRPr="00FC3E6F">
        <w:rPr>
          <w:rFonts w:ascii="Cambria" w:hAnsi="Cambria" w:cs="Times New Roman"/>
          <w:b/>
          <w:color w:val="auto"/>
          <w:sz w:val="22"/>
          <w:szCs w:val="22"/>
        </w:rPr>
        <w:t>(</w:t>
      </w:r>
      <w:r w:rsidR="00B04AEC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C238FD" w:rsidRPr="00FC3E6F">
        <w:rPr>
          <w:rFonts w:ascii="Cambria" w:hAnsi="Cambria" w:cs="Times New Roman"/>
          <w:b/>
          <w:color w:val="auto"/>
          <w:sz w:val="22"/>
          <w:szCs w:val="22"/>
        </w:rPr>
        <w:t>s</w:t>
      </w:r>
      <w:r w:rsidR="00585F00" w:rsidRPr="00FC3E6F">
        <w:rPr>
          <w:rFonts w:ascii="Cambria" w:hAnsi="Cambria" w:cs="Times New Roman"/>
          <w:b/>
          <w:color w:val="auto"/>
          <w:sz w:val="22"/>
          <w:szCs w:val="22"/>
        </w:rPr>
        <w:t>tacja robocza</w:t>
      </w:r>
      <w:r w:rsidR="00C238FD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z monitorami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372259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) 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>-</w:t>
      </w:r>
      <w:r w:rsidR="00B04AEC"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2 </w:t>
      </w:r>
      <w:r w:rsidR="00864DCC" w:rsidRPr="00FC3E6F">
        <w:rPr>
          <w:rFonts w:ascii="Cambria" w:hAnsi="Cambria" w:cs="Times New Roman"/>
          <w:b/>
          <w:color w:val="auto"/>
          <w:sz w:val="22"/>
          <w:szCs w:val="22"/>
        </w:rPr>
        <w:t>zestawy</w:t>
      </w:r>
      <w:r w:rsidRPr="00FC3E6F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</w:p>
    <w:p w14:paraId="50A1DED9" w14:textId="3F2692DD" w:rsidR="00A9454C" w:rsidRPr="00FC3E6F" w:rsidRDefault="00A9454C" w:rsidP="00A9454C">
      <w:pPr>
        <w:pStyle w:val="Akapitzlist"/>
        <w:spacing w:after="0" w:line="240" w:lineRule="auto"/>
        <w:rPr>
          <w:rFonts w:ascii="Cambria" w:hAnsi="Cambria" w:cs="Times New Roman"/>
          <w:b/>
          <w:u w:val="single"/>
        </w:rPr>
      </w:pPr>
    </w:p>
    <w:p w14:paraId="45DD0E90" w14:textId="6547183F" w:rsidR="00D7286C" w:rsidRPr="00FC3E6F" w:rsidRDefault="00864DCC" w:rsidP="00D7286C">
      <w:p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Każdy z</w:t>
      </w:r>
      <w:r w:rsidR="00D7286C" w:rsidRPr="00FC3E6F">
        <w:rPr>
          <w:rFonts w:ascii="Cambria" w:hAnsi="Cambria" w:cs="Times New Roman"/>
        </w:rPr>
        <w:t xml:space="preserve">estaw </w:t>
      </w:r>
      <w:r w:rsidR="00292AD6" w:rsidRPr="00FC3E6F">
        <w:rPr>
          <w:rFonts w:ascii="Cambria" w:hAnsi="Cambria" w:cs="Times New Roman"/>
        </w:rPr>
        <w:t xml:space="preserve">komputerowy nr 1 </w:t>
      </w:r>
      <w:r w:rsidR="00D7286C" w:rsidRPr="00FC3E6F">
        <w:rPr>
          <w:rFonts w:ascii="Cambria" w:hAnsi="Cambria" w:cs="Times New Roman"/>
        </w:rPr>
        <w:t>składa się z następujących elementów:</w:t>
      </w:r>
    </w:p>
    <w:p w14:paraId="4BB28607" w14:textId="77777777" w:rsidR="00292AD6" w:rsidRPr="00FC3E6F" w:rsidRDefault="00292AD6" w:rsidP="00D7286C">
      <w:pPr>
        <w:spacing w:after="0" w:line="240" w:lineRule="auto"/>
        <w:rPr>
          <w:rFonts w:ascii="Cambria" w:hAnsi="Cambria" w:cs="Times New Roman"/>
          <w:b/>
          <w:u w:val="single"/>
        </w:rPr>
      </w:pPr>
    </w:p>
    <w:p w14:paraId="7A1B14C1" w14:textId="154F7531" w:rsidR="00AB490E" w:rsidRPr="00FC3E6F" w:rsidRDefault="00B04AEC" w:rsidP="00B04AEC">
      <w:pPr>
        <w:spacing w:after="0" w:line="240" w:lineRule="auto"/>
        <w:ind w:firstLine="708"/>
        <w:jc w:val="both"/>
        <w:rPr>
          <w:rStyle w:val="highlight"/>
          <w:rFonts w:ascii="Cambria" w:hAnsi="Cambria" w:cs="Times New Roman"/>
          <w:b/>
          <w:u w:val="single"/>
        </w:rPr>
      </w:pPr>
      <w:r w:rsidRPr="00FC3E6F">
        <w:rPr>
          <w:rStyle w:val="highlight"/>
          <w:rFonts w:ascii="Cambria" w:hAnsi="Cambria" w:cs="Times New Roman"/>
          <w:b/>
          <w:u w:val="single"/>
        </w:rPr>
        <w:t xml:space="preserve">1.1.1 </w:t>
      </w:r>
      <w:r w:rsidR="00AB490E" w:rsidRPr="00FC3E6F">
        <w:rPr>
          <w:rStyle w:val="highlight"/>
          <w:rFonts w:ascii="Cambria" w:hAnsi="Cambria" w:cs="Times New Roman"/>
          <w:b/>
          <w:u w:val="single"/>
        </w:rPr>
        <w:t xml:space="preserve">Stacja robocza </w:t>
      </w:r>
    </w:p>
    <w:p w14:paraId="6CEEFE86" w14:textId="68CCA731" w:rsidR="00585F00" w:rsidRPr="00FC3E6F" w:rsidRDefault="00150EEF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b/>
          <w:u w:val="single"/>
        </w:rPr>
      </w:pPr>
      <w:r w:rsidRPr="00FC3E6F">
        <w:rPr>
          <w:rStyle w:val="highlight"/>
          <w:rFonts w:ascii="Cambria" w:hAnsi="Cambria" w:cs="Times New Roman"/>
        </w:rPr>
        <w:t>procesor</w:t>
      </w:r>
      <w:r w:rsidRPr="00FC3E6F">
        <w:rPr>
          <w:rFonts w:ascii="Cambria" w:hAnsi="Cambria" w:cs="Times New Roman"/>
        </w:rPr>
        <w:t xml:space="preserve"> zbudowany w architekturze 64 bitowej, o wydajności nie mniejszej niż 20900  pkt. w teście PassMark CPU Mark (lista procesorów dostępna na stronie producenta testu http://www.cpubenchmark.net/cpu_list.php). Posiadający co najmniej osiem  rdzeni fizycznych</w:t>
      </w:r>
      <w:r w:rsidR="00C366D7" w:rsidRPr="00FC3E6F">
        <w:rPr>
          <w:rFonts w:ascii="Cambria" w:hAnsi="Cambria" w:cs="Times New Roman"/>
        </w:rPr>
        <w:t>. Procesor wspiera</w:t>
      </w:r>
      <w:r w:rsidR="00D948AD" w:rsidRPr="00FC3E6F">
        <w:rPr>
          <w:rFonts w:ascii="Cambria" w:hAnsi="Cambria" w:cs="Times New Roman"/>
        </w:rPr>
        <w:t>jący</w:t>
      </w:r>
      <w:r w:rsidR="00C366D7" w:rsidRPr="00FC3E6F">
        <w:rPr>
          <w:rFonts w:ascii="Cambria" w:hAnsi="Cambria" w:cs="Times New Roman"/>
        </w:rPr>
        <w:t xml:space="preserve"> zestaw instrukcji AVX-2</w:t>
      </w:r>
      <w:r w:rsidR="001B7B83">
        <w:rPr>
          <w:rFonts w:ascii="Cambria" w:hAnsi="Cambria" w:cs="Times New Roman"/>
        </w:rPr>
        <w:br/>
      </w:r>
      <w:r w:rsidR="00B44049" w:rsidRPr="00FC3E6F">
        <w:rPr>
          <w:rFonts w:ascii="Cambria" w:hAnsi="Cambria" w:cs="Times New Roman"/>
        </w:rPr>
        <w:t>i</w:t>
      </w:r>
      <w:r w:rsidR="0042359C" w:rsidRPr="00FC3E6F">
        <w:rPr>
          <w:rFonts w:ascii="Cambria" w:hAnsi="Cambria" w:cs="Times New Roman"/>
        </w:rPr>
        <w:t xml:space="preserve"> AVX-512</w:t>
      </w:r>
      <w:r w:rsidR="00ED7C62" w:rsidRPr="00FC3E6F">
        <w:rPr>
          <w:rFonts w:ascii="Cambria" w:hAnsi="Cambria" w:cs="Times New Roman"/>
        </w:rPr>
        <w:t>,</w:t>
      </w:r>
    </w:p>
    <w:p w14:paraId="27A756C3" w14:textId="31D170BC" w:rsidR="00C366D7" w:rsidRPr="00FC3E6F" w:rsidRDefault="00C366D7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pamięć RAM: </w:t>
      </w:r>
      <w:r w:rsidR="0082430E" w:rsidRPr="00FC3E6F">
        <w:rPr>
          <w:rFonts w:ascii="Cambria" w:hAnsi="Cambria" w:cs="Times New Roman"/>
        </w:rPr>
        <w:t xml:space="preserve">min. </w:t>
      </w:r>
      <w:r w:rsidR="00F31B51" w:rsidRPr="00FC3E6F">
        <w:rPr>
          <w:rFonts w:ascii="Cambria" w:hAnsi="Cambria" w:cs="Times New Roman"/>
        </w:rPr>
        <w:t>48</w:t>
      </w:r>
      <w:r w:rsidRPr="00FC3E6F">
        <w:rPr>
          <w:rFonts w:ascii="Cambria" w:hAnsi="Cambria" w:cs="Times New Roman"/>
        </w:rPr>
        <w:t xml:space="preserve"> GB z możliwością rozszerzenia do</w:t>
      </w:r>
      <w:r w:rsidR="0003343E" w:rsidRPr="00FC3E6F">
        <w:rPr>
          <w:rFonts w:ascii="Cambria" w:hAnsi="Cambria" w:cs="Times New Roman"/>
        </w:rPr>
        <w:t xml:space="preserve"> min.</w:t>
      </w:r>
      <w:r w:rsidRPr="00FC3E6F">
        <w:rPr>
          <w:rFonts w:ascii="Cambria" w:hAnsi="Cambria" w:cs="Times New Roman"/>
        </w:rPr>
        <w:t xml:space="preserve"> 128 GB. Zainstalowane pamięci muszą pracować z najwyższ</w:t>
      </w:r>
      <w:r w:rsidR="00D948AD" w:rsidRPr="00FC3E6F">
        <w:rPr>
          <w:rFonts w:ascii="Cambria" w:hAnsi="Cambria" w:cs="Times New Roman"/>
        </w:rPr>
        <w:t xml:space="preserve">ą </w:t>
      </w:r>
      <w:r w:rsidRPr="00FC3E6F">
        <w:rPr>
          <w:rFonts w:ascii="Cambria" w:hAnsi="Cambria" w:cs="Times New Roman"/>
        </w:rPr>
        <w:t>wspieraną przez procesor częstotliwością</w:t>
      </w:r>
      <w:r w:rsidR="00ED7C62" w:rsidRPr="00FC3E6F">
        <w:rPr>
          <w:rFonts w:ascii="Cambria" w:hAnsi="Cambria" w:cs="Times New Roman"/>
        </w:rPr>
        <w:t>,</w:t>
      </w:r>
    </w:p>
    <w:p w14:paraId="59B848E3" w14:textId="77777777" w:rsidR="001A19CA" w:rsidRPr="00FC3E6F" w:rsidRDefault="001A19CA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dyski twarde: 2 sztuki SSD </w:t>
      </w:r>
      <w:r w:rsidRPr="00FC3E6F">
        <w:rPr>
          <w:rStyle w:val="attribute-values"/>
          <w:rFonts w:ascii="Cambria" w:hAnsi="Cambria" w:cs="Times New Roman"/>
        </w:rPr>
        <w:t>M.2, PCI Express 3.0 x4 NVMe o min. pojemności 960</w:t>
      </w:r>
      <w:r w:rsidR="00ED7C62" w:rsidRPr="00FC3E6F">
        <w:rPr>
          <w:rStyle w:val="attribute-values"/>
          <w:rFonts w:ascii="Cambria" w:hAnsi="Cambria" w:cs="Times New Roman"/>
        </w:rPr>
        <w:t xml:space="preserve"> </w:t>
      </w:r>
      <w:r w:rsidRPr="00FC3E6F">
        <w:rPr>
          <w:rStyle w:val="attribute-values"/>
          <w:rFonts w:ascii="Cambria" w:hAnsi="Cambria" w:cs="Times New Roman"/>
        </w:rPr>
        <w:t>GB dla pojedynczego dysku</w:t>
      </w:r>
      <w:r w:rsidR="00ED7C62" w:rsidRPr="00FC3E6F">
        <w:rPr>
          <w:rStyle w:val="attribute-values"/>
          <w:rFonts w:ascii="Cambria" w:hAnsi="Cambria" w:cs="Times New Roman"/>
        </w:rPr>
        <w:t>,</w:t>
      </w:r>
    </w:p>
    <w:p w14:paraId="0DD10256" w14:textId="77777777" w:rsidR="001E7981" w:rsidRPr="00FC3E6F" w:rsidRDefault="0088101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karta graficzna</w:t>
      </w:r>
      <w:r w:rsidR="001E7981" w:rsidRPr="00FC3E6F">
        <w:rPr>
          <w:rFonts w:ascii="Cambria" w:hAnsi="Cambria" w:cs="Times New Roman"/>
        </w:rPr>
        <w:t xml:space="preserve"> osiągająca średnią wydajność minimum </w:t>
      </w:r>
      <w:r w:rsidR="002A340E" w:rsidRPr="00FC3E6F">
        <w:rPr>
          <w:rFonts w:ascii="Cambria" w:hAnsi="Cambria" w:cs="Times New Roman"/>
          <w:bCs/>
        </w:rPr>
        <w:t>10000</w:t>
      </w:r>
      <w:r w:rsidR="001E7981" w:rsidRPr="00FC3E6F">
        <w:rPr>
          <w:rFonts w:ascii="Cambria" w:hAnsi="Cambria" w:cs="Times New Roman"/>
          <w:b/>
        </w:rPr>
        <w:t xml:space="preserve"> </w:t>
      </w:r>
      <w:r w:rsidR="001E7981" w:rsidRPr="00FC3E6F">
        <w:rPr>
          <w:rFonts w:ascii="Cambria" w:hAnsi="Cambria" w:cs="Times New Roman"/>
        </w:rPr>
        <w:t>punktów w teście Pass</w:t>
      </w:r>
      <w:r w:rsidR="00815108" w:rsidRPr="00FC3E6F">
        <w:rPr>
          <w:rFonts w:ascii="Cambria" w:hAnsi="Cambria" w:cs="Times New Roman"/>
        </w:rPr>
        <w:t>M</w:t>
      </w:r>
      <w:r w:rsidR="001E7981" w:rsidRPr="00FC3E6F">
        <w:rPr>
          <w:rFonts w:ascii="Cambria" w:hAnsi="Cambria" w:cs="Times New Roman"/>
        </w:rPr>
        <w:t>ark G3D Mark (https://www.videocardbenchmark.net/high_end_gpus.html), złącze PCI-Express</w:t>
      </w:r>
      <w:r w:rsidR="006C5FA9" w:rsidRPr="00FC3E6F">
        <w:rPr>
          <w:rFonts w:ascii="Cambria" w:hAnsi="Cambria" w:cs="Times New Roman"/>
        </w:rPr>
        <w:t xml:space="preserve"> </w:t>
      </w:r>
      <w:r w:rsidR="001E7981" w:rsidRPr="00FC3E6F">
        <w:rPr>
          <w:rFonts w:ascii="Cambria" w:hAnsi="Cambria" w:cs="Times New Roman"/>
        </w:rPr>
        <w:t>x16</w:t>
      </w:r>
      <w:r w:rsidR="006C5FA9" w:rsidRPr="00FC3E6F">
        <w:rPr>
          <w:rFonts w:ascii="Cambria" w:hAnsi="Cambria" w:cs="Times New Roman"/>
        </w:rPr>
        <w:t xml:space="preserve">, </w:t>
      </w:r>
      <w:r w:rsidR="001E7981" w:rsidRPr="00FC3E6F">
        <w:rPr>
          <w:rFonts w:ascii="Cambria" w:hAnsi="Cambria" w:cs="Times New Roman"/>
        </w:rPr>
        <w:t xml:space="preserve">minimum </w:t>
      </w:r>
      <w:r w:rsidR="006C5FA9" w:rsidRPr="00FC3E6F">
        <w:rPr>
          <w:rFonts w:ascii="Cambria" w:hAnsi="Cambria" w:cs="Times New Roman"/>
        </w:rPr>
        <w:t>4</w:t>
      </w:r>
      <w:r w:rsidR="001E7981" w:rsidRPr="00FC3E6F">
        <w:rPr>
          <w:rFonts w:ascii="Cambria" w:hAnsi="Cambria" w:cs="Times New Roman"/>
        </w:rPr>
        <w:t xml:space="preserve">GB pamięci RAM </w:t>
      </w:r>
      <w:r w:rsidR="00572BCF" w:rsidRPr="00FC3E6F">
        <w:rPr>
          <w:rFonts w:ascii="Cambria" w:hAnsi="Cambria" w:cs="Times New Roman"/>
        </w:rPr>
        <w:t>G</w:t>
      </w:r>
      <w:r w:rsidR="001E7981" w:rsidRPr="00FC3E6F">
        <w:rPr>
          <w:rFonts w:ascii="Cambria" w:hAnsi="Cambria" w:cs="Times New Roman"/>
        </w:rPr>
        <w:t>DDR6, wsparcie dla CUDA, wyjścia HDMI, Display Port</w:t>
      </w:r>
      <w:r w:rsidR="00ED7C62" w:rsidRPr="00FC3E6F">
        <w:rPr>
          <w:rFonts w:ascii="Cambria" w:hAnsi="Cambria" w:cs="Times New Roman"/>
        </w:rPr>
        <w:t>,</w:t>
      </w:r>
    </w:p>
    <w:p w14:paraId="265356DD" w14:textId="77777777" w:rsidR="00003576" w:rsidRPr="00FC3E6F" w:rsidRDefault="00C742F6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</w:t>
      </w:r>
      <w:r w:rsidR="00003576" w:rsidRPr="00FC3E6F">
        <w:rPr>
          <w:rFonts w:ascii="Cambria" w:hAnsi="Cambria" w:cs="Times New Roman"/>
        </w:rPr>
        <w:t xml:space="preserve">łyta główna: </w:t>
      </w:r>
    </w:p>
    <w:p w14:paraId="663829E9" w14:textId="77777777" w:rsidR="00003576" w:rsidRPr="00FC3E6F" w:rsidRDefault="00003576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wspierająca zaoferowany procesor, zaprojektowana przez producenta stacji i oznaczona trwale jego znakiem firmowym,</w:t>
      </w:r>
    </w:p>
    <w:p w14:paraId="13ACB061" w14:textId="77777777" w:rsidR="00003576" w:rsidRPr="00FC3E6F" w:rsidRDefault="00003576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kompatybilna z pozostałymi elementami stacji roboczej,</w:t>
      </w:r>
    </w:p>
    <w:p w14:paraId="62F73FD2" w14:textId="77777777" w:rsidR="00003576" w:rsidRPr="00FC3E6F" w:rsidRDefault="00003576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zintegrowana karta dźwiękowa</w:t>
      </w:r>
      <w:r w:rsidR="002827BB" w:rsidRPr="00FC3E6F">
        <w:rPr>
          <w:rFonts w:ascii="Cambria" w:hAnsi="Cambria" w:cs="Times New Roman"/>
        </w:rPr>
        <w:t>,</w:t>
      </w:r>
    </w:p>
    <w:p w14:paraId="4258392D" w14:textId="77777777" w:rsidR="00C742F6" w:rsidRPr="00FC3E6F" w:rsidRDefault="00C742F6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posiadająca min. </w:t>
      </w:r>
      <w:r w:rsidR="00145DD6" w:rsidRPr="00FC3E6F">
        <w:rPr>
          <w:rFonts w:ascii="Cambria" w:hAnsi="Cambria" w:cs="Times New Roman"/>
        </w:rPr>
        <w:t>4</w:t>
      </w:r>
      <w:r w:rsidRPr="00FC3E6F">
        <w:rPr>
          <w:rFonts w:ascii="Cambria" w:hAnsi="Cambria" w:cs="Times New Roman"/>
        </w:rPr>
        <w:t xml:space="preserve"> złącz</w:t>
      </w:r>
      <w:r w:rsidR="00145DD6" w:rsidRPr="00FC3E6F">
        <w:rPr>
          <w:rFonts w:ascii="Cambria" w:hAnsi="Cambria" w:cs="Times New Roman"/>
        </w:rPr>
        <w:t>a</w:t>
      </w:r>
      <w:r w:rsidRPr="00FC3E6F">
        <w:rPr>
          <w:rFonts w:ascii="Cambria" w:hAnsi="Cambria" w:cs="Times New Roman"/>
        </w:rPr>
        <w:t xml:space="preserve"> PCI Express 4.0 x16</w:t>
      </w:r>
      <w:r w:rsidR="00C945D1" w:rsidRPr="00FC3E6F">
        <w:rPr>
          <w:rFonts w:ascii="Cambria" w:hAnsi="Cambria" w:cs="Times New Roman"/>
        </w:rPr>
        <w:t xml:space="preserve"> lub 5.0 x16</w:t>
      </w:r>
      <w:r w:rsidR="002827BB" w:rsidRPr="00FC3E6F">
        <w:rPr>
          <w:rFonts w:ascii="Cambria" w:hAnsi="Cambria" w:cs="Times New Roman"/>
        </w:rPr>
        <w:t>,</w:t>
      </w:r>
    </w:p>
    <w:p w14:paraId="4D963DAD" w14:textId="77777777" w:rsidR="00003576" w:rsidRPr="00FC3E6F" w:rsidRDefault="00003576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posiadająca min. 2 złącz</w:t>
      </w:r>
      <w:r w:rsidR="00FF1715" w:rsidRPr="00FC3E6F">
        <w:rPr>
          <w:rFonts w:ascii="Cambria" w:hAnsi="Cambria" w:cs="Times New Roman"/>
        </w:rPr>
        <w:t>a</w:t>
      </w:r>
      <w:r w:rsidRPr="00FC3E6F">
        <w:rPr>
          <w:rFonts w:ascii="Cambria" w:hAnsi="Cambria" w:cs="Times New Roman"/>
        </w:rPr>
        <w:t xml:space="preserve"> M.2 z obsługą dysków SSD PCI</w:t>
      </w:r>
      <w:r w:rsidR="00570B04" w:rsidRPr="00FC3E6F">
        <w:rPr>
          <w:rFonts w:ascii="Cambria" w:hAnsi="Cambria" w:cs="Times New Roman"/>
        </w:rPr>
        <w:t xml:space="preserve"> Express </w:t>
      </w:r>
      <w:r w:rsidRPr="00FC3E6F">
        <w:rPr>
          <w:rFonts w:ascii="Cambria" w:hAnsi="Cambria" w:cs="Times New Roman"/>
        </w:rPr>
        <w:t>x4 NVMe</w:t>
      </w:r>
      <w:r w:rsidR="002827BB" w:rsidRPr="00FC3E6F">
        <w:rPr>
          <w:rFonts w:ascii="Cambria" w:hAnsi="Cambria" w:cs="Times New Roman"/>
        </w:rPr>
        <w:t>,</w:t>
      </w:r>
    </w:p>
    <w:p w14:paraId="17C8F6E2" w14:textId="77777777" w:rsidR="00003576" w:rsidRPr="00FC3E6F" w:rsidRDefault="00C742F6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</w:t>
      </w:r>
      <w:r w:rsidR="00003576" w:rsidRPr="00FC3E6F">
        <w:rPr>
          <w:rFonts w:ascii="Cambria" w:hAnsi="Cambria" w:cs="Times New Roman"/>
        </w:rPr>
        <w:t xml:space="preserve">osiadająca min. 4 </w:t>
      </w:r>
      <w:r w:rsidR="00432D3B" w:rsidRPr="00FC3E6F">
        <w:rPr>
          <w:rFonts w:ascii="Cambria" w:hAnsi="Cambria" w:cs="Times New Roman"/>
        </w:rPr>
        <w:t>gniazda</w:t>
      </w:r>
      <w:r w:rsidR="00003576" w:rsidRPr="00FC3E6F">
        <w:rPr>
          <w:rFonts w:ascii="Cambria" w:hAnsi="Cambria" w:cs="Times New Roman"/>
        </w:rPr>
        <w:t xml:space="preserve"> pamięci z obsługą trybu dwukanałowego,</w:t>
      </w:r>
    </w:p>
    <w:p w14:paraId="13B3F832" w14:textId="77777777" w:rsidR="00003576" w:rsidRPr="00FC3E6F" w:rsidRDefault="00C742F6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</w:t>
      </w:r>
      <w:r w:rsidR="00003576" w:rsidRPr="00FC3E6F">
        <w:rPr>
          <w:rFonts w:ascii="Cambria" w:hAnsi="Cambria" w:cs="Times New Roman"/>
        </w:rPr>
        <w:t>osiadająca funkcję RAID 0 i RAID 1</w:t>
      </w:r>
      <w:r w:rsidR="002827BB" w:rsidRPr="00FC3E6F">
        <w:rPr>
          <w:rFonts w:ascii="Cambria" w:hAnsi="Cambria" w:cs="Times New Roman"/>
        </w:rPr>
        <w:t>,</w:t>
      </w:r>
    </w:p>
    <w:p w14:paraId="7A456390" w14:textId="7FE3ED9B" w:rsidR="00432D3B" w:rsidRPr="00FC3E6F" w:rsidRDefault="002827B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</w:t>
      </w:r>
      <w:r w:rsidR="00003576" w:rsidRPr="00FC3E6F">
        <w:rPr>
          <w:rFonts w:ascii="Cambria" w:hAnsi="Cambria" w:cs="Times New Roman"/>
        </w:rPr>
        <w:t>ymagana ilość i typ portów/złącz nie może być osiągnięta w wyniku stosowania konwerterów, przejściówek</w:t>
      </w:r>
      <w:r w:rsidRPr="00FC3E6F">
        <w:rPr>
          <w:rFonts w:ascii="Cambria" w:hAnsi="Cambria" w:cs="Times New Roman"/>
        </w:rPr>
        <w:t>,</w:t>
      </w:r>
    </w:p>
    <w:p w14:paraId="277295A9" w14:textId="4A270755" w:rsidR="00542643" w:rsidRPr="00FC3E6F" w:rsidRDefault="00C16A1C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wewnętrzne </w:t>
      </w:r>
      <w:r w:rsidR="00542643" w:rsidRPr="00FC3E6F">
        <w:rPr>
          <w:rFonts w:ascii="Cambria" w:hAnsi="Cambria" w:cs="Times New Roman"/>
        </w:rPr>
        <w:t>karty sieciowe:</w:t>
      </w:r>
    </w:p>
    <w:p w14:paraId="09AA70D5" w14:textId="5107A6FE" w:rsidR="00542643" w:rsidRPr="00FC3E6F" w:rsidRDefault="00054EAA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1 </w:t>
      </w:r>
      <w:r w:rsidR="00542643" w:rsidRPr="00FC3E6F">
        <w:rPr>
          <w:rFonts w:ascii="Cambria" w:hAnsi="Cambria" w:cs="Times New Roman"/>
        </w:rPr>
        <w:t>Gigabit Ethernet</w:t>
      </w:r>
      <w:r w:rsidRPr="00FC3E6F">
        <w:rPr>
          <w:rFonts w:ascii="Cambria" w:hAnsi="Cambria" w:cs="Times New Roman"/>
        </w:rPr>
        <w:t xml:space="preserve">, dwa porty </w:t>
      </w:r>
      <w:r w:rsidRPr="00FC3E6F">
        <w:rPr>
          <w:rStyle w:val="specificationitem"/>
          <w:rFonts w:ascii="Cambria" w:hAnsi="Cambria" w:cs="Times New Roman"/>
        </w:rPr>
        <w:t>RJ-45,</w:t>
      </w:r>
    </w:p>
    <w:p w14:paraId="6F5A5E97" w14:textId="2D9E4620" w:rsidR="00542643" w:rsidRPr="00FC3E6F" w:rsidRDefault="00542643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10 Gigabit Ethernet</w:t>
      </w:r>
      <w:r w:rsidR="000B0417" w:rsidRPr="00FC3E6F">
        <w:rPr>
          <w:rFonts w:ascii="Cambria" w:hAnsi="Cambria" w:cs="Times New Roman"/>
        </w:rPr>
        <w:t>, dwa porty SFP+</w:t>
      </w:r>
      <w:r w:rsidR="00054EAA" w:rsidRPr="00FC3E6F">
        <w:rPr>
          <w:rFonts w:ascii="Cambria" w:hAnsi="Cambria" w:cs="Times New Roman"/>
        </w:rPr>
        <w:t>,</w:t>
      </w:r>
    </w:p>
    <w:p w14:paraId="53097D81" w14:textId="77777777" w:rsidR="00432D3B" w:rsidRPr="00FC3E6F" w:rsidRDefault="0087586A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</w:t>
      </w:r>
      <w:r w:rsidR="00432D3B" w:rsidRPr="00FC3E6F">
        <w:rPr>
          <w:rFonts w:ascii="Cambria" w:hAnsi="Cambria" w:cs="Times New Roman"/>
        </w:rPr>
        <w:t>tacja musi posiadać następujące złącza:</w:t>
      </w:r>
    </w:p>
    <w:p w14:paraId="2E2090CF" w14:textId="77777777" w:rsidR="00432D3B" w:rsidRPr="00FC3E6F" w:rsidRDefault="00432D3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na panelu przednim: min 2 szt.  USB 3.1 Gen. 1 (USB 3.0)</w:t>
      </w:r>
    </w:p>
    <w:p w14:paraId="326031F6" w14:textId="13DD717C" w:rsidR="00432D3B" w:rsidRPr="00FC3E6F" w:rsidRDefault="00432D3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na panelu przednim: min </w:t>
      </w:r>
      <w:r w:rsidR="00815108" w:rsidRPr="00FC3E6F">
        <w:rPr>
          <w:rFonts w:ascii="Cambria" w:hAnsi="Cambria" w:cs="Times New Roman"/>
        </w:rPr>
        <w:t>1</w:t>
      </w:r>
      <w:r w:rsidRPr="00FC3E6F">
        <w:rPr>
          <w:rFonts w:ascii="Cambria" w:hAnsi="Cambria" w:cs="Times New Roman"/>
        </w:rPr>
        <w:t xml:space="preserve"> szt.  USB Type-C</w:t>
      </w:r>
      <w:r w:rsidR="00341C95" w:rsidRPr="00FC3E6F">
        <w:rPr>
          <w:rFonts w:ascii="Cambria" w:hAnsi="Cambria" w:cs="Times New Roman"/>
        </w:rPr>
        <w:t xml:space="preserve"> (z Thunderbolt 3 lub nowszym)</w:t>
      </w:r>
    </w:p>
    <w:p w14:paraId="2F697F43" w14:textId="77777777" w:rsidR="000B4DB5" w:rsidRPr="00FC3E6F" w:rsidRDefault="000B4DB5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C3E6F">
        <w:rPr>
          <w:rFonts w:ascii="Cambria" w:hAnsi="Cambria" w:cs="Times New Roman"/>
        </w:rPr>
        <w:t>na panelu przednim:  1 szt. w</w:t>
      </w:r>
      <w:r w:rsidRPr="00FC3E6F">
        <w:rPr>
          <w:rFonts w:ascii="Cambria" w:eastAsia="Times New Roman" w:hAnsi="Cambria" w:cs="Times New Roman"/>
          <w:lang w:eastAsia="pl-PL"/>
        </w:rPr>
        <w:t xml:space="preserve">yjście słuchawkowe/wejście mikrofonowe </w:t>
      </w:r>
    </w:p>
    <w:p w14:paraId="7D43FF75" w14:textId="77777777" w:rsidR="000B4DB5" w:rsidRPr="00FC3E6F" w:rsidRDefault="000B4DB5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C3E6F">
        <w:rPr>
          <w:rFonts w:ascii="Cambria" w:eastAsia="Times New Roman" w:hAnsi="Cambria" w:cs="Times New Roman"/>
          <w:lang w:eastAsia="pl-PL"/>
        </w:rPr>
        <w:t>na panelu przednim: 1</w:t>
      </w:r>
      <w:r w:rsidR="006478E3" w:rsidRPr="00FC3E6F">
        <w:rPr>
          <w:rFonts w:ascii="Cambria" w:eastAsia="Times New Roman" w:hAnsi="Cambria" w:cs="Times New Roman"/>
          <w:lang w:eastAsia="pl-PL"/>
        </w:rPr>
        <w:t xml:space="preserve"> </w:t>
      </w:r>
      <w:r w:rsidRPr="00FC3E6F">
        <w:rPr>
          <w:rFonts w:ascii="Cambria" w:eastAsia="Times New Roman" w:hAnsi="Cambria" w:cs="Times New Roman"/>
          <w:lang w:eastAsia="pl-PL"/>
        </w:rPr>
        <w:t>szt. czytnik kart pamięci</w:t>
      </w:r>
      <w:r w:rsidR="00B67E9F" w:rsidRPr="00FC3E6F">
        <w:rPr>
          <w:rFonts w:ascii="Cambria" w:eastAsia="Times New Roman" w:hAnsi="Cambria" w:cs="Times New Roman"/>
          <w:lang w:eastAsia="pl-PL"/>
        </w:rPr>
        <w:t xml:space="preserve"> </w:t>
      </w:r>
      <w:r w:rsidR="00AD1A1A" w:rsidRPr="00FC3E6F">
        <w:rPr>
          <w:rFonts w:ascii="Cambria" w:eastAsia="Times New Roman" w:hAnsi="Cambria" w:cs="Times New Roman"/>
          <w:lang w:eastAsia="pl-PL"/>
        </w:rPr>
        <w:t>SD</w:t>
      </w:r>
    </w:p>
    <w:p w14:paraId="34AC2EB4" w14:textId="77777777" w:rsidR="00432D3B" w:rsidRPr="00FC3E6F" w:rsidRDefault="00432D3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na panelu tylnym: min. 4 szt.  USB 3.1 Gen. 1 (USB 3.0)</w:t>
      </w:r>
    </w:p>
    <w:p w14:paraId="4C888B54" w14:textId="6AE4E2A2" w:rsidR="00432D3B" w:rsidRPr="00FC3E6F" w:rsidRDefault="00432D3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na panelu tylnym</w:t>
      </w:r>
      <w:r w:rsidR="00532CC4" w:rsidRPr="00FC3E6F">
        <w:rPr>
          <w:rFonts w:ascii="Cambria" w:hAnsi="Cambria" w:cs="Times New Roman"/>
        </w:rPr>
        <w:t>:</w:t>
      </w:r>
      <w:r w:rsidRPr="00FC3E6F">
        <w:rPr>
          <w:rFonts w:ascii="Cambria" w:hAnsi="Cambria" w:cs="Times New Roman"/>
        </w:rPr>
        <w:t xml:space="preserve"> 2</w:t>
      </w:r>
      <w:r w:rsidR="0087586A" w:rsidRPr="00FC3E6F">
        <w:rPr>
          <w:rFonts w:ascii="Cambria" w:hAnsi="Cambria" w:cs="Times New Roman"/>
        </w:rPr>
        <w:t xml:space="preserve"> szt.</w:t>
      </w:r>
      <w:r w:rsidRPr="00FC3E6F">
        <w:rPr>
          <w:rFonts w:ascii="Cambria" w:hAnsi="Cambria" w:cs="Times New Roman"/>
        </w:rPr>
        <w:t xml:space="preserve"> RJ-45 Gigabit LAN 10/100/1000 Mb/s</w:t>
      </w:r>
    </w:p>
    <w:p w14:paraId="728E5E32" w14:textId="69D7548A" w:rsidR="00054EAA" w:rsidRPr="00FC3E6F" w:rsidRDefault="00054EAA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na panelu tylnym</w:t>
      </w:r>
      <w:r w:rsidR="00532CC4" w:rsidRPr="00FC3E6F">
        <w:rPr>
          <w:rFonts w:ascii="Cambria" w:hAnsi="Cambria" w:cs="Times New Roman"/>
        </w:rPr>
        <w:t>:</w:t>
      </w:r>
      <w:r w:rsidRPr="00FC3E6F">
        <w:rPr>
          <w:rFonts w:ascii="Cambria" w:hAnsi="Cambria" w:cs="Times New Roman"/>
        </w:rPr>
        <w:t xml:space="preserve"> 2 szt. SFP+</w:t>
      </w:r>
    </w:p>
    <w:p w14:paraId="2D55EA7C" w14:textId="77777777" w:rsidR="00432D3B" w:rsidRPr="00FC3E6F" w:rsidRDefault="00432D3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na panelu tylnym min. </w:t>
      </w:r>
      <w:r w:rsidR="006478E3" w:rsidRPr="00FC3E6F">
        <w:rPr>
          <w:rFonts w:ascii="Cambria" w:hAnsi="Cambria" w:cs="Times New Roman"/>
        </w:rPr>
        <w:t>2</w:t>
      </w:r>
      <w:r w:rsidR="0087586A" w:rsidRPr="00FC3E6F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szt. Display Port</w:t>
      </w:r>
    </w:p>
    <w:p w14:paraId="54117023" w14:textId="77777777" w:rsidR="00117382" w:rsidRPr="00FC3E6F" w:rsidRDefault="0042359C" w:rsidP="001B7B83">
      <w:pPr>
        <w:pStyle w:val="Akapitzlist"/>
        <w:numPr>
          <w:ilvl w:val="0"/>
          <w:numId w:val="15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zasilacz</w:t>
      </w:r>
      <w:r w:rsidR="00117382" w:rsidRPr="00FC3E6F">
        <w:rPr>
          <w:rFonts w:ascii="Cambria" w:hAnsi="Cambria" w:cs="Times New Roman"/>
        </w:rPr>
        <w:t>:</w:t>
      </w:r>
    </w:p>
    <w:p w14:paraId="3C07C76E" w14:textId="77777777" w:rsidR="00117382" w:rsidRPr="00FC3E6F" w:rsidRDefault="00117382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 aktywnym filtrem PFC,</w:t>
      </w:r>
    </w:p>
    <w:p w14:paraId="117AA333" w14:textId="77777777" w:rsidR="00117382" w:rsidRPr="00FC3E6F" w:rsidRDefault="00117382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spełniający wymagania minimum 80 Plus Gold</w:t>
      </w:r>
    </w:p>
    <w:p w14:paraId="28D3A602" w14:textId="77777777" w:rsidR="00117382" w:rsidRPr="00FC3E6F" w:rsidRDefault="00117382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chłodzenie aktywne</w:t>
      </w:r>
    </w:p>
    <w:p w14:paraId="5A946355" w14:textId="77777777" w:rsidR="00117382" w:rsidRPr="00FC3E6F" w:rsidRDefault="00117382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moc zasilacza powinna pokrywać zapotrzebowanie na moc stacji roboczej przy maksymalnym obciążeniu karty graficznej oraz procesora</w:t>
      </w:r>
      <w:r w:rsidR="00ED7C62" w:rsidRPr="00FC3E6F">
        <w:rPr>
          <w:rFonts w:ascii="Cambria" w:hAnsi="Cambria" w:cs="Times New Roman"/>
        </w:rPr>
        <w:t>,</w:t>
      </w:r>
    </w:p>
    <w:p w14:paraId="09B38E19" w14:textId="77777777" w:rsidR="000306EE" w:rsidRPr="00FC3E6F" w:rsidRDefault="000306EE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kabel zasilający,</w:t>
      </w:r>
    </w:p>
    <w:p w14:paraId="485EFCDE" w14:textId="77777777" w:rsidR="00117382" w:rsidRPr="00FC3E6F" w:rsidRDefault="0088101B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  <w:lang w:eastAsia="pl-PL"/>
        </w:rPr>
        <w:t>m</w:t>
      </w:r>
      <w:r w:rsidR="00117382" w:rsidRPr="00FC3E6F">
        <w:rPr>
          <w:rFonts w:ascii="Cambria" w:hAnsi="Cambria" w:cs="Times New Roman"/>
          <w:lang w:eastAsia="pl-PL"/>
        </w:rPr>
        <w:t>yszka, klawiatura w układzie QWERTY</w:t>
      </w:r>
      <w:r w:rsidR="00ED7C62" w:rsidRPr="00FC3E6F">
        <w:rPr>
          <w:rFonts w:ascii="Cambria" w:hAnsi="Cambria" w:cs="Times New Roman"/>
          <w:lang w:eastAsia="pl-PL"/>
        </w:rPr>
        <w:t>,</w:t>
      </w:r>
    </w:p>
    <w:p w14:paraId="7F17BBCB" w14:textId="736FF035" w:rsidR="00117382" w:rsidRPr="00FC3E6F" w:rsidRDefault="00117382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system operacyjny Windows 11 64-bit PL w wersji Professional lub równoważny</w:t>
      </w:r>
      <w:r w:rsidR="001E7981" w:rsidRPr="00FC3E6F">
        <w:rPr>
          <w:rFonts w:ascii="Cambria" w:hAnsi="Cambria" w:cs="Times New Roman"/>
        </w:rPr>
        <w:t>*</w:t>
      </w:r>
      <w:r w:rsidR="00ED7C62" w:rsidRPr="00FC3E6F">
        <w:rPr>
          <w:rFonts w:ascii="Cambria" w:hAnsi="Cambria" w:cs="Times New Roman"/>
        </w:rPr>
        <w:t>,</w:t>
      </w:r>
    </w:p>
    <w:p w14:paraId="583E623E" w14:textId="78441142" w:rsidR="00601E27" w:rsidRPr="00FC3E6F" w:rsidRDefault="00143A01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  <w:lang w:val="en-US"/>
        </w:rPr>
        <w:t xml:space="preserve">oprogramowanie biurowe </w:t>
      </w:r>
      <w:r w:rsidR="00601E27" w:rsidRPr="00FC3E6F">
        <w:rPr>
          <w:rFonts w:ascii="Cambria" w:hAnsi="Cambria" w:cs="Times New Roman"/>
          <w:lang w:val="en-US"/>
        </w:rPr>
        <w:t xml:space="preserve">Microsoft Office Professional EDU 2021 </w:t>
      </w:r>
      <w:r w:rsidR="00601E27" w:rsidRPr="00FC3E6F">
        <w:rPr>
          <w:rFonts w:ascii="Cambria" w:hAnsi="Cambria" w:cs="Times New Roman"/>
        </w:rPr>
        <w:t>lub</w:t>
      </w:r>
      <w:r w:rsidR="00601E27" w:rsidRPr="00FC3E6F">
        <w:rPr>
          <w:rFonts w:ascii="Cambria" w:hAnsi="Cambria" w:cs="Times New Roman"/>
          <w:lang w:val="en-US"/>
        </w:rPr>
        <w:t xml:space="preserve"> </w:t>
      </w:r>
      <w:r w:rsidR="00601E27" w:rsidRPr="00FC3E6F">
        <w:rPr>
          <w:rFonts w:ascii="Cambria" w:hAnsi="Cambria" w:cs="Times New Roman"/>
        </w:rPr>
        <w:t>równoważne</w:t>
      </w:r>
      <w:r w:rsidR="008A5299" w:rsidRPr="00FC3E6F">
        <w:rPr>
          <w:rFonts w:ascii="Cambria" w:hAnsi="Cambria" w:cs="Times New Roman"/>
        </w:rPr>
        <w:t xml:space="preserve">, </w:t>
      </w:r>
      <w:r w:rsidR="00942CBE" w:rsidRPr="00FC3E6F">
        <w:rPr>
          <w:rFonts w:ascii="Cambria" w:hAnsi="Cambria" w:cs="Times New Roman"/>
        </w:rPr>
        <w:t>(licencja bezterminowa),</w:t>
      </w:r>
    </w:p>
    <w:p w14:paraId="465960B2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zawierające edytor tekstu, arkusz kalkulacyjny, program do tworzenia prezentacji, program pocztowy. </w:t>
      </w:r>
    </w:p>
    <w:p w14:paraId="6DDF7377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poszczególne komponenty oprogramowania muszą zapewniać pełną kompatybilność przy wymianie dokumentów z posiadanym przez Zamawiającego oprogramowaniem MS Office Professional 2007/2010/2013/2016/2019/2021, w tym obsługę makr zagnieżdżonych w dokumentach, </w:t>
      </w:r>
    </w:p>
    <w:p w14:paraId="305D7E2A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klient pocztowy będący częścią pakietu ma zapewniać pełną integrację z posiadanym przez Zamawiającego MS Exchange 2013, </w:t>
      </w:r>
    </w:p>
    <w:p w14:paraId="0DBDD452" w14:textId="77777777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interfejs użytkownika w języku polskim,</w:t>
      </w:r>
    </w:p>
    <w:p w14:paraId="2C81CA91" w14:textId="46B31189" w:rsidR="00143A01" w:rsidRPr="00FC3E6F" w:rsidRDefault="00143A01" w:rsidP="001B7B83">
      <w:pPr>
        <w:numPr>
          <w:ilvl w:val="0"/>
          <w:numId w:val="15"/>
        </w:numPr>
        <w:spacing w:after="0" w:line="240" w:lineRule="auto"/>
        <w:ind w:left="184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relacyjna baza danych.</w:t>
      </w:r>
    </w:p>
    <w:p w14:paraId="7FD6988D" w14:textId="26A29135" w:rsidR="001C0BD1" w:rsidRPr="00FC3E6F" w:rsidRDefault="001E7981" w:rsidP="001B7B8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lang w:val="en-US"/>
        </w:rPr>
      </w:pPr>
      <w:r w:rsidRPr="00FC3E6F">
        <w:rPr>
          <w:rFonts w:ascii="Cambria" w:hAnsi="Cambria" w:cs="Times New Roman"/>
          <w:lang w:val="en-US"/>
        </w:rPr>
        <w:t xml:space="preserve">gwarancja min. 3 lata </w:t>
      </w:r>
      <w:r w:rsidR="00AD1A1A" w:rsidRPr="00FC3E6F">
        <w:rPr>
          <w:rFonts w:ascii="Cambria" w:hAnsi="Cambria" w:cs="Times New Roman"/>
          <w:lang w:val="en-US"/>
        </w:rPr>
        <w:t>Next-Business-Day</w:t>
      </w:r>
      <w:r w:rsidR="00ED7C62" w:rsidRPr="00FC3E6F">
        <w:rPr>
          <w:rFonts w:ascii="Cambria" w:hAnsi="Cambria" w:cs="Times New Roman"/>
          <w:lang w:val="en-US"/>
        </w:rPr>
        <w:t>,</w:t>
      </w:r>
    </w:p>
    <w:p w14:paraId="0F9E00AC" w14:textId="5174B861" w:rsidR="00601E27" w:rsidRPr="00FC3E6F" w:rsidRDefault="00601E27" w:rsidP="001B7B83">
      <w:pPr>
        <w:pStyle w:val="Akapitzlist"/>
        <w:numPr>
          <w:ilvl w:val="2"/>
          <w:numId w:val="18"/>
        </w:numPr>
        <w:spacing w:after="0" w:line="240" w:lineRule="auto"/>
        <w:ind w:left="0" w:firstLine="709"/>
        <w:outlineLvl w:val="1"/>
        <w:rPr>
          <w:rFonts w:ascii="Cambria" w:hAnsi="Cambria" w:cs="Times New Roman"/>
          <w:b/>
          <w:lang w:val="en-US"/>
        </w:rPr>
      </w:pPr>
      <w:r w:rsidRPr="00FC3E6F">
        <w:rPr>
          <w:rFonts w:ascii="Cambria" w:hAnsi="Cambria" w:cs="Times New Roman"/>
          <w:b/>
          <w:bCs/>
        </w:rPr>
        <w:t>Monitor - 2 szt.</w:t>
      </w:r>
    </w:p>
    <w:p w14:paraId="3B8C8FD7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przekątna ekranu min. 27", </w:t>
      </w:r>
    </w:p>
    <w:p w14:paraId="1A76FE47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rodzaj matrycy LED, IPS,</w:t>
      </w:r>
    </w:p>
    <w:p w14:paraId="6205B51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matowa powłoka matrycy,</w:t>
      </w:r>
    </w:p>
    <w:p w14:paraId="1001489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rozdzielczość ekranu 2560 x 1440  WQHD,</w:t>
      </w:r>
    </w:p>
    <w:p w14:paraId="1C4B824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format ekranu 16:9,</w:t>
      </w:r>
    </w:p>
    <w:p w14:paraId="17D1D66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częstotliwość odświeżania ekranu 60 Hz,</w:t>
      </w:r>
    </w:p>
    <w:p w14:paraId="681BFE5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wielkość plamki max. 0,27 mm,</w:t>
      </w:r>
    </w:p>
    <w:p w14:paraId="14FA5622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jasność min 300 cd/m²,</w:t>
      </w:r>
    </w:p>
    <w:p w14:paraId="62C72519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kontrast statyczny:  co najmniej 1 000:1,</w:t>
      </w:r>
    </w:p>
    <w:p w14:paraId="0CE72C9E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czas reakcji – max. 5 ms,</w:t>
      </w:r>
    </w:p>
    <w:p w14:paraId="1BA7588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wyświetlanych kolorów – min. 16,7 mln,</w:t>
      </w:r>
    </w:p>
    <w:p w14:paraId="7DFC168B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kąt widzenia w poziomie min. 178 stopni, </w:t>
      </w:r>
    </w:p>
    <w:p w14:paraId="4AF9DB17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kąt widzenia w pionie min. 178 stopni,</w:t>
      </w:r>
    </w:p>
    <w:p w14:paraId="6E56E04A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 zestawie kabel zasilający, kabel HDMI/DisplayPort, kabel USB 3.0,</w:t>
      </w:r>
    </w:p>
    <w:p w14:paraId="15E7560B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złącze min. 1 szt.: DisplayPort, HDMI, USB 3.0,</w:t>
      </w:r>
    </w:p>
    <w:p w14:paraId="66DCB1D8" w14:textId="77777777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wysokości monitora,</w:t>
      </w:r>
    </w:p>
    <w:p w14:paraId="3B9FA11B" w14:textId="3BA7DEE1" w:rsidR="00601E27" w:rsidRPr="00FC3E6F" w:rsidRDefault="00601E27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gwarancja min. 3 lata </w:t>
      </w:r>
      <w:r w:rsidR="00292AD6" w:rsidRPr="00FC3E6F">
        <w:rPr>
          <w:rFonts w:ascii="Cambria" w:hAnsi="Cambria" w:cs="Times New Roman"/>
          <w:lang w:val="en-US"/>
        </w:rPr>
        <w:t>Next-Business-Day,</w:t>
      </w:r>
    </w:p>
    <w:p w14:paraId="14E60467" w14:textId="6D26E161" w:rsidR="00143A01" w:rsidRPr="00FC3E6F" w:rsidRDefault="00B04AEC" w:rsidP="001B7B83">
      <w:pPr>
        <w:pStyle w:val="Akapitzlist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Cambria" w:hAnsi="Cambria" w:cs="Times New Roman"/>
          <w:b/>
          <w:lang w:val="en-US"/>
        </w:rPr>
      </w:pPr>
      <w:r w:rsidRPr="00FC3E6F">
        <w:rPr>
          <w:rFonts w:ascii="Cambria" w:hAnsi="Cambria" w:cs="Times New Roman"/>
          <w:b/>
          <w:bCs/>
        </w:rPr>
        <w:t>S</w:t>
      </w:r>
      <w:r w:rsidR="00143A01" w:rsidRPr="00FC3E6F">
        <w:rPr>
          <w:rFonts w:ascii="Cambria" w:hAnsi="Cambria" w:cs="Times New Roman"/>
          <w:b/>
          <w:bCs/>
        </w:rPr>
        <w:t xml:space="preserve">łuchawki nauszne z mikrofonem - </w:t>
      </w:r>
      <w:r w:rsidR="00143A01" w:rsidRPr="00FC3E6F">
        <w:rPr>
          <w:rFonts w:ascii="Cambria" w:hAnsi="Cambria" w:cs="Times New Roman"/>
          <w:b/>
          <w:color w:val="333333"/>
          <w:shd w:val="clear" w:color="auto" w:fill="FFFFFF"/>
        </w:rPr>
        <w:t>Plantronics Blackwire C3320 lub równoważne</w:t>
      </w:r>
      <w:r w:rsidRPr="00FC3E6F">
        <w:rPr>
          <w:rFonts w:ascii="Cambria" w:hAnsi="Cambria" w:cs="Times New Roman"/>
          <w:b/>
          <w:color w:val="333333"/>
          <w:shd w:val="clear" w:color="auto" w:fill="FFFFFF"/>
        </w:rPr>
        <w:t xml:space="preserve"> – 1 szt.</w:t>
      </w:r>
    </w:p>
    <w:p w14:paraId="57439578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typ słuchawek: nauszne,</w:t>
      </w:r>
    </w:p>
    <w:p w14:paraId="56CA0352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łączność przewodowa,</w:t>
      </w:r>
    </w:p>
    <w:p w14:paraId="1EEE3BC1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mikrofon z funkcją redukcji szumów,</w:t>
      </w:r>
    </w:p>
    <w:p w14:paraId="34772239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wbudowany mikrofon przy słuchawce,</w:t>
      </w:r>
    </w:p>
    <w:p w14:paraId="5968A6A5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głośności,</w:t>
      </w:r>
    </w:p>
    <w:p w14:paraId="1ECDDBCA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złącze USB typu A,</w:t>
      </w:r>
    </w:p>
    <w:p w14:paraId="5A7591AC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Ruchomy mikrofon</w:t>
      </w:r>
    </w:p>
    <w:p w14:paraId="6B6263A6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Pasmo przenoszenia min. 20 - 20000 HZ</w:t>
      </w:r>
    </w:p>
    <w:p w14:paraId="3895D449" w14:textId="77777777" w:rsidR="00143A01" w:rsidRPr="00FC3E6F" w:rsidRDefault="00143A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kompatybilność z systemami Windows i Mac OS,</w:t>
      </w:r>
    </w:p>
    <w:p w14:paraId="66FDCD75" w14:textId="381490A3" w:rsidR="00143A01" w:rsidRPr="00FC3E6F" w:rsidRDefault="00DF65B4" w:rsidP="001B7B83">
      <w:pPr>
        <w:pStyle w:val="Akapitzlist"/>
        <w:numPr>
          <w:ilvl w:val="2"/>
          <w:numId w:val="18"/>
        </w:numPr>
        <w:spacing w:after="0" w:line="240" w:lineRule="auto"/>
        <w:ind w:left="0" w:firstLine="709"/>
        <w:rPr>
          <w:rFonts w:ascii="Cambria" w:hAnsi="Cambria" w:cs="Times New Roman"/>
          <w:b/>
          <w:lang w:val="en-US"/>
        </w:rPr>
      </w:pPr>
      <w:r w:rsidRPr="00FC3E6F">
        <w:rPr>
          <w:rFonts w:ascii="Cambria" w:hAnsi="Cambria" w:cs="Times New Roman"/>
          <w:b/>
          <w:bCs/>
        </w:rPr>
        <w:t>L</w:t>
      </w:r>
      <w:r w:rsidR="00143A01" w:rsidRPr="00FC3E6F">
        <w:rPr>
          <w:rFonts w:ascii="Cambria" w:hAnsi="Cambria" w:cs="Times New Roman"/>
          <w:b/>
          <w:bCs/>
        </w:rPr>
        <w:t>istwa zasilająca</w:t>
      </w:r>
      <w:r w:rsidRPr="00FC3E6F">
        <w:rPr>
          <w:rFonts w:ascii="Cambria" w:hAnsi="Cambria" w:cs="Times New Roman"/>
          <w:b/>
          <w:bCs/>
        </w:rPr>
        <w:t xml:space="preserve"> – 1 szt.</w:t>
      </w:r>
    </w:p>
    <w:p w14:paraId="31BFF2A6" w14:textId="77777777" w:rsidR="00143A01" w:rsidRPr="00FC3E6F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długość przewodu: 3 metrów</w:t>
      </w:r>
    </w:p>
    <w:p w14:paraId="2BCC886C" w14:textId="77777777" w:rsidR="00143A01" w:rsidRPr="00FC3E6F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filtr przeciwprzepięciowy</w:t>
      </w:r>
    </w:p>
    <w:p w14:paraId="609A60F6" w14:textId="77777777" w:rsidR="00143A01" w:rsidRPr="00FC3E6F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podświetlany wyłącznik</w:t>
      </w:r>
    </w:p>
    <w:p w14:paraId="1D86B362" w14:textId="77777777" w:rsidR="00143A01" w:rsidRDefault="00143A01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gniazd min. 5</w:t>
      </w:r>
    </w:p>
    <w:p w14:paraId="0B7F0D7B" w14:textId="77777777" w:rsidR="00FC3E6F" w:rsidRPr="00FC3E6F" w:rsidRDefault="00FC3E6F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</w:p>
    <w:p w14:paraId="539C6D4C" w14:textId="6C821AFD" w:rsidR="00143A01" w:rsidRPr="00FC3E6F" w:rsidRDefault="00143A01" w:rsidP="001B7B83">
      <w:pPr>
        <w:pStyle w:val="Akapitzlist"/>
        <w:numPr>
          <w:ilvl w:val="2"/>
          <w:numId w:val="18"/>
        </w:numPr>
        <w:spacing w:after="0" w:line="240" w:lineRule="auto"/>
        <w:ind w:left="0" w:firstLine="709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lastRenderedPageBreak/>
        <w:t>Pendrive (pamięci USB)</w:t>
      </w:r>
      <w:r w:rsidR="00DF65B4" w:rsidRPr="00FC3E6F">
        <w:rPr>
          <w:rFonts w:ascii="Cambria" w:hAnsi="Cambria" w:cs="Times New Roman"/>
          <w:b/>
          <w:bCs/>
        </w:rPr>
        <w:t xml:space="preserve"> – 1 szt.</w:t>
      </w:r>
    </w:p>
    <w:p w14:paraId="3319ED61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pojemność min. 128 GB,</w:t>
      </w:r>
    </w:p>
    <w:p w14:paraId="04B463E1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interfejs: USB 3.1 Gen. 1,</w:t>
      </w:r>
    </w:p>
    <w:p w14:paraId="176866B6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maksymalna prędkość odczytu: 400 MB/s,</w:t>
      </w:r>
    </w:p>
    <w:p w14:paraId="1B3921E5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prędkość zapisu: min. 60 MB/s,</w:t>
      </w:r>
    </w:p>
    <w:p w14:paraId="79D6167E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>wstrząsoodporność,</w:t>
      </w:r>
    </w:p>
    <w:p w14:paraId="2529EAD8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 xml:space="preserve">odporność na temperaturę, </w:t>
      </w:r>
    </w:p>
    <w:p w14:paraId="542318BD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>odporność na promieniowanie RTG,</w:t>
      </w:r>
    </w:p>
    <w:p w14:paraId="6178F44F" w14:textId="77777777" w:rsidR="00143A01" w:rsidRPr="00FC3E6F" w:rsidRDefault="00143A01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gwarancja min. 60 miesięcy,</w:t>
      </w:r>
    </w:p>
    <w:p w14:paraId="379348BA" w14:textId="5D1AF8D3" w:rsidR="00981668" w:rsidRPr="00FC3E6F" w:rsidRDefault="00981668" w:rsidP="001B7B83">
      <w:pPr>
        <w:pStyle w:val="Akapitzlist"/>
        <w:numPr>
          <w:ilvl w:val="2"/>
          <w:numId w:val="18"/>
        </w:numPr>
        <w:spacing w:after="0" w:line="240" w:lineRule="auto"/>
        <w:ind w:left="0" w:firstLine="709"/>
        <w:rPr>
          <w:rFonts w:ascii="Cambria" w:hAnsi="Cambria" w:cs="Times New Roman"/>
          <w:b/>
          <w:bCs/>
          <w:u w:val="single"/>
        </w:rPr>
      </w:pPr>
      <w:r w:rsidRPr="00FC3E6F">
        <w:rPr>
          <w:rFonts w:ascii="Cambria" w:hAnsi="Cambria" w:cs="Times New Roman"/>
          <w:b/>
          <w:bCs/>
          <w:u w:val="single"/>
        </w:rPr>
        <w:t>Zasilacz awaryjny UPS</w:t>
      </w:r>
      <w:r w:rsidR="00DF65B4" w:rsidRPr="00FC3E6F">
        <w:rPr>
          <w:rFonts w:ascii="Cambria" w:hAnsi="Cambria" w:cs="Times New Roman"/>
          <w:b/>
          <w:bCs/>
          <w:u w:val="single"/>
        </w:rPr>
        <w:t xml:space="preserve"> – 1 szt. </w:t>
      </w:r>
    </w:p>
    <w:p w14:paraId="08C34AC6" w14:textId="71377F79" w:rsidR="00183AE8" w:rsidRPr="00FC3E6F" w:rsidRDefault="00183AE8" w:rsidP="001B7B83">
      <w:pPr>
        <w:pStyle w:val="Akapitzlist"/>
        <w:numPr>
          <w:ilvl w:val="0"/>
          <w:numId w:val="16"/>
        </w:numPr>
        <w:spacing w:after="0" w:line="240" w:lineRule="auto"/>
        <w:ind w:left="1418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zasilacz awaryjne UPS w obudowie tower – zasilacz awaryjny umożliwiający pracę stacji roboczej (specyfikacja stacji roboczej w punkt 1) przez 5 min od momentu zaniku zasilania podstawowego. Zestaw musi zapewniać możliwość konfiguracji bezpiecznego wyłączenia stacji roboczych w przypadku zaniku zasilania. Gwarancja 3 lata.</w:t>
      </w:r>
    </w:p>
    <w:p w14:paraId="792240CF" w14:textId="10ECBFC3" w:rsidR="00FE3DBD" w:rsidRPr="00FC3E6F" w:rsidRDefault="00FE3DBD">
      <w:pPr>
        <w:rPr>
          <w:rFonts w:ascii="Cambria" w:hAnsi="Cambria" w:cs="Times New Roman"/>
        </w:rPr>
      </w:pPr>
    </w:p>
    <w:p w14:paraId="65304A31" w14:textId="3C3FB783" w:rsidR="00F435AC" w:rsidRPr="00FC3E6F" w:rsidRDefault="00F435AC" w:rsidP="00F435AC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*- Przez system równoważny do Microsoft  Windows 11 Professional PL (64-bit) Zamawiający rozumie system spełniający następujące wymagania funkcjonalne:</w:t>
      </w:r>
    </w:p>
    <w:p w14:paraId="089B342A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wykorzystywanego przez Zamawiającego oprogramowania, tj.:</w:t>
      </w:r>
    </w:p>
    <w:p w14:paraId="452CD41F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eastAsia="Calibri" w:hAnsi="Cambria" w:cs="Times New Roman"/>
        </w:rPr>
      </w:pPr>
      <w:r w:rsidRPr="00FC3E6F">
        <w:rPr>
          <w:rFonts w:ascii="Cambria" w:hAnsi="Cambria" w:cs="Times New Roman"/>
        </w:rPr>
        <w:t>oprogramowania biurowego: MS Office 2007/2010/2013/2016/2019/2021 Pro. PL, OpenOffice 3.3,</w:t>
      </w:r>
    </w:p>
    <w:p w14:paraId="63D2912F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przeglądarek internetowych: MS Edge, Mozilla Firefox, Google Chrome,</w:t>
      </w:r>
    </w:p>
    <w:p w14:paraId="2018B5CE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oprogramowania antywirusowego: ESET Endpoint  Security,</w:t>
      </w:r>
    </w:p>
    <w:p w14:paraId="6F0371BB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  <w:lang w:val="en-US"/>
        </w:rPr>
      </w:pPr>
      <w:r w:rsidRPr="00FC3E6F">
        <w:rPr>
          <w:rFonts w:ascii="Cambria" w:hAnsi="Cambria" w:cs="Times New Roman"/>
        </w:rPr>
        <w:t>oprogramowania</w:t>
      </w:r>
      <w:r w:rsidRPr="00FC3E6F">
        <w:rPr>
          <w:rFonts w:ascii="Cambria" w:hAnsi="Cambria" w:cs="Times New Roman"/>
          <w:lang w:val="en-US"/>
        </w:rPr>
        <w:t xml:space="preserve"> </w:t>
      </w:r>
      <w:r w:rsidRPr="00FC3E6F">
        <w:rPr>
          <w:rFonts w:ascii="Cambria" w:hAnsi="Cambria" w:cs="Times New Roman"/>
        </w:rPr>
        <w:t>wirtualizacyjnego</w:t>
      </w:r>
      <w:r w:rsidRPr="00FC3E6F">
        <w:rPr>
          <w:rFonts w:ascii="Cambria" w:hAnsi="Cambria" w:cs="Times New Roman"/>
          <w:lang w:val="en-US"/>
        </w:rPr>
        <w:t>: VMware Workstation 7-10, VMware vSphere Client 4.x/5.x/6.x,</w:t>
      </w:r>
    </w:p>
    <w:p w14:paraId="722F013A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oprogramowania do zarządzania projektem: MS Project 2007/2010/2103/2016/2019/2021,</w:t>
      </w:r>
    </w:p>
    <w:p w14:paraId="104EF64C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oprogramowanie wideokonferencyjne: MS Lync 2010,</w:t>
      </w:r>
    </w:p>
    <w:p w14:paraId="404B8E90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oprogramowania klienckiego Cisco Anyconnect Systems,</w:t>
      </w:r>
    </w:p>
    <w:p w14:paraId="2DA8F2B2" w14:textId="77777777" w:rsidR="00F435AC" w:rsidRPr="00FC3E6F" w:rsidRDefault="00F435AC" w:rsidP="00F435AC">
      <w:pPr>
        <w:numPr>
          <w:ilvl w:val="1"/>
          <w:numId w:val="2"/>
        </w:numPr>
        <w:spacing w:after="0" w:line="240" w:lineRule="auto"/>
        <w:ind w:left="567" w:hanging="305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słownika polsko-angielskiego Collinsa YDP.</w:t>
      </w:r>
    </w:p>
    <w:p w14:paraId="45735BF9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pełną współpracę z serwerami usług sieciowych działającymi w sieci Zamawiającego:</w:t>
      </w:r>
    </w:p>
    <w:p w14:paraId="759C39F8" w14:textId="77777777" w:rsidR="00F435AC" w:rsidRPr="00FC3E6F" w:rsidRDefault="00F435AC" w:rsidP="00F435AC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Cambria" w:eastAsia="Calibri" w:hAnsi="Cambria" w:cs="Times New Roman"/>
          <w:lang w:val="en-US"/>
        </w:rPr>
      </w:pPr>
      <w:r w:rsidRPr="00FC3E6F">
        <w:rPr>
          <w:rFonts w:ascii="Cambria" w:hAnsi="Cambria" w:cs="Times New Roman"/>
          <w:lang w:val="en-US"/>
        </w:rPr>
        <w:t>serwerem Active Directory MS Windows 2008/2012,</w:t>
      </w:r>
    </w:p>
    <w:p w14:paraId="0568C91F" w14:textId="77777777" w:rsidR="00F435AC" w:rsidRPr="00FC3E6F" w:rsidRDefault="00F435AC" w:rsidP="00F435AC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serwerem plików MS Windows 2008/2012,</w:t>
      </w:r>
    </w:p>
    <w:p w14:paraId="1FF85EA4" w14:textId="77777777" w:rsidR="00F435AC" w:rsidRPr="00FC3E6F" w:rsidRDefault="00F435AC" w:rsidP="00F435AC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serwerem usług terminalowych MS Windows 2003/2008.</w:t>
      </w:r>
    </w:p>
    <w:p w14:paraId="16536BC8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195AA5F6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Umożliwiającego wykorzystanie na potrzeby aplikacji min. 32 GB przestrzeni adresowej pamięci RAM.</w:t>
      </w:r>
    </w:p>
    <w:p w14:paraId="459D7ABA" w14:textId="77777777" w:rsidR="00F435AC" w:rsidRPr="00FC3E6F" w:rsidRDefault="00F435AC" w:rsidP="00F435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Pozwalającego na uruchomienie aplikacji 32 i 64-bitowych.</w:t>
      </w:r>
    </w:p>
    <w:p w14:paraId="426CF477" w14:textId="77777777" w:rsidR="001C0BD1" w:rsidRPr="00FC3E6F" w:rsidRDefault="001C0BD1">
      <w:pPr>
        <w:rPr>
          <w:rFonts w:ascii="Cambria" w:hAnsi="Cambria" w:cs="Times New Roman"/>
        </w:rPr>
      </w:pPr>
    </w:p>
    <w:p w14:paraId="2DC43269" w14:textId="77777777" w:rsidR="00AF4565" w:rsidRPr="00FC3E6F" w:rsidRDefault="00AF4565">
      <w:pPr>
        <w:rPr>
          <w:rFonts w:ascii="Cambria" w:hAnsi="Cambria" w:cs="Times New Roman"/>
          <w:b/>
          <w:bCs/>
          <w:u w:val="single"/>
        </w:rPr>
      </w:pPr>
      <w:r w:rsidRPr="00FC3E6F">
        <w:rPr>
          <w:rFonts w:ascii="Cambria" w:hAnsi="Cambria" w:cs="Times New Roman"/>
          <w:b/>
          <w:bCs/>
          <w:u w:val="single"/>
        </w:rPr>
        <w:br w:type="page"/>
      </w:r>
    </w:p>
    <w:p w14:paraId="21B4B0D2" w14:textId="78A6B03E" w:rsidR="00143A01" w:rsidRPr="00FC3E6F" w:rsidRDefault="00DF65B4" w:rsidP="001B7B83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Cambria" w:hAnsi="Cambria" w:cs="Times New Roman"/>
          <w:b/>
          <w:bCs/>
          <w:u w:val="single"/>
        </w:rPr>
      </w:pPr>
      <w:r w:rsidRPr="00FC3E6F">
        <w:rPr>
          <w:rFonts w:ascii="Cambria" w:hAnsi="Cambria" w:cs="Times New Roman"/>
          <w:b/>
          <w:bCs/>
          <w:u w:val="single"/>
        </w:rPr>
        <w:lastRenderedPageBreak/>
        <w:t xml:space="preserve">Zestaw komputerowy nr 2 </w:t>
      </w:r>
      <w:r w:rsidR="00372259" w:rsidRPr="00FC3E6F">
        <w:rPr>
          <w:rFonts w:ascii="Cambria" w:hAnsi="Cambria" w:cs="Times New Roman"/>
          <w:b/>
          <w:bCs/>
          <w:u w:val="single"/>
        </w:rPr>
        <w:t>(</w:t>
      </w:r>
      <w:r w:rsidRPr="00FC3E6F">
        <w:rPr>
          <w:rFonts w:ascii="Cambria" w:hAnsi="Cambria" w:cs="Times New Roman"/>
          <w:b/>
          <w:bCs/>
          <w:u w:val="single"/>
        </w:rPr>
        <w:t xml:space="preserve"> </w:t>
      </w:r>
      <w:r w:rsidRPr="00FC3E6F">
        <w:rPr>
          <w:rFonts w:ascii="Cambria" w:hAnsi="Cambria" w:cs="Times New Roman"/>
          <w:b/>
          <w:u w:val="single"/>
        </w:rPr>
        <w:t>notebook wraz z stacją dokując</w:t>
      </w:r>
      <w:r w:rsidR="00372259" w:rsidRPr="00FC3E6F">
        <w:rPr>
          <w:rFonts w:ascii="Cambria" w:hAnsi="Cambria" w:cs="Times New Roman"/>
          <w:b/>
          <w:u w:val="single"/>
        </w:rPr>
        <w:t>ą</w:t>
      </w:r>
      <w:r w:rsidRPr="00FC3E6F">
        <w:rPr>
          <w:rFonts w:ascii="Cambria" w:hAnsi="Cambria" w:cs="Times New Roman"/>
          <w:b/>
          <w:u w:val="single"/>
        </w:rPr>
        <w:t xml:space="preserve"> oraz monitorami</w:t>
      </w:r>
      <w:r w:rsidR="00372259" w:rsidRPr="00FC3E6F">
        <w:rPr>
          <w:rFonts w:ascii="Cambria" w:hAnsi="Cambria" w:cs="Times New Roman"/>
          <w:b/>
          <w:u w:val="single"/>
        </w:rPr>
        <w:t>)</w:t>
      </w:r>
      <w:r w:rsidRPr="00FC3E6F">
        <w:rPr>
          <w:rFonts w:ascii="Cambria" w:hAnsi="Cambria" w:cs="Times New Roman"/>
          <w:b/>
          <w:u w:val="single"/>
        </w:rPr>
        <w:t xml:space="preserve"> – 4 szt. </w:t>
      </w:r>
    </w:p>
    <w:p w14:paraId="20A9BDD9" w14:textId="453DCC49" w:rsidR="00F31B51" w:rsidRPr="00FC3E6F" w:rsidRDefault="00F31B51" w:rsidP="00F31B51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</w:p>
    <w:p w14:paraId="6ED2F1D2" w14:textId="7B817911" w:rsidR="00864DCC" w:rsidRPr="00FC3E6F" w:rsidRDefault="00864DCC" w:rsidP="00864DCC">
      <w:p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Każdy zestaw komputerowy nr 2 składa się z następujących elementów:</w:t>
      </w:r>
    </w:p>
    <w:p w14:paraId="2036A075" w14:textId="77777777" w:rsidR="00864DCC" w:rsidRPr="00FC3E6F" w:rsidRDefault="00864DCC" w:rsidP="00F31B51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</w:p>
    <w:p w14:paraId="546AA67A" w14:textId="4ED83E3F" w:rsidR="00DF65B4" w:rsidRPr="00FC3E6F" w:rsidRDefault="00DF65B4" w:rsidP="00F31B51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  <w:r w:rsidRPr="00FC3E6F">
        <w:rPr>
          <w:rFonts w:ascii="Cambria" w:hAnsi="Cambria" w:cs="Times New Roman"/>
          <w:b/>
          <w:bCs/>
          <w:u w:val="single"/>
        </w:rPr>
        <w:t xml:space="preserve">1.2.1 </w:t>
      </w:r>
      <w:r w:rsidRPr="00FC3E6F">
        <w:rPr>
          <w:rFonts w:ascii="Cambria" w:hAnsi="Cambria" w:cs="Times New Roman"/>
          <w:b/>
          <w:u w:val="single"/>
        </w:rPr>
        <w:t>Notebook</w:t>
      </w:r>
    </w:p>
    <w:p w14:paraId="5D014651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FC3E6F">
        <w:rPr>
          <w:rStyle w:val="highlight"/>
          <w:rFonts w:ascii="Cambria" w:hAnsi="Cambria" w:cs="Times New Roman"/>
        </w:rPr>
        <w:t>procesor</w:t>
      </w:r>
      <w:r w:rsidRPr="00FC3E6F">
        <w:rPr>
          <w:rFonts w:ascii="Cambria" w:hAnsi="Cambria" w:cs="Times New Roman"/>
        </w:rPr>
        <w:t xml:space="preserve"> zbudowany w architekturze 64 bitowej, o wydajności nie mniejszej niż 20900  pkt. w teście PassMark CPU Mark (lista procesorów dostępna na stronie producenta testu http://www.cpubenchmark.net/cpu_list.php). Posiadający co najmniej osiem rdzeni</w:t>
      </w:r>
      <w:r w:rsidR="00AC27E8" w:rsidRPr="00FC3E6F">
        <w:rPr>
          <w:rFonts w:ascii="Cambria" w:hAnsi="Cambria" w:cs="Times New Roman"/>
        </w:rPr>
        <w:t xml:space="preserve"> </w:t>
      </w:r>
      <w:r w:rsidRPr="00FC3E6F">
        <w:rPr>
          <w:rFonts w:ascii="Cambria" w:hAnsi="Cambria" w:cs="Times New Roman"/>
        </w:rPr>
        <w:t>fizycznych. Procesor wspierający zestaw instrukcji AVX-2 i AVX-512,</w:t>
      </w:r>
    </w:p>
    <w:p w14:paraId="14F37981" w14:textId="339D7362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pamięć RAM: min. </w:t>
      </w:r>
      <w:r w:rsidR="00810128" w:rsidRPr="00FC3E6F">
        <w:rPr>
          <w:rFonts w:ascii="Cambria" w:hAnsi="Cambria" w:cs="Times New Roman"/>
        </w:rPr>
        <w:t xml:space="preserve">48 </w:t>
      </w:r>
      <w:r w:rsidRPr="00FC3E6F">
        <w:rPr>
          <w:rFonts w:ascii="Cambria" w:hAnsi="Cambria" w:cs="Times New Roman"/>
        </w:rPr>
        <w:t>GB z możliwością rozszerzenia do min. 128 GB. Zainstalowane pamięci muszą pracować z najwyższą wspieraną przez procesor częstotliwością,</w:t>
      </w:r>
    </w:p>
    <w:p w14:paraId="5B8908CD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Style w:val="attribute-values"/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dysk twardy: SSD </w:t>
      </w:r>
      <w:r w:rsidRPr="00FC3E6F">
        <w:rPr>
          <w:rStyle w:val="attribute-values"/>
          <w:rFonts w:ascii="Cambria" w:hAnsi="Cambria" w:cs="Times New Roman"/>
        </w:rPr>
        <w:t>M.2, PCI</w:t>
      </w:r>
      <w:r w:rsidR="001857B2" w:rsidRPr="00FC3E6F">
        <w:rPr>
          <w:rStyle w:val="attribute-values"/>
          <w:rFonts w:ascii="Cambria" w:hAnsi="Cambria" w:cs="Times New Roman"/>
        </w:rPr>
        <w:t xml:space="preserve">e </w:t>
      </w:r>
      <w:r w:rsidRPr="00FC3E6F">
        <w:rPr>
          <w:rStyle w:val="attribute-values"/>
          <w:rFonts w:ascii="Cambria" w:hAnsi="Cambria" w:cs="Times New Roman"/>
        </w:rPr>
        <w:t>NVMe o min. pojemności 960 GB,</w:t>
      </w:r>
    </w:p>
    <w:p w14:paraId="3323907E" w14:textId="7A8707AE" w:rsidR="002F3F50" w:rsidRPr="00FC3E6F" w:rsidRDefault="002F3F50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karta graficzna osiągająca średnią wydajność minimum </w:t>
      </w:r>
      <w:r w:rsidR="00D0139F" w:rsidRPr="00FC3E6F">
        <w:rPr>
          <w:rFonts w:ascii="Cambria" w:hAnsi="Cambria" w:cs="Times New Roman"/>
          <w:bCs/>
        </w:rPr>
        <w:t>7</w:t>
      </w:r>
      <w:r w:rsidR="00706FD2" w:rsidRPr="00FC3E6F">
        <w:rPr>
          <w:rFonts w:ascii="Cambria" w:hAnsi="Cambria" w:cs="Times New Roman"/>
          <w:bCs/>
        </w:rPr>
        <w:t>6</w:t>
      </w:r>
      <w:r w:rsidR="00D0139F" w:rsidRPr="00FC3E6F">
        <w:rPr>
          <w:rFonts w:ascii="Cambria" w:hAnsi="Cambria" w:cs="Times New Roman"/>
          <w:bCs/>
        </w:rPr>
        <w:t>00</w:t>
      </w:r>
      <w:r w:rsidR="00D0139F" w:rsidRPr="00FC3E6F">
        <w:rPr>
          <w:rFonts w:ascii="Cambria" w:hAnsi="Cambria" w:cs="Times New Roman"/>
          <w:b/>
        </w:rPr>
        <w:t xml:space="preserve"> </w:t>
      </w:r>
      <w:r w:rsidRPr="00FC3E6F">
        <w:rPr>
          <w:rFonts w:ascii="Cambria" w:hAnsi="Cambria" w:cs="Times New Roman"/>
        </w:rPr>
        <w:t xml:space="preserve">punktów w teście PassMark G3D Mark (https://www.videocardbenchmark.net/high_end_gpus.html), minimum </w:t>
      </w:r>
      <w:r w:rsidR="00632332" w:rsidRPr="00FC3E6F">
        <w:rPr>
          <w:rFonts w:ascii="Cambria" w:hAnsi="Cambria" w:cs="Times New Roman"/>
        </w:rPr>
        <w:t xml:space="preserve">4 </w:t>
      </w:r>
      <w:r w:rsidR="003A3571" w:rsidRPr="00FC3E6F">
        <w:rPr>
          <w:rFonts w:ascii="Cambria" w:hAnsi="Cambria" w:cs="Times New Roman"/>
        </w:rPr>
        <w:t>GB GDDR6</w:t>
      </w:r>
      <w:r w:rsidRPr="00FC3E6F">
        <w:rPr>
          <w:rFonts w:ascii="Cambria" w:hAnsi="Cambria" w:cs="Times New Roman"/>
        </w:rPr>
        <w:t>, wsparcie dla CUDA, wyjścia HDMI, Display Port,</w:t>
      </w:r>
    </w:p>
    <w:p w14:paraId="766AFA73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karta sieciowa: Gigabit Ethernet 10/100/1000Base-TX,</w:t>
      </w:r>
    </w:p>
    <w:p w14:paraId="01171554" w14:textId="77777777" w:rsidR="001857B2" w:rsidRPr="00FC3E6F" w:rsidRDefault="001857B2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przekątna ekranu 15.6”,</w:t>
      </w:r>
    </w:p>
    <w:p w14:paraId="6D99DB41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rozdzielczość ekranu: 1920x1080 (FullHD)</w:t>
      </w:r>
      <w:r w:rsidR="001857B2" w:rsidRPr="00FC3E6F">
        <w:rPr>
          <w:rFonts w:ascii="Cambria" w:hAnsi="Cambria" w:cs="Times New Roman"/>
        </w:rPr>
        <w:t>,</w:t>
      </w:r>
    </w:p>
    <w:p w14:paraId="427D3F1B" w14:textId="77777777" w:rsidR="007F7F8C" w:rsidRPr="00FC3E6F" w:rsidRDefault="007F7F8C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typ ekranu: matowy</w:t>
      </w:r>
      <w:r w:rsidR="001857B2" w:rsidRPr="00FC3E6F">
        <w:rPr>
          <w:rFonts w:ascii="Cambria" w:hAnsi="Cambria" w:cs="Times New Roman"/>
        </w:rPr>
        <w:t>,</w:t>
      </w:r>
    </w:p>
    <w:p w14:paraId="59EAC2CD" w14:textId="77777777" w:rsidR="001857B2" w:rsidRPr="00FC3E6F" w:rsidRDefault="001857B2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wbudowana kamera internetowa min. 1.0 Mpix,</w:t>
      </w:r>
    </w:p>
    <w:p w14:paraId="1E402411" w14:textId="77777777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wbudowana karta sieci bezprzewodowej IEEE 802.11b/g/n,</w:t>
      </w:r>
    </w:p>
    <w:p w14:paraId="1DB461BE" w14:textId="77777777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wbudowany moduł Bluetooth min. 5.0,</w:t>
      </w:r>
    </w:p>
    <w:p w14:paraId="2C166707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klawiatura wbudowana: podświetlana, układ QWERTY + blok numeryczny,</w:t>
      </w:r>
    </w:p>
    <w:p w14:paraId="727B4970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linka zabezpieczająca,</w:t>
      </w:r>
    </w:p>
    <w:p w14:paraId="7EBD3BFA" w14:textId="77777777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porty wejścia/wyjścia co najmniej:</w:t>
      </w:r>
    </w:p>
    <w:p w14:paraId="3CB2F469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2 porty USB 3.2</w:t>
      </w:r>
    </w:p>
    <w:p w14:paraId="38572D19" w14:textId="241B841F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2 porty USB Type-C</w:t>
      </w:r>
      <w:r w:rsidR="00341C95" w:rsidRPr="00FC3E6F">
        <w:rPr>
          <w:rFonts w:ascii="Cambria" w:hAnsi="Cambria" w:cs="Times New Roman"/>
        </w:rPr>
        <w:t xml:space="preserve"> (z Thunderbolt 3 lub nowszym)</w:t>
      </w:r>
    </w:p>
    <w:p w14:paraId="0369E077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port HDMI 2.1</w:t>
      </w:r>
    </w:p>
    <w:p w14:paraId="0FD4FA8B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port RJ-45</w:t>
      </w:r>
    </w:p>
    <w:p w14:paraId="789C5AA5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port DisplayPort</w:t>
      </w:r>
    </w:p>
    <w:p w14:paraId="214E55F8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czytnik Smart Card</w:t>
      </w:r>
    </w:p>
    <w:p w14:paraId="5544BF78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czytnik kart pamięci SD</w:t>
      </w:r>
    </w:p>
    <w:p w14:paraId="49723729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wyjście słuchawkowe/wejście mikrofonowe</w:t>
      </w:r>
    </w:p>
    <w:p w14:paraId="3DBAEE32" w14:textId="77777777" w:rsidR="006A4E00" w:rsidRPr="00FC3E6F" w:rsidRDefault="006A4E00" w:rsidP="001B7B83">
      <w:pPr>
        <w:pStyle w:val="Akapitzlist"/>
        <w:numPr>
          <w:ilvl w:val="2"/>
          <w:numId w:val="2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1 DC-in (wejście zasilania)</w:t>
      </w:r>
    </w:p>
    <w:p w14:paraId="4750C6E3" w14:textId="77777777" w:rsidR="002F3F50" w:rsidRPr="00FC3E6F" w:rsidRDefault="002F3F5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torba z paskiem na ramie lub plecak</w:t>
      </w:r>
      <w:r w:rsidR="003A3571" w:rsidRPr="00FC3E6F">
        <w:rPr>
          <w:rFonts w:ascii="Cambria" w:hAnsi="Cambria" w:cs="Times New Roman"/>
        </w:rPr>
        <w:t>,</w:t>
      </w:r>
    </w:p>
    <w:p w14:paraId="00EABA53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zasilacz,</w:t>
      </w:r>
    </w:p>
    <w:p w14:paraId="47FABD0C" w14:textId="77777777" w:rsidR="003A3571" w:rsidRPr="00FC3E6F" w:rsidRDefault="003A3571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myszka optyczna Bluetooth,</w:t>
      </w:r>
    </w:p>
    <w:p w14:paraId="7933465B" w14:textId="70F90E12" w:rsidR="006A4E00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system operacyjny Windows 11 64-bit PL w wersji Professional lub równoważny*</w:t>
      </w:r>
      <w:r w:rsidR="008A5299" w:rsidRPr="00FC3E6F">
        <w:rPr>
          <w:rFonts w:ascii="Cambria" w:hAnsi="Cambria" w:cs="Times New Roman"/>
        </w:rPr>
        <w:t>*</w:t>
      </w:r>
      <w:r w:rsidRPr="00FC3E6F">
        <w:rPr>
          <w:rFonts w:ascii="Cambria" w:hAnsi="Cambria" w:cs="Times New Roman"/>
        </w:rPr>
        <w:t>,</w:t>
      </w:r>
    </w:p>
    <w:p w14:paraId="35ABB498" w14:textId="2729FFC7" w:rsidR="00AF4565" w:rsidRPr="00FC3E6F" w:rsidRDefault="00AF4565" w:rsidP="001B7B83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  <w:lang w:val="en-US"/>
        </w:rPr>
        <w:t xml:space="preserve">oprogramowanie biurowe Microsoft Office Professional EDU 2021 </w:t>
      </w:r>
      <w:r w:rsidRPr="00FC3E6F">
        <w:rPr>
          <w:rFonts w:ascii="Cambria" w:hAnsi="Cambria" w:cs="Times New Roman"/>
        </w:rPr>
        <w:t>lub</w:t>
      </w:r>
      <w:r w:rsidRPr="00FC3E6F">
        <w:rPr>
          <w:rFonts w:ascii="Cambria" w:hAnsi="Cambria" w:cs="Times New Roman"/>
          <w:lang w:val="en-US"/>
        </w:rPr>
        <w:t xml:space="preserve"> </w:t>
      </w:r>
      <w:r w:rsidRPr="00FC3E6F">
        <w:rPr>
          <w:rFonts w:ascii="Cambria" w:hAnsi="Cambria" w:cs="Times New Roman"/>
        </w:rPr>
        <w:t>równoważne</w:t>
      </w:r>
      <w:r w:rsidR="008A5299" w:rsidRPr="00FC3E6F">
        <w:rPr>
          <w:rFonts w:ascii="Cambria" w:hAnsi="Cambria" w:cs="Times New Roman"/>
        </w:rPr>
        <w:t xml:space="preserve"> </w:t>
      </w:r>
      <w:r w:rsidR="00A75653" w:rsidRPr="00FC3E6F">
        <w:rPr>
          <w:rFonts w:ascii="Cambria" w:hAnsi="Cambria" w:cs="Times New Roman"/>
        </w:rPr>
        <w:t>(licencja bezterminowa),</w:t>
      </w:r>
    </w:p>
    <w:p w14:paraId="1DE5F7CC" w14:textId="77777777" w:rsidR="00C238FD" w:rsidRPr="00FC3E6F" w:rsidRDefault="006A4E00" w:rsidP="001B7B83">
      <w:pPr>
        <w:pStyle w:val="Akapitzlist"/>
        <w:numPr>
          <w:ilvl w:val="1"/>
          <w:numId w:val="19"/>
        </w:numPr>
        <w:spacing w:after="0" w:line="240" w:lineRule="auto"/>
        <w:rPr>
          <w:rFonts w:ascii="Cambria" w:hAnsi="Cambria" w:cs="Times New Roman"/>
          <w:lang w:val="en-US"/>
        </w:rPr>
      </w:pPr>
      <w:r w:rsidRPr="00FC3E6F">
        <w:rPr>
          <w:rFonts w:ascii="Cambria" w:hAnsi="Cambria" w:cs="Times New Roman"/>
          <w:lang w:val="en-US"/>
        </w:rPr>
        <w:t>gwarancja min. 3 lata Next-Business-Day,</w:t>
      </w:r>
    </w:p>
    <w:p w14:paraId="7E1A4ECB" w14:textId="09A6144E" w:rsidR="00C238FD" w:rsidRPr="00FC3E6F" w:rsidRDefault="00CB2324" w:rsidP="001B7B83">
      <w:pPr>
        <w:pStyle w:val="Akapitzlist"/>
        <w:numPr>
          <w:ilvl w:val="2"/>
          <w:numId w:val="18"/>
        </w:numPr>
        <w:spacing w:after="0" w:line="240" w:lineRule="auto"/>
        <w:rPr>
          <w:rFonts w:ascii="Cambria" w:hAnsi="Cambria" w:cs="Times New Roman"/>
          <w:b/>
          <w:lang w:val="en-US"/>
        </w:rPr>
      </w:pPr>
      <w:r w:rsidRPr="00FC3E6F">
        <w:rPr>
          <w:rFonts w:ascii="Cambria" w:hAnsi="Cambria" w:cs="Times New Roman"/>
          <w:b/>
          <w:bCs/>
        </w:rPr>
        <w:t>M</w:t>
      </w:r>
      <w:r w:rsidR="00C238FD" w:rsidRPr="00FC3E6F">
        <w:rPr>
          <w:rFonts w:ascii="Cambria" w:hAnsi="Cambria" w:cs="Times New Roman"/>
          <w:b/>
          <w:bCs/>
        </w:rPr>
        <w:t>onitor</w:t>
      </w:r>
      <w:r w:rsidRPr="00FC3E6F">
        <w:rPr>
          <w:rFonts w:ascii="Cambria" w:hAnsi="Cambria" w:cs="Times New Roman"/>
          <w:b/>
          <w:bCs/>
        </w:rPr>
        <w:t xml:space="preserve"> - 2 szt.</w:t>
      </w:r>
    </w:p>
    <w:p w14:paraId="524DB4AF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przekątna ekranu min. 27", </w:t>
      </w:r>
    </w:p>
    <w:p w14:paraId="0A198FF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rodzaj matrycy LED, IPS,</w:t>
      </w:r>
    </w:p>
    <w:p w14:paraId="11B5C4C4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matowa powłoka matrycy,</w:t>
      </w:r>
    </w:p>
    <w:p w14:paraId="054A3D3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rozdzielczość ekranu 2560 x 1440  WQHD,</w:t>
      </w:r>
    </w:p>
    <w:p w14:paraId="0C1C232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format ekranu 16:9,</w:t>
      </w:r>
    </w:p>
    <w:p w14:paraId="2E7E6345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częstotliwość odświeżania ekranu 60 Hz,</w:t>
      </w:r>
    </w:p>
    <w:p w14:paraId="41B31373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wielkość plamki max. 0,27 mm,</w:t>
      </w:r>
    </w:p>
    <w:p w14:paraId="0DFE0443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jasność min 300 cd/m²,</w:t>
      </w:r>
    </w:p>
    <w:p w14:paraId="64F63DE1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kontrast statyczny:  co najmniej 1 000:1,</w:t>
      </w:r>
    </w:p>
    <w:p w14:paraId="55B0BBC6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czas reakcji – max. 5 ms,</w:t>
      </w:r>
    </w:p>
    <w:p w14:paraId="78208F5D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wyświetlanych kolorów – min. 16,7 mln,</w:t>
      </w:r>
    </w:p>
    <w:p w14:paraId="1428ED55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kąt widzenia w poziomie min. 178 stopni, </w:t>
      </w:r>
    </w:p>
    <w:p w14:paraId="012583D0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kąt widzenia w pionie min. 178 stopni,</w:t>
      </w:r>
    </w:p>
    <w:p w14:paraId="173E834E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 zestawie kabel zasilający, kabel HDMI/DisplayPort, kabel USB 3.0,</w:t>
      </w:r>
    </w:p>
    <w:p w14:paraId="543FF86A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złącze min. 1 szt.: DisplayPort, HDMI, USB 3.0,</w:t>
      </w:r>
    </w:p>
    <w:p w14:paraId="3529DEE0" w14:textId="77777777" w:rsidR="00C238FD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wysokości monitora,</w:t>
      </w:r>
    </w:p>
    <w:p w14:paraId="7FC11926" w14:textId="77777777" w:rsidR="00372259" w:rsidRPr="00FC3E6F" w:rsidRDefault="00C238FD" w:rsidP="001B7B83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gwarancja min. 3 lata NBD,</w:t>
      </w:r>
    </w:p>
    <w:p w14:paraId="0F2C7491" w14:textId="7D30AFFC" w:rsidR="002B6D01" w:rsidRPr="00FC3E6F" w:rsidRDefault="00372259" w:rsidP="001B7B83">
      <w:pPr>
        <w:pStyle w:val="Akapitzlist"/>
        <w:numPr>
          <w:ilvl w:val="2"/>
          <w:numId w:val="18"/>
        </w:numPr>
        <w:spacing w:after="0" w:line="240" w:lineRule="auto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  <w:bCs/>
        </w:rPr>
        <w:t>S</w:t>
      </w:r>
      <w:r w:rsidR="002B6D01" w:rsidRPr="00FC3E6F">
        <w:rPr>
          <w:rFonts w:ascii="Cambria" w:hAnsi="Cambria" w:cs="Times New Roman"/>
          <w:b/>
          <w:bCs/>
        </w:rPr>
        <w:t xml:space="preserve">łuchawki nauszne z mikrofonem - </w:t>
      </w:r>
      <w:r w:rsidR="002B6D01" w:rsidRPr="00FC3E6F">
        <w:rPr>
          <w:rFonts w:ascii="Cambria" w:hAnsi="Cambria" w:cs="Times New Roman"/>
          <w:b/>
          <w:color w:val="333333"/>
          <w:shd w:val="clear" w:color="auto" w:fill="FFFFFF"/>
        </w:rPr>
        <w:t>Plantronics Blackwire C3320 lub równoważne</w:t>
      </w:r>
      <w:r w:rsidR="00864DCC" w:rsidRPr="00FC3E6F">
        <w:rPr>
          <w:rFonts w:ascii="Cambria" w:hAnsi="Cambria" w:cs="Times New Roman"/>
          <w:b/>
          <w:color w:val="333333"/>
          <w:shd w:val="clear" w:color="auto" w:fill="FFFFFF"/>
        </w:rPr>
        <w:t xml:space="preserve"> –1 szt.</w:t>
      </w:r>
    </w:p>
    <w:p w14:paraId="378099B8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typ słuchawek: nauszne,</w:t>
      </w:r>
    </w:p>
    <w:p w14:paraId="5B9606C7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łączność przewodowa,</w:t>
      </w:r>
    </w:p>
    <w:p w14:paraId="258EDF74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mikrofon z funkcją redukcji szumów,</w:t>
      </w:r>
    </w:p>
    <w:p w14:paraId="751F32D7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wbudowany mikrofon przy słuchawce,</w:t>
      </w:r>
    </w:p>
    <w:p w14:paraId="48EE49CE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regulacja głośności,</w:t>
      </w:r>
    </w:p>
    <w:p w14:paraId="78924CA8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złącze USB typu A,</w:t>
      </w:r>
    </w:p>
    <w:p w14:paraId="1F93CDA8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Ruchomy mikrofon</w:t>
      </w:r>
    </w:p>
    <w:p w14:paraId="04456CFE" w14:textId="77777777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Pasmo przenoszenia min. 20 - 20000 HZ</w:t>
      </w:r>
    </w:p>
    <w:p w14:paraId="76730045" w14:textId="15A6FBEF" w:rsidR="002B6D01" w:rsidRPr="00FC3E6F" w:rsidRDefault="002B6D01" w:rsidP="001B7B83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kompatybilność z systemami Windows i Mac OS,</w:t>
      </w:r>
    </w:p>
    <w:p w14:paraId="4068FE99" w14:textId="4936ADD4" w:rsidR="000B104B" w:rsidRPr="00FC3E6F" w:rsidRDefault="00372259" w:rsidP="001B7B83">
      <w:pPr>
        <w:pStyle w:val="Akapitzlist"/>
        <w:numPr>
          <w:ilvl w:val="2"/>
          <w:numId w:val="18"/>
        </w:numPr>
        <w:spacing w:after="0" w:line="240" w:lineRule="auto"/>
        <w:rPr>
          <w:rFonts w:ascii="Cambria" w:hAnsi="Cambria" w:cs="Times New Roman"/>
          <w:b/>
          <w:lang w:val="en-US"/>
        </w:rPr>
      </w:pPr>
      <w:r w:rsidRPr="00FC3E6F">
        <w:rPr>
          <w:rFonts w:ascii="Cambria" w:hAnsi="Cambria" w:cs="Times New Roman"/>
          <w:b/>
          <w:bCs/>
        </w:rPr>
        <w:t>L</w:t>
      </w:r>
      <w:r w:rsidR="000B104B" w:rsidRPr="00FC3E6F">
        <w:rPr>
          <w:rFonts w:ascii="Cambria" w:hAnsi="Cambria" w:cs="Times New Roman"/>
          <w:b/>
          <w:bCs/>
        </w:rPr>
        <w:t>istwa zasilająca</w:t>
      </w:r>
      <w:r w:rsidR="003135A7" w:rsidRPr="00FC3E6F">
        <w:rPr>
          <w:rFonts w:ascii="Cambria" w:hAnsi="Cambria" w:cs="Times New Roman"/>
          <w:b/>
          <w:bCs/>
        </w:rPr>
        <w:t xml:space="preserve"> 1 szt.</w:t>
      </w:r>
    </w:p>
    <w:p w14:paraId="16FBF9F1" w14:textId="145613F8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długość przewodu: 3 metrów</w:t>
      </w:r>
    </w:p>
    <w:p w14:paraId="5BB05B88" w14:textId="77777777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filtr przeciwprzepięciowy</w:t>
      </w:r>
    </w:p>
    <w:p w14:paraId="17B4471A" w14:textId="77777777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podświetlany wyłącznik</w:t>
      </w:r>
    </w:p>
    <w:p w14:paraId="7A1869FD" w14:textId="05386F6E" w:rsidR="000B104B" w:rsidRPr="00FC3E6F" w:rsidRDefault="000B104B" w:rsidP="001B7B83">
      <w:pPr>
        <w:pStyle w:val="Akapitzlist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liczba gniazd min. 5</w:t>
      </w:r>
    </w:p>
    <w:p w14:paraId="1E9695E7" w14:textId="58312AEE" w:rsidR="00BE5DDA" w:rsidRPr="00FC3E6F" w:rsidRDefault="00BE5DDA" w:rsidP="001B7B83">
      <w:pPr>
        <w:pStyle w:val="Akapitzlist"/>
        <w:numPr>
          <w:ilvl w:val="2"/>
          <w:numId w:val="18"/>
        </w:numPr>
        <w:spacing w:after="0" w:line="240" w:lineRule="auto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Pendrive (pamięci USB)</w:t>
      </w:r>
      <w:r w:rsidR="003135A7" w:rsidRPr="00FC3E6F">
        <w:rPr>
          <w:rFonts w:ascii="Cambria" w:hAnsi="Cambria" w:cs="Times New Roman"/>
          <w:b/>
          <w:bCs/>
        </w:rPr>
        <w:t xml:space="preserve"> 1szt.</w:t>
      </w:r>
    </w:p>
    <w:p w14:paraId="12017D1D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pojemność min. 128 GB,</w:t>
      </w:r>
    </w:p>
    <w:p w14:paraId="5E296BDE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interfejs: USB 3.1 Gen. 1,</w:t>
      </w:r>
    </w:p>
    <w:p w14:paraId="761C1589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maksymalna prędkość odczytu: 400 MB/s,</w:t>
      </w:r>
    </w:p>
    <w:p w14:paraId="2E732C92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prędkość zapisu: min. 60 MB/s,</w:t>
      </w:r>
    </w:p>
    <w:p w14:paraId="1381A400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>wstrząsoodporność,</w:t>
      </w:r>
    </w:p>
    <w:p w14:paraId="6F7D47FF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Style w:val="p7lf0n-3"/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 xml:space="preserve">odporność na temperaturę, </w:t>
      </w:r>
    </w:p>
    <w:p w14:paraId="34400417" w14:textId="20C10F61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Style w:val="p7lf0n-3"/>
          <w:rFonts w:ascii="Cambria" w:hAnsi="Cambria" w:cs="Times New Roman"/>
        </w:rPr>
        <w:t>odporność na promieniowanie</w:t>
      </w:r>
      <w:r w:rsidR="00A661AF" w:rsidRPr="00FC3E6F">
        <w:rPr>
          <w:rStyle w:val="p7lf0n-3"/>
          <w:rFonts w:ascii="Cambria" w:hAnsi="Cambria" w:cs="Times New Roman"/>
        </w:rPr>
        <w:t>magnetyczne</w:t>
      </w:r>
      <w:r w:rsidRPr="00FC3E6F">
        <w:rPr>
          <w:rStyle w:val="p7lf0n-3"/>
          <w:rFonts w:ascii="Cambria" w:hAnsi="Cambria" w:cs="Times New Roman"/>
        </w:rPr>
        <w:t>,</w:t>
      </w:r>
    </w:p>
    <w:p w14:paraId="16E9A2FA" w14:textId="77777777" w:rsidR="00BE5DDA" w:rsidRPr="00FC3E6F" w:rsidRDefault="00BE5DDA" w:rsidP="001B7B83">
      <w:pPr>
        <w:pStyle w:val="Akapitzlist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gwarancja min. 60 miesięcy,</w:t>
      </w:r>
    </w:p>
    <w:p w14:paraId="00E955E6" w14:textId="69A96EA2" w:rsidR="00BE5DDA" w:rsidRPr="00FC3E6F" w:rsidRDefault="00F75109" w:rsidP="001B7B83">
      <w:pPr>
        <w:pStyle w:val="Akapitzlist"/>
        <w:numPr>
          <w:ilvl w:val="2"/>
          <w:numId w:val="18"/>
        </w:numPr>
        <w:spacing w:after="0" w:line="240" w:lineRule="auto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  <w:bCs/>
        </w:rPr>
        <w:t>D</w:t>
      </w:r>
      <w:r w:rsidR="004A22FE" w:rsidRPr="00FC3E6F">
        <w:rPr>
          <w:rFonts w:ascii="Cambria" w:hAnsi="Cambria" w:cs="Times New Roman"/>
          <w:b/>
          <w:bCs/>
        </w:rPr>
        <w:t xml:space="preserve">edykowana </w:t>
      </w:r>
      <w:r w:rsidR="00BE5DDA" w:rsidRPr="00FC3E6F">
        <w:rPr>
          <w:rFonts w:ascii="Cambria" w:hAnsi="Cambria" w:cs="Times New Roman"/>
          <w:b/>
        </w:rPr>
        <w:t>stacj</w:t>
      </w:r>
      <w:r w:rsidR="004A22FE" w:rsidRPr="00FC3E6F">
        <w:rPr>
          <w:rFonts w:ascii="Cambria" w:hAnsi="Cambria" w:cs="Times New Roman"/>
          <w:b/>
        </w:rPr>
        <w:t>a</w:t>
      </w:r>
      <w:r w:rsidR="00BE5DDA" w:rsidRPr="00FC3E6F">
        <w:rPr>
          <w:rFonts w:ascii="Cambria" w:hAnsi="Cambria" w:cs="Times New Roman"/>
          <w:b/>
        </w:rPr>
        <w:t xml:space="preserve"> dokując</w:t>
      </w:r>
      <w:r w:rsidR="004A22FE" w:rsidRPr="00FC3E6F">
        <w:rPr>
          <w:rFonts w:ascii="Cambria" w:hAnsi="Cambria" w:cs="Times New Roman"/>
          <w:b/>
        </w:rPr>
        <w:t>a</w:t>
      </w:r>
      <w:r w:rsidR="00BE5DDA" w:rsidRPr="00FC3E6F">
        <w:rPr>
          <w:rFonts w:ascii="Cambria" w:hAnsi="Cambria" w:cs="Times New Roman"/>
          <w:b/>
        </w:rPr>
        <w:t xml:space="preserve"> </w:t>
      </w:r>
      <w:r w:rsidR="00BE5DDA" w:rsidRPr="00FC3E6F">
        <w:rPr>
          <w:rFonts w:ascii="Cambria" w:hAnsi="Cambria" w:cs="Times New Roman"/>
          <w:b/>
          <w:bCs/>
        </w:rPr>
        <w:t>spełniająca następujące wymagania techniczne</w:t>
      </w:r>
      <w:r w:rsidR="003135A7" w:rsidRPr="00FC3E6F">
        <w:rPr>
          <w:rFonts w:ascii="Cambria" w:hAnsi="Cambria" w:cs="Times New Roman"/>
          <w:b/>
          <w:bCs/>
        </w:rPr>
        <w:t xml:space="preserve"> 1 szt.</w:t>
      </w:r>
      <w:r w:rsidR="00BE5DDA" w:rsidRPr="00FC3E6F">
        <w:rPr>
          <w:rFonts w:ascii="Cambria" w:hAnsi="Cambria" w:cs="Times New Roman"/>
          <w:b/>
          <w:bCs/>
        </w:rPr>
        <w:t>:</w:t>
      </w:r>
    </w:p>
    <w:p w14:paraId="1290FF98" w14:textId="6333DE42" w:rsidR="00BE5DDA" w:rsidRPr="00FC3E6F" w:rsidRDefault="00BE5DDA" w:rsidP="001B7B83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wyposażona w interfejsy:</w:t>
      </w:r>
    </w:p>
    <w:p w14:paraId="5FAA360C" w14:textId="428410B9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 xml:space="preserve">HDMI, </w:t>
      </w:r>
    </w:p>
    <w:p w14:paraId="1FE848CF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2 x DisplayPort,</w:t>
      </w:r>
    </w:p>
    <w:p w14:paraId="2D3DF249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3 x USB 3.1,</w:t>
      </w:r>
    </w:p>
    <w:p w14:paraId="3C84A021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USB-C 3.1 Gen 2 (</w:t>
      </w:r>
      <w:r w:rsidRPr="00FC3E6F">
        <w:rPr>
          <w:rFonts w:ascii="Cambria" w:hAnsi="Cambria" w:cs="Times New Roman"/>
        </w:rPr>
        <w:t>z Thunderbolt 3 lub nowszym)</w:t>
      </w:r>
    </w:p>
    <w:p w14:paraId="46FFE203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USB-C z Display Port</w:t>
      </w:r>
    </w:p>
    <w:p w14:paraId="618E66A1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RJ-45,</w:t>
      </w:r>
    </w:p>
    <w:p w14:paraId="2F040AA7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eastAsia="pl-PL"/>
        </w:rPr>
        <w:t>wyjście/wejście audio,</w:t>
      </w:r>
    </w:p>
    <w:p w14:paraId="49196C2E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  <w:b/>
          <w:u w:val="single"/>
          <w:lang w:val="en-US"/>
        </w:rPr>
      </w:pPr>
      <w:r w:rsidRPr="00FC3E6F">
        <w:rPr>
          <w:rFonts w:ascii="Cambria" w:hAnsi="Cambria" w:cs="Times New Roman"/>
          <w:lang w:val="en-US"/>
        </w:rPr>
        <w:t>slot na linkę zabezpieczającą,</w:t>
      </w:r>
    </w:p>
    <w:p w14:paraId="6F57ED6F" w14:textId="77777777" w:rsidR="00BE5DDA" w:rsidRPr="00FC3E6F" w:rsidRDefault="00BE5DDA" w:rsidP="001B7B83">
      <w:pPr>
        <w:pStyle w:val="Bezodstpw"/>
        <w:numPr>
          <w:ilvl w:val="0"/>
          <w:numId w:val="14"/>
        </w:numPr>
        <w:ind w:left="1560"/>
        <w:rPr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  <w:lang w:eastAsia="pl-PL"/>
        </w:rPr>
        <w:t>zasilanie</w:t>
      </w:r>
    </w:p>
    <w:p w14:paraId="1B3CBB87" w14:textId="628B67C5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moc zasilania musi być tak dobrana aby umożliwiało ono zasilanie stacji dokującej i podłączonego do niej notebooka we wskazanej w pkt. </w:t>
      </w:r>
      <w:r w:rsidRPr="00FC3E6F">
        <w:rPr>
          <w:rFonts w:ascii="Cambria" w:hAnsi="Cambria" w:cs="Times New Roman"/>
        </w:rPr>
        <w:fldChar w:fldCharType="begin"/>
      </w:r>
      <w:r w:rsidRPr="00FC3E6F">
        <w:rPr>
          <w:rFonts w:ascii="Cambria" w:hAnsi="Cambria" w:cs="Times New Roman"/>
        </w:rPr>
        <w:instrText xml:space="preserve"> REF _Ref72244216 \r \h  \* MERGEFORMAT </w:instrText>
      </w:r>
      <w:r w:rsidRPr="00FC3E6F">
        <w:rPr>
          <w:rFonts w:ascii="Cambria" w:hAnsi="Cambria" w:cs="Times New Roman"/>
        </w:rPr>
      </w:r>
      <w:r w:rsidRPr="00FC3E6F">
        <w:rPr>
          <w:rFonts w:ascii="Cambria" w:hAnsi="Cambria" w:cs="Times New Roman"/>
        </w:rPr>
        <w:fldChar w:fldCharType="separate"/>
      </w:r>
      <w:r w:rsidR="003508C0" w:rsidRPr="00FC3E6F">
        <w:rPr>
          <w:rFonts w:ascii="Cambria" w:hAnsi="Cambria" w:cs="Times New Roman"/>
        </w:rPr>
        <w:t>0</w:t>
      </w:r>
      <w:r w:rsidRPr="00FC3E6F">
        <w:rPr>
          <w:rFonts w:ascii="Cambria" w:hAnsi="Cambria" w:cs="Times New Roman"/>
        </w:rPr>
        <w:fldChar w:fldCharType="end"/>
      </w:r>
      <w:r w:rsidRPr="00FC3E6F">
        <w:rPr>
          <w:rFonts w:ascii="Cambria" w:hAnsi="Cambria" w:cs="Times New Roman"/>
        </w:rPr>
        <w:t xml:space="preserve"> specyfikacji (jednoczesna praca i ładowanie notebooka),</w:t>
      </w:r>
    </w:p>
    <w:p w14:paraId="03F2FBCB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wyposażona w klawiaturę USB,</w:t>
      </w:r>
    </w:p>
    <w:p w14:paraId="1BB254BE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 xml:space="preserve">wyposażona w myszkę laserowa USB, </w:t>
      </w:r>
    </w:p>
    <w:p w14:paraId="2369C721" w14:textId="77777777" w:rsidR="00BE5DDA" w:rsidRPr="00FC3E6F" w:rsidRDefault="00BE5DDA" w:rsidP="001B7B83">
      <w:pPr>
        <w:pStyle w:val="Bezodstpw"/>
        <w:numPr>
          <w:ilvl w:val="0"/>
          <w:numId w:val="14"/>
        </w:numPr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gwarancja min. 3 lata NBD. </w:t>
      </w:r>
    </w:p>
    <w:p w14:paraId="218F2878" w14:textId="77777777" w:rsidR="000B104B" w:rsidRPr="00FC3E6F" w:rsidRDefault="000B104B" w:rsidP="000B104B">
      <w:pPr>
        <w:spacing w:after="0" w:line="240" w:lineRule="auto"/>
        <w:rPr>
          <w:rFonts w:ascii="Cambria" w:hAnsi="Cambria" w:cs="Times New Roman"/>
        </w:rPr>
      </w:pPr>
    </w:p>
    <w:p w14:paraId="23E6601C" w14:textId="0952FB18" w:rsidR="00450275" w:rsidRPr="00FC3E6F" w:rsidRDefault="00450275" w:rsidP="003A3571">
      <w:pPr>
        <w:spacing w:after="0" w:line="240" w:lineRule="auto"/>
        <w:rPr>
          <w:rFonts w:ascii="Cambria" w:hAnsi="Cambria" w:cs="Times New Roman"/>
          <w:b/>
          <w:bCs/>
          <w:lang w:val="en-US"/>
        </w:rPr>
      </w:pPr>
    </w:p>
    <w:p w14:paraId="4F7785AF" w14:textId="77777777" w:rsidR="00E37A88" w:rsidRPr="00FC3E6F" w:rsidRDefault="00E37A88" w:rsidP="003A3571">
      <w:pPr>
        <w:spacing w:after="0" w:line="240" w:lineRule="auto"/>
        <w:rPr>
          <w:rFonts w:ascii="Cambria" w:hAnsi="Cambria" w:cs="Times New Roman"/>
          <w:b/>
          <w:bCs/>
          <w:lang w:val="en-US"/>
        </w:rPr>
      </w:pPr>
    </w:p>
    <w:p w14:paraId="5801D0D0" w14:textId="466AB288" w:rsidR="00902697" w:rsidRPr="00FC3E6F" w:rsidRDefault="00902697" w:rsidP="00902697">
      <w:pPr>
        <w:spacing w:after="120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*</w:t>
      </w:r>
      <w:r w:rsidR="008A5299" w:rsidRPr="00FC3E6F">
        <w:rPr>
          <w:rFonts w:ascii="Cambria" w:hAnsi="Cambria" w:cs="Times New Roman"/>
          <w:b/>
          <w:bCs/>
        </w:rPr>
        <w:t>*</w:t>
      </w:r>
      <w:r w:rsidRPr="00FC3E6F">
        <w:rPr>
          <w:rFonts w:ascii="Cambria" w:hAnsi="Cambria" w:cs="Times New Roman"/>
          <w:b/>
          <w:bCs/>
        </w:rPr>
        <w:t xml:space="preserve"> Warunki równoważności  </w:t>
      </w:r>
    </w:p>
    <w:p w14:paraId="58B48FB5" w14:textId="77777777" w:rsidR="00902697" w:rsidRPr="00FC3E6F" w:rsidRDefault="00902697" w:rsidP="00706FD2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Przez system równoważny do Microsoft  Windows 11 Professional PL (64-bit) Zamawiający rozumie system spełniający następujące wymagania funkcjonalne:</w:t>
      </w:r>
    </w:p>
    <w:p w14:paraId="21F9EBEC" w14:textId="77777777" w:rsidR="00902697" w:rsidRPr="00FC3E6F" w:rsidRDefault="00902697" w:rsidP="0020041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wykorzystywanego przez Zamawiającego oprogramowania, tj.:</w:t>
      </w:r>
    </w:p>
    <w:p w14:paraId="6C50E810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oprogramowania biurowego: MS Office 2007/2010/2013/2016/2019/2021 Pro. PL, OpenOffice 3.3,</w:t>
      </w:r>
    </w:p>
    <w:p w14:paraId="15D0E41A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przeglądarek internetowych: MS Edge, Mozilla Firefox, Google Chrome,</w:t>
      </w:r>
    </w:p>
    <w:p w14:paraId="1E5A35BE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oprogramowania antywirusowego: ESET Endpoint  Security,</w:t>
      </w:r>
    </w:p>
    <w:p w14:paraId="3D1066F1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oprogramowania</w:t>
      </w:r>
      <w:r w:rsidRPr="001B7B83">
        <w:rPr>
          <w:rFonts w:ascii="Cambria" w:hAnsi="Cambria" w:cs="Times New Roman"/>
          <w:lang w:val="en-US"/>
        </w:rPr>
        <w:t xml:space="preserve"> </w:t>
      </w:r>
      <w:r w:rsidRPr="001B7B83">
        <w:rPr>
          <w:rFonts w:ascii="Cambria" w:hAnsi="Cambria" w:cs="Times New Roman"/>
        </w:rPr>
        <w:t>wirtualizacyjnego</w:t>
      </w:r>
      <w:r w:rsidRPr="001B7B83">
        <w:rPr>
          <w:rFonts w:ascii="Cambria" w:hAnsi="Cambria" w:cs="Times New Roman"/>
          <w:lang w:val="en-US"/>
        </w:rPr>
        <w:t>: VMware Workstation 7-10, VMware vSphere Client 4.x/5.x/6.x,</w:t>
      </w:r>
    </w:p>
    <w:p w14:paraId="6CE09960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oprogramowania do zarządzania projektem: MS Project 2007/2010/2103/2016/2019/2021,</w:t>
      </w:r>
    </w:p>
    <w:p w14:paraId="553B2750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oprogramowanie wideokonferencyjne: MS Lync 2010,</w:t>
      </w:r>
    </w:p>
    <w:p w14:paraId="124622FE" w14:textId="77777777" w:rsidR="001B7B83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oprogramowania klienckiego Cisco Anyconnect Systems,</w:t>
      </w:r>
    </w:p>
    <w:p w14:paraId="796CBBD6" w14:textId="27B92565" w:rsidR="00902697" w:rsidRPr="001B7B83" w:rsidRDefault="00902697" w:rsidP="001B7B8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B7B83">
        <w:rPr>
          <w:rFonts w:ascii="Cambria" w:hAnsi="Cambria" w:cs="Times New Roman"/>
        </w:rPr>
        <w:t>słownika polsko-angielskiego Collinsa YDP.</w:t>
      </w:r>
    </w:p>
    <w:p w14:paraId="5B6EEA9D" w14:textId="77777777" w:rsidR="00902697" w:rsidRPr="00FC3E6F" w:rsidRDefault="00902697" w:rsidP="0020041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pełną współpracę z serwerami usług sieciowych działającymi w sieci Zamawiającego:</w:t>
      </w:r>
    </w:p>
    <w:p w14:paraId="6BF57964" w14:textId="77777777" w:rsidR="001B7B83" w:rsidRPr="001B7B83" w:rsidRDefault="00902697" w:rsidP="001B7B8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1B7B83">
        <w:rPr>
          <w:rFonts w:ascii="Cambria" w:hAnsi="Cambria" w:cs="Times New Roman"/>
          <w:lang w:val="en-US"/>
        </w:rPr>
        <w:t>serwerem Active Directory MS Windows 2008/2012,</w:t>
      </w:r>
    </w:p>
    <w:p w14:paraId="2A49AF8F" w14:textId="77777777" w:rsidR="001B7B83" w:rsidRPr="001B7B83" w:rsidRDefault="00902697" w:rsidP="001B7B8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1B7B83">
        <w:rPr>
          <w:rFonts w:ascii="Cambria" w:hAnsi="Cambria" w:cs="Times New Roman"/>
        </w:rPr>
        <w:t>serwerem plików MS Windows 2008/2012,</w:t>
      </w:r>
    </w:p>
    <w:p w14:paraId="0EFC5DCC" w14:textId="67E0DB16" w:rsidR="00902697" w:rsidRPr="001B7B83" w:rsidRDefault="00902697" w:rsidP="001B7B8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1B7B83">
        <w:rPr>
          <w:rFonts w:ascii="Cambria" w:hAnsi="Cambria" w:cs="Times New Roman"/>
        </w:rPr>
        <w:t>serwerem usług terminalowych MS Windows 2003/2008.</w:t>
      </w:r>
    </w:p>
    <w:p w14:paraId="02A70E84" w14:textId="77777777" w:rsidR="00902697" w:rsidRPr="00FC3E6F" w:rsidRDefault="00902697" w:rsidP="0020041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5DE4824B" w14:textId="77777777" w:rsidR="00902697" w:rsidRPr="00FC3E6F" w:rsidRDefault="00902697" w:rsidP="0020041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Umożliwiającego wykorzystanie na potrzeby aplikacji min. 32 GB przestrzeni adresowej pamięci RAM.</w:t>
      </w:r>
    </w:p>
    <w:p w14:paraId="226754C3" w14:textId="77777777" w:rsidR="009E3FE5" w:rsidRPr="00FC3E6F" w:rsidRDefault="00902697" w:rsidP="0020041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Pozwalającego na uruchomienie aplikacji 32 i 64-bitowych.</w:t>
      </w:r>
    </w:p>
    <w:p w14:paraId="712B7B54" w14:textId="77777777" w:rsidR="00A63714" w:rsidRPr="00FC3E6F" w:rsidRDefault="00A63714" w:rsidP="00A63714">
      <w:pPr>
        <w:spacing w:after="0" w:line="240" w:lineRule="auto"/>
        <w:ind w:left="284"/>
        <w:rPr>
          <w:rFonts w:ascii="Cambria" w:hAnsi="Cambria" w:cs="Times New Roman"/>
        </w:rPr>
      </w:pPr>
    </w:p>
    <w:p w14:paraId="76B95779" w14:textId="77777777" w:rsidR="00463864" w:rsidRPr="00FC3E6F" w:rsidRDefault="00463864" w:rsidP="00B421E5">
      <w:pPr>
        <w:pStyle w:val="Akapitzlist"/>
        <w:spacing w:after="0" w:line="240" w:lineRule="auto"/>
        <w:rPr>
          <w:rFonts w:ascii="Cambria" w:hAnsi="Cambria" w:cs="Times New Roman"/>
        </w:rPr>
      </w:pPr>
    </w:p>
    <w:p w14:paraId="72716223" w14:textId="77777777" w:rsidR="00DE14FA" w:rsidRPr="00FC3E6F" w:rsidRDefault="00DE14FA" w:rsidP="00706FD2">
      <w:pPr>
        <w:pStyle w:val="Akapitzlist"/>
        <w:spacing w:after="0" w:line="240" w:lineRule="auto"/>
        <w:rPr>
          <w:rFonts w:ascii="Cambria" w:hAnsi="Cambria" w:cs="Times New Roman"/>
          <w:b/>
          <w:bCs/>
          <w:u w:val="single"/>
        </w:rPr>
      </w:pPr>
    </w:p>
    <w:p w14:paraId="063DACF7" w14:textId="00888ED1" w:rsidR="00450275" w:rsidRPr="00FC3E6F" w:rsidRDefault="007C6002" w:rsidP="001B7B83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  <w:u w:val="single"/>
        </w:rPr>
        <w:t>Zestaw s</w:t>
      </w:r>
      <w:r w:rsidR="00450275" w:rsidRPr="00FC3E6F">
        <w:rPr>
          <w:rFonts w:ascii="Cambria" w:hAnsi="Cambria" w:cs="Times New Roman"/>
          <w:b/>
          <w:bCs/>
          <w:u w:val="single"/>
        </w:rPr>
        <w:t>erwer</w:t>
      </w:r>
      <w:r w:rsidRPr="00FC3E6F">
        <w:rPr>
          <w:rFonts w:ascii="Cambria" w:hAnsi="Cambria" w:cs="Times New Roman"/>
          <w:b/>
          <w:bCs/>
          <w:u w:val="single"/>
        </w:rPr>
        <w:t>y</w:t>
      </w:r>
      <w:r w:rsidR="00450275" w:rsidRPr="00FC3E6F">
        <w:rPr>
          <w:rFonts w:ascii="Cambria" w:hAnsi="Cambria" w:cs="Times New Roman"/>
          <w:b/>
          <w:bCs/>
          <w:u w:val="single"/>
        </w:rPr>
        <w:t xml:space="preserve"> </w:t>
      </w:r>
      <w:r w:rsidRPr="00FC3E6F">
        <w:rPr>
          <w:rFonts w:ascii="Cambria" w:hAnsi="Cambria" w:cs="Times New Roman"/>
          <w:b/>
          <w:bCs/>
          <w:u w:val="single"/>
        </w:rPr>
        <w:t xml:space="preserve">typu </w:t>
      </w:r>
      <w:r w:rsidR="00450275" w:rsidRPr="00FC3E6F">
        <w:rPr>
          <w:rFonts w:ascii="Cambria" w:hAnsi="Cambria" w:cs="Times New Roman"/>
          <w:b/>
          <w:bCs/>
          <w:u w:val="single"/>
        </w:rPr>
        <w:t>RACK</w:t>
      </w:r>
      <w:r w:rsidR="00D97D90" w:rsidRPr="00FC3E6F">
        <w:rPr>
          <w:rFonts w:ascii="Cambria" w:hAnsi="Cambria" w:cs="Times New Roman"/>
          <w:b/>
          <w:bCs/>
          <w:u w:val="single"/>
        </w:rPr>
        <w:t xml:space="preserve"> </w:t>
      </w:r>
      <w:r w:rsidR="005969EF" w:rsidRPr="00FC3E6F">
        <w:rPr>
          <w:rFonts w:ascii="Cambria" w:hAnsi="Cambria" w:cs="Times New Roman"/>
          <w:b/>
          <w:bCs/>
          <w:u w:val="single"/>
        </w:rPr>
        <w:t xml:space="preserve">wraz z </w:t>
      </w:r>
      <w:r w:rsidR="00D97D90" w:rsidRPr="00FC3E6F">
        <w:rPr>
          <w:rFonts w:ascii="Cambria" w:hAnsi="Cambria" w:cs="Times New Roman"/>
          <w:b/>
          <w:u w:val="single"/>
        </w:rPr>
        <w:t>wisząca szafą serwerową 19’ 9U 600x450mm</w:t>
      </w:r>
    </w:p>
    <w:p w14:paraId="6EF1BB21" w14:textId="24061F16" w:rsidR="00D97D90" w:rsidRPr="00FC3E6F" w:rsidRDefault="00D97D90" w:rsidP="00D97D90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</w:p>
    <w:p w14:paraId="19E3477E" w14:textId="416E6081" w:rsidR="003135A7" w:rsidRPr="00FC3E6F" w:rsidRDefault="003135A7" w:rsidP="00D97D90">
      <w:p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Zestaw serwerów typu Rack składa się z 3 szt. serwerów typu RACK oraz szafy wiszącej 19’ 9U 600x450mm 1 szt.</w:t>
      </w:r>
    </w:p>
    <w:p w14:paraId="3D4C0BC4" w14:textId="77777777" w:rsidR="003135A7" w:rsidRPr="00FC3E6F" w:rsidRDefault="003135A7" w:rsidP="00D97D90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</w:p>
    <w:p w14:paraId="5C14EBD6" w14:textId="7DF1A381" w:rsidR="00D97D90" w:rsidRPr="00FC3E6F" w:rsidRDefault="00A75653" w:rsidP="00D97D90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  <w:b/>
          <w:u w:val="single"/>
        </w:rPr>
        <w:t xml:space="preserve">1.3.1  </w:t>
      </w:r>
      <w:r w:rsidR="00D97D90" w:rsidRPr="00FC3E6F">
        <w:rPr>
          <w:rFonts w:ascii="Cambria" w:hAnsi="Cambria" w:cs="Times New Roman"/>
          <w:b/>
          <w:bCs/>
          <w:u w:val="single"/>
        </w:rPr>
        <w:t xml:space="preserve">Serwer RACK </w:t>
      </w:r>
      <w:r w:rsidR="00933790" w:rsidRPr="00FC3E6F">
        <w:rPr>
          <w:rFonts w:ascii="Cambria" w:hAnsi="Cambria" w:cs="Times New Roman"/>
          <w:b/>
          <w:bCs/>
          <w:u w:val="single"/>
        </w:rPr>
        <w:t xml:space="preserve">- </w:t>
      </w:r>
      <w:r w:rsidR="00D97D90" w:rsidRPr="00FC3E6F">
        <w:rPr>
          <w:rFonts w:ascii="Cambria" w:hAnsi="Cambria" w:cs="Times New Roman"/>
          <w:b/>
          <w:bCs/>
          <w:u w:val="single"/>
        </w:rPr>
        <w:t>3 szt.</w:t>
      </w:r>
    </w:p>
    <w:p w14:paraId="07212772" w14:textId="117920F3" w:rsidR="00204994" w:rsidRPr="00FC3E6F" w:rsidRDefault="00F45A93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</w:rPr>
        <w:t>o</w:t>
      </w:r>
      <w:r w:rsidR="00204994" w:rsidRPr="00FC3E6F">
        <w:rPr>
          <w:rFonts w:ascii="Cambria" w:hAnsi="Cambria" w:cs="Times New Roman"/>
        </w:rPr>
        <w:t>budowa dla serwera typu Rack o wysokości 1U,</w:t>
      </w:r>
    </w:p>
    <w:p w14:paraId="1DF2FE3B" w14:textId="77777777" w:rsidR="00AC27E8" w:rsidRPr="00FC3E6F" w:rsidRDefault="00AC27E8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  <w:b/>
          <w:u w:val="single"/>
        </w:rPr>
      </w:pPr>
      <w:r w:rsidRPr="00FC3E6F">
        <w:rPr>
          <w:rStyle w:val="highlight"/>
          <w:rFonts w:ascii="Cambria" w:hAnsi="Cambria" w:cs="Times New Roman"/>
        </w:rPr>
        <w:t>procesor serwerowy</w:t>
      </w:r>
      <w:r w:rsidRPr="00FC3E6F">
        <w:rPr>
          <w:rFonts w:ascii="Cambria" w:hAnsi="Cambria" w:cs="Times New Roman"/>
        </w:rPr>
        <w:t xml:space="preserve">, o wydajności nie mniejszej niż </w:t>
      </w:r>
      <w:r w:rsidR="001C3637" w:rsidRPr="00FC3E6F">
        <w:rPr>
          <w:rFonts w:ascii="Cambria" w:hAnsi="Cambria" w:cs="Times New Roman"/>
        </w:rPr>
        <w:t xml:space="preserve">17500  </w:t>
      </w:r>
      <w:r w:rsidRPr="00FC3E6F">
        <w:rPr>
          <w:rFonts w:ascii="Cambria" w:hAnsi="Cambria" w:cs="Times New Roman"/>
        </w:rPr>
        <w:t xml:space="preserve">pkt. w teście PassMark CPU Mark (lista procesorów dostępna na stronie producenta testu http://www.cpubenchmark.net/cpu_list.php). Posiadający co najmniej </w:t>
      </w:r>
      <w:r w:rsidR="001C3637" w:rsidRPr="00FC3E6F">
        <w:rPr>
          <w:rFonts w:ascii="Cambria" w:hAnsi="Cambria" w:cs="Times New Roman"/>
        </w:rPr>
        <w:t>osiem</w:t>
      </w:r>
      <w:r w:rsidRPr="00FC3E6F">
        <w:rPr>
          <w:rFonts w:ascii="Cambria" w:hAnsi="Cambria" w:cs="Times New Roman"/>
        </w:rPr>
        <w:t xml:space="preserve"> rdzeni fizycznych, </w:t>
      </w:r>
      <w:r w:rsidR="001C3637" w:rsidRPr="00FC3E6F">
        <w:rPr>
          <w:rFonts w:ascii="Cambria" w:hAnsi="Cambria" w:cs="Times New Roman"/>
        </w:rPr>
        <w:t>szesnaście</w:t>
      </w:r>
      <w:r w:rsidRPr="00FC3E6F">
        <w:rPr>
          <w:rFonts w:ascii="Cambria" w:hAnsi="Cambria" w:cs="Times New Roman"/>
        </w:rPr>
        <w:t xml:space="preserve"> wątków. Procesor wspierający zestaw instrukcji AVX-2,</w:t>
      </w:r>
    </w:p>
    <w:p w14:paraId="0E0FF1A8" w14:textId="77777777" w:rsidR="00C9395F" w:rsidRPr="00FC3E6F" w:rsidRDefault="00C9395F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pamięć RAM: min. </w:t>
      </w:r>
      <w:r w:rsidR="00FB7AFB" w:rsidRPr="00FC3E6F">
        <w:rPr>
          <w:rFonts w:ascii="Cambria" w:hAnsi="Cambria" w:cs="Times New Roman"/>
        </w:rPr>
        <w:t>32</w:t>
      </w:r>
      <w:r w:rsidRPr="00FC3E6F">
        <w:rPr>
          <w:rFonts w:ascii="Cambria" w:hAnsi="Cambria" w:cs="Times New Roman"/>
        </w:rPr>
        <w:t xml:space="preserve"> GB z możliwością rozszerzenia do min. </w:t>
      </w:r>
      <w:r w:rsidR="001C3637" w:rsidRPr="00FC3E6F">
        <w:rPr>
          <w:rFonts w:ascii="Cambria" w:hAnsi="Cambria" w:cs="Times New Roman"/>
        </w:rPr>
        <w:t>128</w:t>
      </w:r>
      <w:r w:rsidRPr="00FC3E6F">
        <w:rPr>
          <w:rFonts w:ascii="Cambria" w:hAnsi="Cambria" w:cs="Times New Roman"/>
        </w:rPr>
        <w:t xml:space="preserve"> GB. Zainstalowane pamięci muszą pracować z najwyższą wspieraną przez procesor częstotliwością,</w:t>
      </w:r>
    </w:p>
    <w:p w14:paraId="14B673CE" w14:textId="77777777" w:rsidR="004F71B1" w:rsidRPr="00FC3E6F" w:rsidRDefault="00C9395F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sprzętowy kontroler RAID</w:t>
      </w:r>
      <w:r w:rsidR="004F71B1" w:rsidRPr="00FC3E6F">
        <w:rPr>
          <w:rStyle w:val="highlight"/>
          <w:rFonts w:ascii="Cambria" w:hAnsi="Cambria" w:cs="Times New Roman"/>
          <w:bCs/>
        </w:rPr>
        <w:t>,</w:t>
      </w:r>
    </w:p>
    <w:p w14:paraId="36855B09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p</w:t>
      </w:r>
      <w:r w:rsidR="00C9395F" w:rsidRPr="00FC3E6F">
        <w:rPr>
          <w:rStyle w:val="highlight"/>
          <w:rFonts w:ascii="Cambria" w:hAnsi="Cambria" w:cs="Times New Roman"/>
          <w:bCs/>
        </w:rPr>
        <w:t>oziomy RAID 0/1/10</w:t>
      </w:r>
      <w:r w:rsidRPr="00FC3E6F">
        <w:rPr>
          <w:rStyle w:val="highlight"/>
          <w:rFonts w:ascii="Cambria" w:hAnsi="Cambria" w:cs="Times New Roman"/>
          <w:bCs/>
        </w:rPr>
        <w:t xml:space="preserve">, </w:t>
      </w:r>
    </w:p>
    <w:p w14:paraId="350240C3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as-pretty-child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 xml:space="preserve">dysk twardy </w:t>
      </w:r>
      <w:r w:rsidR="00C458BF" w:rsidRPr="00FC3E6F">
        <w:rPr>
          <w:rStyle w:val="highlight"/>
          <w:rFonts w:ascii="Cambria" w:hAnsi="Cambria" w:cs="Times New Roman"/>
          <w:bCs/>
        </w:rPr>
        <w:t>2</w:t>
      </w:r>
      <w:r w:rsidRPr="00FC3E6F">
        <w:rPr>
          <w:rStyle w:val="highlight"/>
          <w:rFonts w:ascii="Cambria" w:hAnsi="Cambria" w:cs="Times New Roman"/>
          <w:bCs/>
        </w:rPr>
        <w:t xml:space="preserve">TB HDD </w:t>
      </w:r>
      <w:r w:rsidR="00C458BF" w:rsidRPr="00FC3E6F">
        <w:rPr>
          <w:rStyle w:val="highlight"/>
          <w:rFonts w:ascii="Cambria" w:hAnsi="Cambria" w:cs="Times New Roman"/>
          <w:bCs/>
        </w:rPr>
        <w:t>NLSAS</w:t>
      </w:r>
      <w:r w:rsidRPr="00FC3E6F">
        <w:rPr>
          <w:rStyle w:val="highlight"/>
          <w:rFonts w:ascii="Cambria" w:hAnsi="Cambria" w:cs="Times New Roman"/>
          <w:bCs/>
        </w:rPr>
        <w:t xml:space="preserve"> </w:t>
      </w:r>
      <w:r w:rsidR="00C458BF" w:rsidRPr="00FC3E6F">
        <w:rPr>
          <w:rStyle w:val="highlight"/>
          <w:rFonts w:ascii="Cambria" w:hAnsi="Cambria" w:cs="Times New Roman"/>
          <w:bCs/>
        </w:rPr>
        <w:t>12</w:t>
      </w:r>
      <w:r w:rsidRPr="00FC3E6F">
        <w:rPr>
          <w:rStyle w:val="highlight"/>
          <w:rFonts w:ascii="Cambria" w:hAnsi="Cambria" w:cs="Times New Roman"/>
          <w:bCs/>
        </w:rPr>
        <w:t xml:space="preserve">Gb/s </w:t>
      </w:r>
      <w:r w:rsidRPr="00FC3E6F">
        <w:rPr>
          <w:rStyle w:val="has-pretty-child"/>
          <w:rFonts w:ascii="Cambria" w:hAnsi="Cambria" w:cs="Times New Roman"/>
        </w:rPr>
        <w:t>3.5", typ obudowy Hot-Plug</w:t>
      </w:r>
      <w:r w:rsidR="005600D0" w:rsidRPr="00FC3E6F">
        <w:rPr>
          <w:rStyle w:val="has-pretty-child"/>
          <w:rFonts w:ascii="Cambria" w:hAnsi="Cambria" w:cs="Times New Roman"/>
        </w:rPr>
        <w:t>,</w:t>
      </w:r>
    </w:p>
    <w:p w14:paraId="327B402C" w14:textId="77777777" w:rsidR="00204994" w:rsidRPr="00FC3E6F" w:rsidRDefault="009F7AD4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 xml:space="preserve">możliwość instalacji min. 4 dysków </w:t>
      </w:r>
      <w:r w:rsidRPr="00FC3E6F">
        <w:rPr>
          <w:rStyle w:val="has-pretty-child"/>
          <w:rFonts w:ascii="Cambria" w:hAnsi="Cambria" w:cs="Times New Roman"/>
        </w:rPr>
        <w:t>3.5" HDD lub SSD</w:t>
      </w:r>
      <w:r w:rsidRPr="00FC3E6F">
        <w:rPr>
          <w:rStyle w:val="highlight"/>
          <w:rFonts w:ascii="Cambria" w:hAnsi="Cambria" w:cs="Times New Roman"/>
          <w:bCs/>
        </w:rPr>
        <w:t xml:space="preserve"> typu Hot-Plug,</w:t>
      </w:r>
    </w:p>
    <w:p w14:paraId="3D59AED4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lastRenderedPageBreak/>
        <w:t>zintegrowana karta sieciowa z 2 portami 1GB Base-T (RJ-45)</w:t>
      </w:r>
      <w:r w:rsidR="005600D0" w:rsidRPr="00FC3E6F">
        <w:rPr>
          <w:rStyle w:val="highlight"/>
          <w:rFonts w:ascii="Cambria" w:hAnsi="Cambria" w:cs="Times New Roman"/>
          <w:bCs/>
        </w:rPr>
        <w:t>,</w:t>
      </w:r>
    </w:p>
    <w:p w14:paraId="3494C280" w14:textId="77777777" w:rsidR="009F7AD4" w:rsidRPr="00FC3E6F" w:rsidRDefault="009F7AD4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na panelu tylnym min. 1 port USB 3.0 i min. 1 port USB 2.0,</w:t>
      </w:r>
    </w:p>
    <w:p w14:paraId="49F666EA" w14:textId="77777777" w:rsidR="00270DE3" w:rsidRPr="00FC3E6F" w:rsidRDefault="004F71B1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zdalne zarządzanie przez port RJ-45</w:t>
      </w:r>
      <w:r w:rsidR="005600D0" w:rsidRPr="00FC3E6F">
        <w:rPr>
          <w:rStyle w:val="highlight"/>
          <w:rFonts w:ascii="Cambria" w:hAnsi="Cambria" w:cs="Times New Roman"/>
          <w:bCs/>
        </w:rPr>
        <w:t>,</w:t>
      </w:r>
    </w:p>
    <w:p w14:paraId="0CD7049D" w14:textId="77777777" w:rsidR="00270DE3" w:rsidRPr="00FC3E6F" w:rsidRDefault="005950BD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Fonts w:ascii="Cambria" w:hAnsi="Cambria" w:cs="Times New Roman"/>
        </w:rPr>
        <w:t>ramka zabezpieczająca, chroniąca dyski twarde przed nieuprawnionym wyjęciem</w:t>
      </w:r>
      <w:r w:rsidR="005600D0" w:rsidRPr="00FC3E6F">
        <w:rPr>
          <w:rFonts w:ascii="Cambria" w:hAnsi="Cambria" w:cs="Times New Roman"/>
        </w:rPr>
        <w:t>,</w:t>
      </w:r>
    </w:p>
    <w:p w14:paraId="2FD8BA33" w14:textId="77777777" w:rsidR="005600D0" w:rsidRPr="00FC3E6F" w:rsidRDefault="005600D0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ghlight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szyny montażowe,</w:t>
      </w:r>
    </w:p>
    <w:p w14:paraId="286C1517" w14:textId="77777777" w:rsidR="005600D0" w:rsidRPr="00FC3E6F" w:rsidRDefault="00A97743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>zasilanie</w:t>
      </w:r>
      <w:r w:rsidR="005600D0" w:rsidRPr="00FC3E6F">
        <w:rPr>
          <w:rStyle w:val="highlight"/>
          <w:rFonts w:ascii="Cambria" w:hAnsi="Cambria" w:cs="Times New Roman"/>
          <w:bCs/>
        </w:rPr>
        <w:t xml:space="preserve"> </w:t>
      </w:r>
      <w:r w:rsidR="005600D0" w:rsidRPr="00FC3E6F">
        <w:rPr>
          <w:rFonts w:ascii="Cambria" w:hAnsi="Cambria" w:cs="Times New Roman"/>
        </w:rPr>
        <w:t>pokrywając</w:t>
      </w:r>
      <w:r w:rsidRPr="00FC3E6F">
        <w:rPr>
          <w:rFonts w:ascii="Cambria" w:hAnsi="Cambria" w:cs="Times New Roman"/>
        </w:rPr>
        <w:t>e</w:t>
      </w:r>
      <w:r w:rsidR="005600D0" w:rsidRPr="00FC3E6F">
        <w:rPr>
          <w:rFonts w:ascii="Cambria" w:hAnsi="Cambria" w:cs="Times New Roman"/>
        </w:rPr>
        <w:t xml:space="preserve"> zapotrzebowanie na moc serwera przy maksymalnym obciążeniu karty graficznej oraz procesora,</w:t>
      </w:r>
    </w:p>
    <w:p w14:paraId="06C9F902" w14:textId="686B0D90" w:rsidR="007C6002" w:rsidRPr="00FC3E6F" w:rsidRDefault="009F7AD4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as-pretty-child"/>
          <w:rFonts w:ascii="Cambria" w:hAnsi="Cambria" w:cs="Times New Roman"/>
          <w:bCs/>
        </w:rPr>
      </w:pPr>
      <w:r w:rsidRPr="00FC3E6F">
        <w:rPr>
          <w:rStyle w:val="highlight"/>
          <w:rFonts w:ascii="Cambria" w:hAnsi="Cambria" w:cs="Times New Roman"/>
          <w:bCs/>
        </w:rPr>
        <w:t xml:space="preserve">system operacyjny </w:t>
      </w:r>
      <w:r w:rsidRPr="00FC3E6F">
        <w:rPr>
          <w:rStyle w:val="has-pretty-child"/>
          <w:rFonts w:ascii="Cambria" w:hAnsi="Cambria" w:cs="Times New Roman"/>
        </w:rPr>
        <w:t>Microsoft Windows Server 2022 Essentials lub równoważny*</w:t>
      </w:r>
      <w:r w:rsidR="007C6002" w:rsidRPr="00FC3E6F">
        <w:rPr>
          <w:rStyle w:val="has-pretty-child"/>
          <w:rFonts w:ascii="Cambria" w:hAnsi="Cambria" w:cs="Times New Roman"/>
        </w:rPr>
        <w:t>**</w:t>
      </w:r>
      <w:r w:rsidRPr="00FC3E6F">
        <w:rPr>
          <w:rStyle w:val="has-pretty-child"/>
          <w:rFonts w:ascii="Cambria" w:hAnsi="Cambria" w:cs="Times New Roman"/>
        </w:rPr>
        <w:t>,</w:t>
      </w:r>
      <w:r w:rsidR="006114F4" w:rsidRPr="00FC3E6F">
        <w:rPr>
          <w:rStyle w:val="has-pretty-child"/>
          <w:rFonts w:ascii="Cambria" w:hAnsi="Cambria" w:cs="Times New Roman"/>
        </w:rPr>
        <w:t xml:space="preserve"> pozwalający na wykorzystanie serwera z jednym procesorem z </w:t>
      </w:r>
      <w:r w:rsidR="00163805" w:rsidRPr="00FC3E6F">
        <w:rPr>
          <w:rStyle w:val="has-pretty-child"/>
          <w:rFonts w:ascii="Cambria" w:hAnsi="Cambria" w:cs="Times New Roman"/>
        </w:rPr>
        <w:t>liczbą rdzeni zgodnej w zamawianym serwerze</w:t>
      </w:r>
      <w:r w:rsidR="006114F4" w:rsidRPr="00FC3E6F">
        <w:rPr>
          <w:rStyle w:val="has-pretty-child"/>
          <w:rFonts w:ascii="Cambria" w:hAnsi="Cambria" w:cs="Times New Roman"/>
        </w:rPr>
        <w:t>,</w:t>
      </w:r>
    </w:p>
    <w:p w14:paraId="0391E821" w14:textId="6F800ED0" w:rsidR="00933790" w:rsidRPr="00FC3E6F" w:rsidRDefault="0055070A" w:rsidP="001B7B83">
      <w:pPr>
        <w:pStyle w:val="Akapitzlist"/>
        <w:numPr>
          <w:ilvl w:val="0"/>
          <w:numId w:val="22"/>
        </w:numPr>
        <w:spacing w:after="0" w:line="240" w:lineRule="auto"/>
        <w:jc w:val="both"/>
        <w:outlineLvl w:val="0"/>
        <w:rPr>
          <w:rFonts w:ascii="Cambria" w:hAnsi="Cambria" w:cs="Times New Roman"/>
          <w:bCs/>
        </w:rPr>
      </w:pPr>
      <w:r w:rsidRPr="00FC3E6F">
        <w:rPr>
          <w:rFonts w:ascii="Cambria" w:hAnsi="Cambria" w:cs="Times New Roman"/>
          <w:bCs/>
        </w:rPr>
        <w:t>dodatkowa licencj</w:t>
      </w:r>
      <w:r w:rsidR="00581F64" w:rsidRPr="00FC3E6F">
        <w:rPr>
          <w:rFonts w:ascii="Cambria" w:hAnsi="Cambria" w:cs="Times New Roman"/>
          <w:bCs/>
        </w:rPr>
        <w:t>a</w:t>
      </w:r>
      <w:r w:rsidRPr="00FC3E6F">
        <w:rPr>
          <w:rFonts w:ascii="Cambria" w:hAnsi="Cambria" w:cs="Times New Roman"/>
          <w:bCs/>
        </w:rPr>
        <w:t xml:space="preserve"> - </w:t>
      </w:r>
      <w:r w:rsidR="00933790" w:rsidRPr="00FC3E6F">
        <w:rPr>
          <w:rFonts w:ascii="Cambria" w:hAnsi="Cambria" w:cs="Times New Roman"/>
          <w:bCs/>
        </w:rPr>
        <w:t>Microsoft  Windows 10 Professional PL (64-bit) lub równoważne****</w:t>
      </w:r>
      <w:r w:rsidR="003C772E" w:rsidRPr="00FC3E6F">
        <w:rPr>
          <w:rFonts w:ascii="Cambria" w:hAnsi="Cambria" w:cs="Times New Roman"/>
          <w:bCs/>
        </w:rPr>
        <w:t xml:space="preserve"> </w:t>
      </w:r>
      <w:r w:rsidR="00581F64" w:rsidRPr="00FC3E6F">
        <w:rPr>
          <w:rFonts w:ascii="Cambria" w:hAnsi="Cambria" w:cs="Times New Roman"/>
          <w:bCs/>
        </w:rPr>
        <w:t>(</w:t>
      </w:r>
      <w:r w:rsidR="003C772E" w:rsidRPr="00FC3E6F">
        <w:rPr>
          <w:rFonts w:ascii="Cambria" w:hAnsi="Cambria" w:cs="Times New Roman"/>
          <w:bCs/>
        </w:rPr>
        <w:t>licencja bezterminowa</w:t>
      </w:r>
      <w:r w:rsidR="00581F64" w:rsidRPr="00FC3E6F">
        <w:rPr>
          <w:rFonts w:ascii="Cambria" w:hAnsi="Cambria" w:cs="Times New Roman"/>
          <w:bCs/>
        </w:rPr>
        <w:t>)</w:t>
      </w:r>
    </w:p>
    <w:p w14:paraId="0A38DBCB" w14:textId="3A1A7D15" w:rsidR="00A31CAC" w:rsidRPr="00FC3E6F" w:rsidRDefault="00A31CAC" w:rsidP="001B7B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  <w:lang w:val="en-US"/>
        </w:rPr>
      </w:pPr>
      <w:r w:rsidRPr="00FC3E6F">
        <w:rPr>
          <w:rFonts w:ascii="Cambria" w:hAnsi="Cambria" w:cs="Times New Roman"/>
          <w:lang w:val="en-US"/>
        </w:rPr>
        <w:t>gwarancja min. 3 lata Next-Business-Day,</w:t>
      </w:r>
    </w:p>
    <w:p w14:paraId="780CB638" w14:textId="35FB1B6C" w:rsidR="007C6002" w:rsidRPr="00FC3E6F" w:rsidRDefault="007C6002" w:rsidP="001B7B83">
      <w:pPr>
        <w:pStyle w:val="Akapitzlist"/>
        <w:numPr>
          <w:ilvl w:val="2"/>
          <w:numId w:val="24"/>
        </w:numPr>
        <w:spacing w:after="0" w:line="240" w:lineRule="auto"/>
        <w:rPr>
          <w:rFonts w:ascii="Cambria" w:hAnsi="Cambria" w:cs="Times New Roman"/>
          <w:b/>
          <w:u w:val="single"/>
        </w:rPr>
      </w:pPr>
      <w:r w:rsidRPr="00FC3E6F">
        <w:rPr>
          <w:rFonts w:ascii="Cambria" w:hAnsi="Cambria" w:cs="Times New Roman"/>
          <w:b/>
          <w:u w:val="single"/>
        </w:rPr>
        <w:t>Szafa wisząca 19’ 9U 600x450mm.</w:t>
      </w:r>
    </w:p>
    <w:p w14:paraId="1AB780B7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Wymiary (szer x wys x gł) 600x500x450mm</w:t>
      </w:r>
    </w:p>
    <w:p w14:paraId="0CD199D1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Wysokość wnętrza 9U</w:t>
      </w:r>
    </w:p>
    <w:p w14:paraId="60069647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Nośność 60 kg</w:t>
      </w:r>
    </w:p>
    <w:p w14:paraId="77C01A33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Kolor – czarny</w:t>
      </w:r>
    </w:p>
    <w:p w14:paraId="1FBA12C3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Przednie drzwiczki przeszklone z zamkiem</w:t>
      </w:r>
    </w:p>
    <w:p w14:paraId="406E7C9C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Komplet uchwytów montażowych do powieszenia na ścianie</w:t>
      </w:r>
    </w:p>
    <w:p w14:paraId="69AF483B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Zainstalowane dwa wentylatory w suficie szafy</w:t>
      </w:r>
    </w:p>
    <w:p w14:paraId="0472FE4B" w14:textId="77777777" w:rsidR="007C6002" w:rsidRPr="00FC3E6F" w:rsidRDefault="007C6002" w:rsidP="001B7B83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Zainstalowana wewnątrz szafy listwa zasilająca AC 230, 9 gniazd</w:t>
      </w:r>
    </w:p>
    <w:p w14:paraId="4254BA36" w14:textId="77777777" w:rsidR="00EC5987" w:rsidRPr="00FC3E6F" w:rsidRDefault="00EC5987" w:rsidP="00EC5987">
      <w:pPr>
        <w:spacing w:after="0" w:line="240" w:lineRule="auto"/>
        <w:rPr>
          <w:rFonts w:ascii="Cambria" w:hAnsi="Cambria" w:cs="Times New Roman"/>
          <w:b/>
          <w:bCs/>
          <w:lang w:val="en-US"/>
        </w:rPr>
      </w:pPr>
    </w:p>
    <w:p w14:paraId="47787DB0" w14:textId="13CF0BF9" w:rsidR="003C6159" w:rsidRPr="00FC3E6F" w:rsidRDefault="003C6159" w:rsidP="003C6159">
      <w:pPr>
        <w:spacing w:after="120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>*</w:t>
      </w:r>
      <w:r w:rsidR="008A5299" w:rsidRPr="00FC3E6F">
        <w:rPr>
          <w:rFonts w:ascii="Cambria" w:hAnsi="Cambria" w:cs="Times New Roman"/>
          <w:b/>
          <w:bCs/>
        </w:rPr>
        <w:t>*</w:t>
      </w:r>
      <w:r w:rsidR="007C6002" w:rsidRPr="00FC3E6F">
        <w:rPr>
          <w:rFonts w:ascii="Cambria" w:hAnsi="Cambria" w:cs="Times New Roman"/>
          <w:b/>
          <w:bCs/>
        </w:rPr>
        <w:t>*</w:t>
      </w:r>
      <w:r w:rsidRPr="00FC3E6F">
        <w:rPr>
          <w:rFonts w:ascii="Cambria" w:hAnsi="Cambria" w:cs="Times New Roman"/>
          <w:b/>
          <w:bCs/>
        </w:rPr>
        <w:t xml:space="preserve"> Warunki równoważności do poz. </w:t>
      </w:r>
    </w:p>
    <w:p w14:paraId="747A9B22" w14:textId="77777777" w:rsidR="00CF277A" w:rsidRPr="00FC3E6F" w:rsidRDefault="003C6159" w:rsidP="00220F40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Przez system równoważny do Microsoft  Windows</w:t>
      </w:r>
      <w:r w:rsidR="00A112E9" w:rsidRPr="00FC3E6F">
        <w:rPr>
          <w:rFonts w:ascii="Cambria" w:hAnsi="Cambria" w:cs="Times New Roman"/>
        </w:rPr>
        <w:t xml:space="preserve"> Server 2022 Essentials </w:t>
      </w:r>
      <w:r w:rsidRPr="00FC3E6F">
        <w:rPr>
          <w:rFonts w:ascii="Cambria" w:hAnsi="Cambria" w:cs="Times New Roman"/>
        </w:rPr>
        <w:t>Zamawiający rozumie system spełniający następujące wymagania funkcjonalne:</w:t>
      </w:r>
    </w:p>
    <w:p w14:paraId="1E9E4B29" w14:textId="77777777" w:rsidR="00CE04F7" w:rsidRPr="00FC3E6F" w:rsidRDefault="00CE04F7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Wspierający graficzny interfejs użytkownika umożliwiający jego obsługę przy pomocy klawiatury i myszy.</w:t>
      </w:r>
    </w:p>
    <w:p w14:paraId="39B61546" w14:textId="77777777" w:rsidR="00CF277A" w:rsidRPr="00FC3E6F" w:rsidRDefault="00CF277A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 xml:space="preserve">Zapewniający </w:t>
      </w:r>
      <w:r w:rsidR="00A8486C" w:rsidRPr="00FC3E6F">
        <w:rPr>
          <w:rStyle w:val="markedcontent"/>
          <w:rFonts w:ascii="Cambria" w:hAnsi="Cambria"/>
        </w:rPr>
        <w:t>natywne wsparcie dla środowiska .NET Framework 4.8</w:t>
      </w:r>
      <w:r w:rsidRPr="00FC3E6F">
        <w:rPr>
          <w:rStyle w:val="markedcontent"/>
          <w:rFonts w:ascii="Cambria" w:hAnsi="Cambria"/>
        </w:rPr>
        <w:t>.</w:t>
      </w:r>
    </w:p>
    <w:p w14:paraId="195AECCF" w14:textId="77777777" w:rsidR="00CF277A" w:rsidRPr="00FC3E6F" w:rsidRDefault="00CF277A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Zapewniający możliwości zarządzania komputerami oraz</w:t>
      </w:r>
      <w:r w:rsidRPr="00FC3E6F">
        <w:rPr>
          <w:rFonts w:ascii="Cambria" w:hAnsi="Cambria" w:cs="Times New Roman"/>
        </w:rPr>
        <w:t xml:space="preserve"> </w:t>
      </w:r>
      <w:r w:rsidRPr="00FC3E6F">
        <w:rPr>
          <w:rStyle w:val="markedcontent"/>
          <w:rFonts w:ascii="Cambria" w:hAnsi="Cambria"/>
        </w:rPr>
        <w:t>użytkownikami na poziomie funkcjonalności usługi katalogowej</w:t>
      </w:r>
      <w:r w:rsidRPr="00FC3E6F">
        <w:rPr>
          <w:rFonts w:ascii="Cambria" w:hAnsi="Cambria" w:cs="Times New Roman"/>
        </w:rPr>
        <w:t xml:space="preserve"> </w:t>
      </w:r>
      <w:r w:rsidRPr="00FC3E6F">
        <w:rPr>
          <w:rStyle w:val="markedcontent"/>
          <w:rFonts w:ascii="Cambria" w:hAnsi="Cambria"/>
        </w:rPr>
        <w:t>Active Directory.</w:t>
      </w:r>
    </w:p>
    <w:p w14:paraId="503B7486" w14:textId="77777777" w:rsidR="00DC082E" w:rsidRPr="00FC3E6F" w:rsidRDefault="00DC082E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System operacyjny musi wspierać pracę domenową.</w:t>
      </w:r>
    </w:p>
    <w:p w14:paraId="13F222C8" w14:textId="77777777" w:rsidR="00DC082E" w:rsidRPr="00FC3E6F" w:rsidRDefault="00DC082E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System operacyjny musi posiadać obsługę zdalnego pulpitu zgodnego z protokołem RDP.</w:t>
      </w:r>
    </w:p>
    <w:p w14:paraId="4B2D0DED" w14:textId="77777777" w:rsidR="00DC082E" w:rsidRPr="00FC3E6F" w:rsidRDefault="00DC082E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System operacyjny musi posiadać możliwość uruchomienia serwera DNS.</w:t>
      </w:r>
    </w:p>
    <w:p w14:paraId="1A7C0A93" w14:textId="77777777" w:rsidR="00163805" w:rsidRPr="00FC3E6F" w:rsidRDefault="008B414A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Licencja na system operacyjny zapewnia uruchomienie systemu operacyjnego w środowisku fizycznym i min.</w:t>
      </w:r>
      <w:r w:rsidR="00C45427" w:rsidRPr="00FC3E6F">
        <w:rPr>
          <w:rStyle w:val="markedcontent"/>
          <w:rFonts w:ascii="Cambria" w:hAnsi="Cambria"/>
        </w:rPr>
        <w:t xml:space="preserve"> 1</w:t>
      </w:r>
      <w:r w:rsidRPr="00FC3E6F">
        <w:rPr>
          <w:rStyle w:val="markedcontent"/>
          <w:rFonts w:ascii="Cambria" w:hAnsi="Cambria"/>
        </w:rPr>
        <w:t xml:space="preserve"> środowisk</w:t>
      </w:r>
      <w:r w:rsidR="004D03F7" w:rsidRPr="00FC3E6F">
        <w:rPr>
          <w:rStyle w:val="markedcontent"/>
          <w:rFonts w:ascii="Cambria" w:hAnsi="Cambria"/>
        </w:rPr>
        <w:t>a</w:t>
      </w:r>
      <w:r w:rsidRPr="00FC3E6F">
        <w:rPr>
          <w:rStyle w:val="markedcontent"/>
          <w:rFonts w:ascii="Cambria" w:hAnsi="Cambria"/>
        </w:rPr>
        <w:t xml:space="preserve"> wirtualn</w:t>
      </w:r>
      <w:r w:rsidR="004D03F7" w:rsidRPr="00FC3E6F">
        <w:rPr>
          <w:rStyle w:val="markedcontent"/>
          <w:rFonts w:ascii="Cambria" w:hAnsi="Cambria"/>
        </w:rPr>
        <w:t>ego</w:t>
      </w:r>
      <w:r w:rsidRPr="00FC3E6F">
        <w:rPr>
          <w:rStyle w:val="markedcontent"/>
          <w:rFonts w:ascii="Cambria" w:hAnsi="Cambria"/>
        </w:rPr>
        <w:t xml:space="preserve"> za pomocą wbudowanego mechanizmy wirtualizacji, bez konieczności zakupu dodatkowych licencji.</w:t>
      </w:r>
    </w:p>
    <w:p w14:paraId="23AE7C33" w14:textId="77777777" w:rsidR="000642A3" w:rsidRPr="00FC3E6F" w:rsidRDefault="000642A3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Umożliwiający obsługę minimum 48 TB pamięci RAM.</w:t>
      </w:r>
    </w:p>
    <w:p w14:paraId="77DF7F59" w14:textId="77777777" w:rsidR="00A8486C" w:rsidRPr="00FC3E6F" w:rsidRDefault="00A8486C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Posiada wbudowaną zaporę sieciową (firewall)  dla połączeń przychodzących i wychodzących z systemu.</w:t>
      </w:r>
    </w:p>
    <w:p w14:paraId="54257CD5" w14:textId="77777777" w:rsidR="006114F4" w:rsidRPr="00FC3E6F" w:rsidRDefault="006114F4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System operacyjny musi być najnowszą wersją rodziny systemów operacyjnych danego producenta.</w:t>
      </w:r>
    </w:p>
    <w:p w14:paraId="3D32C8D4" w14:textId="77777777" w:rsidR="00163805" w:rsidRPr="00FC3E6F" w:rsidRDefault="00163805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604F3180" w14:textId="77777777" w:rsidR="00C35763" w:rsidRPr="00FC3E6F" w:rsidRDefault="006114F4" w:rsidP="00220F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Licencja na system operacyjny musi być bez ograniczeń czasowych.</w:t>
      </w:r>
    </w:p>
    <w:p w14:paraId="133B57C7" w14:textId="2B7C5975" w:rsidR="003F78B4" w:rsidRPr="00FC3E6F" w:rsidRDefault="003F78B4" w:rsidP="00220F40">
      <w:pPr>
        <w:spacing w:after="0" w:line="240" w:lineRule="auto"/>
        <w:jc w:val="both"/>
        <w:rPr>
          <w:rFonts w:ascii="Cambria" w:hAnsi="Cambria" w:cs="Times New Roman"/>
        </w:rPr>
      </w:pPr>
    </w:p>
    <w:p w14:paraId="63324870" w14:textId="4162051D" w:rsidR="00933790" w:rsidRPr="00FC3E6F" w:rsidRDefault="00933790" w:rsidP="00220F40">
      <w:pPr>
        <w:spacing w:after="120"/>
        <w:jc w:val="both"/>
        <w:rPr>
          <w:rFonts w:ascii="Cambria" w:hAnsi="Cambria" w:cs="Times New Roman"/>
          <w:b/>
          <w:bCs/>
        </w:rPr>
      </w:pPr>
      <w:r w:rsidRPr="00FC3E6F">
        <w:rPr>
          <w:rFonts w:ascii="Cambria" w:hAnsi="Cambria" w:cs="Times New Roman"/>
          <w:b/>
          <w:bCs/>
        </w:rPr>
        <w:t xml:space="preserve">**** Warunki równoważności </w:t>
      </w:r>
    </w:p>
    <w:p w14:paraId="5CE7FE27" w14:textId="77777777" w:rsidR="00933790" w:rsidRPr="00FC3E6F" w:rsidRDefault="00933790" w:rsidP="00220F40">
      <w:pPr>
        <w:spacing w:after="120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Przez system równoważny do Microsoft  Windows 10 Professional PL (64-bit) Zamawiający rozumie system spełniający następujące wymagania funkcjonalne:</w:t>
      </w:r>
    </w:p>
    <w:p w14:paraId="4B0E0CFD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lastRenderedPageBreak/>
        <w:t>Zapewniający pełne wsparcie dla wykorzystywanego przez Zamawiającego oprogramowania, tj.:</w:t>
      </w:r>
    </w:p>
    <w:p w14:paraId="04C25F85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oprogramowania biurowego: MS Office 2007/2010/2013/2016/2019/2021 Pro. PL, OpenOffice 3.3,</w:t>
      </w:r>
    </w:p>
    <w:p w14:paraId="72FE1DD4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przeglądarek internetowych: MS Edge, Mozilla Firefox, Google Chrome,</w:t>
      </w:r>
    </w:p>
    <w:p w14:paraId="14AE8682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oprogramowania antywirusowego: ESET Endpoint  Security,</w:t>
      </w:r>
    </w:p>
    <w:p w14:paraId="62DA6918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oprogramowania</w:t>
      </w:r>
      <w:r w:rsidRPr="002D2FB1">
        <w:rPr>
          <w:rFonts w:ascii="Cambria" w:hAnsi="Cambria" w:cs="Times New Roman"/>
          <w:lang w:val="en-US"/>
        </w:rPr>
        <w:t xml:space="preserve"> </w:t>
      </w:r>
      <w:r w:rsidRPr="002D2FB1">
        <w:rPr>
          <w:rFonts w:ascii="Cambria" w:hAnsi="Cambria" w:cs="Times New Roman"/>
        </w:rPr>
        <w:t>wirtualizacyjnego</w:t>
      </w:r>
      <w:r w:rsidRPr="002D2FB1">
        <w:rPr>
          <w:rFonts w:ascii="Cambria" w:hAnsi="Cambria" w:cs="Times New Roman"/>
          <w:lang w:val="en-US"/>
        </w:rPr>
        <w:t>: VMware Workstation 7-10, VMware vSphere Client 4.x/5.x/6.x,</w:t>
      </w:r>
    </w:p>
    <w:p w14:paraId="3238856C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oprogramowania do zarządzania projektem: MS Project 2007/2010/2103/2016/2019,</w:t>
      </w:r>
    </w:p>
    <w:p w14:paraId="0F28541D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oprogramowanie wideokonferencyjne: MS Lync 2010,</w:t>
      </w:r>
    </w:p>
    <w:p w14:paraId="738E9AA7" w14:textId="77777777" w:rsidR="002D2FB1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oprogramowania klienckiego Cisco Anyconnect Systems,</w:t>
      </w:r>
    </w:p>
    <w:p w14:paraId="3E0F7206" w14:textId="40CFE2B1" w:rsidR="00933790" w:rsidRPr="002D2FB1" w:rsidRDefault="00933790" w:rsidP="002D2F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2D2FB1">
        <w:rPr>
          <w:rFonts w:ascii="Cambria" w:hAnsi="Cambria" w:cs="Times New Roman"/>
        </w:rPr>
        <w:t>słownika polsko-angielskiego Collinsa YDP.</w:t>
      </w:r>
    </w:p>
    <w:p w14:paraId="719612DD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pełną współpracę z serwerami usług sieciowych działającymi w sieci Zamawiającego:</w:t>
      </w:r>
    </w:p>
    <w:p w14:paraId="0C34DA87" w14:textId="77777777" w:rsidR="002D2FB1" w:rsidRPr="002D2FB1" w:rsidRDefault="00933790" w:rsidP="002D2FB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2D2FB1">
        <w:rPr>
          <w:rFonts w:ascii="Cambria" w:hAnsi="Cambria" w:cs="Times New Roman"/>
          <w:lang w:val="en-US"/>
        </w:rPr>
        <w:t>serwerem Active Directory MS Windows 2008/2012,</w:t>
      </w:r>
    </w:p>
    <w:p w14:paraId="70CD6768" w14:textId="77777777" w:rsidR="002D2FB1" w:rsidRPr="002D2FB1" w:rsidRDefault="00933790" w:rsidP="002D2FB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2D2FB1">
        <w:rPr>
          <w:rFonts w:ascii="Cambria" w:hAnsi="Cambria" w:cs="Times New Roman"/>
        </w:rPr>
        <w:t>serwerem plików MS Windows 2008/2012,</w:t>
      </w:r>
    </w:p>
    <w:p w14:paraId="41F506EA" w14:textId="13050449" w:rsidR="00933790" w:rsidRPr="002D2FB1" w:rsidRDefault="00933790" w:rsidP="002D2FB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Calibri" w:hAnsi="Cambria" w:cs="Times New Roman"/>
          <w:lang w:val="en-US"/>
        </w:rPr>
      </w:pPr>
      <w:r w:rsidRPr="002D2FB1">
        <w:rPr>
          <w:rFonts w:ascii="Cambria" w:hAnsi="Cambria" w:cs="Times New Roman"/>
        </w:rPr>
        <w:t>serwerem usług terminalowych MS Windows 2003/2008.</w:t>
      </w:r>
    </w:p>
    <w:p w14:paraId="701714A6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Zapewniający pełne wsparcie dla podzespołów zainstalowanych w zamawianym sprzęcie komputerowym (przy ew. wykorzystaniu sterowników od odpowiednich producentów podzespołów).</w:t>
      </w:r>
    </w:p>
    <w:p w14:paraId="408015BF" w14:textId="77777777" w:rsidR="00933790" w:rsidRPr="00FC3E6F" w:rsidRDefault="00933790" w:rsidP="001B7B8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Umożliwiającego wykorzystanie na potrzeby aplikacji min. 32 GB przestrzeni adresowej pamięci RAM.</w:t>
      </w:r>
    </w:p>
    <w:p w14:paraId="0CCF1A87" w14:textId="77777777" w:rsidR="00933790" w:rsidRPr="00FC3E6F" w:rsidRDefault="00933790" w:rsidP="00933790">
      <w:pPr>
        <w:spacing w:after="0" w:line="240" w:lineRule="auto"/>
        <w:jc w:val="both"/>
        <w:rPr>
          <w:rFonts w:ascii="Cambria" w:hAnsi="Cambria" w:cs="Times New Roman"/>
          <w:lang w:val="en-US"/>
        </w:rPr>
      </w:pPr>
      <w:r w:rsidRPr="00FC3E6F">
        <w:rPr>
          <w:rFonts w:ascii="Cambria" w:hAnsi="Cambria" w:cs="Times New Roman"/>
        </w:rPr>
        <w:t>Pozwalającego na uruchomienie aplikacji 32 i 64-bitowych</w:t>
      </w:r>
    </w:p>
    <w:p w14:paraId="5C809792" w14:textId="7B10BA58" w:rsidR="00933790" w:rsidRPr="00FC3E6F" w:rsidRDefault="00933790" w:rsidP="003F78B4">
      <w:pPr>
        <w:spacing w:after="0" w:line="240" w:lineRule="auto"/>
        <w:rPr>
          <w:rFonts w:ascii="Cambria" w:hAnsi="Cambria" w:cs="Times New Roman"/>
        </w:rPr>
      </w:pPr>
    </w:p>
    <w:p w14:paraId="4BC9B116" w14:textId="77777777" w:rsidR="00933790" w:rsidRPr="00FC3E6F" w:rsidRDefault="00933790" w:rsidP="003F78B4">
      <w:pPr>
        <w:spacing w:after="0" w:line="240" w:lineRule="auto"/>
        <w:rPr>
          <w:rFonts w:ascii="Cambria" w:hAnsi="Cambria" w:cs="Times New Roman"/>
        </w:rPr>
      </w:pPr>
    </w:p>
    <w:bookmarkEnd w:id="0"/>
    <w:p w14:paraId="11D18D06" w14:textId="6006EE1C" w:rsidR="00A10FD3" w:rsidRPr="00FC3E6F" w:rsidRDefault="00A10FD3" w:rsidP="00220F4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  <w:b/>
        </w:rPr>
        <w:t>Oprogramowanie</w:t>
      </w:r>
      <w:r w:rsidR="00B36734" w:rsidRPr="00FC3E6F">
        <w:rPr>
          <w:rFonts w:ascii="Cambria" w:hAnsi="Cambria" w:cs="Times New Roman"/>
          <w:b/>
        </w:rPr>
        <w:t xml:space="preserve"> </w:t>
      </w:r>
    </w:p>
    <w:p w14:paraId="5680FDD7" w14:textId="77777777" w:rsidR="0085063E" w:rsidRPr="00FC3E6F" w:rsidRDefault="0085063E" w:rsidP="00220F40">
      <w:pPr>
        <w:spacing w:after="0" w:line="240" w:lineRule="auto"/>
        <w:ind w:left="284"/>
        <w:jc w:val="both"/>
        <w:rPr>
          <w:rFonts w:ascii="Cambria" w:hAnsi="Cambria" w:cs="Times New Roman"/>
        </w:rPr>
      </w:pPr>
    </w:p>
    <w:p w14:paraId="7A7C5499" w14:textId="77777777" w:rsidR="0055070A" w:rsidRPr="00FC3E6F" w:rsidRDefault="00F22D4A" w:rsidP="00220F40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FC3E6F">
        <w:rPr>
          <w:rFonts w:ascii="Cambria" w:hAnsi="Cambria" w:cs="Times New Roman"/>
          <w:b/>
          <w:bCs/>
        </w:rPr>
        <w:t>Microsoft Visual Studio Professional 2022</w:t>
      </w:r>
      <w:r w:rsidRPr="00FC3E6F">
        <w:rPr>
          <w:rFonts w:ascii="Cambria" w:hAnsi="Cambria" w:cs="Times New Roman"/>
          <w:b/>
        </w:rPr>
        <w:t xml:space="preserve"> lub równoważny</w:t>
      </w:r>
      <w:r w:rsidR="0055070A" w:rsidRPr="00FC3E6F">
        <w:rPr>
          <w:rFonts w:ascii="Cambria" w:hAnsi="Cambria" w:cs="Times New Roman"/>
          <w:b/>
        </w:rPr>
        <w:t xml:space="preserve"> – 2 szt.</w:t>
      </w:r>
      <w:r w:rsidRPr="00FC3E6F">
        <w:rPr>
          <w:rFonts w:ascii="Cambria" w:hAnsi="Cambria" w:cs="Times New Roman"/>
          <w:b/>
        </w:rPr>
        <w:t xml:space="preserve"> </w:t>
      </w:r>
    </w:p>
    <w:p w14:paraId="6F35D01C" w14:textId="77777777" w:rsidR="0055070A" w:rsidRPr="00FC3E6F" w:rsidRDefault="0055070A" w:rsidP="00220F40">
      <w:pPr>
        <w:pStyle w:val="Akapitzlist"/>
        <w:spacing w:after="0" w:line="240" w:lineRule="auto"/>
        <w:ind w:left="360"/>
        <w:jc w:val="both"/>
        <w:rPr>
          <w:rFonts w:ascii="Cambria" w:hAnsi="Cambria" w:cs="Times New Roman"/>
        </w:rPr>
      </w:pPr>
    </w:p>
    <w:p w14:paraId="47DD8301" w14:textId="0EC679A8" w:rsidR="00F22D4A" w:rsidRPr="00FC3E6F" w:rsidRDefault="00F22D4A" w:rsidP="00220F40">
      <w:pPr>
        <w:spacing w:after="0" w:line="240" w:lineRule="auto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  <w:bCs/>
          <w:iCs/>
        </w:rPr>
        <w:t>Przez oprogramowanie równoważne Zamawiający rozumie: zintegrowane środowisko programistyczne spełniające następujące kryteria:</w:t>
      </w:r>
    </w:p>
    <w:p w14:paraId="17F78EAA" w14:textId="77777777" w:rsidR="00F22D4A" w:rsidRPr="00FC3E6F" w:rsidRDefault="00F22D4A" w:rsidP="00220F40">
      <w:pPr>
        <w:pStyle w:val="Akapitzlist"/>
        <w:numPr>
          <w:ilvl w:val="0"/>
          <w:numId w:val="7"/>
        </w:numPr>
        <w:suppressLineNumbers/>
        <w:spacing w:before="60" w:after="60"/>
        <w:ind w:left="567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pracuje na systemie operacyjnym Microsoft Windows 11,</w:t>
      </w:r>
    </w:p>
    <w:p w14:paraId="0F28C64F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64-bitowe środowisko IDE, </w:t>
      </w:r>
    </w:p>
    <w:p w14:paraId="2A4C812B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 xml:space="preserve">posiada graficzny interfejs użytkownika, </w:t>
      </w:r>
    </w:p>
    <w:p w14:paraId="54041880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Style w:val="markedcontent"/>
          <w:rFonts w:ascii="Cambria" w:hAnsi="Cambria"/>
        </w:rPr>
      </w:pPr>
      <w:r w:rsidRPr="00FC3E6F">
        <w:rPr>
          <w:rStyle w:val="markedcontent"/>
          <w:rFonts w:ascii="Cambria" w:hAnsi="Cambria"/>
        </w:rPr>
        <w:t>posiada zintegrowane graficzne narzędzie do projektowania interfejsu użytkownika,</w:t>
      </w:r>
    </w:p>
    <w:p w14:paraId="3C2CC416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Style w:val="markedcontent"/>
          <w:rFonts w:ascii="Cambria" w:hAnsi="Cambria"/>
        </w:rPr>
        <w:t>posiada zintegrowane funkcjonalności umożliwiające współdzielenie zadań i zarządzenie projektem,</w:t>
      </w:r>
    </w:p>
    <w:p w14:paraId="1C6B54D0" w14:textId="77777777" w:rsidR="00F22D4A" w:rsidRPr="00FC3E6F" w:rsidRDefault="00F22D4A" w:rsidP="00220F40">
      <w:pPr>
        <w:pStyle w:val="Akapitzlist"/>
        <w:numPr>
          <w:ilvl w:val="0"/>
          <w:numId w:val="7"/>
        </w:numPr>
        <w:suppressLineNumbers/>
        <w:spacing w:before="60" w:after="60"/>
        <w:ind w:left="567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posiada opcje refaktoryzacji kodu,</w:t>
      </w:r>
    </w:p>
    <w:p w14:paraId="5CA17AB7" w14:textId="77777777" w:rsidR="00F22D4A" w:rsidRPr="00FC3E6F" w:rsidRDefault="00F22D4A" w:rsidP="00220F40">
      <w:pPr>
        <w:pStyle w:val="Akapitzlist"/>
        <w:numPr>
          <w:ilvl w:val="0"/>
          <w:numId w:val="7"/>
        </w:numPr>
        <w:suppressLineNumbers/>
        <w:spacing w:before="60" w:after="60"/>
        <w:ind w:left="567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uruchamia i zarządza testami jednostkowymi,</w:t>
      </w:r>
    </w:p>
    <w:p w14:paraId="39ED9F70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zawiera zestaw narzędzi do automatycznego uzupełniania kody, który rozumie kontekst kodu: nazwy zmiennych, funkcje i typ pisanego kodu,</w:t>
      </w:r>
    </w:p>
    <w:p w14:paraId="6C0A672C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 debugowanie i statyczną analizę kodu,</w:t>
      </w:r>
    </w:p>
    <w:p w14:paraId="6624FADE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 tworzenie bibliotek dla wielu platform w języku C++, Python, Node.js, .NET Core i .NET,</w:t>
      </w:r>
    </w:p>
    <w:p w14:paraId="33B90877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umożliwia wspólne edytowanie i debugowanie kodu w bieżącym projekcie z innymi osobami w czasie rzeczywistym,</w:t>
      </w:r>
    </w:p>
    <w:p w14:paraId="5C8693B2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obsługuję wdrażanie aplikacji Web jednym kliknięciem,</w:t>
      </w:r>
    </w:p>
    <w:p w14:paraId="31DD0508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posiada symulator iOS dla systemu Windows,</w:t>
      </w:r>
    </w:p>
    <w:p w14:paraId="0716D6EE" w14:textId="77777777" w:rsidR="00F22D4A" w:rsidRPr="00FC3E6F" w:rsidRDefault="00F22D4A" w:rsidP="00220F40">
      <w:pPr>
        <w:pStyle w:val="Akapitzlist"/>
        <w:numPr>
          <w:ilvl w:val="0"/>
          <w:numId w:val="7"/>
        </w:numPr>
        <w:ind w:left="567"/>
        <w:jc w:val="both"/>
        <w:rPr>
          <w:rFonts w:ascii="Cambria" w:hAnsi="Cambria" w:cs="Times New Roman"/>
        </w:rPr>
      </w:pPr>
      <w:r w:rsidRPr="00FC3E6F">
        <w:rPr>
          <w:rFonts w:ascii="Cambria" w:hAnsi="Cambria" w:cs="Times New Roman"/>
        </w:rPr>
        <w:t>licencja na oprogramowania musi być bez ograniczeń czasowych (bezterminowa),</w:t>
      </w:r>
    </w:p>
    <w:p w14:paraId="124025D5" w14:textId="20C66EC2" w:rsidR="00F22D4A" w:rsidRPr="00FC3E6F" w:rsidRDefault="00F22D4A" w:rsidP="00220F40">
      <w:pPr>
        <w:pStyle w:val="Akapitzlist"/>
        <w:numPr>
          <w:ilvl w:val="0"/>
          <w:numId w:val="7"/>
        </w:numPr>
        <w:suppressLineNumbers/>
        <w:spacing w:before="60" w:after="60"/>
        <w:ind w:left="567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oprogramowanie musi być najnowszą wersją oprogramowania danego producenta.</w:t>
      </w:r>
    </w:p>
    <w:p w14:paraId="7793BA60" w14:textId="7961F406" w:rsidR="0085063E" w:rsidRPr="00FC3E6F" w:rsidRDefault="0085063E" w:rsidP="00220F40">
      <w:pPr>
        <w:pStyle w:val="Akapitzlist"/>
        <w:suppressLineNumbers/>
        <w:spacing w:before="60" w:after="60"/>
        <w:ind w:left="567"/>
        <w:jc w:val="both"/>
        <w:rPr>
          <w:rFonts w:ascii="Cambria" w:hAnsi="Cambria" w:cs="Times New Roman"/>
          <w:bCs/>
          <w:iCs/>
        </w:rPr>
      </w:pPr>
    </w:p>
    <w:p w14:paraId="71C83032" w14:textId="77777777" w:rsidR="0055070A" w:rsidRPr="00FC3E6F" w:rsidRDefault="0085063E" w:rsidP="00220F40">
      <w:pPr>
        <w:pStyle w:val="Akapitzlist"/>
        <w:numPr>
          <w:ilvl w:val="1"/>
          <w:numId w:val="9"/>
        </w:numPr>
        <w:suppressLineNumbers/>
        <w:spacing w:before="60" w:after="60"/>
        <w:jc w:val="both"/>
        <w:rPr>
          <w:rFonts w:ascii="Cambria" w:hAnsi="Cambria" w:cs="Times New Roman"/>
          <w:b/>
          <w:bCs/>
          <w:iCs/>
        </w:rPr>
      </w:pPr>
      <w:r w:rsidRPr="00FC3E6F">
        <w:rPr>
          <w:rFonts w:ascii="Cambria" w:hAnsi="Cambria" w:cs="Times New Roman"/>
          <w:b/>
          <w:bCs/>
        </w:rPr>
        <w:lastRenderedPageBreak/>
        <w:t>JetBrains</w:t>
      </w:r>
      <w:r w:rsidRPr="00FC3E6F">
        <w:rPr>
          <w:rFonts w:ascii="Cambria" w:hAnsi="Cambria" w:cs="Times New Roman"/>
          <w:b/>
        </w:rPr>
        <w:t xml:space="preserve"> </w:t>
      </w:r>
      <w:r w:rsidRPr="00FC3E6F">
        <w:rPr>
          <w:rFonts w:ascii="Cambria" w:hAnsi="Cambria" w:cs="Times New Roman"/>
          <w:b/>
          <w:iCs/>
        </w:rPr>
        <w:t>dotUltimate For Organizations (na okres 3 lat</w:t>
      </w:r>
      <w:r w:rsidRPr="00FC3E6F">
        <w:rPr>
          <w:rFonts w:ascii="Cambria" w:hAnsi="Cambria" w:cs="Times New Roman"/>
          <w:b/>
          <w:bCs/>
          <w:iCs/>
        </w:rPr>
        <w:t>) lub równoważny</w:t>
      </w:r>
      <w:r w:rsidR="0055070A" w:rsidRPr="00FC3E6F">
        <w:rPr>
          <w:rFonts w:ascii="Cambria" w:hAnsi="Cambria" w:cs="Times New Roman"/>
          <w:b/>
          <w:bCs/>
          <w:iCs/>
        </w:rPr>
        <w:t xml:space="preserve"> – 3szt</w:t>
      </w:r>
      <w:r w:rsidRPr="00FC3E6F">
        <w:rPr>
          <w:rFonts w:ascii="Cambria" w:hAnsi="Cambria" w:cs="Times New Roman"/>
          <w:b/>
          <w:bCs/>
          <w:iCs/>
        </w:rPr>
        <w:t xml:space="preserve">. </w:t>
      </w:r>
    </w:p>
    <w:p w14:paraId="6D3D6523" w14:textId="77777777" w:rsidR="0055070A" w:rsidRPr="00FC3E6F" w:rsidRDefault="0055070A" w:rsidP="00220F40">
      <w:pPr>
        <w:pStyle w:val="Akapitzlist"/>
        <w:suppressLineNumbers/>
        <w:spacing w:before="60" w:after="60"/>
        <w:ind w:left="360"/>
        <w:jc w:val="both"/>
        <w:rPr>
          <w:rFonts w:ascii="Cambria" w:hAnsi="Cambria" w:cs="Times New Roman"/>
          <w:bCs/>
          <w:iCs/>
        </w:rPr>
      </w:pPr>
    </w:p>
    <w:p w14:paraId="21ACDDB2" w14:textId="27EDEA2C" w:rsidR="0085063E" w:rsidRPr="00FC3E6F" w:rsidRDefault="0085063E" w:rsidP="00220F40">
      <w:p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Przez oprogramowanie równoważne Zamawiający rozumie: pakiet oprogramowania programistycznego spełniającego następujące kryteria:</w:t>
      </w:r>
    </w:p>
    <w:p w14:paraId="7FC1C2FD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pracuje na systemie operacyjnym Microsoft Windows 11,</w:t>
      </w:r>
    </w:p>
    <w:p w14:paraId="47624F22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zapewnia integracje z środowiskiem programistycznym Microsoft Visual Studio 2022,</w:t>
      </w:r>
    </w:p>
    <w:p w14:paraId="2182A27F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pakiet oprogram</w:t>
      </w:r>
      <w:bookmarkStart w:id="1" w:name="_GoBack"/>
      <w:bookmarkEnd w:id="1"/>
      <w:r w:rsidRPr="00FC3E6F">
        <w:rPr>
          <w:rFonts w:ascii="Cambria" w:hAnsi="Cambria" w:cs="Times New Roman"/>
          <w:bCs/>
          <w:iCs/>
        </w:rPr>
        <w:t xml:space="preserve">owanie zawiera </w:t>
      </w:r>
      <w:r w:rsidRPr="00FC3E6F">
        <w:rPr>
          <w:rFonts w:ascii="Cambria" w:hAnsi="Cambria" w:cs="Times New Roman"/>
        </w:rPr>
        <w:t>64-bitowe środowisko IDE pracujące na systemach operacyjnych Microsoft Windows 11, macOS 10.14+ i Linux,</w:t>
      </w:r>
    </w:p>
    <w:p w14:paraId="2BA09F21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analizuje na bieżąco i sugeruje poprawki do tworzonego kodu C# i C++,</w:t>
      </w:r>
    </w:p>
    <w:p w14:paraId="4C058948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konfiguruje opcje formatowania kodu i stylu nazewnictwa,</w:t>
      </w:r>
    </w:p>
    <w:p w14:paraId="0B707643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zawiera opcje refaktoryzacji kodu,</w:t>
      </w:r>
    </w:p>
    <w:p w14:paraId="7475996A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pozwala na intuicyjną nawigację i przeszukiwanie kodu,</w:t>
      </w:r>
    </w:p>
    <w:p w14:paraId="5E8B76BC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uruchamia i zarządza testami jednostkowymi,</w:t>
      </w:r>
    </w:p>
    <w:p w14:paraId="2756F49F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monitoruje wydajność i zużycie pamięci przez aplikację .NET w czasie rzeczywistym,</w:t>
      </w:r>
    </w:p>
    <w:p w14:paraId="4DF347EF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dekompiluje biblioteki, pliki wykonawcze i pliki metadanych Windows,</w:t>
      </w:r>
    </w:p>
    <w:p w14:paraId="091B834E" w14:textId="77777777" w:rsidR="0085063E" w:rsidRPr="00FC3E6F" w:rsidRDefault="0085063E" w:rsidP="00220F40">
      <w:pPr>
        <w:pStyle w:val="Akapitzlist"/>
        <w:numPr>
          <w:ilvl w:val="0"/>
          <w:numId w:val="8"/>
        </w:numPr>
        <w:suppressLineNumbers/>
        <w:spacing w:before="60" w:after="60"/>
        <w:jc w:val="both"/>
        <w:rPr>
          <w:rFonts w:ascii="Cambria" w:hAnsi="Cambria" w:cs="Times New Roman"/>
          <w:bCs/>
          <w:iCs/>
        </w:rPr>
      </w:pPr>
      <w:r w:rsidRPr="00FC3E6F">
        <w:rPr>
          <w:rFonts w:ascii="Cambria" w:hAnsi="Cambria" w:cs="Times New Roman"/>
          <w:bCs/>
          <w:iCs/>
        </w:rPr>
        <w:t>oprogramowanie musi być najnowszą wersją oprogramowania danego producenta.</w:t>
      </w:r>
    </w:p>
    <w:p w14:paraId="3DDB93D3" w14:textId="77777777" w:rsidR="0085063E" w:rsidRPr="00FC3E6F" w:rsidRDefault="0085063E" w:rsidP="00220F40">
      <w:pPr>
        <w:pStyle w:val="Akapitzlist"/>
        <w:suppressLineNumbers/>
        <w:spacing w:before="60" w:after="60"/>
        <w:ind w:left="567"/>
        <w:jc w:val="both"/>
        <w:rPr>
          <w:rFonts w:ascii="Cambria" w:hAnsi="Cambria" w:cs="Times New Roman"/>
          <w:bCs/>
          <w:iCs/>
        </w:rPr>
      </w:pPr>
    </w:p>
    <w:p w14:paraId="6C1DDCF1" w14:textId="77777777" w:rsidR="00F22D4A" w:rsidRPr="00FC3E6F" w:rsidRDefault="00F22D4A" w:rsidP="00220F40">
      <w:pPr>
        <w:spacing w:after="0" w:line="240" w:lineRule="auto"/>
        <w:jc w:val="both"/>
        <w:rPr>
          <w:rFonts w:ascii="Cambria" w:hAnsi="Cambria" w:cs="Times New Roman"/>
        </w:rPr>
      </w:pPr>
    </w:p>
    <w:sectPr w:rsidR="00F22D4A" w:rsidRPr="00FC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BB890" w14:textId="77777777" w:rsidR="002E49D4" w:rsidRDefault="002E49D4" w:rsidP="00B355A9">
      <w:pPr>
        <w:spacing w:after="0" w:line="240" w:lineRule="auto"/>
      </w:pPr>
      <w:r>
        <w:separator/>
      </w:r>
    </w:p>
  </w:endnote>
  <w:endnote w:type="continuationSeparator" w:id="0">
    <w:p w14:paraId="197718D2" w14:textId="77777777" w:rsidR="002E49D4" w:rsidRDefault="002E49D4" w:rsidP="00B3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3CB43" w14:textId="77777777" w:rsidR="002E49D4" w:rsidRDefault="002E49D4" w:rsidP="00B355A9">
      <w:pPr>
        <w:spacing w:after="0" w:line="240" w:lineRule="auto"/>
      </w:pPr>
      <w:r>
        <w:separator/>
      </w:r>
    </w:p>
  </w:footnote>
  <w:footnote w:type="continuationSeparator" w:id="0">
    <w:p w14:paraId="3CB6A400" w14:textId="77777777" w:rsidR="002E49D4" w:rsidRDefault="002E49D4" w:rsidP="00B3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13C"/>
    <w:multiLevelType w:val="hybridMultilevel"/>
    <w:tmpl w:val="527C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26DF3"/>
    <w:multiLevelType w:val="multilevel"/>
    <w:tmpl w:val="C04466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EF2F1B"/>
    <w:multiLevelType w:val="hybridMultilevel"/>
    <w:tmpl w:val="22545DA8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461FCC"/>
    <w:multiLevelType w:val="hybridMultilevel"/>
    <w:tmpl w:val="BB8C6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B58BE"/>
    <w:multiLevelType w:val="hybridMultilevel"/>
    <w:tmpl w:val="C1580414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4E798D"/>
    <w:multiLevelType w:val="hybridMultilevel"/>
    <w:tmpl w:val="CBC6168A"/>
    <w:lvl w:ilvl="0" w:tplc="634CD64E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0F27ECF"/>
    <w:multiLevelType w:val="hybridMultilevel"/>
    <w:tmpl w:val="C9CAD2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3B858EA"/>
    <w:multiLevelType w:val="hybridMultilevel"/>
    <w:tmpl w:val="8FF05E9E"/>
    <w:lvl w:ilvl="0" w:tplc="576C39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A1B6803"/>
    <w:multiLevelType w:val="hybridMultilevel"/>
    <w:tmpl w:val="DE2C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4CD6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D5E62"/>
    <w:multiLevelType w:val="multilevel"/>
    <w:tmpl w:val="3502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2CD6FEE"/>
    <w:multiLevelType w:val="hybridMultilevel"/>
    <w:tmpl w:val="1D1C3304"/>
    <w:lvl w:ilvl="0" w:tplc="634CD64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A95077"/>
    <w:multiLevelType w:val="hybridMultilevel"/>
    <w:tmpl w:val="889AFC60"/>
    <w:lvl w:ilvl="0" w:tplc="634CD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EE1C1A"/>
    <w:multiLevelType w:val="hybridMultilevel"/>
    <w:tmpl w:val="D6EA568E"/>
    <w:lvl w:ilvl="0" w:tplc="634CD6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81613"/>
    <w:multiLevelType w:val="hybridMultilevel"/>
    <w:tmpl w:val="0972C74A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2F4695"/>
    <w:multiLevelType w:val="hybridMultilevel"/>
    <w:tmpl w:val="9C249B44"/>
    <w:lvl w:ilvl="0" w:tplc="21D8BB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BD06AF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216FE1"/>
    <w:multiLevelType w:val="hybridMultilevel"/>
    <w:tmpl w:val="A8CE5E02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BC3109"/>
    <w:multiLevelType w:val="multilevel"/>
    <w:tmpl w:val="3D881F3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7">
    <w:nsid w:val="4C633619"/>
    <w:multiLevelType w:val="hybridMultilevel"/>
    <w:tmpl w:val="71321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85A8C"/>
    <w:multiLevelType w:val="hybridMultilevel"/>
    <w:tmpl w:val="D93A151A"/>
    <w:lvl w:ilvl="0" w:tplc="D166C3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E4645F"/>
    <w:multiLevelType w:val="hybridMultilevel"/>
    <w:tmpl w:val="A614F498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96C5C25"/>
    <w:multiLevelType w:val="hybridMultilevel"/>
    <w:tmpl w:val="EF56548E"/>
    <w:lvl w:ilvl="0" w:tplc="529C9006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0E4A26"/>
    <w:multiLevelType w:val="hybridMultilevel"/>
    <w:tmpl w:val="C3CCFC5C"/>
    <w:lvl w:ilvl="0" w:tplc="634CD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2F00C6"/>
    <w:multiLevelType w:val="hybridMultilevel"/>
    <w:tmpl w:val="9BCEAC92"/>
    <w:lvl w:ilvl="0" w:tplc="634CD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8D7CD9"/>
    <w:multiLevelType w:val="hybridMultilevel"/>
    <w:tmpl w:val="0B82CA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3906756"/>
    <w:multiLevelType w:val="hybridMultilevel"/>
    <w:tmpl w:val="0BFE4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BEF7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CA31F9"/>
    <w:multiLevelType w:val="multilevel"/>
    <w:tmpl w:val="D61226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3D63947"/>
    <w:multiLevelType w:val="hybridMultilevel"/>
    <w:tmpl w:val="328C8EB2"/>
    <w:lvl w:ilvl="0" w:tplc="1102EF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F2782"/>
    <w:multiLevelType w:val="hybridMultilevel"/>
    <w:tmpl w:val="BB2AD064"/>
    <w:lvl w:ilvl="0" w:tplc="1102E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6"/>
  </w:num>
  <w:num w:numId="5">
    <w:abstractNumId w:val="2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2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7"/>
  </w:num>
  <w:num w:numId="20">
    <w:abstractNumId w:val="8"/>
  </w:num>
  <w:num w:numId="21">
    <w:abstractNumId w:val="12"/>
  </w:num>
  <w:num w:numId="22">
    <w:abstractNumId w:val="11"/>
  </w:num>
  <w:num w:numId="23">
    <w:abstractNumId w:val="21"/>
  </w:num>
  <w:num w:numId="24">
    <w:abstractNumId w:val="25"/>
  </w:num>
  <w:num w:numId="25">
    <w:abstractNumId w:val="26"/>
  </w:num>
  <w:num w:numId="26">
    <w:abstractNumId w:val="27"/>
  </w:num>
  <w:num w:numId="27">
    <w:abstractNumId w:val="15"/>
  </w:num>
  <w:num w:numId="28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D1"/>
    <w:rsid w:val="00003576"/>
    <w:rsid w:val="000306EE"/>
    <w:rsid w:val="0003179F"/>
    <w:rsid w:val="0003343E"/>
    <w:rsid w:val="00054EAA"/>
    <w:rsid w:val="000642A3"/>
    <w:rsid w:val="000806FA"/>
    <w:rsid w:val="000A3DD5"/>
    <w:rsid w:val="000A549A"/>
    <w:rsid w:val="000B0417"/>
    <w:rsid w:val="000B104B"/>
    <w:rsid w:val="000B2519"/>
    <w:rsid w:val="000B4DB5"/>
    <w:rsid w:val="000C61B0"/>
    <w:rsid w:val="000E6456"/>
    <w:rsid w:val="000E7558"/>
    <w:rsid w:val="000F5EC1"/>
    <w:rsid w:val="00106155"/>
    <w:rsid w:val="00117382"/>
    <w:rsid w:val="00123A0B"/>
    <w:rsid w:val="00143A01"/>
    <w:rsid w:val="0014565F"/>
    <w:rsid w:val="00145DD6"/>
    <w:rsid w:val="00150EEF"/>
    <w:rsid w:val="00155797"/>
    <w:rsid w:val="001562A1"/>
    <w:rsid w:val="00163805"/>
    <w:rsid w:val="00183AE8"/>
    <w:rsid w:val="001857B2"/>
    <w:rsid w:val="001A19CA"/>
    <w:rsid w:val="001B7B83"/>
    <w:rsid w:val="001C0BD1"/>
    <w:rsid w:val="001C3637"/>
    <w:rsid w:val="001D52E4"/>
    <w:rsid w:val="001D67F9"/>
    <w:rsid w:val="001E7981"/>
    <w:rsid w:val="001F6B20"/>
    <w:rsid w:val="00200412"/>
    <w:rsid w:val="00204994"/>
    <w:rsid w:val="00217215"/>
    <w:rsid w:val="002205FD"/>
    <w:rsid w:val="00220C9E"/>
    <w:rsid w:val="00220F40"/>
    <w:rsid w:val="002359CC"/>
    <w:rsid w:val="00244793"/>
    <w:rsid w:val="00251E2F"/>
    <w:rsid w:val="00263380"/>
    <w:rsid w:val="00270DE3"/>
    <w:rsid w:val="00271327"/>
    <w:rsid w:val="00280F8A"/>
    <w:rsid w:val="002827BB"/>
    <w:rsid w:val="00291501"/>
    <w:rsid w:val="002920F0"/>
    <w:rsid w:val="00292AD6"/>
    <w:rsid w:val="002A340E"/>
    <w:rsid w:val="002A3932"/>
    <w:rsid w:val="002B537C"/>
    <w:rsid w:val="002B6D01"/>
    <w:rsid w:val="002D2FB1"/>
    <w:rsid w:val="002E49D4"/>
    <w:rsid w:val="002E4DDE"/>
    <w:rsid w:val="002F3F50"/>
    <w:rsid w:val="0030001E"/>
    <w:rsid w:val="003135A7"/>
    <w:rsid w:val="0033414A"/>
    <w:rsid w:val="00341C95"/>
    <w:rsid w:val="003467DE"/>
    <w:rsid w:val="003508C0"/>
    <w:rsid w:val="00365980"/>
    <w:rsid w:val="00372259"/>
    <w:rsid w:val="00377182"/>
    <w:rsid w:val="00380373"/>
    <w:rsid w:val="00380B6E"/>
    <w:rsid w:val="003A3571"/>
    <w:rsid w:val="003C6159"/>
    <w:rsid w:val="003C772E"/>
    <w:rsid w:val="003F78B4"/>
    <w:rsid w:val="004062B9"/>
    <w:rsid w:val="0042359C"/>
    <w:rsid w:val="00432D3B"/>
    <w:rsid w:val="00432DA5"/>
    <w:rsid w:val="00442CCA"/>
    <w:rsid w:val="00450275"/>
    <w:rsid w:val="00463864"/>
    <w:rsid w:val="00472ABF"/>
    <w:rsid w:val="00472AE1"/>
    <w:rsid w:val="00476BA7"/>
    <w:rsid w:val="00490675"/>
    <w:rsid w:val="004A22FE"/>
    <w:rsid w:val="004B4AE4"/>
    <w:rsid w:val="004C22AF"/>
    <w:rsid w:val="004C794D"/>
    <w:rsid w:val="004D03F7"/>
    <w:rsid w:val="004D0AF6"/>
    <w:rsid w:val="004D41FC"/>
    <w:rsid w:val="004F71B1"/>
    <w:rsid w:val="00504830"/>
    <w:rsid w:val="00530164"/>
    <w:rsid w:val="00532CC4"/>
    <w:rsid w:val="00542643"/>
    <w:rsid w:val="00545B20"/>
    <w:rsid w:val="0055070A"/>
    <w:rsid w:val="005600D0"/>
    <w:rsid w:val="00563207"/>
    <w:rsid w:val="00570B04"/>
    <w:rsid w:val="00572BCF"/>
    <w:rsid w:val="005774C3"/>
    <w:rsid w:val="00581F64"/>
    <w:rsid w:val="00584886"/>
    <w:rsid w:val="00585F00"/>
    <w:rsid w:val="00586CDF"/>
    <w:rsid w:val="005950BD"/>
    <w:rsid w:val="005969EF"/>
    <w:rsid w:val="005C2C2F"/>
    <w:rsid w:val="005D16DC"/>
    <w:rsid w:val="00601E27"/>
    <w:rsid w:val="0060305A"/>
    <w:rsid w:val="006114F4"/>
    <w:rsid w:val="00632332"/>
    <w:rsid w:val="006445FF"/>
    <w:rsid w:val="006478E3"/>
    <w:rsid w:val="00663A6C"/>
    <w:rsid w:val="00695234"/>
    <w:rsid w:val="006A2677"/>
    <w:rsid w:val="006A4E00"/>
    <w:rsid w:val="006C5FA9"/>
    <w:rsid w:val="006D5343"/>
    <w:rsid w:val="00704243"/>
    <w:rsid w:val="00706FD2"/>
    <w:rsid w:val="00735038"/>
    <w:rsid w:val="00764AF7"/>
    <w:rsid w:val="00775010"/>
    <w:rsid w:val="00781032"/>
    <w:rsid w:val="0078447D"/>
    <w:rsid w:val="00784CD5"/>
    <w:rsid w:val="007A3C5A"/>
    <w:rsid w:val="007C6002"/>
    <w:rsid w:val="007F7F8C"/>
    <w:rsid w:val="00810128"/>
    <w:rsid w:val="00815108"/>
    <w:rsid w:val="008226AB"/>
    <w:rsid w:val="0082430E"/>
    <w:rsid w:val="0083314C"/>
    <w:rsid w:val="008331EF"/>
    <w:rsid w:val="0085063E"/>
    <w:rsid w:val="00855324"/>
    <w:rsid w:val="00864DCC"/>
    <w:rsid w:val="0087586A"/>
    <w:rsid w:val="0088101B"/>
    <w:rsid w:val="00883EE2"/>
    <w:rsid w:val="00894C6D"/>
    <w:rsid w:val="008A5299"/>
    <w:rsid w:val="008B414A"/>
    <w:rsid w:val="008C6407"/>
    <w:rsid w:val="008E126D"/>
    <w:rsid w:val="00902697"/>
    <w:rsid w:val="00926649"/>
    <w:rsid w:val="00933790"/>
    <w:rsid w:val="00942CBE"/>
    <w:rsid w:val="00981668"/>
    <w:rsid w:val="0098595A"/>
    <w:rsid w:val="009E3C3D"/>
    <w:rsid w:val="009E3FE5"/>
    <w:rsid w:val="009F292A"/>
    <w:rsid w:val="009F7AD4"/>
    <w:rsid w:val="00A10E71"/>
    <w:rsid w:val="00A10FD3"/>
    <w:rsid w:val="00A112E9"/>
    <w:rsid w:val="00A14034"/>
    <w:rsid w:val="00A142BE"/>
    <w:rsid w:val="00A31CAC"/>
    <w:rsid w:val="00A55D01"/>
    <w:rsid w:val="00A63714"/>
    <w:rsid w:val="00A63D2B"/>
    <w:rsid w:val="00A661AF"/>
    <w:rsid w:val="00A71275"/>
    <w:rsid w:val="00A75653"/>
    <w:rsid w:val="00A838B7"/>
    <w:rsid w:val="00A8486C"/>
    <w:rsid w:val="00A9454C"/>
    <w:rsid w:val="00A97743"/>
    <w:rsid w:val="00AB490E"/>
    <w:rsid w:val="00AC27E8"/>
    <w:rsid w:val="00AD1A1A"/>
    <w:rsid w:val="00AF2E76"/>
    <w:rsid w:val="00AF4565"/>
    <w:rsid w:val="00AF602C"/>
    <w:rsid w:val="00B04AEC"/>
    <w:rsid w:val="00B06644"/>
    <w:rsid w:val="00B218D2"/>
    <w:rsid w:val="00B270A3"/>
    <w:rsid w:val="00B355A9"/>
    <w:rsid w:val="00B36734"/>
    <w:rsid w:val="00B421E5"/>
    <w:rsid w:val="00B44049"/>
    <w:rsid w:val="00B54864"/>
    <w:rsid w:val="00B6063E"/>
    <w:rsid w:val="00B67E9F"/>
    <w:rsid w:val="00BA2EFB"/>
    <w:rsid w:val="00BB743B"/>
    <w:rsid w:val="00BD5763"/>
    <w:rsid w:val="00BE5DDA"/>
    <w:rsid w:val="00BE73C2"/>
    <w:rsid w:val="00BF0FDA"/>
    <w:rsid w:val="00C06AF5"/>
    <w:rsid w:val="00C16A1C"/>
    <w:rsid w:val="00C238FD"/>
    <w:rsid w:val="00C254A7"/>
    <w:rsid w:val="00C35763"/>
    <w:rsid w:val="00C366D7"/>
    <w:rsid w:val="00C368AD"/>
    <w:rsid w:val="00C45427"/>
    <w:rsid w:val="00C458BF"/>
    <w:rsid w:val="00C50A7A"/>
    <w:rsid w:val="00C742F6"/>
    <w:rsid w:val="00C864C4"/>
    <w:rsid w:val="00C9395F"/>
    <w:rsid w:val="00C945D1"/>
    <w:rsid w:val="00C947AB"/>
    <w:rsid w:val="00CA6F63"/>
    <w:rsid w:val="00CB2324"/>
    <w:rsid w:val="00CE04F7"/>
    <w:rsid w:val="00CF277A"/>
    <w:rsid w:val="00CF790D"/>
    <w:rsid w:val="00D0139F"/>
    <w:rsid w:val="00D20D41"/>
    <w:rsid w:val="00D43FA0"/>
    <w:rsid w:val="00D704D9"/>
    <w:rsid w:val="00D7286C"/>
    <w:rsid w:val="00D92BDB"/>
    <w:rsid w:val="00D9432E"/>
    <w:rsid w:val="00D948AD"/>
    <w:rsid w:val="00D97D90"/>
    <w:rsid w:val="00DA06BC"/>
    <w:rsid w:val="00DA0BE4"/>
    <w:rsid w:val="00DA4C7A"/>
    <w:rsid w:val="00DB7D5E"/>
    <w:rsid w:val="00DC082E"/>
    <w:rsid w:val="00DD087C"/>
    <w:rsid w:val="00DE14FA"/>
    <w:rsid w:val="00DF65B4"/>
    <w:rsid w:val="00E31BD1"/>
    <w:rsid w:val="00E34B66"/>
    <w:rsid w:val="00E37A88"/>
    <w:rsid w:val="00E50FC5"/>
    <w:rsid w:val="00E74E62"/>
    <w:rsid w:val="00EA1426"/>
    <w:rsid w:val="00EC5987"/>
    <w:rsid w:val="00ED2734"/>
    <w:rsid w:val="00ED2DAE"/>
    <w:rsid w:val="00ED58B9"/>
    <w:rsid w:val="00ED7C62"/>
    <w:rsid w:val="00F0293A"/>
    <w:rsid w:val="00F12BB3"/>
    <w:rsid w:val="00F22D4A"/>
    <w:rsid w:val="00F31B51"/>
    <w:rsid w:val="00F42050"/>
    <w:rsid w:val="00F435AC"/>
    <w:rsid w:val="00F45A93"/>
    <w:rsid w:val="00F51CCE"/>
    <w:rsid w:val="00F61D51"/>
    <w:rsid w:val="00F734DF"/>
    <w:rsid w:val="00F75109"/>
    <w:rsid w:val="00F76406"/>
    <w:rsid w:val="00F808A2"/>
    <w:rsid w:val="00FA2033"/>
    <w:rsid w:val="00FA342F"/>
    <w:rsid w:val="00FA659D"/>
    <w:rsid w:val="00FB7AFB"/>
    <w:rsid w:val="00FC3E6F"/>
    <w:rsid w:val="00FD4C20"/>
    <w:rsid w:val="00FE3DBD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E5F7"/>
  <w15:chartTrackingRefBased/>
  <w15:docId w15:val="{DA6DA056-095D-45DD-8879-69D5FDE1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"/>
    <w:basedOn w:val="Normalny"/>
    <w:link w:val="AkapitzlistZnak"/>
    <w:uiPriority w:val="34"/>
    <w:qFormat/>
    <w:rsid w:val="0098595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85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locked/>
    <w:rsid w:val="0098595A"/>
  </w:style>
  <w:style w:type="character" w:customStyle="1" w:styleId="highlight">
    <w:name w:val="highlight"/>
    <w:rsid w:val="00150EEF"/>
  </w:style>
  <w:style w:type="paragraph" w:styleId="Zwykytekst">
    <w:name w:val="Plain Text"/>
    <w:basedOn w:val="Normalny"/>
    <w:link w:val="ZwykytekstZnak"/>
    <w:unhideWhenUsed/>
    <w:rsid w:val="00117382"/>
    <w:pPr>
      <w:suppressLineNumbers/>
      <w:spacing w:after="0" w:line="240" w:lineRule="auto"/>
      <w:jc w:val="both"/>
    </w:pPr>
    <w:rPr>
      <w:rFonts w:ascii="Consolas" w:eastAsia="Times New Roman" w:hAnsi="Consolas" w:cs="Times New Roman"/>
      <w:bCs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17382"/>
    <w:rPr>
      <w:rFonts w:ascii="Consolas" w:eastAsia="Times New Roman" w:hAnsi="Consolas" w:cs="Times New Roman"/>
      <w:bCs/>
      <w:sz w:val="21"/>
      <w:szCs w:val="21"/>
      <w:lang w:val="x-none"/>
    </w:rPr>
  </w:style>
  <w:style w:type="character" w:customStyle="1" w:styleId="Domylnaczcionkaakapitu1">
    <w:name w:val="Domyślna czcionka akapitu1"/>
    <w:rsid w:val="00117382"/>
  </w:style>
  <w:style w:type="paragraph" w:styleId="NormalnyWeb">
    <w:name w:val="Normal (Web)"/>
    <w:basedOn w:val="Normalny"/>
    <w:uiPriority w:val="99"/>
    <w:semiHidden/>
    <w:unhideWhenUsed/>
    <w:rsid w:val="00D9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2BC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2BCF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1A19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5A9"/>
    <w:rPr>
      <w:vertAlign w:val="superscript"/>
    </w:rPr>
  </w:style>
  <w:style w:type="character" w:customStyle="1" w:styleId="p7lf0n-3">
    <w:name w:val="p7lf0n-3"/>
    <w:basedOn w:val="Domylnaczcionkaakapitu"/>
    <w:rsid w:val="00B355A9"/>
  </w:style>
  <w:style w:type="character" w:customStyle="1" w:styleId="has-pretty-child">
    <w:name w:val="has-pretty-child"/>
    <w:basedOn w:val="Domylnaczcionkaakapitu"/>
    <w:rsid w:val="004F71B1"/>
  </w:style>
  <w:style w:type="character" w:customStyle="1" w:styleId="right">
    <w:name w:val="right"/>
    <w:basedOn w:val="Domylnaczcionkaakapitu"/>
    <w:rsid w:val="00EC5987"/>
  </w:style>
  <w:style w:type="character" w:customStyle="1" w:styleId="markedcontent">
    <w:name w:val="markedcontent"/>
    <w:basedOn w:val="Domylnaczcionkaakapitu"/>
    <w:rsid w:val="00CF277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9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9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4D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A14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50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ficationitem">
    <w:name w:val="specification__item"/>
    <w:basedOn w:val="Domylnaczcionkaakapitu"/>
    <w:rsid w:val="00054EAA"/>
  </w:style>
  <w:style w:type="paragraph" w:styleId="Bezodstpw">
    <w:name w:val="No Spacing"/>
    <w:uiPriority w:val="1"/>
    <w:qFormat/>
    <w:rsid w:val="00A63D2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633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8B41-FF7E-42A5-B4DB-A8881252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2703</Words>
  <Characters>16223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Rzeźniczak</dc:creator>
  <cp:keywords/>
  <dc:description/>
  <cp:lastModifiedBy>Kęsik Karolina</cp:lastModifiedBy>
  <cp:revision>5</cp:revision>
  <cp:lastPrinted>2022-04-01T09:30:00Z</cp:lastPrinted>
  <dcterms:created xsi:type="dcterms:W3CDTF">2022-04-04T09:36:00Z</dcterms:created>
  <dcterms:modified xsi:type="dcterms:W3CDTF">2022-04-04T10:02:00Z</dcterms:modified>
</cp:coreProperties>
</file>