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ED790" w14:textId="77777777" w:rsidR="00A122B8" w:rsidRDefault="00A122B8" w:rsidP="00A122B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4B2E900B" w14:textId="58802F64" w:rsidR="00A122B8" w:rsidRDefault="00A122B8" w:rsidP="00A122B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0144A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AA7B58">
      <w:pPr>
        <w:keepNext/>
        <w:tabs>
          <w:tab w:val="left" w:pos="284"/>
        </w:tabs>
        <w:spacing w:line="276" w:lineRule="auto"/>
        <w:ind w:firstLine="142"/>
        <w:jc w:val="center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AA7B58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AA7B58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611497AB" w:rsidR="00412F5A" w:rsidRPr="00CA6F70" w:rsidRDefault="00412F5A" w:rsidP="006F4B83">
      <w:pPr>
        <w:pStyle w:val="Akapitzlist"/>
        <w:numPr>
          <w:ilvl w:val="0"/>
          <w:numId w:val="59"/>
        </w:numPr>
        <w:tabs>
          <w:tab w:val="clear" w:pos="360"/>
          <w:tab w:val="num" w:pos="142"/>
        </w:tabs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CA6F70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A7B58">
        <w:rPr>
          <w:rFonts w:ascii="Arial" w:hAnsi="Arial" w:cs="Arial"/>
          <w:kern w:val="3"/>
        </w:rPr>
        <w:t>realizacja badania i opracowanie ekspertyzy</w:t>
      </w:r>
      <w:r w:rsidRPr="00CA6F70">
        <w:rPr>
          <w:rFonts w:ascii="Arial" w:hAnsi="Arial" w:cs="Arial"/>
          <w:kern w:val="3"/>
        </w:rPr>
        <w:t xml:space="preserve"> </w:t>
      </w:r>
      <w:r w:rsidRPr="00A122B8">
        <w:rPr>
          <w:rFonts w:ascii="Arial" w:hAnsi="Arial" w:cs="Arial"/>
          <w:kern w:val="3"/>
        </w:rPr>
        <w:t>„</w:t>
      </w:r>
      <w:r w:rsidR="00582298" w:rsidRPr="00582298">
        <w:rPr>
          <w:rFonts w:ascii="Arial" w:hAnsi="Arial" w:cs="Arial"/>
          <w:bCs/>
        </w:rPr>
        <w:t>Zawody wygasające i potencjalne ścieżki przekwalifikowania (kontekst regionalny)</w:t>
      </w:r>
      <w:r w:rsidR="00DF34A4" w:rsidRPr="00A122B8">
        <w:rPr>
          <w:rFonts w:ascii="Arial" w:hAnsi="Arial" w:cs="Arial"/>
          <w:bCs/>
        </w:rPr>
        <w:t>”</w:t>
      </w:r>
      <w:r w:rsidR="00615ABF" w:rsidRPr="00CA6F70">
        <w:rPr>
          <w:rFonts w:ascii="Arial" w:hAnsi="Arial" w:cs="Arial"/>
          <w:b/>
          <w:bCs/>
        </w:rPr>
        <w:t xml:space="preserve"> </w:t>
      </w:r>
      <w:r w:rsidRPr="00CA6F70">
        <w:rPr>
          <w:rFonts w:ascii="Arial" w:hAnsi="Arial" w:cs="Arial"/>
          <w:kern w:val="3"/>
        </w:rPr>
        <w:t>dla Wojewódzkiego Urzędu Pracy w</w:t>
      </w:r>
      <w:r w:rsidR="00AA7B58">
        <w:rPr>
          <w:rFonts w:ascii="Arial" w:hAnsi="Arial" w:cs="Arial"/>
          <w:kern w:val="3"/>
        </w:rPr>
        <w:t> </w:t>
      </w:r>
      <w:r w:rsidRPr="00CA6F70">
        <w:rPr>
          <w:rFonts w:ascii="Arial" w:hAnsi="Arial" w:cs="Arial"/>
          <w:kern w:val="3"/>
        </w:rPr>
        <w:t>Lublinie w ramach projektu pt. „Lubelskie Obserwatorium Rynku Pracy I” w ramach Działania 9.3. Wsparcie instytucji rynku pracy (Typ 3) Prowadzenie, publikowanie i</w:t>
      </w:r>
      <w:r w:rsidR="006F4B83">
        <w:rPr>
          <w:rFonts w:ascii="Arial" w:hAnsi="Arial" w:cs="Arial"/>
          <w:kern w:val="3"/>
        </w:rPr>
        <w:t> </w:t>
      </w:r>
      <w:r w:rsidRPr="00CA6F70">
        <w:rPr>
          <w:rFonts w:ascii="Arial" w:hAnsi="Arial" w:cs="Arial"/>
          <w:kern w:val="3"/>
        </w:rPr>
        <w:t>upowszechnianie badań i</w:t>
      </w:r>
      <w:r w:rsidR="00301F6F" w:rsidRPr="00CA6F70">
        <w:rPr>
          <w:rFonts w:ascii="Arial" w:hAnsi="Arial" w:cs="Arial"/>
          <w:kern w:val="3"/>
        </w:rPr>
        <w:t> </w:t>
      </w:r>
      <w:r w:rsidRPr="00CA6F70">
        <w:rPr>
          <w:rFonts w:ascii="Arial" w:hAnsi="Arial" w:cs="Arial"/>
          <w:kern w:val="3"/>
        </w:rPr>
        <w:t>analiz dotyczących sytuacji na regionalnym i lokalnym rynku pracy w</w:t>
      </w:r>
      <w:r w:rsidR="006F4B83">
        <w:rPr>
          <w:rFonts w:ascii="Arial" w:hAnsi="Arial" w:cs="Arial"/>
          <w:kern w:val="3"/>
        </w:rPr>
        <w:t> </w:t>
      </w:r>
      <w:r w:rsidRPr="00CA6F70">
        <w:rPr>
          <w:rFonts w:ascii="Arial" w:hAnsi="Arial" w:cs="Arial"/>
          <w:kern w:val="3"/>
        </w:rPr>
        <w:t>ramach regionalnego obserwatorium rynku pracy programu Fundusze Europejskie dla Lubelskiego 2021-2027,</w:t>
      </w:r>
      <w:r w:rsidRPr="00CA6F70">
        <w:rPr>
          <w:rFonts w:ascii="Arial" w:hAnsi="Arial" w:cs="Arial"/>
          <w:spacing w:val="-1"/>
        </w:rPr>
        <w:t xml:space="preserve"> (dalej: Umowa), Gwarant - nieodwołalnie i bezwarunkowo, na zasadach określonych w niniejszej Gwarancji -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04856430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 zabezpiecza: roszczenia Beneficjenta w stosunku do Wykonawcy z tytułu niewykonania lub nienależytego wykonania Umowy przez Wykonawcę, w tym kar umownych. </w:t>
      </w:r>
    </w:p>
    <w:p w14:paraId="67A9FC24" w14:textId="7B338936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istotnych-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77777777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 Ważności Gwarancji a także w następujących przypadkach:</w:t>
      </w:r>
    </w:p>
    <w:p w14:paraId="1D098F76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zwrotu Gwarantowi przez Beneficjenta oryginału Gwarancji - przed upływem terminu jej ważności,</w:t>
      </w:r>
    </w:p>
    <w:p w14:paraId="12D16B00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zwolnienia Gwaranta przez Beneficjenta – w formie pisemnej zastrzeżonej pod rygorem nieważności - ze zobowiązania będącego przedmiotem Gwarancji,</w:t>
      </w:r>
    </w:p>
    <w:p w14:paraId="07029D45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1292716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0"/>
      <w:footerReference w:type="default" r:id="rId11"/>
      <w:headerReference w:type="first" r:id="rId12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CB3F5" w14:textId="77777777" w:rsidR="00C1755F" w:rsidRDefault="00C1755F" w:rsidP="00496CB5">
      <w:r>
        <w:separator/>
      </w:r>
    </w:p>
    <w:p w14:paraId="44708376" w14:textId="77777777" w:rsidR="00C1755F" w:rsidRDefault="00C1755F"/>
  </w:endnote>
  <w:endnote w:type="continuationSeparator" w:id="0">
    <w:p w14:paraId="09ADBB36" w14:textId="77777777" w:rsidR="00C1755F" w:rsidRDefault="00C1755F" w:rsidP="00496CB5">
      <w:r>
        <w:continuationSeparator/>
      </w:r>
    </w:p>
    <w:p w14:paraId="68F3BBAA" w14:textId="77777777" w:rsidR="00C1755F" w:rsidRDefault="00C175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7EF3B33E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2B8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1F434" w14:textId="77777777" w:rsidR="00C1755F" w:rsidRDefault="00C1755F" w:rsidP="00496CB5">
      <w:r>
        <w:separator/>
      </w:r>
    </w:p>
    <w:p w14:paraId="77D22AC1" w14:textId="77777777" w:rsidR="00C1755F" w:rsidRDefault="00C1755F"/>
  </w:footnote>
  <w:footnote w:type="continuationSeparator" w:id="0">
    <w:p w14:paraId="46214295" w14:textId="77777777" w:rsidR="00C1755F" w:rsidRDefault="00C1755F" w:rsidP="00496CB5">
      <w:r>
        <w:continuationSeparator/>
      </w:r>
    </w:p>
    <w:p w14:paraId="05042DE4" w14:textId="77777777" w:rsidR="00C1755F" w:rsidRDefault="00C175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41D88" w14:textId="07A08D27" w:rsidR="00A122B8" w:rsidRDefault="00A122B8" w:rsidP="00A122B8">
    <w:pPr>
      <w:pStyle w:val="Nagwek"/>
      <w:ind w:left="709" w:hanging="426"/>
    </w:pPr>
    <w:r w:rsidRPr="00624BAD">
      <w:rPr>
        <w:noProof/>
      </w:rPr>
      <w:drawing>
        <wp:inline distT="0" distB="0" distL="0" distR="0" wp14:anchorId="3553C6D1" wp14:editId="69FF1BDC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B7108" w14:textId="4F19B60A" w:rsidR="009D5B3D" w:rsidRDefault="00A122B8" w:rsidP="00A122B8">
    <w:pPr>
      <w:pStyle w:val="Nagwek"/>
      <w:ind w:left="426"/>
    </w:pPr>
    <w:r w:rsidRPr="00624BAD">
      <w:rPr>
        <w:noProof/>
      </w:rPr>
      <w:drawing>
        <wp:inline distT="0" distB="0" distL="0" distR="0" wp14:anchorId="28697BF8" wp14:editId="71C5A6DE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007386">
    <w:abstractNumId w:val="26"/>
  </w:num>
  <w:num w:numId="2" w16cid:durableId="1926915882">
    <w:abstractNumId w:val="57"/>
  </w:num>
  <w:num w:numId="3" w16cid:durableId="2043285751">
    <w:abstractNumId w:val="13"/>
  </w:num>
  <w:num w:numId="4" w16cid:durableId="23559527">
    <w:abstractNumId w:val="19"/>
  </w:num>
  <w:num w:numId="5" w16cid:durableId="522668052">
    <w:abstractNumId w:val="4"/>
  </w:num>
  <w:num w:numId="6" w16cid:durableId="711266551">
    <w:abstractNumId w:val="54"/>
  </w:num>
  <w:num w:numId="7" w16cid:durableId="1023483815">
    <w:abstractNumId w:val="41"/>
  </w:num>
  <w:num w:numId="8" w16cid:durableId="1383747661">
    <w:abstractNumId w:val="14"/>
  </w:num>
  <w:num w:numId="9" w16cid:durableId="2036269644">
    <w:abstractNumId w:val="7"/>
  </w:num>
  <w:num w:numId="10" w16cid:durableId="1757899004">
    <w:abstractNumId w:val="9"/>
  </w:num>
  <w:num w:numId="11" w16cid:durableId="1357459577">
    <w:abstractNumId w:val="58"/>
  </w:num>
  <w:num w:numId="12" w16cid:durableId="147137058">
    <w:abstractNumId w:val="2"/>
  </w:num>
  <w:num w:numId="13" w16cid:durableId="2092778822">
    <w:abstractNumId w:val="10"/>
  </w:num>
  <w:num w:numId="14" w16cid:durableId="223838200">
    <w:abstractNumId w:val="20"/>
  </w:num>
  <w:num w:numId="15" w16cid:durableId="91977946">
    <w:abstractNumId w:val="22"/>
  </w:num>
  <w:num w:numId="16" w16cid:durableId="1401947448">
    <w:abstractNumId w:val="40"/>
  </w:num>
  <w:num w:numId="17" w16cid:durableId="1352336308">
    <w:abstractNumId w:val="50"/>
  </w:num>
  <w:num w:numId="18" w16cid:durableId="1169373746">
    <w:abstractNumId w:val="38"/>
  </w:num>
  <w:num w:numId="19" w16cid:durableId="1982955164">
    <w:abstractNumId w:val="32"/>
  </w:num>
  <w:num w:numId="20" w16cid:durableId="1707485929">
    <w:abstractNumId w:val="49"/>
  </w:num>
  <w:num w:numId="21" w16cid:durableId="266891357">
    <w:abstractNumId w:val="35"/>
  </w:num>
  <w:num w:numId="22" w16cid:durableId="463936452">
    <w:abstractNumId w:val="5"/>
  </w:num>
  <w:num w:numId="23" w16cid:durableId="1036195493">
    <w:abstractNumId w:val="21"/>
  </w:num>
  <w:num w:numId="24" w16cid:durableId="754786106">
    <w:abstractNumId w:val="36"/>
  </w:num>
  <w:num w:numId="25" w16cid:durableId="1871844110">
    <w:abstractNumId w:val="24"/>
  </w:num>
  <w:num w:numId="26" w16cid:durableId="1593540400">
    <w:abstractNumId w:val="46"/>
  </w:num>
  <w:num w:numId="27" w16cid:durableId="890001601">
    <w:abstractNumId w:val="59"/>
  </w:num>
  <w:num w:numId="28" w16cid:durableId="1328484637">
    <w:abstractNumId w:val="33"/>
  </w:num>
  <w:num w:numId="29" w16cid:durableId="1734615979">
    <w:abstractNumId w:val="12"/>
  </w:num>
  <w:num w:numId="30" w16cid:durableId="747848436">
    <w:abstractNumId w:val="16"/>
  </w:num>
  <w:num w:numId="31" w16cid:durableId="664819557">
    <w:abstractNumId w:val="39"/>
  </w:num>
  <w:num w:numId="32" w16cid:durableId="892036244">
    <w:abstractNumId w:val="27"/>
  </w:num>
  <w:num w:numId="33" w16cid:durableId="953287644">
    <w:abstractNumId w:val="25"/>
  </w:num>
  <w:num w:numId="34" w16cid:durableId="444887090">
    <w:abstractNumId w:val="0"/>
  </w:num>
  <w:num w:numId="35" w16cid:durableId="1870991276">
    <w:abstractNumId w:val="48"/>
  </w:num>
  <w:num w:numId="36" w16cid:durableId="1738361917">
    <w:abstractNumId w:val="53"/>
  </w:num>
  <w:num w:numId="37" w16cid:durableId="1717268677">
    <w:abstractNumId w:val="11"/>
  </w:num>
  <w:num w:numId="38" w16cid:durableId="1945532326">
    <w:abstractNumId w:val="1"/>
  </w:num>
  <w:num w:numId="39" w16cid:durableId="1105999374">
    <w:abstractNumId w:val="6"/>
  </w:num>
  <w:num w:numId="40" w16cid:durableId="1375349462">
    <w:abstractNumId w:val="28"/>
  </w:num>
  <w:num w:numId="41" w16cid:durableId="481849008">
    <w:abstractNumId w:val="52"/>
  </w:num>
  <w:num w:numId="42" w16cid:durableId="627904653">
    <w:abstractNumId w:val="43"/>
  </w:num>
  <w:num w:numId="43" w16cid:durableId="789054438">
    <w:abstractNumId w:val="44"/>
  </w:num>
  <w:num w:numId="44" w16cid:durableId="8916212">
    <w:abstractNumId w:val="47"/>
  </w:num>
  <w:num w:numId="45" w16cid:durableId="1770808934">
    <w:abstractNumId w:val="51"/>
  </w:num>
  <w:num w:numId="46" w16cid:durableId="1233658641">
    <w:abstractNumId w:val="56"/>
  </w:num>
  <w:num w:numId="47" w16cid:durableId="808323396">
    <w:abstractNumId w:val="30"/>
  </w:num>
  <w:num w:numId="48" w16cid:durableId="1505778300">
    <w:abstractNumId w:val="29"/>
  </w:num>
  <w:num w:numId="49" w16cid:durableId="1221205851">
    <w:abstractNumId w:val="37"/>
  </w:num>
  <w:num w:numId="50" w16cid:durableId="830218000">
    <w:abstractNumId w:val="8"/>
  </w:num>
  <w:num w:numId="51" w16cid:durableId="2079135716">
    <w:abstractNumId w:val="42"/>
  </w:num>
  <w:num w:numId="52" w16cid:durableId="710302441">
    <w:abstractNumId w:val="60"/>
  </w:num>
  <w:num w:numId="53" w16cid:durableId="264652391">
    <w:abstractNumId w:val="15"/>
  </w:num>
  <w:num w:numId="54" w16cid:durableId="1232931536">
    <w:abstractNumId w:val="23"/>
  </w:num>
  <w:num w:numId="55" w16cid:durableId="513350816">
    <w:abstractNumId w:val="3"/>
  </w:num>
  <w:num w:numId="56" w16cid:durableId="1096288086">
    <w:abstractNumId w:val="45"/>
  </w:num>
  <w:num w:numId="57" w16cid:durableId="1179929454">
    <w:abstractNumId w:val="55"/>
  </w:num>
  <w:num w:numId="58" w16cid:durableId="1218589701">
    <w:abstractNumId w:val="18"/>
  </w:num>
  <w:num w:numId="59" w16cid:durableId="524447020">
    <w:abstractNumId w:val="31"/>
    <w:lvlOverride w:ilvl="0">
      <w:startOverride w:val="1"/>
    </w:lvlOverride>
  </w:num>
  <w:num w:numId="60" w16cid:durableId="7329685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33001095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6675D"/>
    <w:rsid w:val="000719B3"/>
    <w:rsid w:val="00074929"/>
    <w:rsid w:val="00081290"/>
    <w:rsid w:val="000827D5"/>
    <w:rsid w:val="000900D5"/>
    <w:rsid w:val="00094FDA"/>
    <w:rsid w:val="000B74D3"/>
    <w:rsid w:val="000E413B"/>
    <w:rsid w:val="000E45B9"/>
    <w:rsid w:val="0010144A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C41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57A6"/>
    <w:rsid w:val="002E5B6B"/>
    <w:rsid w:val="002E6556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B6D53"/>
    <w:rsid w:val="003C21FC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82298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1BED"/>
    <w:rsid w:val="00615367"/>
    <w:rsid w:val="00615ABF"/>
    <w:rsid w:val="0061713F"/>
    <w:rsid w:val="0062377D"/>
    <w:rsid w:val="00624074"/>
    <w:rsid w:val="00625317"/>
    <w:rsid w:val="006411E6"/>
    <w:rsid w:val="00643363"/>
    <w:rsid w:val="00643891"/>
    <w:rsid w:val="0066184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4B83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93777"/>
    <w:rsid w:val="007A5A4A"/>
    <w:rsid w:val="007A6B80"/>
    <w:rsid w:val="007B32D3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2B31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F7A"/>
    <w:rsid w:val="00937242"/>
    <w:rsid w:val="009446C3"/>
    <w:rsid w:val="00947172"/>
    <w:rsid w:val="009552C3"/>
    <w:rsid w:val="00957379"/>
    <w:rsid w:val="00963074"/>
    <w:rsid w:val="00964F48"/>
    <w:rsid w:val="00967B79"/>
    <w:rsid w:val="00971701"/>
    <w:rsid w:val="009759EE"/>
    <w:rsid w:val="00977ACC"/>
    <w:rsid w:val="00983B2D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122B8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719E"/>
    <w:rsid w:val="00AA2456"/>
    <w:rsid w:val="00AA7B58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87FD7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1755F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6F70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4A4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60A067-E0C7-4A74-804C-EDBB16DB4B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96F1B6-9396-429B-8042-C9F1AF9FE4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3</cp:revision>
  <cp:lastPrinted>2024-02-01T09:52:00Z</cp:lastPrinted>
  <dcterms:created xsi:type="dcterms:W3CDTF">2024-09-25T08:04:00Z</dcterms:created>
  <dcterms:modified xsi:type="dcterms:W3CDTF">2024-09-26T12:47:00Z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