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2EA10EF7" w14:textId="7E91BCAB" w:rsidR="00CD0C27" w:rsidRPr="00CD0C27" w:rsidRDefault="00CD0C27" w:rsidP="00FF2CA0">
      <w:pPr>
        <w:tabs>
          <w:tab w:val="left" w:pos="426"/>
        </w:tabs>
        <w:autoSpaceDE w:val="0"/>
        <w:spacing w:line="276" w:lineRule="auto"/>
        <w:jc w:val="right"/>
        <w:rPr>
          <w:rFonts w:ascii="Arial" w:hAnsi="Arial" w:cs="Arial"/>
          <w:b/>
          <w:bCs/>
          <w:color w:val="000000"/>
          <w:sz w:val="22"/>
          <w:szCs w:val="22"/>
        </w:rPr>
      </w:pPr>
      <w:r>
        <w:rPr>
          <w:rFonts w:ascii="Arial" w:hAnsi="Arial" w:cs="Arial"/>
          <w:b/>
          <w:bCs/>
          <w:color w:val="000000"/>
          <w:sz w:val="22"/>
          <w:szCs w:val="22"/>
        </w:rPr>
        <w:t>Załącznik nr</w:t>
      </w:r>
      <w:r w:rsidR="005C2D35">
        <w:rPr>
          <w:rFonts w:ascii="Arial" w:hAnsi="Arial" w:cs="Arial"/>
          <w:b/>
          <w:bCs/>
          <w:color w:val="000000"/>
          <w:sz w:val="22"/>
          <w:szCs w:val="22"/>
        </w:rPr>
        <w:t xml:space="preserve"> </w:t>
      </w:r>
      <w:r w:rsidR="00FF2CA0">
        <w:rPr>
          <w:rFonts w:ascii="Arial" w:hAnsi="Arial" w:cs="Arial"/>
          <w:b/>
          <w:bCs/>
          <w:color w:val="000000"/>
          <w:sz w:val="22"/>
          <w:szCs w:val="22"/>
        </w:rPr>
        <w:t>3</w:t>
      </w:r>
      <w:r w:rsidR="005C2D35">
        <w:rPr>
          <w:rFonts w:ascii="Arial" w:hAnsi="Arial" w:cs="Arial"/>
          <w:b/>
          <w:bCs/>
          <w:color w:val="000000"/>
          <w:sz w:val="22"/>
          <w:szCs w:val="22"/>
        </w:rPr>
        <w:t>.8</w:t>
      </w:r>
      <w:r w:rsidRPr="00CD0C27">
        <w:rPr>
          <w:rFonts w:ascii="Arial" w:hAnsi="Arial" w:cs="Arial"/>
          <w:b/>
          <w:bCs/>
          <w:color w:val="000000"/>
          <w:sz w:val="22"/>
          <w:szCs w:val="22"/>
        </w:rPr>
        <w:t xml:space="preserve"> do </w:t>
      </w:r>
      <w:r w:rsidR="00FF2CA0">
        <w:rPr>
          <w:rFonts w:ascii="Arial" w:hAnsi="Arial" w:cs="Arial"/>
          <w:b/>
          <w:bCs/>
          <w:color w:val="000000"/>
          <w:sz w:val="22"/>
          <w:szCs w:val="22"/>
        </w:rPr>
        <w:t>SWZ</w:t>
      </w:r>
    </w:p>
    <w:p w14:paraId="22CD77F5" w14:textId="77777777" w:rsidR="00CD0C27" w:rsidRDefault="00CD0C27" w:rsidP="00624BAD">
      <w:pPr>
        <w:pStyle w:val="Style6"/>
        <w:spacing w:line="276" w:lineRule="auto"/>
        <w:jc w:val="left"/>
        <w:rPr>
          <w:rFonts w:ascii="Arial" w:eastAsia="Calibri" w:hAnsi="Arial" w:cs="Arial"/>
          <w:b/>
          <w:sz w:val="22"/>
          <w:szCs w:val="22"/>
          <w:u w:val="single"/>
          <w:lang w:eastAsia="en-US"/>
        </w:rPr>
      </w:pPr>
    </w:p>
    <w:p w14:paraId="3195F13D" w14:textId="084A3B31"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705C1AD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FF2CA0">
        <w:rPr>
          <w:rFonts w:ascii="Arial" w:hAnsi="Arial" w:cs="Arial"/>
          <w:sz w:val="22"/>
          <w:szCs w:val="22"/>
        </w:rPr>
        <w:t>5</w:t>
      </w:r>
      <w:r w:rsidR="00CB5B15" w:rsidRPr="00556094">
        <w:rPr>
          <w:rFonts w:ascii="Arial" w:hAnsi="Arial" w:cs="Arial"/>
          <w:sz w:val="22"/>
          <w:szCs w:val="22"/>
        </w:rPr>
        <w:t xml:space="preserve"> r. w Lublinie, pomiędzy:</w:t>
      </w:r>
    </w:p>
    <w:p w14:paraId="39A42605" w14:textId="097131A0"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w:t>
      </w:r>
      <w:r w:rsidR="00EA3213">
        <w:rPr>
          <w:rFonts w:ascii="Arial" w:hAnsi="Arial" w:cs="Arial"/>
          <w:b/>
          <w:sz w:val="22"/>
          <w:szCs w:val="22"/>
        </w:rPr>
        <w:t>–</w:t>
      </w:r>
      <w:r w:rsidRPr="00556094">
        <w:rPr>
          <w:rFonts w:ascii="Arial" w:hAnsi="Arial" w:cs="Arial"/>
          <w:b/>
          <w:sz w:val="22"/>
          <w:szCs w:val="22"/>
        </w:rPr>
        <w:t xml:space="preserve">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2E4AB268" w14:textId="77777777" w:rsidR="003172F9" w:rsidRPr="00556094" w:rsidRDefault="003172F9" w:rsidP="003172F9">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04672B7C" w:rsidR="00CB5B15" w:rsidRPr="00556094" w:rsidRDefault="00CB5B15" w:rsidP="00F50228">
      <w:pPr>
        <w:pStyle w:val="Akapitzlist"/>
        <w:numPr>
          <w:ilvl w:val="0"/>
          <w:numId w:val="12"/>
        </w:numPr>
        <w:spacing w:after="0" w:line="276" w:lineRule="auto"/>
        <w:ind w:left="0"/>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6C76D1" w:rsidRPr="00556094">
        <w:rPr>
          <w:rFonts w:ascii="Arial" w:hAnsi="Arial" w:cs="Arial"/>
          <w:b/>
        </w:rPr>
        <w:t xml:space="preserve">i </w:t>
      </w:r>
      <w:r w:rsidR="0092789B" w:rsidRPr="00556094">
        <w:rPr>
          <w:rFonts w:ascii="Arial" w:hAnsi="Arial" w:cs="Arial"/>
          <w:b/>
        </w:rPr>
        <w:t xml:space="preserve">opracowanie </w:t>
      </w:r>
      <w:r w:rsidR="006C76D1" w:rsidRPr="00556094">
        <w:rPr>
          <w:rFonts w:ascii="Arial" w:hAnsi="Arial" w:cs="Arial"/>
          <w:b/>
        </w:rPr>
        <w:t>badania „</w:t>
      </w:r>
      <w:r w:rsidR="000F2391" w:rsidRPr="000F2391">
        <w:rPr>
          <w:rFonts w:ascii="Arial" w:hAnsi="Arial" w:cs="Arial"/>
          <w:b/>
        </w:rPr>
        <w:t>Bezrobotni adresatem działań polityki rynku pracy</w:t>
      </w:r>
      <w:r w:rsidR="006C76D1" w:rsidRPr="00556094">
        <w:rPr>
          <w:rFonts w:ascii="Arial" w:hAnsi="Arial" w:cs="Arial"/>
          <w:b/>
        </w:rPr>
        <w:t>”</w:t>
      </w:r>
      <w:r w:rsidRPr="00556094">
        <w:rPr>
          <w:rFonts w:ascii="Arial" w:hAnsi="Arial" w:cs="Arial"/>
          <w:b/>
        </w:rPr>
        <w:t xml:space="preserve"> </w:t>
      </w:r>
      <w:r w:rsidR="004E6C52" w:rsidRPr="00556094">
        <w:rPr>
          <w:rFonts w:ascii="Arial" w:hAnsi="Arial" w:cs="Arial"/>
          <w:b/>
        </w:rPr>
        <w:t>dla Wojewódzkiego Urzędu Pracy w Lublinie w 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EA3213">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EA3213">
        <w:rPr>
          <w:rFonts w:ascii="Arial" w:hAnsi="Arial" w:cs="Arial"/>
          <w:b/>
        </w:rPr>
        <w:t>,</w:t>
      </w:r>
      <w:r w:rsidR="004E6C52" w:rsidRPr="00556094">
        <w:rPr>
          <w:rFonts w:ascii="Arial" w:hAnsi="Arial" w:cs="Arial"/>
          <w:b/>
        </w:rPr>
        <w:t xml:space="preserve"> programu Fundusze Europejskie dla Lubelskiego 2021-2027. </w:t>
      </w:r>
    </w:p>
    <w:p w14:paraId="680B47FD" w14:textId="3C0F0A5C" w:rsidR="00D11D90" w:rsidRPr="00556094"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F50228">
      <w:pPr>
        <w:pStyle w:val="Style5"/>
        <w:widowControl/>
        <w:numPr>
          <w:ilvl w:val="0"/>
          <w:numId w:val="12"/>
        </w:numPr>
        <w:tabs>
          <w:tab w:val="left" w:pos="358"/>
        </w:tabs>
        <w:spacing w:line="276" w:lineRule="auto"/>
        <w:ind w:left="0"/>
        <w:rPr>
          <w:rFonts w:ascii="Arial" w:hAnsi="Arial" w:cs="Arial"/>
        </w:rPr>
      </w:pPr>
      <w:r w:rsidRPr="00556094">
        <w:rPr>
          <w:rFonts w:ascii="Arial" w:hAnsi="Arial" w:cs="Arial"/>
          <w:sz w:val="22"/>
          <w:szCs w:val="22"/>
          <w:lang w:val="pt-PT"/>
        </w:rPr>
        <w:t>Wykonawca oświadcza, że:</w:t>
      </w:r>
    </w:p>
    <w:p w14:paraId="405507A0" w14:textId="69D6246D" w:rsidR="00B53576" w:rsidRPr="00556094" w:rsidRDefault="004F4751" w:rsidP="00F50228">
      <w:pPr>
        <w:pStyle w:val="Akapitzlist"/>
        <w:numPr>
          <w:ilvl w:val="2"/>
          <w:numId w:val="12"/>
        </w:numPr>
        <w:spacing w:after="0" w:line="276" w:lineRule="auto"/>
        <w:ind w:left="0" w:firstLine="0"/>
        <w:jc w:val="both"/>
        <w:rPr>
          <w:rFonts w:ascii="Arial" w:hAnsi="Arial" w:cs="Arial"/>
          <w:lang w:val="pt-PT"/>
        </w:rPr>
      </w:pPr>
      <w:r>
        <w:rPr>
          <w:rFonts w:ascii="Arial" w:hAnsi="Arial" w:cs="Arial"/>
          <w:lang w:val="pt-PT"/>
        </w:rPr>
        <w:t xml:space="preserve"> </w:t>
      </w:r>
      <w:r w:rsidR="00B53576" w:rsidRPr="00556094">
        <w:rPr>
          <w:rFonts w:ascii="Arial" w:hAnsi="Arial" w:cs="Arial"/>
          <w:lang w:val="pt-PT"/>
        </w:rPr>
        <w:t>jest profesjonalistą w zakresie objętym przedmiotem umowy;</w:t>
      </w:r>
    </w:p>
    <w:p w14:paraId="6984673D" w14:textId="57405378" w:rsidR="00D11D90" w:rsidRPr="00556094" w:rsidRDefault="004F4751" w:rsidP="00F50228">
      <w:pPr>
        <w:pStyle w:val="Akapitzlist"/>
        <w:numPr>
          <w:ilvl w:val="2"/>
          <w:numId w:val="12"/>
        </w:numPr>
        <w:spacing w:after="0" w:line="276" w:lineRule="auto"/>
        <w:ind w:left="0" w:firstLine="0"/>
        <w:jc w:val="both"/>
        <w:rPr>
          <w:rFonts w:ascii="Arial" w:hAnsi="Arial" w:cs="Arial"/>
          <w:lang w:val="pt-PT"/>
        </w:rPr>
      </w:pPr>
      <w:r>
        <w:rPr>
          <w:rFonts w:ascii="Arial" w:hAnsi="Arial" w:cs="Arial"/>
          <w:lang w:val="pt-PT"/>
        </w:rPr>
        <w:t xml:space="preserve"> </w:t>
      </w:r>
      <w:r w:rsidR="00B53576"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59CF15AF" w:rsidR="00D11D90" w:rsidRPr="00556094" w:rsidRDefault="004F4751" w:rsidP="00CA36B8">
      <w:pPr>
        <w:pStyle w:val="Akapitzlist"/>
        <w:numPr>
          <w:ilvl w:val="2"/>
          <w:numId w:val="12"/>
        </w:numPr>
        <w:spacing w:after="0" w:line="276" w:lineRule="auto"/>
        <w:ind w:left="0" w:firstLine="0"/>
        <w:jc w:val="both"/>
        <w:rPr>
          <w:rFonts w:ascii="Arial" w:hAnsi="Arial" w:cs="Arial"/>
          <w:lang w:val="pt-PT"/>
        </w:rPr>
      </w:pPr>
      <w:r>
        <w:rPr>
          <w:rFonts w:ascii="Arial" w:hAnsi="Arial" w:cs="Arial"/>
          <w:lang w:val="pt-PT"/>
        </w:rPr>
        <w:t xml:space="preserve"> </w:t>
      </w:r>
      <w:r w:rsidR="00D11D90" w:rsidRPr="00556094">
        <w:rPr>
          <w:rFonts w:ascii="Arial" w:hAnsi="Arial" w:cs="Arial"/>
          <w:lang w:val="pt-PT"/>
        </w:rPr>
        <w:t>wykona przedmiot umowy dochowując najwyższej możliwej staranności</w:t>
      </w:r>
      <w:r w:rsidR="00D11D90" w:rsidRPr="00556094">
        <w:rPr>
          <w:rFonts w:ascii="Arial" w:hAnsi="Arial" w:cs="Arial"/>
          <w:i/>
          <w:lang w:val="pt-PT"/>
        </w:rPr>
        <w:t>.</w:t>
      </w:r>
    </w:p>
    <w:p w14:paraId="6B1A44CF" w14:textId="6F8B2420" w:rsidR="00B53576" w:rsidRPr="00556094"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lastRenderedPageBreak/>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0DEB535F" w:rsidR="00724308" w:rsidRPr="00556094" w:rsidRDefault="00CB5B15" w:rsidP="00F50228">
      <w:pPr>
        <w:pStyle w:val="Style5"/>
        <w:numPr>
          <w:ilvl w:val="0"/>
          <w:numId w:val="24"/>
        </w:numPr>
        <w:tabs>
          <w:tab w:val="left" w:pos="358"/>
        </w:tabs>
        <w:spacing w:line="276" w:lineRule="auto"/>
        <w:ind w:left="0"/>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w:t>
      </w:r>
      <w:r w:rsidR="000801CD">
        <w:rPr>
          <w:rFonts w:ascii="Arial" w:hAnsi="Arial" w:cs="Arial"/>
          <w:sz w:val="22"/>
          <w:szCs w:val="22"/>
          <w:lang w:val="pt-PT"/>
        </w:rPr>
        <w:t>ym</w:t>
      </w:r>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522A03">
        <w:rPr>
          <w:rFonts w:ascii="Arial" w:hAnsi="Arial" w:cs="Arial"/>
          <w:sz w:val="22"/>
          <w:szCs w:val="22"/>
          <w:lang w:val="pt-PT"/>
        </w:rPr>
        <w:t>170 dni kalendarzowych</w:t>
      </w:r>
      <w:r w:rsidRPr="00556094">
        <w:rPr>
          <w:rFonts w:ascii="Arial" w:hAnsi="Arial" w:cs="Arial"/>
          <w:sz w:val="22"/>
          <w:szCs w:val="22"/>
          <w:lang w:val="pt-PT"/>
        </w:rPr>
        <w:t xml:space="preserve">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Pr="00556094"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5560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56094">
        <w:rPr>
          <w:rFonts w:ascii="Arial" w:hAnsi="Arial" w:cs="Arial"/>
          <w:sz w:val="22"/>
          <w:szCs w:val="22"/>
          <w:lang w:val="pt-PT"/>
        </w:rPr>
        <w:t>o </w:t>
      </w:r>
      <w:r w:rsidRPr="00556094">
        <w:rPr>
          <w:rFonts w:ascii="Arial" w:hAnsi="Arial" w:cs="Arial"/>
          <w:sz w:val="22"/>
          <w:szCs w:val="22"/>
          <w:lang w:val="pt-PT"/>
        </w:rPr>
        <w:t xml:space="preserve">dniach wolnych od pracy (Dz.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poz. </w:t>
      </w:r>
      <w:r w:rsidR="00EF52C3" w:rsidRPr="00556094">
        <w:rPr>
          <w:rFonts w:ascii="Arial" w:hAnsi="Arial" w:cs="Arial"/>
          <w:sz w:val="22"/>
          <w:szCs w:val="22"/>
          <w:lang w:val="pt-PT"/>
        </w:rPr>
        <w:t>1920</w:t>
      </w:r>
      <w:r w:rsidRPr="00556094">
        <w:rPr>
          <w:rFonts w:ascii="Arial" w:hAnsi="Arial" w:cs="Arial"/>
          <w:sz w:val="22"/>
          <w:szCs w:val="22"/>
          <w:lang w:val="pt-PT"/>
        </w:rPr>
        <w:t>).</w:t>
      </w:r>
    </w:p>
    <w:p w14:paraId="64B2BD56" w14:textId="71E01992" w:rsidR="00A104ED" w:rsidRPr="00556094" w:rsidRDefault="00D377BE" w:rsidP="00D377BE">
      <w:pPr>
        <w:pStyle w:val="Style5"/>
        <w:tabs>
          <w:tab w:val="left" w:pos="358"/>
          <w:tab w:val="left" w:pos="4190"/>
          <w:tab w:val="center" w:pos="4932"/>
        </w:tabs>
        <w:spacing w:line="276" w:lineRule="auto"/>
        <w:ind w:firstLine="0"/>
        <w:jc w:val="left"/>
        <w:rPr>
          <w:rFonts w:ascii="Arial" w:hAnsi="Arial" w:cs="Arial"/>
          <w:b/>
          <w:sz w:val="22"/>
          <w:szCs w:val="22"/>
          <w:lang w:val="pt-PT"/>
        </w:rPr>
      </w:pPr>
      <w:r>
        <w:rPr>
          <w:rFonts w:ascii="Arial" w:hAnsi="Arial" w:cs="Arial"/>
          <w:b/>
          <w:sz w:val="22"/>
          <w:szCs w:val="22"/>
          <w:lang w:val="pt-PT"/>
        </w:rPr>
        <w:tab/>
      </w:r>
      <w:r>
        <w:rPr>
          <w:rFonts w:ascii="Arial" w:hAnsi="Arial" w:cs="Arial"/>
          <w:b/>
          <w:sz w:val="22"/>
          <w:szCs w:val="22"/>
          <w:lang w:val="pt-PT"/>
        </w:rPr>
        <w:tab/>
      </w:r>
      <w:r>
        <w:rPr>
          <w:rFonts w:ascii="Arial" w:hAnsi="Arial" w:cs="Arial"/>
          <w:b/>
          <w:sz w:val="22"/>
          <w:szCs w:val="22"/>
          <w:lang w:val="pt-PT"/>
        </w:rPr>
        <w:tab/>
      </w:r>
      <w:r w:rsidR="00A104ED" w:rsidRPr="00556094">
        <w:rPr>
          <w:rFonts w:ascii="Arial" w:hAnsi="Arial" w:cs="Arial"/>
          <w:b/>
          <w:sz w:val="22"/>
          <w:szCs w:val="22"/>
          <w:lang w:val="pt-PT"/>
        </w:rPr>
        <w:t>§ 3</w:t>
      </w:r>
    </w:p>
    <w:p w14:paraId="18B13279" w14:textId="734B7249" w:rsidR="00CB5B15" w:rsidRPr="00556094" w:rsidRDefault="00700BBB" w:rsidP="00576532">
      <w:pPr>
        <w:pStyle w:val="Akapitzlist"/>
        <w:numPr>
          <w:ilvl w:val="1"/>
          <w:numId w:val="24"/>
        </w:numPr>
        <w:spacing w:line="276" w:lineRule="auto"/>
        <w:ind w:left="0"/>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69E09970" w:rsidR="00CB5B15" w:rsidRPr="00556094" w:rsidRDefault="00CB5B15" w:rsidP="004F4751">
      <w:pPr>
        <w:pStyle w:val="Akapitzlist"/>
        <w:numPr>
          <w:ilvl w:val="0"/>
          <w:numId w:val="39"/>
        </w:numPr>
        <w:tabs>
          <w:tab w:val="left" w:pos="4395"/>
        </w:tabs>
        <w:autoSpaceDE w:val="0"/>
        <w:autoSpaceDN w:val="0"/>
        <w:adjustRightInd w:val="0"/>
        <w:spacing w:after="0" w:line="276" w:lineRule="auto"/>
        <w:ind w:left="142" w:hanging="76"/>
        <w:jc w:val="both"/>
        <w:rPr>
          <w:rFonts w:ascii="Arial" w:hAnsi="Arial" w:cs="Arial"/>
          <w:bCs/>
          <w:color w:val="000000"/>
        </w:rPr>
      </w:pPr>
      <w:r w:rsidRPr="00556094">
        <w:rPr>
          <w:rFonts w:ascii="Arial" w:hAnsi="Arial" w:cs="Arial"/>
          <w:bCs/>
          <w:color w:val="000000"/>
        </w:rPr>
        <w:t xml:space="preserve">Etap 1 - Sporządzenie raportu metodycznego z analizą danych zastanych i narzędziem badawczym do </w:t>
      </w:r>
      <w:r w:rsidR="002C7E2B">
        <w:rPr>
          <w:rFonts w:ascii="Arial" w:hAnsi="Arial" w:cs="Arial"/>
          <w:bCs/>
          <w:color w:val="000000"/>
        </w:rPr>
        <w:t xml:space="preserve">PAPI </w:t>
      </w:r>
      <w:r w:rsidR="00700BBB" w:rsidRPr="00556094">
        <w:rPr>
          <w:rFonts w:ascii="Arial" w:hAnsi="Arial" w:cs="Arial"/>
          <w:bCs/>
          <w:color w:val="000000"/>
        </w:rPr>
        <w:t xml:space="preserve">oraz przekazanie go Zamawiającemu </w:t>
      </w:r>
      <w:r w:rsidR="00450E39" w:rsidRPr="00556094">
        <w:rPr>
          <w:rFonts w:ascii="Arial" w:hAnsi="Arial" w:cs="Arial"/>
          <w:bCs/>
          <w:color w:val="000000"/>
        </w:rPr>
        <w:t>w formie elektronicznej w 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552B42">
        <w:rPr>
          <w:rFonts w:ascii="Arial" w:hAnsi="Arial" w:cs="Arial"/>
          <w:bCs/>
          <w:color w:val="000000"/>
        </w:rPr>
        <w:t>8</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0E911920" w14:textId="2115C0BE" w:rsidR="00CB5B15" w:rsidRPr="00556094" w:rsidRDefault="00CB5B15" w:rsidP="004F4751">
      <w:pPr>
        <w:pStyle w:val="Akapitzlist"/>
        <w:numPr>
          <w:ilvl w:val="0"/>
          <w:numId w:val="39"/>
        </w:numPr>
        <w:tabs>
          <w:tab w:val="left" w:pos="4395"/>
        </w:tabs>
        <w:autoSpaceDE w:val="0"/>
        <w:autoSpaceDN w:val="0"/>
        <w:adjustRightInd w:val="0"/>
        <w:spacing w:after="0" w:line="276" w:lineRule="auto"/>
        <w:ind w:left="142" w:firstLine="0"/>
        <w:jc w:val="both"/>
        <w:rPr>
          <w:rFonts w:ascii="Arial" w:hAnsi="Arial" w:cs="Arial"/>
          <w:bCs/>
          <w:color w:val="000000"/>
        </w:rPr>
      </w:pPr>
      <w:r w:rsidRPr="00556094">
        <w:rPr>
          <w:rFonts w:ascii="Arial" w:hAnsi="Arial" w:cs="Arial"/>
        </w:rPr>
        <w:t>Etap 2 - Realizacja badań pilotażowych</w:t>
      </w:r>
      <w:r w:rsidR="0013060E">
        <w:rPr>
          <w:rFonts w:ascii="Arial" w:hAnsi="Arial" w:cs="Arial"/>
        </w:rPr>
        <w:t xml:space="preserve"> techniką</w:t>
      </w:r>
      <w:r w:rsidR="003E1E6F">
        <w:rPr>
          <w:rFonts w:ascii="Arial" w:hAnsi="Arial" w:cs="Arial"/>
        </w:rPr>
        <w:t xml:space="preserve"> PAPI</w:t>
      </w:r>
      <w:r w:rsidRPr="00556094">
        <w:rPr>
          <w:rFonts w:ascii="Arial" w:hAnsi="Arial" w:cs="Arial"/>
        </w:rPr>
        <w:t xml:space="preserve">, przygotowanie </w:t>
      </w:r>
      <w:r w:rsidR="002E57A6" w:rsidRPr="00556094">
        <w:rPr>
          <w:rFonts w:ascii="Arial" w:hAnsi="Arial" w:cs="Arial"/>
        </w:rPr>
        <w:t>podsumowania badania pilotażowego</w:t>
      </w:r>
      <w:r w:rsidRPr="00556094">
        <w:rPr>
          <w:rFonts w:ascii="Arial" w:hAnsi="Arial" w:cs="Arial"/>
        </w:rPr>
        <w:t>, korekta raportu metodycznego</w:t>
      </w:r>
      <w:r w:rsidR="00700BBB" w:rsidRPr="00556094">
        <w:rPr>
          <w:rFonts w:ascii="Arial" w:hAnsi="Arial" w:cs="Arial"/>
        </w:rPr>
        <w:t xml:space="preserve"> </w:t>
      </w:r>
      <w:r w:rsidR="002E57A6" w:rsidRPr="00556094">
        <w:rPr>
          <w:rFonts w:ascii="Arial" w:hAnsi="Arial" w:cs="Arial"/>
        </w:rPr>
        <w:t>sporządzonego przez Wykonawcę w ramach etapu 1</w:t>
      </w:r>
      <w:r w:rsidR="008E33A0">
        <w:rPr>
          <w:rFonts w:ascii="Arial" w:hAnsi="Arial" w:cs="Arial"/>
        </w:rPr>
        <w:t> </w:t>
      </w:r>
      <w:r w:rsidR="002E57A6" w:rsidRPr="00556094">
        <w:rPr>
          <w:rFonts w:ascii="Arial" w:hAnsi="Arial" w:cs="Arial"/>
        </w:rPr>
        <w:t>umowy, przygotowanie raportu metodycznego po pilotażu</w:t>
      </w:r>
      <w:r w:rsidR="00E67A92">
        <w:rPr>
          <w:rFonts w:ascii="Arial" w:hAnsi="Arial" w:cs="Arial"/>
        </w:rPr>
        <w:t xml:space="preserve"> </w:t>
      </w:r>
      <w:r w:rsidR="00700BBB" w:rsidRPr="00F91D96">
        <w:rPr>
          <w:rFonts w:ascii="Arial" w:hAnsi="Arial" w:cs="Arial"/>
        </w:rPr>
        <w:t xml:space="preserve">oraz przekazanie </w:t>
      </w:r>
      <w:r w:rsidR="002E57A6" w:rsidRPr="00F91D96">
        <w:rPr>
          <w:rFonts w:ascii="Arial" w:hAnsi="Arial" w:cs="Arial"/>
        </w:rPr>
        <w:t xml:space="preserve">tego </w:t>
      </w:r>
      <w:r w:rsidR="00541880" w:rsidRPr="00F91D96">
        <w:rPr>
          <w:rFonts w:ascii="Arial" w:hAnsi="Arial" w:cs="Arial"/>
        </w:rPr>
        <w:t xml:space="preserve">raportu </w:t>
      </w:r>
      <w:r w:rsidR="00700BBB" w:rsidRPr="00F91D96">
        <w:rPr>
          <w:rFonts w:ascii="Arial" w:hAnsi="Arial" w:cs="Arial"/>
        </w:rPr>
        <w:t xml:space="preserve">Zamawiającemu </w:t>
      </w:r>
      <w:r w:rsidR="007D11A4" w:rsidRPr="00F91D96">
        <w:rPr>
          <w:rFonts w:ascii="Arial" w:hAnsi="Arial" w:cs="Arial"/>
        </w:rPr>
        <w:t xml:space="preserve">w formie elektronicznej w edytorze tekstu </w:t>
      </w:r>
      <w:r w:rsidR="00700BBB" w:rsidRPr="00F91D96">
        <w:rPr>
          <w:rFonts w:ascii="Arial" w:hAnsi="Arial" w:cs="Arial"/>
        </w:rPr>
        <w:t xml:space="preserve">– nie później niż </w:t>
      </w:r>
      <w:r w:rsidR="002E57A6" w:rsidRPr="00F91D96">
        <w:rPr>
          <w:rFonts w:ascii="Arial" w:hAnsi="Arial" w:cs="Arial"/>
        </w:rPr>
        <w:t xml:space="preserve">w ciągu </w:t>
      </w:r>
      <w:r w:rsidR="00B80A17">
        <w:rPr>
          <w:rFonts w:ascii="Arial" w:hAnsi="Arial" w:cs="Arial"/>
        </w:rPr>
        <w:t>6</w:t>
      </w:r>
      <w:r w:rsidR="002E57A6" w:rsidRPr="00F91D96">
        <w:rPr>
          <w:rFonts w:ascii="Arial" w:hAnsi="Arial" w:cs="Arial"/>
        </w:rPr>
        <w:t xml:space="preserve"> dni roboczych od dnia akceptacji przez Zamawiającego raportu metodycznego </w:t>
      </w:r>
      <w:r w:rsidR="002E57A6" w:rsidRPr="00556094">
        <w:rPr>
          <w:rFonts w:ascii="Arial" w:hAnsi="Arial" w:cs="Arial"/>
        </w:rPr>
        <w:t>sporządzonego przez Wykonawcę w ramach etapu 1 umowy</w:t>
      </w:r>
      <w:r w:rsidR="00700BBB" w:rsidRPr="00556094">
        <w:rPr>
          <w:rFonts w:ascii="Arial" w:hAnsi="Arial" w:cs="Arial"/>
        </w:rPr>
        <w:t>;</w:t>
      </w:r>
      <w:r w:rsidRPr="00556094">
        <w:rPr>
          <w:rFonts w:ascii="Arial" w:hAnsi="Arial" w:cs="Arial"/>
        </w:rPr>
        <w:t xml:space="preserve"> </w:t>
      </w:r>
    </w:p>
    <w:p w14:paraId="40A74F9C" w14:textId="0E742F13" w:rsidR="00CB5B15" w:rsidRDefault="00CB5B15" w:rsidP="004F4751">
      <w:pPr>
        <w:pStyle w:val="Akapitzlist"/>
        <w:numPr>
          <w:ilvl w:val="0"/>
          <w:numId w:val="39"/>
        </w:numPr>
        <w:spacing w:after="0" w:line="276" w:lineRule="auto"/>
        <w:ind w:left="142" w:firstLine="0"/>
        <w:jc w:val="both"/>
        <w:rPr>
          <w:rFonts w:ascii="Arial" w:hAnsi="Arial" w:cs="Arial"/>
        </w:rPr>
      </w:pPr>
      <w:r w:rsidRPr="00556094">
        <w:rPr>
          <w:rFonts w:ascii="Arial" w:hAnsi="Arial" w:cs="Arial"/>
        </w:rPr>
        <w:t xml:space="preserve">Etap </w:t>
      </w:r>
      <w:r w:rsidR="007D11A4" w:rsidRPr="00556094">
        <w:rPr>
          <w:rFonts w:ascii="Arial" w:hAnsi="Arial" w:cs="Arial"/>
        </w:rPr>
        <w:t xml:space="preserve">3 </w:t>
      </w:r>
      <w:r w:rsidRPr="00556094">
        <w:rPr>
          <w:rFonts w:ascii="Arial" w:hAnsi="Arial" w:cs="Arial"/>
        </w:rPr>
        <w:t xml:space="preserve">- </w:t>
      </w:r>
      <w:r w:rsidR="007D11A4" w:rsidRPr="00556094">
        <w:rPr>
          <w:rFonts w:ascii="Arial" w:hAnsi="Arial" w:cs="Arial"/>
        </w:rPr>
        <w:t>Realizacja badania ilościowego</w:t>
      </w:r>
      <w:r w:rsidR="007A2386" w:rsidRPr="00556094">
        <w:rPr>
          <w:rFonts w:ascii="Arial" w:hAnsi="Arial" w:cs="Arial"/>
        </w:rPr>
        <w:t xml:space="preserve"> </w:t>
      </w:r>
      <w:r w:rsidR="004E2311">
        <w:rPr>
          <w:rFonts w:ascii="Arial" w:hAnsi="Arial" w:cs="Arial"/>
        </w:rPr>
        <w:t xml:space="preserve">PAPI </w:t>
      </w:r>
      <w:r w:rsidR="007A2386" w:rsidRPr="00556094">
        <w:rPr>
          <w:rFonts w:ascii="Arial" w:hAnsi="Arial" w:cs="Arial"/>
        </w:rPr>
        <w:t xml:space="preserve">wśród minimum </w:t>
      </w:r>
      <w:r w:rsidR="00FC4078">
        <w:rPr>
          <w:rFonts w:ascii="Arial" w:hAnsi="Arial" w:cs="Arial"/>
        </w:rPr>
        <w:t>…..</w:t>
      </w:r>
      <w:r w:rsidR="00831293">
        <w:rPr>
          <w:rFonts w:ascii="Arial" w:hAnsi="Arial" w:cs="Arial"/>
        </w:rPr>
        <w:t>respondentów</w:t>
      </w:r>
      <w:r w:rsidR="007A2386" w:rsidRPr="00556094">
        <w:rPr>
          <w:rFonts w:ascii="Arial" w:hAnsi="Arial" w:cs="Arial"/>
        </w:rPr>
        <w:t xml:space="preserve"> spełniających</w:t>
      </w:r>
      <w:r w:rsidR="00A11207" w:rsidRPr="00556094">
        <w:rPr>
          <w:rFonts w:ascii="Arial" w:hAnsi="Arial" w:cs="Arial"/>
        </w:rPr>
        <w:t xml:space="preserve"> warunki określone w</w:t>
      </w:r>
      <w:r w:rsidR="007A2386" w:rsidRPr="00556094">
        <w:rPr>
          <w:rFonts w:ascii="Arial" w:hAnsi="Arial" w:cs="Arial"/>
        </w:rPr>
        <w:t> </w:t>
      </w:r>
      <w:r w:rsidR="00A11207" w:rsidRPr="00556094">
        <w:rPr>
          <w:rFonts w:ascii="Arial" w:hAnsi="Arial" w:cs="Arial"/>
        </w:rPr>
        <w:t>OPZ</w:t>
      </w:r>
      <w:r w:rsidR="00F91D96">
        <w:rPr>
          <w:rFonts w:ascii="Arial" w:hAnsi="Arial" w:cs="Arial"/>
        </w:rPr>
        <w:t xml:space="preserve"> oraz </w:t>
      </w:r>
      <w:r w:rsidR="007D11A4" w:rsidRPr="00556094">
        <w:rPr>
          <w:rFonts w:ascii="Arial" w:hAnsi="Arial" w:cs="Arial"/>
        </w:rPr>
        <w:t>c</w:t>
      </w:r>
      <w:r w:rsidRPr="00556094">
        <w:rPr>
          <w:rFonts w:ascii="Arial" w:hAnsi="Arial" w:cs="Arial"/>
        </w:rPr>
        <w:t>zynności analityczne,</w:t>
      </w:r>
      <w:r w:rsidR="00E25AA1">
        <w:rPr>
          <w:rFonts w:ascii="Arial" w:hAnsi="Arial" w:cs="Arial"/>
        </w:rPr>
        <w:t xml:space="preserve"> </w:t>
      </w:r>
      <w:r w:rsidR="00E25AA1" w:rsidRPr="00556094">
        <w:rPr>
          <w:rFonts w:ascii="Arial" w:hAnsi="Arial" w:cs="Arial"/>
        </w:rPr>
        <w:t>sporządzenie</w:t>
      </w:r>
      <w:r w:rsidR="00586E8F">
        <w:rPr>
          <w:rFonts w:ascii="Arial" w:hAnsi="Arial" w:cs="Arial"/>
        </w:rPr>
        <w:t xml:space="preserve"> </w:t>
      </w:r>
      <w:r w:rsidR="00E25AA1" w:rsidRPr="00556094">
        <w:rPr>
          <w:rFonts w:ascii="Arial" w:hAnsi="Arial" w:cs="Arial"/>
        </w:rPr>
        <w:t>raportu analitycznego</w:t>
      </w:r>
      <w:r w:rsidR="00586E8F">
        <w:rPr>
          <w:rFonts w:ascii="Arial" w:hAnsi="Arial" w:cs="Arial"/>
        </w:rPr>
        <w:t xml:space="preserve"> z badań </w:t>
      </w:r>
      <w:r w:rsidR="00C5069E">
        <w:rPr>
          <w:rFonts w:ascii="Arial" w:hAnsi="Arial" w:cs="Arial"/>
        </w:rPr>
        <w:t xml:space="preserve">ilościowych </w:t>
      </w:r>
      <w:r w:rsidR="00586E8F">
        <w:rPr>
          <w:rFonts w:ascii="Arial" w:hAnsi="Arial" w:cs="Arial"/>
        </w:rPr>
        <w:t>PAPI</w:t>
      </w:r>
      <w:r w:rsidR="00270995">
        <w:rPr>
          <w:rFonts w:ascii="Arial" w:hAnsi="Arial" w:cs="Arial"/>
        </w:rPr>
        <w:t xml:space="preserve"> </w:t>
      </w:r>
      <w:r w:rsidR="00A74C7D" w:rsidRPr="00A74C7D">
        <w:rPr>
          <w:rFonts w:ascii="Arial" w:hAnsi="Arial" w:cs="Arial"/>
        </w:rPr>
        <w:t xml:space="preserve">zawierającego narzędzie badawcze do </w:t>
      </w:r>
      <w:r w:rsidR="00543143">
        <w:rPr>
          <w:rFonts w:ascii="Arial" w:hAnsi="Arial" w:cs="Arial"/>
        </w:rPr>
        <w:t>zogniskowanego</w:t>
      </w:r>
      <w:r w:rsidR="00A74C7D" w:rsidRPr="00A74C7D">
        <w:rPr>
          <w:rFonts w:ascii="Arial" w:hAnsi="Arial" w:cs="Arial"/>
        </w:rPr>
        <w:t xml:space="preserve"> wywiadu pogłębionego, zwanego dalej </w:t>
      </w:r>
      <w:r w:rsidR="00543143">
        <w:rPr>
          <w:rFonts w:ascii="Arial" w:hAnsi="Arial" w:cs="Arial"/>
        </w:rPr>
        <w:t>FG</w:t>
      </w:r>
      <w:r w:rsidR="00A74C7D" w:rsidRPr="00A74C7D">
        <w:rPr>
          <w:rFonts w:ascii="Arial" w:hAnsi="Arial" w:cs="Arial"/>
        </w:rPr>
        <w:t>I oraz przekazanie raportu, o którym mowa w niniejszym punkcie Zamawiającemu – nie później niż 1</w:t>
      </w:r>
      <w:r w:rsidR="00360388">
        <w:rPr>
          <w:rFonts w:ascii="Arial" w:hAnsi="Arial" w:cs="Arial"/>
        </w:rPr>
        <w:t>1</w:t>
      </w:r>
      <w:r w:rsidR="00A74C7D" w:rsidRPr="00A74C7D">
        <w:rPr>
          <w:rFonts w:ascii="Arial" w:hAnsi="Arial" w:cs="Arial"/>
        </w:rPr>
        <w:t xml:space="preserve">0 dni </w:t>
      </w:r>
      <w:r w:rsidR="00D67619">
        <w:rPr>
          <w:rFonts w:ascii="Arial" w:hAnsi="Arial" w:cs="Arial"/>
        </w:rPr>
        <w:t>kalendarzowych</w:t>
      </w:r>
      <w:r w:rsidR="00A74C7D" w:rsidRPr="00A74C7D">
        <w:rPr>
          <w:rFonts w:ascii="Arial" w:hAnsi="Arial" w:cs="Arial"/>
        </w:rPr>
        <w:t xml:space="preserve"> od dnia zawarcia umowy; Wykonawca wraz z raportem analitycznym z bada</w:t>
      </w:r>
      <w:r w:rsidR="00D67619">
        <w:rPr>
          <w:rFonts w:ascii="Arial" w:hAnsi="Arial" w:cs="Arial"/>
        </w:rPr>
        <w:t>nia</w:t>
      </w:r>
      <w:r w:rsidR="00A74C7D" w:rsidRPr="00A74C7D">
        <w:rPr>
          <w:rFonts w:ascii="Arial" w:hAnsi="Arial" w:cs="Arial"/>
        </w:rPr>
        <w:t xml:space="preserve"> ilościow</w:t>
      </w:r>
      <w:r w:rsidR="00EB52C2">
        <w:rPr>
          <w:rFonts w:ascii="Arial" w:hAnsi="Arial" w:cs="Arial"/>
        </w:rPr>
        <w:t>ego</w:t>
      </w:r>
      <w:r w:rsidR="00A74C7D" w:rsidRPr="00A74C7D">
        <w:rPr>
          <w:rFonts w:ascii="Arial" w:hAnsi="Arial" w:cs="Arial"/>
        </w:rPr>
        <w:t xml:space="preserve"> przekaże Zamawiającemu wszystkie zestawienia wyników oraz wynikowe bazy danych PAPI na nośniku elektronicznym, oraz wersje papierowe kwestionariuszy </w:t>
      </w:r>
      <w:r w:rsidR="004F3D0F">
        <w:rPr>
          <w:rFonts w:ascii="Arial" w:hAnsi="Arial" w:cs="Arial"/>
        </w:rPr>
        <w:t xml:space="preserve">wywiadów </w:t>
      </w:r>
      <w:r w:rsidR="00A74C7D" w:rsidRPr="00A74C7D">
        <w:rPr>
          <w:rFonts w:ascii="Arial" w:hAnsi="Arial" w:cs="Arial"/>
        </w:rPr>
        <w:t>P</w:t>
      </w:r>
      <w:r w:rsidR="0014480A">
        <w:rPr>
          <w:rFonts w:ascii="Arial" w:hAnsi="Arial" w:cs="Arial"/>
        </w:rPr>
        <w:t>API</w:t>
      </w:r>
      <w:r w:rsidR="001D246F">
        <w:rPr>
          <w:rFonts w:ascii="Arial" w:hAnsi="Arial" w:cs="Arial"/>
        </w:rPr>
        <w:t>;</w:t>
      </w:r>
    </w:p>
    <w:p w14:paraId="60B45858" w14:textId="536446B6" w:rsidR="00BF56DB" w:rsidRPr="001D3A7D" w:rsidRDefault="00494BF2" w:rsidP="00702EB9">
      <w:pPr>
        <w:pStyle w:val="Akapitzlist"/>
        <w:numPr>
          <w:ilvl w:val="0"/>
          <w:numId w:val="39"/>
        </w:numPr>
        <w:spacing w:after="0" w:line="276" w:lineRule="auto"/>
        <w:ind w:left="142" w:firstLine="0"/>
        <w:jc w:val="both"/>
        <w:rPr>
          <w:rFonts w:ascii="Arial" w:hAnsi="Arial" w:cs="Arial"/>
        </w:rPr>
      </w:pPr>
      <w:r w:rsidRPr="00C311F4">
        <w:rPr>
          <w:rFonts w:ascii="Arial" w:hAnsi="Arial" w:cs="Arial"/>
        </w:rPr>
        <w:t xml:space="preserve">Etap 4- </w:t>
      </w:r>
      <w:r w:rsidR="00A51D4D" w:rsidRPr="00887163">
        <w:rPr>
          <w:rFonts w:ascii="Arial" w:hAnsi="Arial" w:cs="Arial"/>
        </w:rPr>
        <w:t>Realiza</w:t>
      </w:r>
      <w:r w:rsidR="00D029CB" w:rsidRPr="00887163">
        <w:rPr>
          <w:rFonts w:ascii="Arial" w:hAnsi="Arial" w:cs="Arial"/>
        </w:rPr>
        <w:t>cja</w:t>
      </w:r>
      <w:r w:rsidR="00D94A01" w:rsidRPr="00887163">
        <w:rPr>
          <w:rFonts w:ascii="Arial" w:hAnsi="Arial" w:cs="Arial"/>
        </w:rPr>
        <w:t xml:space="preserve"> </w:t>
      </w:r>
      <w:r w:rsidR="00D94A01" w:rsidRPr="00887163">
        <w:rPr>
          <w:rFonts w:ascii="Arial" w:hAnsi="Arial" w:cs="Arial"/>
          <w:bCs/>
        </w:rPr>
        <w:t>ba</w:t>
      </w:r>
      <w:r w:rsidR="004A53BE" w:rsidRPr="00887163">
        <w:rPr>
          <w:rFonts w:ascii="Arial" w:hAnsi="Arial" w:cs="Arial"/>
          <w:bCs/>
        </w:rPr>
        <w:t>dań</w:t>
      </w:r>
      <w:r w:rsidR="00D94A01" w:rsidRPr="00887163">
        <w:rPr>
          <w:rFonts w:ascii="Arial" w:hAnsi="Arial" w:cs="Arial"/>
          <w:bCs/>
        </w:rPr>
        <w:t xml:space="preserve"> </w:t>
      </w:r>
      <w:r w:rsidR="001A01F7" w:rsidRPr="00887163">
        <w:rPr>
          <w:rFonts w:ascii="Arial" w:hAnsi="Arial" w:cs="Arial"/>
          <w:bCs/>
        </w:rPr>
        <w:t xml:space="preserve">jakościowych </w:t>
      </w:r>
      <w:r w:rsidR="00F7798A" w:rsidRPr="00887163">
        <w:rPr>
          <w:rFonts w:ascii="Arial" w:hAnsi="Arial" w:cs="Arial"/>
          <w:bCs/>
        </w:rPr>
        <w:t>FGI</w:t>
      </w:r>
      <w:r w:rsidR="00D13EB7">
        <w:rPr>
          <w:rFonts w:ascii="Arial" w:hAnsi="Arial" w:cs="Arial"/>
          <w:bCs/>
        </w:rPr>
        <w:t xml:space="preserve">: </w:t>
      </w:r>
      <w:r w:rsidR="00D13EB7" w:rsidRPr="00D13EB7">
        <w:rPr>
          <w:rFonts w:ascii="Arial" w:hAnsi="Arial" w:cs="Arial"/>
          <w:bCs/>
        </w:rPr>
        <w:t>wywiad grupowy (1 FGI) z minimum 8 pracownikami różnych powiatowych urzędów pracy województwa lubelskiego (po 2 pracowników na podregion, innych niż w kolejnych wywiadach grupowych) z prezentacją, omówieniem i pogłębieniem wyników badań oraz wywiady grupowe (3 FGI), każdy z 7 doradcami klienta (łącznie ze wszystkich 21</w:t>
      </w:r>
      <w:r w:rsidR="00835134">
        <w:rPr>
          <w:rFonts w:ascii="Arial" w:hAnsi="Arial" w:cs="Arial"/>
          <w:bCs/>
        </w:rPr>
        <w:t> </w:t>
      </w:r>
      <w:r w:rsidR="00D13EB7" w:rsidRPr="00D13EB7">
        <w:rPr>
          <w:rFonts w:ascii="Arial" w:hAnsi="Arial" w:cs="Arial"/>
          <w:bCs/>
        </w:rPr>
        <w:t>powiatowych urzędów pracy województwa lubelskiego</w:t>
      </w:r>
      <w:r w:rsidR="00C31BDF">
        <w:rPr>
          <w:rFonts w:ascii="Arial" w:hAnsi="Arial" w:cs="Arial"/>
          <w:bCs/>
        </w:rPr>
        <w:t>)</w:t>
      </w:r>
      <w:r w:rsidR="00C311F4" w:rsidRPr="00887163">
        <w:rPr>
          <w:rFonts w:ascii="Arial" w:hAnsi="Arial" w:cs="Arial"/>
          <w:bCs/>
        </w:rPr>
        <w:t xml:space="preserve">, przeprowadzenie </w:t>
      </w:r>
      <w:r w:rsidR="007335C5" w:rsidRPr="00887163">
        <w:rPr>
          <w:rFonts w:ascii="Arial" w:hAnsi="Arial" w:cs="Arial"/>
          <w:bCs/>
        </w:rPr>
        <w:t xml:space="preserve">czynności </w:t>
      </w:r>
      <w:r w:rsidR="007335C5" w:rsidRPr="00887163">
        <w:rPr>
          <w:rFonts w:ascii="Arial" w:hAnsi="Arial" w:cs="Arial"/>
          <w:bCs/>
        </w:rPr>
        <w:lastRenderedPageBreak/>
        <w:t>analitycznych</w:t>
      </w:r>
      <w:r w:rsidR="0057044D" w:rsidRPr="00887163">
        <w:rPr>
          <w:rFonts w:ascii="Arial" w:hAnsi="Arial" w:cs="Arial"/>
          <w:bCs/>
        </w:rPr>
        <w:t>,</w:t>
      </w:r>
      <w:r w:rsidR="00C460EE" w:rsidRPr="00887163">
        <w:rPr>
          <w:rFonts w:ascii="Arial" w:hAnsi="Arial" w:cs="Arial"/>
          <w:bCs/>
        </w:rPr>
        <w:t xml:space="preserve"> </w:t>
      </w:r>
      <w:r w:rsidR="00C460EE" w:rsidRPr="001D3A7D">
        <w:rPr>
          <w:rFonts w:ascii="Arial" w:hAnsi="Arial" w:cs="Arial"/>
          <w:bCs/>
        </w:rPr>
        <w:t xml:space="preserve">eksperckich, </w:t>
      </w:r>
      <w:r w:rsidR="00B303E6" w:rsidRPr="001D3A7D">
        <w:rPr>
          <w:rFonts w:ascii="Arial" w:hAnsi="Arial" w:cs="Arial"/>
          <w:bCs/>
        </w:rPr>
        <w:t xml:space="preserve">sporządzenie </w:t>
      </w:r>
      <w:r w:rsidR="001C5AFE" w:rsidRPr="001D3A7D">
        <w:rPr>
          <w:rFonts w:ascii="Arial" w:hAnsi="Arial" w:cs="Arial"/>
          <w:bCs/>
        </w:rPr>
        <w:t xml:space="preserve">końcowego </w:t>
      </w:r>
      <w:r w:rsidR="001C5AFE" w:rsidRPr="00AB115D">
        <w:rPr>
          <w:rFonts w:ascii="Arial" w:hAnsi="Arial" w:cs="Arial"/>
          <w:bCs/>
        </w:rPr>
        <w:t>raportu analitycznego</w:t>
      </w:r>
      <w:r w:rsidR="00AB115D">
        <w:rPr>
          <w:rFonts w:ascii="Arial" w:hAnsi="Arial" w:cs="Arial"/>
          <w:bCs/>
        </w:rPr>
        <w:t xml:space="preserve"> </w:t>
      </w:r>
      <w:r w:rsidR="00AB115D" w:rsidRPr="00694BD4">
        <w:rPr>
          <w:rFonts w:ascii="Arial" w:hAnsi="Arial" w:cs="Arial"/>
          <w:bCs/>
          <w:color w:val="000000"/>
        </w:rPr>
        <w:t>oraz przekazanie go Zamawiającemu</w:t>
      </w:r>
      <w:r w:rsidR="0057044D" w:rsidRPr="001D3A7D">
        <w:rPr>
          <w:rFonts w:ascii="Arial" w:hAnsi="Arial" w:cs="Arial"/>
          <w:bCs/>
        </w:rPr>
        <w:t xml:space="preserve"> </w:t>
      </w:r>
      <w:r w:rsidR="00D37603" w:rsidRPr="00D37603">
        <w:rPr>
          <w:rFonts w:ascii="Arial" w:hAnsi="Arial" w:cs="Arial"/>
          <w:bCs/>
        </w:rPr>
        <w:t>–</w:t>
      </w:r>
      <w:r w:rsidR="00C311F4" w:rsidRPr="00D37603">
        <w:rPr>
          <w:rFonts w:ascii="Arial" w:hAnsi="Arial" w:cs="Arial"/>
          <w:bCs/>
        </w:rPr>
        <w:t xml:space="preserve"> </w:t>
      </w:r>
      <w:r w:rsidR="00C05538" w:rsidRPr="001D3A7D">
        <w:rPr>
          <w:rFonts w:ascii="Arial" w:hAnsi="Arial" w:cs="Arial"/>
          <w:bCs/>
          <w:color w:val="000000"/>
        </w:rPr>
        <w:t>nie</w:t>
      </w:r>
      <w:r w:rsidR="00D37603">
        <w:rPr>
          <w:rFonts w:ascii="Arial" w:hAnsi="Arial" w:cs="Arial"/>
          <w:bCs/>
          <w:color w:val="000000"/>
        </w:rPr>
        <w:t xml:space="preserve"> </w:t>
      </w:r>
      <w:r w:rsidR="00C05538" w:rsidRPr="001D3A7D">
        <w:rPr>
          <w:rFonts w:ascii="Arial" w:hAnsi="Arial" w:cs="Arial"/>
          <w:bCs/>
          <w:color w:val="000000"/>
        </w:rPr>
        <w:t>później niż 1</w:t>
      </w:r>
      <w:r w:rsidR="002C2676">
        <w:rPr>
          <w:rFonts w:ascii="Arial" w:hAnsi="Arial" w:cs="Arial"/>
          <w:bCs/>
          <w:color w:val="000000"/>
        </w:rPr>
        <w:t>4</w:t>
      </w:r>
      <w:r w:rsidR="00C05538" w:rsidRPr="001D3A7D">
        <w:rPr>
          <w:rFonts w:ascii="Arial" w:hAnsi="Arial" w:cs="Arial"/>
          <w:bCs/>
          <w:color w:val="000000"/>
        </w:rPr>
        <w:t>0 dni kalendarzowych (pierwsza wersja) od dnia zawarcia umowy.</w:t>
      </w:r>
      <w:r w:rsidR="00C05538" w:rsidRPr="001D3A7D">
        <w:rPr>
          <w:rFonts w:ascii="Arial" w:hAnsi="Arial" w:cs="Arial"/>
        </w:rPr>
        <w:t xml:space="preserve"> Wykonawca zobowiązuje się przekazać wraz z końcowym raportem analitycznym </w:t>
      </w:r>
      <w:r w:rsidR="005B1FC3">
        <w:rPr>
          <w:rFonts w:ascii="Arial" w:hAnsi="Arial" w:cs="Arial"/>
        </w:rPr>
        <w:t xml:space="preserve">wszystkie </w:t>
      </w:r>
      <w:r w:rsidR="009A6408" w:rsidRPr="009A6408">
        <w:rPr>
          <w:rFonts w:ascii="Arial" w:hAnsi="Arial" w:cs="Arial"/>
        </w:rPr>
        <w:t>nagrania audio</w:t>
      </w:r>
      <w:r w:rsidR="005B1FC3">
        <w:rPr>
          <w:rFonts w:ascii="Arial" w:hAnsi="Arial" w:cs="Arial"/>
        </w:rPr>
        <w:t xml:space="preserve"> wywiadów FGI oraz ich transkryp</w:t>
      </w:r>
      <w:r w:rsidR="00237374">
        <w:rPr>
          <w:rFonts w:ascii="Arial" w:hAnsi="Arial" w:cs="Arial"/>
        </w:rPr>
        <w:t>cje</w:t>
      </w:r>
      <w:r w:rsidR="009A6408" w:rsidRPr="009A6408">
        <w:rPr>
          <w:rFonts w:ascii="Arial" w:hAnsi="Arial" w:cs="Arial"/>
        </w:rPr>
        <w:t>,</w:t>
      </w:r>
      <w:r w:rsidR="00237374">
        <w:rPr>
          <w:rFonts w:ascii="Arial" w:hAnsi="Arial" w:cs="Arial"/>
        </w:rPr>
        <w:t xml:space="preserve"> </w:t>
      </w:r>
      <w:r w:rsidR="009A6408" w:rsidRPr="009A6408">
        <w:rPr>
          <w:rFonts w:ascii="Arial" w:hAnsi="Arial" w:cs="Arial"/>
        </w:rPr>
        <w:t>zestawienia danych respondentów wywiadów FGI na nośniku elektronicznym</w:t>
      </w:r>
      <w:r w:rsidR="00DA296C">
        <w:rPr>
          <w:rFonts w:ascii="Arial" w:hAnsi="Arial" w:cs="Arial"/>
        </w:rPr>
        <w:t xml:space="preserve"> oraz </w:t>
      </w:r>
      <w:r w:rsidR="00C05538" w:rsidRPr="001D3A7D">
        <w:rPr>
          <w:rFonts w:ascii="Arial" w:hAnsi="Arial" w:cs="Arial"/>
        </w:rPr>
        <w:t>przygotowaną przez Wykonawcę prezentację z opisem badania, wnioskami i</w:t>
      </w:r>
      <w:r w:rsidR="004224FA">
        <w:rPr>
          <w:rFonts w:ascii="Arial" w:hAnsi="Arial" w:cs="Arial"/>
        </w:rPr>
        <w:t> </w:t>
      </w:r>
      <w:r w:rsidR="00C05538" w:rsidRPr="001D3A7D">
        <w:rPr>
          <w:rFonts w:ascii="Arial" w:hAnsi="Arial" w:cs="Arial"/>
        </w:rPr>
        <w:t>rekomendacjami, z wykorzystaniem infografik.</w:t>
      </w:r>
    </w:p>
    <w:p w14:paraId="2AEA4BE7" w14:textId="42653595" w:rsidR="00105CC2" w:rsidRPr="00556094" w:rsidRDefault="00E22F87" w:rsidP="00AB115D">
      <w:pPr>
        <w:spacing w:line="276" w:lineRule="auto"/>
        <w:ind w:hanging="426"/>
        <w:jc w:val="both"/>
        <w:rPr>
          <w:rFonts w:ascii="Arial" w:hAnsi="Arial" w:cs="Arial"/>
          <w:sz w:val="22"/>
          <w:szCs w:val="22"/>
        </w:rPr>
      </w:pPr>
      <w:r>
        <w:rPr>
          <w:rFonts w:ascii="Arial" w:hAnsi="Arial" w:cs="Arial"/>
          <w:sz w:val="22"/>
          <w:szCs w:val="22"/>
        </w:rPr>
        <w:t xml:space="preserve"> </w:t>
      </w:r>
      <w:r w:rsidR="008E5938" w:rsidRPr="00556094">
        <w:rPr>
          <w:rFonts w:ascii="Arial" w:hAnsi="Arial" w:cs="Arial"/>
          <w:sz w:val="22"/>
          <w:szCs w:val="22"/>
        </w:rPr>
        <w:t xml:space="preserve">2. </w:t>
      </w:r>
      <w:r w:rsidR="006F70E6">
        <w:rPr>
          <w:rFonts w:ascii="Arial" w:hAnsi="Arial" w:cs="Arial"/>
          <w:sz w:val="22"/>
          <w:szCs w:val="22"/>
        </w:rPr>
        <w:t xml:space="preserve">  </w:t>
      </w:r>
      <w:r w:rsidR="00AB115D">
        <w:rPr>
          <w:rFonts w:ascii="Arial" w:hAnsi="Arial" w:cs="Arial"/>
          <w:sz w:val="22"/>
          <w:szCs w:val="22"/>
        </w:rPr>
        <w:t xml:space="preserve"> </w:t>
      </w:r>
      <w:r w:rsidR="00105CC2" w:rsidRPr="00556094">
        <w:rPr>
          <w:rFonts w:ascii="Arial" w:hAnsi="Arial" w:cs="Arial"/>
          <w:sz w:val="22"/>
          <w:szCs w:val="22"/>
        </w:rPr>
        <w:t xml:space="preserve">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 </w:t>
      </w:r>
    </w:p>
    <w:p w14:paraId="2472042A" w14:textId="35E25D46" w:rsidR="00105CC2"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7D5EF17B" w:rsidR="00105CC2" w:rsidRPr="00E22F87" w:rsidRDefault="00105CC2" w:rsidP="00E22F87">
      <w:pPr>
        <w:pStyle w:val="Akapitzlist"/>
        <w:numPr>
          <w:ilvl w:val="0"/>
          <w:numId w:val="24"/>
        </w:numPr>
        <w:spacing w:after="0" w:line="276" w:lineRule="auto"/>
        <w:ind w:left="0"/>
        <w:jc w:val="both"/>
        <w:rPr>
          <w:rFonts w:ascii="Arial" w:hAnsi="Arial" w:cs="Arial"/>
        </w:rPr>
      </w:pPr>
      <w:r w:rsidRPr="00E22F87">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1BFE5E2B" w:rsidR="00CD543E" w:rsidRPr="00556094"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556094">
        <w:rPr>
          <w:rFonts w:ascii="Arial" w:hAnsi="Arial" w:cs="Arial"/>
        </w:rPr>
        <w:t>Strony zgodnie ustalają, że w ramach umowy przeprowadzone zostaną następujące odbiory: o</w:t>
      </w:r>
      <w:r w:rsidR="00060EEF">
        <w:rPr>
          <w:rFonts w:ascii="Arial" w:hAnsi="Arial" w:cs="Arial"/>
        </w:rPr>
        <w:t>dbi</w:t>
      </w:r>
      <w:r w:rsidR="00F55EDC">
        <w:rPr>
          <w:rFonts w:ascii="Arial" w:hAnsi="Arial" w:cs="Arial"/>
        </w:rPr>
        <w:t xml:space="preserve">ory </w:t>
      </w:r>
      <w:r w:rsidRPr="00556094">
        <w:rPr>
          <w:rFonts w:ascii="Arial" w:hAnsi="Arial" w:cs="Arial"/>
        </w:rPr>
        <w:t>częściow</w:t>
      </w:r>
      <w:r w:rsidR="00F55EDC">
        <w:rPr>
          <w:rFonts w:ascii="Arial" w:hAnsi="Arial" w:cs="Arial"/>
        </w:rPr>
        <w:t>e</w:t>
      </w:r>
      <w:r w:rsidRPr="00556094">
        <w:rPr>
          <w:rFonts w:ascii="Arial" w:hAnsi="Arial" w:cs="Arial"/>
        </w:rPr>
        <w:t xml:space="preserve"> przedmiotu umowy i odbiór końcowy przedmiotu umowy. </w:t>
      </w:r>
    </w:p>
    <w:p w14:paraId="45E0EB15" w14:textId="435356EE" w:rsidR="001C5C6E"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 xml:space="preserve">. </w:t>
      </w:r>
      <w:r w:rsidR="0037704B">
        <w:rPr>
          <w:rFonts w:ascii="Arial" w:hAnsi="Arial" w:cs="Arial"/>
        </w:rPr>
        <w:t>Raport metodyczny sporządzony przez Wykonawcę w ramach etapu 1 umowy musi przewidywać przeprowadzenie minimalnej ilości badań wskazanej w niniejszej umowie i</w:t>
      </w:r>
      <w:r w:rsidR="00640A49">
        <w:rPr>
          <w:rFonts w:ascii="Arial" w:hAnsi="Arial" w:cs="Arial"/>
        </w:rPr>
        <w:t> </w:t>
      </w:r>
      <w:r w:rsidR="0037704B">
        <w:rPr>
          <w:rFonts w:ascii="Arial" w:hAnsi="Arial" w:cs="Arial"/>
        </w:rPr>
        <w:t>przeprowadzenie badań wśród minimalnej liczby respondentów określonych w niniejszej umowie</w:t>
      </w:r>
      <w:r w:rsidR="00622ECE">
        <w:rPr>
          <w:rFonts w:ascii="Arial" w:hAnsi="Arial" w:cs="Arial"/>
        </w:rPr>
        <w:t xml:space="preserve">. </w:t>
      </w:r>
      <w:r w:rsidRPr="00556094">
        <w:rPr>
          <w:rFonts w:ascii="Arial" w:hAnsi="Arial" w:cs="Arial"/>
        </w:rPr>
        <w:t>Akceptacja przez Zamawiającego raportu metodycznego nastąpi na adres email Wykonawcy i stanowi warunek dalszej realizacji przedmiotu umowy przez Wykonawcę, w tym prowadzenia przez Wykonawcę dalszych prac badawczo</w:t>
      </w:r>
      <w:r w:rsidR="00595768">
        <w:rPr>
          <w:rFonts w:ascii="Arial" w:hAnsi="Arial" w:cs="Arial"/>
        </w:rPr>
        <w:t>-</w:t>
      </w:r>
      <w:r w:rsidRPr="00556094">
        <w:rPr>
          <w:rFonts w:ascii="Arial" w:hAnsi="Arial" w:cs="Arial"/>
        </w:rPr>
        <w:t>analitycznych</w:t>
      </w:r>
      <w:r w:rsidR="0003758D" w:rsidRPr="00556094">
        <w:rPr>
          <w:rFonts w:ascii="Arial" w:hAnsi="Arial" w:cs="Arial"/>
        </w:rPr>
        <w:t xml:space="preserve"> oraz</w:t>
      </w:r>
      <w:r w:rsidR="001E2086" w:rsidRPr="00556094">
        <w:rPr>
          <w:rFonts w:ascii="Arial" w:hAnsi="Arial" w:cs="Arial"/>
        </w:rPr>
        <w:t xml:space="preserve"> przeprowadzenia przez Wykonawcę bada</w:t>
      </w:r>
      <w:r w:rsidR="0003758D" w:rsidRPr="00556094">
        <w:rPr>
          <w:rFonts w:ascii="Arial" w:hAnsi="Arial" w:cs="Arial"/>
        </w:rPr>
        <w:t>ń</w:t>
      </w:r>
      <w:r w:rsidR="001E2086" w:rsidRPr="00556094">
        <w:rPr>
          <w:rFonts w:ascii="Arial" w:hAnsi="Arial" w:cs="Arial"/>
        </w:rPr>
        <w:t xml:space="preserve"> pilotażow</w:t>
      </w:r>
      <w:r w:rsidR="0003758D" w:rsidRPr="00556094">
        <w:rPr>
          <w:rFonts w:ascii="Arial" w:hAnsi="Arial" w:cs="Arial"/>
        </w:rPr>
        <w:t>ych</w:t>
      </w:r>
      <w:r w:rsidR="008A1357" w:rsidRPr="00556094">
        <w:rPr>
          <w:rFonts w:ascii="Arial" w:hAnsi="Arial" w:cs="Arial"/>
        </w:rPr>
        <w:t>.</w:t>
      </w:r>
    </w:p>
    <w:bookmarkEnd w:id="0"/>
    <w:p w14:paraId="568B089C" w14:textId="4F576B4B" w:rsidR="0040781B" w:rsidRDefault="00192E79"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w:t>
      </w:r>
      <w:r w:rsidR="0040781B" w:rsidRPr="00556094">
        <w:rPr>
          <w:rFonts w:ascii="Arial" w:hAnsi="Arial" w:cs="Arial"/>
        </w:rPr>
        <w:t xml:space="preserve">po pilotażu </w:t>
      </w:r>
      <w:r w:rsidRPr="00556094">
        <w:rPr>
          <w:rFonts w:ascii="Arial" w:hAnsi="Arial" w:cs="Arial"/>
        </w:rPr>
        <w:t xml:space="preserve">sporządzonego przez Wykonawcę w ramach etapu </w:t>
      </w:r>
      <w:r w:rsidR="0040781B" w:rsidRPr="00556094">
        <w:rPr>
          <w:rFonts w:ascii="Arial" w:hAnsi="Arial" w:cs="Arial"/>
        </w:rPr>
        <w:t>2</w:t>
      </w:r>
      <w:r w:rsidRPr="00556094">
        <w:rPr>
          <w:rFonts w:ascii="Arial" w:hAnsi="Arial" w:cs="Arial"/>
        </w:rPr>
        <w:t xml:space="preserve"> umowy sformułuje do niego uwagi w ciągu 4 dni roboczych od jego otrzymania. Wykonawca w ciągu 3 dni roboczych odeśle raport metodyczny </w:t>
      </w:r>
      <w:r w:rsidR="0040781B" w:rsidRPr="00556094">
        <w:rPr>
          <w:rFonts w:ascii="Arial" w:hAnsi="Arial" w:cs="Arial"/>
        </w:rPr>
        <w:t xml:space="preserve">po pilotażu </w:t>
      </w:r>
      <w:r w:rsidRPr="00556094">
        <w:rPr>
          <w:rFonts w:ascii="Arial" w:hAnsi="Arial" w:cs="Arial"/>
        </w:rPr>
        <w:t xml:space="preserve">uwzględniający uwagi Zamawiającego. Dalsze przekazywanie uwag przez Zamawiającego odbywać się będzie w ciągu 4 dni roboczych od otrzymania </w:t>
      </w:r>
      <w:r w:rsidR="0040781B" w:rsidRPr="00556094">
        <w:rPr>
          <w:rFonts w:ascii="Arial" w:hAnsi="Arial" w:cs="Arial"/>
        </w:rPr>
        <w:t>raportu</w:t>
      </w:r>
      <w:r w:rsidRPr="00556094">
        <w:rPr>
          <w:rFonts w:ascii="Arial" w:hAnsi="Arial" w:cs="Arial"/>
        </w:rPr>
        <w:t xml:space="preserve">, a ich uwzględnianie przez Wykonawcę musi odbywać się w ciągu co najwyżej 3 dni roboczych. </w:t>
      </w:r>
      <w:r w:rsidR="00685AB9" w:rsidRPr="00556094">
        <w:rPr>
          <w:rFonts w:ascii="Arial" w:hAnsi="Arial" w:cs="Arial"/>
        </w:rPr>
        <w:t>W przypadku dwukrotnego nieuwzględnienia uwag zgłoszonych Wykonawcy Zamawiający ma prawo wezwać Wykonawcę do ostatecznego uwzględnienia jego uwag</w:t>
      </w:r>
      <w:r w:rsidR="00A90097" w:rsidRPr="00556094">
        <w:rPr>
          <w:rFonts w:ascii="Arial" w:hAnsi="Arial" w:cs="Arial"/>
        </w:rPr>
        <w:t xml:space="preserve"> wyznaczając termin nie krótszy niż 2 dni robocze</w:t>
      </w:r>
      <w:r w:rsidR="00685AB9" w:rsidRPr="00556094">
        <w:rPr>
          <w:rFonts w:ascii="Arial" w:hAnsi="Arial" w:cs="Arial"/>
        </w:rPr>
        <w:t xml:space="preserve">, a w przypadku dalszego ich nieuwzględnienia przez Wykonawcę </w:t>
      </w:r>
      <w:r w:rsidR="00A90097" w:rsidRPr="00556094">
        <w:rPr>
          <w:rFonts w:ascii="Arial" w:hAnsi="Arial" w:cs="Arial"/>
        </w:rPr>
        <w:t xml:space="preserve">w wyznaczonym terminie </w:t>
      </w:r>
      <w:r w:rsidR="00685AB9" w:rsidRPr="00556094">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556094">
        <w:rPr>
          <w:rFonts w:ascii="Arial" w:hAnsi="Arial" w:cs="Arial"/>
        </w:rPr>
        <w:t>Postanowienia § 1</w:t>
      </w:r>
      <w:r w:rsidR="00FF2CA0">
        <w:rPr>
          <w:rFonts w:ascii="Arial" w:hAnsi="Arial" w:cs="Arial"/>
        </w:rPr>
        <w:t>0</w:t>
      </w:r>
      <w:r w:rsidR="00A90097" w:rsidRPr="00556094">
        <w:rPr>
          <w:rFonts w:ascii="Arial" w:hAnsi="Arial" w:cs="Arial"/>
        </w:rPr>
        <w:t xml:space="preserve"> ust. 4 i 5 </w:t>
      </w:r>
      <w:r w:rsidR="006E356E" w:rsidRPr="00556094">
        <w:rPr>
          <w:rFonts w:ascii="Arial" w:hAnsi="Arial" w:cs="Arial"/>
        </w:rPr>
        <w:t xml:space="preserve">umowy </w:t>
      </w:r>
      <w:r w:rsidR="00A90097" w:rsidRPr="00556094">
        <w:rPr>
          <w:rFonts w:ascii="Arial" w:hAnsi="Arial" w:cs="Arial"/>
        </w:rPr>
        <w:t xml:space="preserve">stosuje się odpowiednio. </w:t>
      </w:r>
      <w:r w:rsidRPr="00556094">
        <w:rPr>
          <w:rFonts w:ascii="Arial" w:hAnsi="Arial" w:cs="Arial"/>
        </w:rPr>
        <w:t xml:space="preserve">Akceptacja przez Zamawiającego raportu metodycznego </w:t>
      </w:r>
      <w:r w:rsidR="0040781B" w:rsidRPr="00556094">
        <w:rPr>
          <w:rFonts w:ascii="Arial" w:hAnsi="Arial" w:cs="Arial"/>
        </w:rPr>
        <w:t xml:space="preserve">po pilotażu </w:t>
      </w:r>
      <w:r w:rsidRPr="00556094">
        <w:rPr>
          <w:rFonts w:ascii="Arial" w:hAnsi="Arial" w:cs="Arial"/>
        </w:rPr>
        <w:t xml:space="preserve">nastąpi na adres email Wykonawcy i stanowi warunek dalszej realizacji przedmiotu umowy przez Wykonawcę, w tym prowadzenia przez Wykonawcę dalszych prac </w:t>
      </w:r>
      <w:r w:rsidRPr="00556094">
        <w:rPr>
          <w:rFonts w:ascii="Arial" w:hAnsi="Arial" w:cs="Arial"/>
        </w:rPr>
        <w:lastRenderedPageBreak/>
        <w:t>badawczo</w:t>
      </w:r>
      <w:r w:rsidR="00595768">
        <w:rPr>
          <w:rFonts w:ascii="Arial" w:hAnsi="Arial" w:cs="Arial"/>
        </w:rPr>
        <w:t>-</w:t>
      </w:r>
      <w:r w:rsidRPr="00556094">
        <w:rPr>
          <w:rFonts w:ascii="Arial" w:hAnsi="Arial" w:cs="Arial"/>
        </w:rPr>
        <w:t>analitycznych. Wykonawca</w:t>
      </w:r>
      <w:r w:rsidR="00E94CEE" w:rsidRPr="00556094">
        <w:rPr>
          <w:rFonts w:ascii="Arial" w:hAnsi="Arial" w:cs="Arial"/>
        </w:rPr>
        <w:t xml:space="preserve">, </w:t>
      </w:r>
      <w:r w:rsidR="00685AB9" w:rsidRPr="00556094">
        <w:rPr>
          <w:rFonts w:ascii="Arial" w:hAnsi="Arial" w:cs="Arial"/>
        </w:rPr>
        <w:t xml:space="preserve">w ciągu 1 dnia roboczego po zatwierdzeniu raportu metodycznego po pilotażu </w:t>
      </w:r>
      <w:r w:rsidR="00FB3ED1" w:rsidRPr="00556094">
        <w:rPr>
          <w:rFonts w:ascii="Arial" w:hAnsi="Arial" w:cs="Arial"/>
        </w:rPr>
        <w:t>wy</w:t>
      </w:r>
      <w:r w:rsidRPr="00556094">
        <w:rPr>
          <w:rFonts w:ascii="Arial" w:hAnsi="Arial" w:cs="Arial"/>
        </w:rPr>
        <w:t xml:space="preserve">śle Zamawiającemu na adres wskazany w komparycji umowy 1 (jeden) egzemplarz raportu metodycznego </w:t>
      </w:r>
      <w:r w:rsidR="0040781B" w:rsidRPr="00556094">
        <w:rPr>
          <w:rFonts w:ascii="Arial" w:hAnsi="Arial" w:cs="Arial"/>
        </w:rPr>
        <w:t xml:space="preserve">po pilotażu </w:t>
      </w:r>
      <w:r w:rsidRPr="00556094">
        <w:rPr>
          <w:rFonts w:ascii="Arial" w:hAnsi="Arial" w:cs="Arial"/>
        </w:rPr>
        <w:t xml:space="preserve">w wersji papierowej podpisany przez Wykonawcę oraz </w:t>
      </w:r>
      <w:r w:rsidR="00BD4733" w:rsidRPr="00556094">
        <w:rPr>
          <w:rFonts w:ascii="Arial" w:hAnsi="Arial" w:cs="Arial"/>
        </w:rPr>
        <w:t>autora/</w:t>
      </w:r>
      <w:r w:rsidRPr="00556094">
        <w:rPr>
          <w:rFonts w:ascii="Arial" w:hAnsi="Arial" w:cs="Arial"/>
        </w:rPr>
        <w:t xml:space="preserve">autorów raportu i opatrzony pieczęcią Wykonawcy. </w:t>
      </w:r>
      <w:r w:rsidR="0040781B" w:rsidRPr="00556094">
        <w:rPr>
          <w:rFonts w:ascii="Arial" w:hAnsi="Arial" w:cs="Arial"/>
        </w:rPr>
        <w:t xml:space="preserve">Po otrzymaniu papierowego egzemplarza raportu metodycznego po pilotażu (w wersji zaakceptowanej przez Zamawiającego) Zamawiający </w:t>
      </w:r>
      <w:r w:rsidR="00566BFB" w:rsidRPr="00556094">
        <w:rPr>
          <w:rFonts w:ascii="Arial" w:hAnsi="Arial" w:cs="Arial"/>
        </w:rPr>
        <w:t>w</w:t>
      </w:r>
      <w:r w:rsidR="008C5E4D">
        <w:rPr>
          <w:rFonts w:ascii="Arial" w:hAnsi="Arial" w:cs="Arial"/>
        </w:rPr>
        <w:t> </w:t>
      </w:r>
      <w:r w:rsidR="00566BFB" w:rsidRPr="00556094">
        <w:rPr>
          <w:rFonts w:ascii="Arial" w:hAnsi="Arial" w:cs="Arial"/>
        </w:rPr>
        <w:t xml:space="preserve">przypadku braku uwag </w:t>
      </w:r>
      <w:r w:rsidR="0040781B" w:rsidRPr="00556094">
        <w:rPr>
          <w:rFonts w:ascii="Arial" w:hAnsi="Arial" w:cs="Arial"/>
        </w:rPr>
        <w:t xml:space="preserve">sporządzi pisemny protokół odbioru częściowego potwierdzający wykonanie przez Wykonawcę etapu 2 umowy. </w:t>
      </w:r>
    </w:p>
    <w:p w14:paraId="6EAC8108" w14:textId="32DC24A5" w:rsidR="00226EEA" w:rsidRPr="00226EEA" w:rsidRDefault="00226EEA" w:rsidP="00226EEA">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Zamawiający po otrzymaniu od Wykonawcy raportu </w:t>
      </w:r>
      <w:r w:rsidR="001A5EB4">
        <w:rPr>
          <w:rFonts w:ascii="Arial" w:hAnsi="Arial" w:cs="Arial"/>
        </w:rPr>
        <w:t>analitycznego</w:t>
      </w:r>
      <w:r w:rsidRPr="008E0FAA">
        <w:rPr>
          <w:rFonts w:ascii="Arial" w:hAnsi="Arial" w:cs="Arial"/>
        </w:rPr>
        <w:t xml:space="preserve"> </w:t>
      </w:r>
      <w:r w:rsidR="00266622">
        <w:rPr>
          <w:rFonts w:ascii="Arial" w:hAnsi="Arial" w:cs="Arial"/>
        </w:rPr>
        <w:t xml:space="preserve">z badania ilościowego </w:t>
      </w:r>
      <w:r w:rsidRPr="008E0FAA">
        <w:rPr>
          <w:rFonts w:ascii="Arial" w:hAnsi="Arial" w:cs="Arial"/>
        </w:rPr>
        <w:t xml:space="preserve">sporządzonego przez Wykonawcę w ramach etapu </w:t>
      </w:r>
      <w:r w:rsidR="001A5EB4">
        <w:rPr>
          <w:rFonts w:ascii="Arial" w:hAnsi="Arial" w:cs="Arial"/>
        </w:rPr>
        <w:t>3</w:t>
      </w:r>
      <w:r w:rsidRPr="008E0FAA">
        <w:rPr>
          <w:rFonts w:ascii="Arial" w:hAnsi="Arial" w:cs="Arial"/>
        </w:rPr>
        <w:t xml:space="preserve"> umowy sformułuje do niego uwagi w ciągu 4 dni roboczych od jego otrzymania. Wykonawca w ciągu 3 dni roboczych odeśle raport metodyczny uwzględniający uwagi Zamawiającego. Dalsze przekazywanie uwag przez Zamawiającego odbywać się będzie w ciągu 4 dni roboczych od otrzymania raportu, a ich uwzględnianie przez Wykonawcę musi odbywać się w ciągu co najwyżej 3 dni roboczych. </w:t>
      </w:r>
      <w:r w:rsidR="00F33BA5" w:rsidRPr="00F33BA5">
        <w:rPr>
          <w:rFonts w:ascii="Arial" w:hAnsi="Arial" w:cs="Arial"/>
        </w:rPr>
        <w:t>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w:t>
      </w:r>
      <w:r w:rsidR="00996C66">
        <w:rPr>
          <w:rFonts w:ascii="Arial" w:hAnsi="Arial" w:cs="Arial"/>
        </w:rPr>
        <w:t xml:space="preserve"> </w:t>
      </w:r>
      <w:r w:rsidR="00F33BA5" w:rsidRPr="00F33BA5">
        <w:rPr>
          <w:rFonts w:ascii="Arial" w:hAnsi="Arial" w:cs="Arial"/>
        </w:rPr>
        <w:t>raportu analitycznego z badań ilościowych oraz odstąpić od umowy. Z prawa do odstąpienia Zamawiający może skorzystać w ciągu 45 dni od dnia  wysłania wezwania do Wykonawcy. Postanowienia § 1</w:t>
      </w:r>
      <w:r w:rsidR="00FF2CA0">
        <w:rPr>
          <w:rFonts w:ascii="Arial" w:hAnsi="Arial" w:cs="Arial"/>
        </w:rPr>
        <w:t>0</w:t>
      </w:r>
      <w:r w:rsidR="00F33BA5" w:rsidRPr="00F33BA5">
        <w:rPr>
          <w:rFonts w:ascii="Arial" w:hAnsi="Arial" w:cs="Arial"/>
        </w:rPr>
        <w:t xml:space="preserve"> ust. 4 i 5 umowy stosuje się odpowiednio. Akceptacja przez Zamawiającego raportu analitycznego z bada</w:t>
      </w:r>
      <w:r w:rsidR="003D17EF">
        <w:rPr>
          <w:rFonts w:ascii="Arial" w:hAnsi="Arial" w:cs="Arial"/>
        </w:rPr>
        <w:t>nia</w:t>
      </w:r>
      <w:r w:rsidR="00F33BA5" w:rsidRPr="00F33BA5">
        <w:rPr>
          <w:rFonts w:ascii="Arial" w:hAnsi="Arial" w:cs="Arial"/>
        </w:rPr>
        <w:t xml:space="preserve"> ilościow</w:t>
      </w:r>
      <w:r w:rsidR="003D17EF">
        <w:rPr>
          <w:rFonts w:ascii="Arial" w:hAnsi="Arial" w:cs="Arial"/>
        </w:rPr>
        <w:t>ego</w:t>
      </w:r>
      <w:r w:rsidR="00F33BA5" w:rsidRPr="00F33BA5">
        <w:rPr>
          <w:rFonts w:ascii="Arial" w:hAnsi="Arial" w:cs="Arial"/>
        </w:rPr>
        <w:t xml:space="preserve"> nastąpi na adres email Wykonawcy i stanowi warunek dalszej realizacji przedmiotu umowy przez Wykonawcę, w tym prowadzenia przez Wykonawcę dalszych prac badawczo – analitycznych. Wykonawca w ciągu 1 dnia roboczego po zatwierdzeniu raportu analitycznego z bada</w:t>
      </w:r>
      <w:r w:rsidR="003D17EF">
        <w:rPr>
          <w:rFonts w:ascii="Arial" w:hAnsi="Arial" w:cs="Arial"/>
        </w:rPr>
        <w:t>nia</w:t>
      </w:r>
      <w:r w:rsidR="00F33BA5" w:rsidRPr="00F33BA5">
        <w:rPr>
          <w:rFonts w:ascii="Arial" w:hAnsi="Arial" w:cs="Arial"/>
        </w:rPr>
        <w:t xml:space="preserve"> iloś</w:t>
      </w:r>
      <w:r w:rsidR="00766509">
        <w:rPr>
          <w:rFonts w:ascii="Arial" w:hAnsi="Arial" w:cs="Arial"/>
        </w:rPr>
        <w:t>ciowego</w:t>
      </w:r>
      <w:r w:rsidR="00F33BA5" w:rsidRPr="00F33BA5">
        <w:rPr>
          <w:rFonts w:ascii="Arial" w:hAnsi="Arial" w:cs="Arial"/>
        </w:rPr>
        <w:t xml:space="preserve"> wyśle Zamawiającemu na adres wskazany w komparycji umowy 1 (jeden) egzemplarz raportu analitycznego z bada</w:t>
      </w:r>
      <w:r w:rsidR="00085DE2">
        <w:rPr>
          <w:rFonts w:ascii="Arial" w:hAnsi="Arial" w:cs="Arial"/>
        </w:rPr>
        <w:t>nia</w:t>
      </w:r>
      <w:r w:rsidR="00F33BA5" w:rsidRPr="00F33BA5">
        <w:rPr>
          <w:rFonts w:ascii="Arial" w:hAnsi="Arial" w:cs="Arial"/>
        </w:rPr>
        <w:t xml:space="preserve"> ilościow</w:t>
      </w:r>
      <w:r w:rsidR="00085DE2">
        <w:rPr>
          <w:rFonts w:ascii="Arial" w:hAnsi="Arial" w:cs="Arial"/>
        </w:rPr>
        <w:t>ego</w:t>
      </w:r>
      <w:r w:rsidR="00F33BA5" w:rsidRPr="00F33BA5">
        <w:rPr>
          <w:rFonts w:ascii="Arial" w:hAnsi="Arial" w:cs="Arial"/>
        </w:rPr>
        <w:t xml:space="preserve"> w wersji papierowej podpisany przez Wykonawcę oraz autora/autorów raportu i opatrzony pieczęcią Wykonawcy, a także wszystkie zestawienia wyników oraz wynikowe bazy danych PAPI</w:t>
      </w:r>
      <w:r w:rsidR="00085DE2">
        <w:rPr>
          <w:rFonts w:ascii="Arial" w:hAnsi="Arial" w:cs="Arial"/>
        </w:rPr>
        <w:t xml:space="preserve"> </w:t>
      </w:r>
      <w:r w:rsidR="00F33BA5" w:rsidRPr="00F33BA5">
        <w:rPr>
          <w:rFonts w:ascii="Arial" w:hAnsi="Arial" w:cs="Arial"/>
        </w:rPr>
        <w:t>na nośniku elektronicznym typu pendrive/płyta CD/płyta DVD, oraz wersje papierowe kwestionariuszy PAPI. Po otrzymaniu papierowego egzemplarza raportu analitycznego z bada</w:t>
      </w:r>
      <w:r w:rsidR="000C09FC">
        <w:rPr>
          <w:rFonts w:ascii="Arial" w:hAnsi="Arial" w:cs="Arial"/>
        </w:rPr>
        <w:t>nia</w:t>
      </w:r>
      <w:r w:rsidR="00F33BA5" w:rsidRPr="00F33BA5">
        <w:rPr>
          <w:rFonts w:ascii="Arial" w:hAnsi="Arial" w:cs="Arial"/>
        </w:rPr>
        <w:t xml:space="preserve"> ilościow</w:t>
      </w:r>
      <w:r w:rsidR="000C09FC">
        <w:rPr>
          <w:rFonts w:ascii="Arial" w:hAnsi="Arial" w:cs="Arial"/>
        </w:rPr>
        <w:t>ego</w:t>
      </w:r>
      <w:r w:rsidR="00F33BA5" w:rsidRPr="00F33BA5">
        <w:rPr>
          <w:rFonts w:ascii="Arial" w:hAnsi="Arial" w:cs="Arial"/>
        </w:rPr>
        <w:t xml:space="preserve"> (w wersji zaakceptowanej przez Zamawiającego) oraz w/w produktów</w:t>
      </w:r>
      <w:r w:rsidR="000C09FC">
        <w:rPr>
          <w:rFonts w:ascii="Arial" w:hAnsi="Arial" w:cs="Arial"/>
        </w:rPr>
        <w:t>,</w:t>
      </w:r>
      <w:r w:rsidR="00F33BA5" w:rsidRPr="00F33BA5">
        <w:rPr>
          <w:rFonts w:ascii="Arial" w:hAnsi="Arial" w:cs="Arial"/>
        </w:rPr>
        <w:t xml:space="preserve"> Zamawiający w przypadku braku uwag sporządzi pisemny protokół odbioru częściowego potwierdzający wykonanie przez Wykonawcę etapu 3 umowy. </w:t>
      </w:r>
    </w:p>
    <w:p w14:paraId="66B8C92F" w14:textId="5C4BFE1F" w:rsidR="00566BF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w:t>
      </w:r>
      <w:bookmarkStart w:id="1" w:name="_Hlk163222262"/>
      <w:r w:rsidRPr="00556094">
        <w:rPr>
          <w:rFonts w:ascii="Arial" w:hAnsi="Arial" w:cs="Arial"/>
        </w:rPr>
        <w:t xml:space="preserve">końcowego raportu analitycznego </w:t>
      </w:r>
      <w:bookmarkEnd w:id="1"/>
      <w:r w:rsidRPr="00556094">
        <w:rPr>
          <w:rFonts w:ascii="Arial" w:hAnsi="Arial" w:cs="Arial"/>
        </w:rPr>
        <w:t xml:space="preserve">sporządzonego przez Wykonawcę w ramach etapu </w:t>
      </w:r>
      <w:r w:rsidR="00E46898">
        <w:rPr>
          <w:rFonts w:ascii="Arial" w:hAnsi="Arial" w:cs="Arial"/>
        </w:rPr>
        <w:t>4</w:t>
      </w:r>
      <w:r w:rsidR="00595768">
        <w:rPr>
          <w:rFonts w:ascii="Arial" w:hAnsi="Arial" w:cs="Arial"/>
        </w:rPr>
        <w:t xml:space="preserve"> </w:t>
      </w:r>
      <w:r w:rsidRPr="00556094">
        <w:rPr>
          <w:rFonts w:ascii="Arial" w:hAnsi="Arial" w:cs="Arial"/>
        </w:rPr>
        <w:t xml:space="preserve">umowy sformułuje do niego uwagi w ciągu 4 dni roboczych od jego otrzymania. Wykonawca w ciągu 3 dni roboczych odeśle wersję końcowego raportu analitycznego uwzględniającą uwagi Zamawiającego. Dalsze przekazywanie uwag przez Zamawiającego odbywać się będzie w ciągu 4 dni roboczych od otrzymania wersji raportu, a ich uwzględnianie przez Wykonawcę musi odbywać się w ciągu co najwyżej 3 dni roboczych. </w:t>
      </w:r>
      <w:r w:rsidR="00022115" w:rsidRPr="00556094">
        <w:rPr>
          <w:rFonts w:ascii="Arial" w:hAnsi="Arial" w:cs="Arial"/>
        </w:rPr>
        <w:t>W przypadku dwukrotnego nieuwzględnienia uwag zgłoszonych Wykonawcy Zamawiający ma prawo wezwać Wykonawcę do ostatecznego uwzględnienia jego uwag</w:t>
      </w:r>
      <w:r w:rsidR="006E356E" w:rsidRPr="00556094">
        <w:rPr>
          <w:rFonts w:ascii="Arial" w:hAnsi="Arial" w:cs="Arial"/>
        </w:rPr>
        <w:t xml:space="preserve"> wyznaczając termin nie krótszy niż 2 dni robocze</w:t>
      </w:r>
      <w:r w:rsidR="00022115" w:rsidRPr="00556094">
        <w:rPr>
          <w:rFonts w:ascii="Arial" w:hAnsi="Arial" w:cs="Arial"/>
        </w:rPr>
        <w:t>, a</w:t>
      </w:r>
      <w:r w:rsidR="008C5E4D">
        <w:rPr>
          <w:rFonts w:ascii="Arial" w:hAnsi="Arial" w:cs="Arial"/>
        </w:rPr>
        <w:t> </w:t>
      </w:r>
      <w:r w:rsidR="00022115" w:rsidRPr="00556094">
        <w:rPr>
          <w:rFonts w:ascii="Arial" w:hAnsi="Arial" w:cs="Arial"/>
        </w:rPr>
        <w:t>w</w:t>
      </w:r>
      <w:r w:rsidR="008C5E4D">
        <w:rPr>
          <w:rFonts w:ascii="Arial" w:hAnsi="Arial" w:cs="Arial"/>
        </w:rPr>
        <w:t> </w:t>
      </w:r>
      <w:r w:rsidR="00022115" w:rsidRPr="00556094">
        <w:rPr>
          <w:rFonts w:ascii="Arial" w:hAnsi="Arial" w:cs="Arial"/>
        </w:rPr>
        <w:t xml:space="preserve">przypadku dalszego ich nieuwzględnienia przez Wykonawcę </w:t>
      </w:r>
      <w:r w:rsidR="006E356E" w:rsidRPr="00556094">
        <w:rPr>
          <w:rFonts w:ascii="Arial" w:hAnsi="Arial" w:cs="Arial"/>
        </w:rPr>
        <w:t xml:space="preserve">w wyznaczonym terminie </w:t>
      </w:r>
      <w:r w:rsidR="00022115" w:rsidRPr="00556094">
        <w:rPr>
          <w:rFonts w:ascii="Arial" w:hAnsi="Arial" w:cs="Arial"/>
        </w:rPr>
        <w:t xml:space="preserve">Zamawiający ma prawo odmówić akceptacji końcowego raportu analitycznego oraz odstąpić od umowy. </w:t>
      </w:r>
      <w:r w:rsidR="0016024E" w:rsidRPr="0016024E">
        <w:rPr>
          <w:rFonts w:ascii="Arial" w:hAnsi="Arial" w:cs="Arial"/>
        </w:rPr>
        <w:t>Warunkiem akceptacji końcowego raportu analitycznego</w:t>
      </w:r>
      <w:r w:rsidR="00891848">
        <w:rPr>
          <w:rFonts w:ascii="Arial" w:hAnsi="Arial" w:cs="Arial"/>
        </w:rPr>
        <w:t xml:space="preserve"> </w:t>
      </w:r>
      <w:r w:rsidR="0016024E" w:rsidRPr="0016024E">
        <w:rPr>
          <w:rFonts w:ascii="Arial" w:hAnsi="Arial" w:cs="Arial"/>
        </w:rPr>
        <w:t xml:space="preserve">jest wykonanie założeń przedstawionych przez Wykonawcę w raporcie metodycznym, w szczególności w zakresie przeprowadzenia przez Wykonawcę minimalnej liczby badań wśród minimalnej liczby respondentów, wymaganej niniejszą umową. </w:t>
      </w:r>
      <w:r w:rsidR="00022115" w:rsidRPr="00556094">
        <w:rPr>
          <w:rFonts w:ascii="Arial" w:hAnsi="Arial" w:cs="Arial"/>
        </w:rPr>
        <w:t xml:space="preserve">Z prawa do odstąpienia Zamawiający może skorzystać w ciągu 45 dni od dnia  wysłania wezwania do Wykonawcy. </w:t>
      </w:r>
      <w:r w:rsidR="006E356E" w:rsidRPr="00556094">
        <w:rPr>
          <w:rFonts w:ascii="Arial" w:hAnsi="Arial" w:cs="Arial"/>
        </w:rPr>
        <w:t>Postanowienia § 1</w:t>
      </w:r>
      <w:r w:rsidR="00FF2CA0">
        <w:rPr>
          <w:rFonts w:ascii="Arial" w:hAnsi="Arial" w:cs="Arial"/>
        </w:rPr>
        <w:t>0</w:t>
      </w:r>
      <w:r w:rsidR="006E356E" w:rsidRPr="00556094">
        <w:rPr>
          <w:rFonts w:ascii="Arial" w:hAnsi="Arial" w:cs="Arial"/>
        </w:rPr>
        <w:t xml:space="preserve"> ust. 4 i 5 umowy stosuje się </w:t>
      </w:r>
      <w:r w:rsidR="006E356E" w:rsidRPr="00556094">
        <w:rPr>
          <w:rFonts w:ascii="Arial" w:hAnsi="Arial" w:cs="Arial"/>
        </w:rPr>
        <w:lastRenderedPageBreak/>
        <w:t xml:space="preserve">odpowiednio. </w:t>
      </w:r>
      <w:r w:rsidRPr="00556094">
        <w:rPr>
          <w:rFonts w:ascii="Arial" w:hAnsi="Arial" w:cs="Arial"/>
        </w:rPr>
        <w:t>Akceptacja przez Zamawiającego końcowego raportu  analitycznego nastąpi na adres email Wykonawcy.</w:t>
      </w:r>
    </w:p>
    <w:p w14:paraId="29C1EE9C" w14:textId="3E44576E" w:rsidR="00847C7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595768">
        <w:rPr>
          <w:rFonts w:ascii="Arial" w:hAnsi="Arial" w:cs="Arial"/>
        </w:rPr>
        <w:t>170 dni kalendarzowych</w:t>
      </w:r>
      <w:r w:rsidR="00847C7B" w:rsidRPr="00556094">
        <w:rPr>
          <w:rFonts w:ascii="Arial" w:hAnsi="Arial" w:cs="Arial"/>
        </w:rPr>
        <w:t xml:space="preserve">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593437D9" w:rsidR="00847C7B" w:rsidRPr="00556094" w:rsidRDefault="0040781B" w:rsidP="0047349C">
      <w:pPr>
        <w:pStyle w:val="Akapitzlist"/>
        <w:numPr>
          <w:ilvl w:val="0"/>
          <w:numId w:val="42"/>
        </w:numPr>
        <w:spacing w:after="0" w:line="276" w:lineRule="auto"/>
        <w:ind w:left="0" w:firstLine="0"/>
        <w:jc w:val="both"/>
        <w:rPr>
          <w:rFonts w:ascii="Arial" w:hAnsi="Arial" w:cs="Arial"/>
        </w:rPr>
      </w:pPr>
      <w:r w:rsidRPr="00556094">
        <w:rPr>
          <w:rFonts w:ascii="Arial" w:hAnsi="Arial" w:cs="Arial"/>
        </w:rPr>
        <w:t xml:space="preserve"> 1 (jeden) egzemplarz końcowego raportu analitycznego 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 opatrzony pieczęcią Wykonawcy</w:t>
      </w:r>
      <w:r w:rsidR="00847C7B" w:rsidRPr="00556094">
        <w:rPr>
          <w:rFonts w:ascii="Arial" w:hAnsi="Arial" w:cs="Arial"/>
        </w:rPr>
        <w:t>;</w:t>
      </w:r>
    </w:p>
    <w:p w14:paraId="6B565096" w14:textId="0ED317DB" w:rsidR="00DB1766" w:rsidRPr="00F57ED5" w:rsidRDefault="00A53050" w:rsidP="00B450E9">
      <w:pPr>
        <w:pStyle w:val="Akapitzlist"/>
        <w:numPr>
          <w:ilvl w:val="0"/>
          <w:numId w:val="42"/>
        </w:numPr>
        <w:spacing w:after="0" w:line="276" w:lineRule="auto"/>
        <w:ind w:left="0" w:firstLine="0"/>
        <w:jc w:val="both"/>
        <w:rPr>
          <w:rFonts w:ascii="Arial" w:hAnsi="Arial" w:cs="Arial"/>
        </w:rPr>
      </w:pPr>
      <w:r>
        <w:rPr>
          <w:rFonts w:ascii="Arial" w:hAnsi="Arial" w:cs="Arial"/>
        </w:rPr>
        <w:t xml:space="preserve"> </w:t>
      </w:r>
      <w:r w:rsidR="00835CF2" w:rsidRPr="00835CF2">
        <w:rPr>
          <w:rFonts w:ascii="Arial" w:hAnsi="Arial" w:cs="Arial"/>
        </w:rPr>
        <w:t>wszystkie nagrania audio wywiadów FGI oraz ich transkrypcje, zestawienia danych respondentów wywiadów FGI</w:t>
      </w:r>
      <w:r w:rsidR="000567CC">
        <w:rPr>
          <w:rFonts w:ascii="Arial" w:hAnsi="Arial" w:cs="Arial"/>
        </w:rPr>
        <w:t xml:space="preserve">, </w:t>
      </w:r>
      <w:r w:rsidR="00847C7B" w:rsidRPr="00F57ED5">
        <w:rPr>
          <w:rFonts w:ascii="Arial" w:hAnsi="Arial" w:cs="Arial"/>
        </w:rPr>
        <w:t xml:space="preserve">przygotowaną przez Wykonawcę </w:t>
      </w:r>
      <w:r w:rsidR="00ED2294" w:rsidRPr="00F57ED5">
        <w:rPr>
          <w:rFonts w:ascii="Arial" w:hAnsi="Arial" w:cs="Arial"/>
        </w:rPr>
        <w:t xml:space="preserve">i zaakceptowaną przez Zamawiającego </w:t>
      </w:r>
      <w:r w:rsidR="00847C7B" w:rsidRPr="00F57ED5">
        <w:rPr>
          <w:rFonts w:ascii="Arial" w:hAnsi="Arial" w:cs="Arial"/>
        </w:rPr>
        <w:t>prezentacj</w:t>
      </w:r>
      <w:r w:rsidR="00ED2294" w:rsidRPr="00F57ED5">
        <w:rPr>
          <w:rFonts w:ascii="Arial" w:hAnsi="Arial" w:cs="Arial"/>
        </w:rPr>
        <w:t>ę</w:t>
      </w:r>
      <w:r w:rsidR="00847C7B" w:rsidRPr="00F57ED5">
        <w:rPr>
          <w:rFonts w:ascii="Arial" w:hAnsi="Arial" w:cs="Arial"/>
        </w:rPr>
        <w:t xml:space="preserve"> z opisem badania, wnioskami i</w:t>
      </w:r>
      <w:r w:rsidR="00022115" w:rsidRPr="00F57ED5">
        <w:rPr>
          <w:rFonts w:ascii="Arial" w:hAnsi="Arial" w:cs="Arial"/>
        </w:rPr>
        <w:t> </w:t>
      </w:r>
      <w:r w:rsidR="00847C7B" w:rsidRPr="00F57ED5">
        <w:rPr>
          <w:rFonts w:ascii="Arial" w:hAnsi="Arial" w:cs="Arial"/>
        </w:rPr>
        <w:t>rekomendacjami, z wykorzystaniem infografik – na nośniku elektronicznym typu pendrive/płyta CD/DVD</w:t>
      </w:r>
      <w:r w:rsidR="00DB1766" w:rsidRPr="00F57ED5">
        <w:rPr>
          <w:rFonts w:ascii="Arial" w:hAnsi="Arial" w:cs="Arial"/>
        </w:rPr>
        <w:t>;</w:t>
      </w:r>
    </w:p>
    <w:p w14:paraId="3C0B4745" w14:textId="5F948E49" w:rsidR="009D4CB5" w:rsidRPr="00556094" w:rsidRDefault="00A53050" w:rsidP="00B450E9">
      <w:pPr>
        <w:pStyle w:val="Akapitzlist"/>
        <w:numPr>
          <w:ilvl w:val="0"/>
          <w:numId w:val="42"/>
        </w:numPr>
        <w:spacing w:after="0" w:line="276" w:lineRule="auto"/>
        <w:ind w:left="0" w:firstLine="0"/>
        <w:jc w:val="both"/>
        <w:rPr>
          <w:rFonts w:ascii="Arial" w:hAnsi="Arial" w:cs="Arial"/>
        </w:rPr>
      </w:pPr>
      <w:r>
        <w:rPr>
          <w:rFonts w:ascii="Arial" w:hAnsi="Arial" w:cs="Arial"/>
        </w:rPr>
        <w:t xml:space="preserve"> </w:t>
      </w:r>
      <w:r w:rsidR="00DB1766" w:rsidRPr="00556094">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00DB1766" w:rsidRPr="00556094">
        <w:rPr>
          <w:rFonts w:ascii="Arial" w:hAnsi="Arial" w:cs="Arial"/>
        </w:rPr>
        <w:t xml:space="preserve"> do umowy</w:t>
      </w:r>
      <w:r w:rsidR="009D4CB5" w:rsidRPr="00556094">
        <w:rPr>
          <w:rFonts w:ascii="Arial" w:hAnsi="Arial" w:cs="Arial"/>
        </w:rPr>
        <w:t>;</w:t>
      </w:r>
    </w:p>
    <w:p w14:paraId="01641F48" w14:textId="612364B4" w:rsidR="00847C7B" w:rsidRPr="00556094" w:rsidRDefault="00A53050" w:rsidP="00B450E9">
      <w:pPr>
        <w:pStyle w:val="Akapitzlist"/>
        <w:numPr>
          <w:ilvl w:val="0"/>
          <w:numId w:val="42"/>
        </w:numPr>
        <w:spacing w:after="0" w:line="276" w:lineRule="auto"/>
        <w:ind w:left="0" w:firstLine="0"/>
        <w:jc w:val="both"/>
        <w:rPr>
          <w:rFonts w:ascii="Arial" w:hAnsi="Arial" w:cs="Arial"/>
        </w:rPr>
      </w:pPr>
      <w:r>
        <w:rPr>
          <w:rFonts w:ascii="Arial" w:hAnsi="Arial" w:cs="Arial"/>
        </w:rPr>
        <w:t xml:space="preserve"> </w:t>
      </w:r>
      <w:r w:rsidR="009D4CB5" w:rsidRPr="00556094">
        <w:rPr>
          <w:rFonts w:ascii="Arial" w:hAnsi="Arial" w:cs="Arial"/>
        </w:rPr>
        <w:t>oświadczenie Wykonawcy, że przedmiot umowy został wykonany w całości</w:t>
      </w:r>
      <w:r w:rsidR="00847C7B" w:rsidRPr="00556094">
        <w:rPr>
          <w:rFonts w:ascii="Arial" w:hAnsi="Arial" w:cs="Arial"/>
        </w:rPr>
        <w:t>.</w:t>
      </w:r>
    </w:p>
    <w:p w14:paraId="3F0DE1CB" w14:textId="6573C5DE" w:rsidR="00566BFB" w:rsidRPr="00556094" w:rsidRDefault="00566BF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Po otrzymaniu materiałów, o których mowa w ust. </w:t>
      </w:r>
      <w:r w:rsidR="0014480A">
        <w:rPr>
          <w:rFonts w:ascii="Arial" w:hAnsi="Arial" w:cs="Arial"/>
        </w:rPr>
        <w:t>10</w:t>
      </w:r>
      <w:r w:rsidR="0014480A" w:rsidRPr="00556094">
        <w:rPr>
          <w:rFonts w:ascii="Arial" w:hAnsi="Arial" w:cs="Arial"/>
        </w:rPr>
        <w:t xml:space="preserve"> </w:t>
      </w:r>
      <w:r w:rsidRPr="00556094">
        <w:rPr>
          <w:rFonts w:ascii="Arial" w:hAnsi="Arial" w:cs="Arial"/>
        </w:rPr>
        <w:t>niniejszego paragrafu Zamawiający</w:t>
      </w:r>
      <w:r w:rsidR="00471321">
        <w:rPr>
          <w:rFonts w:ascii="Arial" w:hAnsi="Arial" w:cs="Arial"/>
        </w:rPr>
        <w:t>,</w:t>
      </w:r>
      <w:r w:rsidRPr="00556094">
        <w:rPr>
          <w:rFonts w:ascii="Arial" w:hAnsi="Arial" w:cs="Arial"/>
        </w:rPr>
        <w:t xml:space="preserve"> w</w:t>
      </w:r>
      <w:r w:rsidR="00D56582">
        <w:rPr>
          <w:rFonts w:ascii="Arial" w:hAnsi="Arial" w:cs="Arial"/>
        </w:rPr>
        <w:t> </w:t>
      </w:r>
      <w:r w:rsidRPr="00556094">
        <w:rPr>
          <w:rFonts w:ascii="Arial" w:hAnsi="Arial" w:cs="Arial"/>
        </w:rPr>
        <w:t>przypadku braku uwag</w:t>
      </w:r>
      <w:r w:rsidR="00471321">
        <w:rPr>
          <w:rFonts w:ascii="Arial" w:hAnsi="Arial" w:cs="Arial"/>
        </w:rPr>
        <w:t>,</w:t>
      </w:r>
      <w:r w:rsidRPr="00556094">
        <w:rPr>
          <w:rFonts w:ascii="Arial" w:hAnsi="Arial" w:cs="Arial"/>
        </w:rPr>
        <w:t xml:space="preserve"> sporządzi pisemny protokół odbioru końcowego potwierdzający wykonanie przez Wykonawcę przedmiotu umowy. </w:t>
      </w:r>
    </w:p>
    <w:p w14:paraId="006A4F57" w14:textId="0F754FF4" w:rsidR="00192E79"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dokona odbioru przedmiotu umowy oraz jego poszczególnych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Strony postanawiają, że przez „wadę" rozumie się:</w:t>
      </w:r>
    </w:p>
    <w:p w14:paraId="2D17A557" w14:textId="15C4C508" w:rsidR="00EB68E6" w:rsidRPr="00556094" w:rsidRDefault="00C02D64" w:rsidP="00B450E9">
      <w:pPr>
        <w:pStyle w:val="Akapitzlist"/>
        <w:numPr>
          <w:ilvl w:val="0"/>
          <w:numId w:val="47"/>
        </w:numPr>
        <w:spacing w:after="0" w:line="276" w:lineRule="auto"/>
        <w:ind w:left="0" w:firstLine="0"/>
        <w:jc w:val="both"/>
        <w:rPr>
          <w:rFonts w:ascii="Arial" w:hAnsi="Arial" w:cs="Arial"/>
        </w:rPr>
      </w:pPr>
      <w:r>
        <w:rPr>
          <w:rFonts w:ascii="Arial" w:hAnsi="Arial" w:cs="Arial"/>
        </w:rPr>
        <w:t xml:space="preserve"> </w:t>
      </w:r>
      <w:r w:rsidR="00EB68E6" w:rsidRPr="00556094">
        <w:rPr>
          <w:rFonts w:ascii="Arial" w:hAnsi="Arial" w:cs="Arial"/>
        </w:rPr>
        <w:t>każdy element przedmiotu umowy wykonany niezgodnie z umową lub</w:t>
      </w:r>
    </w:p>
    <w:p w14:paraId="40AEA24F" w14:textId="38C778E2" w:rsidR="00471321" w:rsidRDefault="00C02D64" w:rsidP="00B450E9">
      <w:pPr>
        <w:pStyle w:val="Akapitzlist"/>
        <w:numPr>
          <w:ilvl w:val="0"/>
          <w:numId w:val="47"/>
        </w:numPr>
        <w:spacing w:after="0" w:line="276" w:lineRule="auto"/>
        <w:ind w:left="0" w:firstLine="0"/>
        <w:jc w:val="both"/>
        <w:rPr>
          <w:rFonts w:ascii="Arial" w:hAnsi="Arial" w:cs="Arial"/>
        </w:rPr>
      </w:pPr>
      <w:r>
        <w:rPr>
          <w:rFonts w:ascii="Arial" w:hAnsi="Arial" w:cs="Arial"/>
        </w:rPr>
        <w:t xml:space="preserve"> </w:t>
      </w:r>
      <w:r w:rsidR="00EB68E6" w:rsidRPr="00556094">
        <w:rPr>
          <w:rFonts w:ascii="Arial" w:hAnsi="Arial" w:cs="Arial"/>
        </w:rPr>
        <w:t>brak właściwości przedmiotu umowy, o których istnieniu Wykonawca zapewniał Zamawiającego lub</w:t>
      </w:r>
    </w:p>
    <w:p w14:paraId="3EB09817" w14:textId="577539B0" w:rsidR="00EB68E6" w:rsidRPr="00471321" w:rsidRDefault="00C02D64" w:rsidP="00B450E9">
      <w:pPr>
        <w:pStyle w:val="Akapitzlist"/>
        <w:numPr>
          <w:ilvl w:val="0"/>
          <w:numId w:val="47"/>
        </w:numPr>
        <w:spacing w:after="0" w:line="276" w:lineRule="auto"/>
        <w:ind w:left="0" w:firstLine="0"/>
        <w:jc w:val="both"/>
        <w:rPr>
          <w:rFonts w:ascii="Arial" w:hAnsi="Arial" w:cs="Arial"/>
        </w:rPr>
      </w:pPr>
      <w:r>
        <w:rPr>
          <w:rFonts w:ascii="Arial" w:hAnsi="Arial" w:cs="Arial"/>
        </w:rPr>
        <w:t xml:space="preserve"> </w:t>
      </w:r>
      <w:r w:rsidR="00EB68E6" w:rsidRPr="00471321">
        <w:rPr>
          <w:rFonts w:ascii="Arial" w:hAnsi="Arial" w:cs="Arial"/>
        </w:rPr>
        <w:t>inne okoliczności stanowiące wadę w rozumieniu obowiązujących przepisów prawa.</w:t>
      </w:r>
    </w:p>
    <w:p w14:paraId="7935B812" w14:textId="175231D5"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0DA77D1F" w:rsidR="00EF41E8"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78089CD" w14:textId="77777777" w:rsidR="00835134" w:rsidRDefault="00EF41E8" w:rsidP="00202DC4">
      <w:pPr>
        <w:pStyle w:val="Akapitzlist"/>
        <w:numPr>
          <w:ilvl w:val="0"/>
          <w:numId w:val="63"/>
        </w:numPr>
        <w:spacing w:after="0" w:line="276" w:lineRule="auto"/>
        <w:ind w:left="284" w:hanging="284"/>
        <w:jc w:val="both"/>
        <w:rPr>
          <w:rFonts w:ascii="Arial" w:hAnsi="Arial" w:cs="Arial"/>
        </w:rPr>
      </w:pPr>
      <w:r w:rsidRPr="00556094">
        <w:rPr>
          <w:rFonts w:ascii="Arial" w:hAnsi="Arial" w:cs="Arial"/>
        </w:rPr>
        <w:t xml:space="preserve">w zakresie </w:t>
      </w:r>
      <w:r w:rsidR="00E95492">
        <w:rPr>
          <w:rFonts w:ascii="Arial" w:hAnsi="Arial" w:cs="Arial"/>
        </w:rPr>
        <w:t>FGI</w:t>
      </w:r>
      <w:r w:rsidRPr="00556094">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p>
    <w:p w14:paraId="62E9ADB1" w14:textId="77777777" w:rsidR="00835134" w:rsidRDefault="00851B1D" w:rsidP="00202DC4">
      <w:pPr>
        <w:pStyle w:val="Akapitzlist"/>
        <w:numPr>
          <w:ilvl w:val="0"/>
          <w:numId w:val="63"/>
        </w:numPr>
        <w:spacing w:after="0" w:line="276" w:lineRule="auto"/>
        <w:ind w:left="284" w:hanging="284"/>
        <w:jc w:val="both"/>
        <w:rPr>
          <w:rFonts w:ascii="Arial" w:hAnsi="Arial" w:cs="Arial"/>
        </w:rPr>
      </w:pPr>
      <w:r w:rsidRPr="00835134">
        <w:rPr>
          <w:rFonts w:ascii="Arial" w:hAnsi="Arial" w:cs="Arial"/>
        </w:rPr>
        <w:t xml:space="preserve">w zakresie </w:t>
      </w:r>
      <w:r w:rsidR="0028569D" w:rsidRPr="00835134">
        <w:rPr>
          <w:rFonts w:ascii="Arial" w:hAnsi="Arial" w:cs="Arial"/>
        </w:rPr>
        <w:t>PAPI</w:t>
      </w:r>
      <w:r w:rsidRPr="00835134">
        <w:rPr>
          <w:rFonts w:ascii="Arial" w:hAnsi="Arial" w:cs="Arial"/>
        </w:rPr>
        <w:t>:</w:t>
      </w:r>
      <w:r w:rsidR="00FC4B68" w:rsidRPr="00835134">
        <w:rPr>
          <w:rFonts w:ascii="Arial" w:hAnsi="Arial" w:cs="Arial"/>
        </w:rPr>
        <w:t xml:space="preserve"> nieczytelne i niekompletne kwestionariusze wywiadów PAPI </w:t>
      </w:r>
      <w:r w:rsidR="00482DAA" w:rsidRPr="00835134">
        <w:rPr>
          <w:rFonts w:ascii="Arial" w:hAnsi="Arial" w:cs="Arial"/>
        </w:rPr>
        <w:t>uniemożlwiające</w:t>
      </w:r>
      <w:r w:rsidR="00406876" w:rsidRPr="00835134">
        <w:rPr>
          <w:rFonts w:ascii="Arial" w:hAnsi="Arial" w:cs="Arial"/>
        </w:rPr>
        <w:t xml:space="preserve"> weryfikację odpowiedzi respondentów</w:t>
      </w:r>
      <w:r w:rsidRPr="00835134">
        <w:rPr>
          <w:rFonts w:ascii="Arial" w:hAnsi="Arial" w:cs="Arial"/>
        </w:rPr>
        <w:t>;</w:t>
      </w:r>
    </w:p>
    <w:p w14:paraId="14AF211F" w14:textId="77777777" w:rsidR="003E7CEE" w:rsidRDefault="00EF41E8" w:rsidP="00202DC4">
      <w:pPr>
        <w:pStyle w:val="Akapitzlist"/>
        <w:numPr>
          <w:ilvl w:val="0"/>
          <w:numId w:val="63"/>
        </w:numPr>
        <w:spacing w:after="0" w:line="276" w:lineRule="auto"/>
        <w:ind w:left="284" w:hanging="284"/>
        <w:jc w:val="both"/>
        <w:rPr>
          <w:rFonts w:ascii="Arial" w:hAnsi="Arial" w:cs="Arial"/>
        </w:rPr>
      </w:pPr>
      <w:r w:rsidRPr="00835134">
        <w:rPr>
          <w:rFonts w:ascii="Arial" w:hAnsi="Arial" w:cs="Arial"/>
        </w:rPr>
        <w:t>dostarczenie Zamawiającemu któregokolwiek z produktów badania sporządzonego niezgodnie zapisami OPZ bądź nieuwzględniającego zgłoszonych uprzednio uwag Zamawiającego</w:t>
      </w:r>
      <w:r w:rsidR="002B4A7E" w:rsidRPr="00835134">
        <w:rPr>
          <w:rFonts w:ascii="Arial" w:hAnsi="Arial" w:cs="Arial"/>
        </w:rPr>
        <w:t>;</w:t>
      </w:r>
    </w:p>
    <w:p w14:paraId="3BEABDB1" w14:textId="77777777" w:rsidR="003E7CEE" w:rsidRDefault="00FA5FF9" w:rsidP="00202DC4">
      <w:pPr>
        <w:pStyle w:val="Akapitzlist"/>
        <w:numPr>
          <w:ilvl w:val="0"/>
          <w:numId w:val="63"/>
        </w:numPr>
        <w:spacing w:after="0" w:line="276" w:lineRule="auto"/>
        <w:ind w:left="284" w:hanging="284"/>
        <w:jc w:val="both"/>
        <w:rPr>
          <w:rFonts w:ascii="Arial" w:hAnsi="Arial" w:cs="Arial"/>
        </w:rPr>
      </w:pPr>
      <w:r w:rsidRPr="00835134">
        <w:rPr>
          <w:rFonts w:ascii="Arial" w:hAnsi="Arial" w:cs="Arial"/>
        </w:rPr>
        <w:t>w</w:t>
      </w:r>
      <w:r w:rsidR="00EF41E8" w:rsidRPr="00835134">
        <w:rPr>
          <w:rFonts w:ascii="Arial" w:hAnsi="Arial" w:cs="Arial"/>
        </w:rPr>
        <w:t xml:space="preserve">szystkie raporty, o których mowa w poszczególnych etapach </w:t>
      </w:r>
      <w:r w:rsidR="002B4A7E" w:rsidRPr="00835134">
        <w:rPr>
          <w:rFonts w:ascii="Arial" w:hAnsi="Arial" w:cs="Arial"/>
        </w:rPr>
        <w:t>realizacji przedmiotu umowy</w:t>
      </w:r>
      <w:r w:rsidR="00EF41E8" w:rsidRPr="00835134">
        <w:rPr>
          <w:rFonts w:ascii="Arial" w:hAnsi="Arial" w:cs="Arial"/>
        </w:rPr>
        <w:t xml:space="preserve">, będą przygotowane zgodnie z regułami języka polskiego. Będą poddane przez Wykonawcę korekcie </w:t>
      </w:r>
      <w:r w:rsidR="00EF41E8" w:rsidRPr="00835134">
        <w:rPr>
          <w:rFonts w:ascii="Arial" w:hAnsi="Arial" w:cs="Arial"/>
        </w:rPr>
        <w:lastRenderedPageBreak/>
        <w:t>językowej, stylistycznej oraz edytorskiej (gdy ilość błędów interpunkcyjnych, literowych itp. będzie wskazywała na brak takiej korekty, tekst będzie zwracany do poprawy, zanim zostanie oceniony merytorycznie)</w:t>
      </w:r>
      <w:r w:rsidR="00354507" w:rsidRPr="00835134">
        <w:rPr>
          <w:rFonts w:ascii="Arial" w:hAnsi="Arial" w:cs="Arial"/>
        </w:rPr>
        <w:t>;</w:t>
      </w:r>
    </w:p>
    <w:p w14:paraId="7DFE8F66" w14:textId="77777777" w:rsidR="008B0A15" w:rsidRDefault="00FA5FF9" w:rsidP="008B0A15">
      <w:pPr>
        <w:pStyle w:val="Akapitzlist"/>
        <w:numPr>
          <w:ilvl w:val="0"/>
          <w:numId w:val="63"/>
        </w:numPr>
        <w:spacing w:after="0" w:line="276" w:lineRule="auto"/>
        <w:ind w:left="284" w:hanging="284"/>
        <w:jc w:val="both"/>
        <w:rPr>
          <w:rFonts w:ascii="Arial" w:hAnsi="Arial" w:cs="Arial"/>
        </w:rPr>
      </w:pPr>
      <w:r w:rsidRPr="003E7CEE">
        <w:rPr>
          <w:rFonts w:ascii="Arial" w:hAnsi="Arial" w:cs="Arial"/>
        </w:rPr>
        <w:t>o</w:t>
      </w:r>
      <w:r w:rsidR="00EF41E8" w:rsidRPr="003E7CEE">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3E7CEE">
        <w:rPr>
          <w:rFonts w:ascii="Arial" w:hAnsi="Arial" w:cs="Arial"/>
        </w:rPr>
        <w:t>;</w:t>
      </w:r>
    </w:p>
    <w:p w14:paraId="0EF0EDB4" w14:textId="77777777" w:rsidR="008B0A15" w:rsidRDefault="00FA5FF9" w:rsidP="008B0A15">
      <w:pPr>
        <w:pStyle w:val="Akapitzlist"/>
        <w:numPr>
          <w:ilvl w:val="0"/>
          <w:numId w:val="63"/>
        </w:numPr>
        <w:spacing w:after="0" w:line="276" w:lineRule="auto"/>
        <w:ind w:left="284" w:hanging="284"/>
        <w:jc w:val="both"/>
        <w:rPr>
          <w:rFonts w:ascii="Arial" w:hAnsi="Arial" w:cs="Arial"/>
        </w:rPr>
      </w:pPr>
      <w:r w:rsidRPr="008B0A15">
        <w:rPr>
          <w:rFonts w:ascii="Arial" w:hAnsi="Arial" w:cs="Arial"/>
        </w:rPr>
        <w:t>r</w:t>
      </w:r>
      <w:r w:rsidR="00EF41E8" w:rsidRPr="008B0A15">
        <w:rPr>
          <w:rFonts w:ascii="Arial" w:hAnsi="Arial" w:cs="Arial"/>
        </w:rPr>
        <w:t xml:space="preserve">aport metodyczny po pilotażu, </w:t>
      </w:r>
      <w:r w:rsidR="00B30FAF" w:rsidRPr="008B0A15">
        <w:rPr>
          <w:rFonts w:ascii="Arial" w:hAnsi="Arial" w:cs="Arial"/>
        </w:rPr>
        <w:t xml:space="preserve">raport analityczny z badania ilościowego, </w:t>
      </w:r>
      <w:r w:rsidR="00EF41E8" w:rsidRPr="008B0A15">
        <w:rPr>
          <w:rFonts w:ascii="Arial" w:hAnsi="Arial" w:cs="Arial"/>
        </w:rPr>
        <w:t>narzędzia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8C5E4D" w:rsidRPr="008B0A15">
        <w:rPr>
          <w:rFonts w:ascii="Arial" w:hAnsi="Arial" w:cs="Arial"/>
        </w:rPr>
        <w:t> </w:t>
      </w:r>
      <w:r w:rsidR="00EF41E8" w:rsidRPr="008B0A15">
        <w:rPr>
          <w:rFonts w:ascii="Arial" w:hAnsi="Arial" w:cs="Arial"/>
        </w:rPr>
        <w:t>ramach funduszy unijnych na lata 2021-2027 dostępne są pod adresem: https://www.funduszeeuropejskie.gov.pl/strony/o-funduszach/dokumenty/wytyczne-dotyczace-realizacji-zasad-rownosciowych-w-ramach-funduszy-unijnych-na-lata-2021-2027-1/</w:t>
      </w:r>
      <w:r w:rsidR="00DF64B3" w:rsidRPr="008B0A15">
        <w:rPr>
          <w:rFonts w:ascii="Arial" w:hAnsi="Arial" w:cs="Arial"/>
        </w:rPr>
        <w:t>;</w:t>
      </w:r>
      <w:r w:rsidR="008B0A15">
        <w:rPr>
          <w:rFonts w:ascii="Arial" w:hAnsi="Arial" w:cs="Arial"/>
        </w:rPr>
        <w:t xml:space="preserve"> </w:t>
      </w:r>
    </w:p>
    <w:p w14:paraId="78909225" w14:textId="05F7CFF0" w:rsidR="00EF41E8" w:rsidRPr="008B0A15" w:rsidRDefault="002A04F7" w:rsidP="008B0A15">
      <w:pPr>
        <w:pStyle w:val="Akapitzlist"/>
        <w:numPr>
          <w:ilvl w:val="0"/>
          <w:numId w:val="63"/>
        </w:numPr>
        <w:spacing w:after="0" w:line="276" w:lineRule="auto"/>
        <w:ind w:left="284" w:hanging="284"/>
        <w:jc w:val="both"/>
        <w:rPr>
          <w:rFonts w:ascii="Arial" w:hAnsi="Arial" w:cs="Arial"/>
        </w:rPr>
      </w:pPr>
      <w:r w:rsidRPr="008B0A15">
        <w:rPr>
          <w:rFonts w:ascii="Arial" w:hAnsi="Arial" w:cs="Arial"/>
        </w:rPr>
        <w:t>r</w:t>
      </w:r>
      <w:r w:rsidR="00354507" w:rsidRPr="008B0A15">
        <w:rPr>
          <w:rFonts w:ascii="Arial" w:hAnsi="Arial" w:cs="Arial"/>
        </w:rPr>
        <w:t>aporty</w:t>
      </w:r>
      <w:r w:rsidR="00EF41E8" w:rsidRPr="008B0A15">
        <w:rPr>
          <w:rFonts w:ascii="Arial" w:hAnsi="Arial" w:cs="Arial"/>
        </w:rPr>
        <w:t xml:space="preserve"> będ</w:t>
      </w:r>
      <w:r w:rsidR="00354507" w:rsidRPr="008B0A15">
        <w:rPr>
          <w:rFonts w:ascii="Arial" w:hAnsi="Arial" w:cs="Arial"/>
        </w:rPr>
        <w:t>ą</w:t>
      </w:r>
      <w:r w:rsidR="00EF41E8" w:rsidRPr="008B0A15">
        <w:rPr>
          <w:rFonts w:ascii="Arial" w:hAnsi="Arial" w:cs="Arial"/>
        </w:rPr>
        <w:t xml:space="preserve"> zawierał</w:t>
      </w:r>
      <w:r w:rsidR="00354507" w:rsidRPr="008B0A15">
        <w:rPr>
          <w:rFonts w:ascii="Arial" w:hAnsi="Arial" w:cs="Arial"/>
        </w:rPr>
        <w:t>y</w:t>
      </w:r>
      <w:r w:rsidR="00EF41E8" w:rsidRPr="008B0A15">
        <w:rPr>
          <w:rFonts w:ascii="Arial" w:hAnsi="Arial" w:cs="Arial"/>
        </w:rPr>
        <w:t xml:space="preserve"> wzory narzędzi badawczych wykorzystanych do badań.</w:t>
      </w:r>
    </w:p>
    <w:p w14:paraId="3813B4FC" w14:textId="42C6C7D9" w:rsidR="00CD543E" w:rsidRPr="00556094" w:rsidRDefault="00CD543E"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w:t>
      </w:r>
      <w:r w:rsidR="00023C46">
        <w:rPr>
          <w:rFonts w:ascii="Arial" w:hAnsi="Arial" w:cs="Arial"/>
        </w:rPr>
        <w:t>ów</w:t>
      </w:r>
      <w:r w:rsidRPr="00556094">
        <w:rPr>
          <w:rFonts w:ascii="Arial" w:hAnsi="Arial" w:cs="Arial"/>
        </w:rPr>
        <w:t xml:space="preserve"> częściow</w:t>
      </w:r>
      <w:r w:rsidR="002B6055">
        <w:rPr>
          <w:rFonts w:ascii="Arial" w:hAnsi="Arial" w:cs="Arial"/>
        </w:rPr>
        <w:t>ych</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FE271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46DE05A5" w:rsidR="00ED2D20" w:rsidRPr="00556094" w:rsidRDefault="00CA6C1F"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w:t>
      </w:r>
      <w:r w:rsidR="00FE1E0D" w:rsidRPr="00556094">
        <w:rPr>
          <w:rFonts w:ascii="Arial" w:hAnsi="Arial" w:cs="Arial"/>
        </w:rPr>
        <w:t>rotok</w:t>
      </w:r>
      <w:r w:rsidR="00B92942">
        <w:rPr>
          <w:rFonts w:ascii="Arial" w:hAnsi="Arial" w:cs="Arial"/>
        </w:rPr>
        <w:t>oły</w:t>
      </w:r>
      <w:r w:rsidR="00B217C8" w:rsidRPr="00556094">
        <w:rPr>
          <w:rFonts w:ascii="Arial" w:hAnsi="Arial" w:cs="Arial"/>
        </w:rPr>
        <w:t xml:space="preserve"> </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6A17FA7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przypadku realizowania przez Wykonawcę czynności objętych przedmiotem umowy w sposób niezgodny z umową, Zamawiający ma prawo zażądać zmiany sposobu wykonywania umowy oraz </w:t>
      </w:r>
      <w:r w:rsidRPr="00556094">
        <w:rPr>
          <w:rFonts w:ascii="Arial" w:hAnsi="Arial" w:cs="Arial"/>
        </w:rPr>
        <w:lastRenderedPageBreak/>
        <w:t>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75B33B98" w14:textId="77777777" w:rsidR="009F377F" w:rsidRDefault="009F377F" w:rsidP="00576532">
      <w:pPr>
        <w:spacing w:line="276" w:lineRule="auto"/>
        <w:jc w:val="center"/>
        <w:rPr>
          <w:rFonts w:ascii="Arial" w:hAnsi="Arial" w:cs="Arial"/>
          <w:b/>
          <w:bCs/>
          <w:sz w:val="22"/>
          <w:szCs w:val="22"/>
        </w:rPr>
      </w:pPr>
    </w:p>
    <w:p w14:paraId="66FFC366" w14:textId="4E5A3515"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Zespół badawcz</w:t>
      </w:r>
      <w:r w:rsidR="00F85D5B">
        <w:rPr>
          <w:rFonts w:ascii="Arial" w:hAnsi="Arial" w:cs="Arial"/>
          <w:b/>
          <w:bCs/>
          <w:sz w:val="22"/>
          <w:szCs w:val="22"/>
        </w:rPr>
        <w:t>o-analityczny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25FDA902" w:rsidR="00EF5359" w:rsidRPr="00556094" w:rsidRDefault="00354507" w:rsidP="00576532">
      <w:pPr>
        <w:pStyle w:val="Akapitzlist"/>
        <w:numPr>
          <w:ilvl w:val="0"/>
          <w:numId w:val="13"/>
        </w:numPr>
        <w:spacing w:after="0" w:line="276" w:lineRule="auto"/>
        <w:ind w:left="0"/>
        <w:jc w:val="both"/>
        <w:rPr>
          <w:rFonts w:ascii="Arial" w:hAnsi="Arial" w:cs="Arial"/>
        </w:rPr>
      </w:pPr>
      <w:r w:rsidRPr="00556094">
        <w:rPr>
          <w:rFonts w:ascii="Arial" w:hAnsi="Arial" w:cs="Arial"/>
        </w:rPr>
        <w:t>Wykonawca skieruje do realizacji przedmiotu umowy zespół badawcz</w:t>
      </w:r>
      <w:r w:rsidR="00C63CCC">
        <w:rPr>
          <w:rFonts w:ascii="Arial" w:hAnsi="Arial" w:cs="Arial"/>
        </w:rPr>
        <w:t>o-analityczny</w:t>
      </w:r>
      <w:r w:rsidRPr="00556094">
        <w:rPr>
          <w:rFonts w:ascii="Arial" w:hAnsi="Arial" w:cs="Arial"/>
        </w:rPr>
        <w:t>, w skład którego wchodzić będzie co najmniej</w:t>
      </w:r>
      <w:r w:rsidR="00EF5359" w:rsidRPr="00556094">
        <w:rPr>
          <w:rFonts w:ascii="Arial" w:hAnsi="Arial" w:cs="Arial"/>
        </w:rPr>
        <w:t>:</w:t>
      </w:r>
    </w:p>
    <w:p w14:paraId="1266E312" w14:textId="601C050B"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koordynator </w:t>
      </w:r>
      <w:r w:rsidR="00385B57">
        <w:rPr>
          <w:rFonts w:ascii="Arial" w:hAnsi="Arial" w:cs="Arial"/>
        </w:rPr>
        <w:t>zamówienia</w:t>
      </w:r>
      <w:r w:rsidR="00DE6017">
        <w:rPr>
          <w:rFonts w:ascii="Arial" w:hAnsi="Arial" w:cs="Arial"/>
        </w:rPr>
        <w:t xml:space="preserve"> (badań i analiz)</w:t>
      </w:r>
      <w:r w:rsidR="00354507" w:rsidRPr="00556094">
        <w:rPr>
          <w:rFonts w:ascii="Arial" w:hAnsi="Arial" w:cs="Arial"/>
        </w:rPr>
        <w:t xml:space="preserve">, </w:t>
      </w:r>
      <w:r w:rsidR="00EF5359" w:rsidRPr="00556094">
        <w:rPr>
          <w:rFonts w:ascii="Arial" w:hAnsi="Arial" w:cs="Arial"/>
        </w:rPr>
        <w:t>spełniający wymagania określone w OPZ;</w:t>
      </w:r>
    </w:p>
    <w:p w14:paraId="6FE7FD06" w14:textId="2DFA73E7"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autor/autorzy końcowego raportu analitycznego, </w:t>
      </w:r>
      <w:r w:rsidR="00EF5359" w:rsidRPr="00556094">
        <w:rPr>
          <w:rFonts w:ascii="Arial" w:hAnsi="Arial" w:cs="Arial"/>
        </w:rPr>
        <w:t>spełniający wymagania określone w OPZ;</w:t>
      </w:r>
    </w:p>
    <w:p w14:paraId="1E3C34F7" w14:textId="7C3D36E3"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1FA9302A"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redaktor treści pod względem poprawności językowej,</w:t>
      </w:r>
      <w:r w:rsidR="00EF5359" w:rsidRPr="00556094">
        <w:rPr>
          <w:rFonts w:ascii="Arial" w:hAnsi="Arial" w:cs="Arial"/>
        </w:rPr>
        <w:t xml:space="preserve"> spełniający wymagania określone w</w:t>
      </w:r>
      <w:r w:rsidR="00A2785D">
        <w:rPr>
          <w:rFonts w:ascii="Arial" w:hAnsi="Arial" w:cs="Arial"/>
        </w:rPr>
        <w:t> </w:t>
      </w:r>
      <w:r w:rsidR="00EF5359" w:rsidRPr="00556094">
        <w:rPr>
          <w:rFonts w:ascii="Arial" w:hAnsi="Arial" w:cs="Arial"/>
        </w:rPr>
        <w:t>OPZ;</w:t>
      </w:r>
      <w:r w:rsidR="00354507" w:rsidRPr="00556094">
        <w:rPr>
          <w:rFonts w:ascii="Arial" w:hAnsi="Arial" w:cs="Arial"/>
        </w:rPr>
        <w:t xml:space="preserve"> </w:t>
      </w:r>
    </w:p>
    <w:p w14:paraId="27E164B3" w14:textId="1FDF574C" w:rsidR="00385B57" w:rsidRPr="0067163B" w:rsidRDefault="009831F9" w:rsidP="0067163B">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F73B2D">
        <w:rPr>
          <w:rFonts w:ascii="Arial" w:hAnsi="Arial" w:cs="Arial"/>
        </w:rPr>
        <w:t>k</w:t>
      </w:r>
      <w:r w:rsidR="00354507" w:rsidRPr="00556094">
        <w:rPr>
          <w:rFonts w:ascii="Arial" w:hAnsi="Arial" w:cs="Arial"/>
        </w:rPr>
        <w:t>oordynator</w:t>
      </w:r>
      <w:r w:rsidR="00A206F1">
        <w:rPr>
          <w:rFonts w:ascii="Arial" w:hAnsi="Arial" w:cs="Arial"/>
        </w:rPr>
        <w:t xml:space="preserve"> </w:t>
      </w:r>
      <w:r w:rsidR="005B36FB">
        <w:rPr>
          <w:rFonts w:ascii="Arial" w:hAnsi="Arial" w:cs="Arial"/>
        </w:rPr>
        <w:t>ankieterów</w:t>
      </w:r>
      <w:r w:rsidR="00EF5359" w:rsidRPr="00556094">
        <w:rPr>
          <w:rFonts w:ascii="Arial" w:hAnsi="Arial" w:cs="Arial"/>
        </w:rPr>
        <w:t>, spełniający wymagania określone w OPZ</w:t>
      </w:r>
      <w:r w:rsidR="00385B57" w:rsidRPr="0067163B">
        <w:rPr>
          <w:rFonts w:ascii="Arial" w:hAnsi="Arial" w:cs="Arial"/>
        </w:rPr>
        <w:t>;</w:t>
      </w:r>
    </w:p>
    <w:p w14:paraId="75798BB4" w14:textId="5222AD3A" w:rsidR="00385B57"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85B57">
        <w:rPr>
          <w:rFonts w:ascii="Arial" w:hAnsi="Arial" w:cs="Arial"/>
        </w:rPr>
        <w:t>2 osoby odpowiedzialne za rekrutację respondentów do badań ilościowych i jakościowych;</w:t>
      </w:r>
    </w:p>
    <w:p w14:paraId="245A63F2" w14:textId="370B6641"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minimum </w:t>
      </w:r>
      <w:r w:rsidR="005A0E5D">
        <w:rPr>
          <w:rFonts w:ascii="Arial" w:hAnsi="Arial" w:cs="Arial"/>
        </w:rPr>
        <w:t>2</w:t>
      </w:r>
      <w:r w:rsidR="00385B57">
        <w:rPr>
          <w:rFonts w:ascii="Arial" w:hAnsi="Arial" w:cs="Arial"/>
        </w:rPr>
        <w:t>5</w:t>
      </w:r>
      <w:r w:rsidR="00354507" w:rsidRPr="00556094">
        <w:rPr>
          <w:rFonts w:ascii="Arial" w:hAnsi="Arial" w:cs="Arial"/>
        </w:rPr>
        <w:t xml:space="preserve"> ankieterów</w:t>
      </w:r>
      <w:r w:rsidR="007D33EB" w:rsidRPr="00556094">
        <w:rPr>
          <w:rFonts w:ascii="Arial" w:hAnsi="Arial" w:cs="Arial"/>
        </w:rPr>
        <w:t xml:space="preserve"> </w:t>
      </w:r>
      <w:r w:rsidR="00385B57">
        <w:rPr>
          <w:rFonts w:ascii="Arial" w:hAnsi="Arial" w:cs="Arial"/>
        </w:rPr>
        <w:t xml:space="preserve">przy badaniu </w:t>
      </w:r>
      <w:r w:rsidR="00AF611A">
        <w:rPr>
          <w:rFonts w:ascii="Arial" w:hAnsi="Arial" w:cs="Arial"/>
        </w:rPr>
        <w:t>FGI</w:t>
      </w:r>
      <w:r w:rsidR="00190E63">
        <w:rPr>
          <w:rFonts w:ascii="Arial" w:hAnsi="Arial" w:cs="Arial"/>
        </w:rPr>
        <w:t xml:space="preserve"> (ankieter może pełnić</w:t>
      </w:r>
      <w:r w:rsidR="001201F6">
        <w:rPr>
          <w:rFonts w:ascii="Arial" w:hAnsi="Arial" w:cs="Arial"/>
        </w:rPr>
        <w:t xml:space="preserve"> funkcję moderatora)</w:t>
      </w:r>
      <w:r w:rsidR="00385B57">
        <w:rPr>
          <w:rFonts w:ascii="Arial" w:hAnsi="Arial" w:cs="Arial"/>
        </w:rPr>
        <w:t>;</w:t>
      </w:r>
    </w:p>
    <w:p w14:paraId="2ED190D0" w14:textId="24C7807D"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minimum </w:t>
      </w:r>
      <w:r w:rsidR="00AF611A">
        <w:rPr>
          <w:rFonts w:ascii="Arial" w:hAnsi="Arial" w:cs="Arial"/>
        </w:rPr>
        <w:t>2</w:t>
      </w:r>
      <w:r w:rsidR="00385B57">
        <w:rPr>
          <w:rFonts w:ascii="Arial" w:hAnsi="Arial" w:cs="Arial"/>
        </w:rPr>
        <w:t xml:space="preserve"> </w:t>
      </w:r>
      <w:r w:rsidR="00354507" w:rsidRPr="00556094">
        <w:rPr>
          <w:rFonts w:ascii="Arial" w:hAnsi="Arial" w:cs="Arial"/>
        </w:rPr>
        <w:t xml:space="preserve">moderatorów </w:t>
      </w:r>
      <w:r w:rsidR="00190E63">
        <w:rPr>
          <w:rFonts w:ascii="Arial" w:hAnsi="Arial" w:cs="Arial"/>
        </w:rPr>
        <w:t>FGI</w:t>
      </w:r>
      <w:r w:rsidR="00354507" w:rsidRPr="00556094">
        <w:rPr>
          <w:rFonts w:ascii="Arial" w:hAnsi="Arial" w:cs="Arial"/>
        </w:rPr>
        <w:t xml:space="preserve">. </w:t>
      </w:r>
    </w:p>
    <w:p w14:paraId="384C6F6D" w14:textId="0E191F30" w:rsidR="00EF5359" w:rsidRPr="00556094" w:rsidRDefault="00EF5359"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 ramach zespołu badawcz</w:t>
      </w:r>
      <w:r w:rsidR="00A03129">
        <w:rPr>
          <w:rFonts w:ascii="Arial" w:hAnsi="Arial" w:cs="Arial"/>
        </w:rPr>
        <w:t>o-analitycznego</w:t>
      </w:r>
      <w:r w:rsidRPr="00556094">
        <w:rPr>
          <w:rFonts w:ascii="Arial" w:hAnsi="Arial" w:cs="Arial"/>
        </w:rPr>
        <w:t xml:space="preserve"> jedna osoba może pełnić tylko jedną funkcję</w:t>
      </w:r>
      <w:r w:rsidR="0014480A">
        <w:rPr>
          <w:rFonts w:ascii="Arial" w:hAnsi="Arial" w:cs="Arial"/>
        </w:rPr>
        <w:t xml:space="preserve"> z tym zastrzeżeniem, że ankieter może pełnić jednocześnie funkcję moderatora FGI</w:t>
      </w:r>
      <w:r w:rsidRPr="00556094">
        <w:rPr>
          <w:rFonts w:ascii="Arial" w:hAnsi="Arial" w:cs="Arial"/>
        </w:rPr>
        <w:t>.</w:t>
      </w:r>
    </w:p>
    <w:p w14:paraId="24A72BAD" w14:textId="6D3BF825" w:rsidR="00CB5B15" w:rsidRPr="00556094" w:rsidRDefault="00DC798F"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zobowiązany jest skierować do wykonania umowy osoby wskazane Zamawiającemu w</w:t>
      </w:r>
      <w:r w:rsidR="008C5E4D">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905A61">
        <w:rPr>
          <w:rFonts w:ascii="Arial" w:hAnsi="Arial" w:cs="Arial"/>
        </w:rPr>
        <w:t>5</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C63CCC">
        <w:rPr>
          <w:rFonts w:ascii="Arial" w:hAnsi="Arial" w:cs="Arial"/>
        </w:rPr>
        <w:t xml:space="preserve">dokumentach zamówienia </w:t>
      </w:r>
      <w:r w:rsidR="00201310" w:rsidRPr="00556094">
        <w:rPr>
          <w:rFonts w:ascii="Arial" w:hAnsi="Arial" w:cs="Arial"/>
        </w:rPr>
        <w:t xml:space="preserve"> 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46CD2340" w:rsidR="00AD4B0F" w:rsidRPr="00744BEB" w:rsidRDefault="001F6B53" w:rsidP="00AD4B0F">
      <w:pPr>
        <w:pStyle w:val="Akapitzlist"/>
        <w:numPr>
          <w:ilvl w:val="0"/>
          <w:numId w:val="13"/>
        </w:numPr>
        <w:spacing w:after="0" w:line="276" w:lineRule="auto"/>
        <w:ind w:left="0"/>
        <w:jc w:val="both"/>
        <w:rPr>
          <w:rFonts w:ascii="Arial" w:hAnsi="Arial" w:cs="Arial"/>
        </w:rPr>
      </w:pPr>
      <w:r w:rsidRPr="00744BEB">
        <w:rPr>
          <w:rFonts w:ascii="Arial" w:hAnsi="Arial" w:cs="Arial"/>
        </w:rPr>
        <w:t xml:space="preserve">Koordynatorem </w:t>
      </w:r>
      <w:r w:rsidR="00860ECF" w:rsidRPr="00744BEB">
        <w:rPr>
          <w:rFonts w:ascii="Arial" w:hAnsi="Arial" w:cs="Arial"/>
        </w:rPr>
        <w:t xml:space="preserve">zamówienia </w:t>
      </w:r>
      <w:r w:rsidR="00C74B71" w:rsidRPr="00744BEB">
        <w:rPr>
          <w:rFonts w:ascii="Arial" w:hAnsi="Arial" w:cs="Arial"/>
        </w:rPr>
        <w:t xml:space="preserve">(badań i analiz) </w:t>
      </w:r>
      <w:r w:rsidRPr="00744BEB">
        <w:rPr>
          <w:rFonts w:ascii="Arial" w:hAnsi="Arial" w:cs="Arial"/>
        </w:rPr>
        <w:t>będzie: ………………..</w:t>
      </w:r>
      <w:r w:rsidR="00AD4B0F" w:rsidRPr="00744BEB">
        <w:rPr>
          <w:rFonts w:ascii="Arial" w:hAnsi="Arial" w:cs="Arial"/>
        </w:rPr>
        <w:t xml:space="preserve"> email…</w:t>
      </w:r>
      <w:r w:rsidR="00860ECF" w:rsidRPr="00744BEB">
        <w:rPr>
          <w:rFonts w:ascii="Arial" w:hAnsi="Arial" w:cs="Arial"/>
        </w:rPr>
        <w:t>……..</w:t>
      </w:r>
      <w:r w:rsidR="00B370DC" w:rsidRPr="00744BEB">
        <w:rPr>
          <w:rFonts w:ascii="Arial" w:hAnsi="Arial" w:cs="Arial"/>
        </w:rPr>
        <w:t xml:space="preserve">…. </w:t>
      </w:r>
      <w:r w:rsidR="00AD4B0F" w:rsidRPr="00744BEB">
        <w:rPr>
          <w:rFonts w:ascii="Arial" w:hAnsi="Arial" w:cs="Arial"/>
        </w:rPr>
        <w:t>., tel…</w:t>
      </w:r>
      <w:r w:rsidR="00860ECF" w:rsidRPr="00744BEB">
        <w:rPr>
          <w:rFonts w:ascii="Arial" w:hAnsi="Arial" w:cs="Arial"/>
        </w:rPr>
        <w:t>………..</w:t>
      </w:r>
      <w:r w:rsidR="00AD4B0F" w:rsidRPr="00744BEB">
        <w:rPr>
          <w:rFonts w:ascii="Arial" w:hAnsi="Arial" w:cs="Arial"/>
        </w:rPr>
        <w:t>.</w:t>
      </w:r>
    </w:p>
    <w:p w14:paraId="0D2BAEE8" w14:textId="2426ADC6" w:rsidR="001F6B53" w:rsidRPr="00744BEB" w:rsidRDefault="001F6B53" w:rsidP="0061713F">
      <w:pPr>
        <w:pStyle w:val="Akapitzlist"/>
        <w:numPr>
          <w:ilvl w:val="0"/>
          <w:numId w:val="13"/>
        </w:numPr>
        <w:ind w:left="0"/>
        <w:rPr>
          <w:rFonts w:ascii="Arial" w:hAnsi="Arial" w:cs="Arial"/>
        </w:rPr>
      </w:pPr>
      <w:r w:rsidRPr="00744BEB">
        <w:rPr>
          <w:rFonts w:ascii="Arial" w:hAnsi="Arial" w:cs="Arial"/>
        </w:rPr>
        <w:t>Redaktorem merytorycznym będzie: …</w:t>
      </w:r>
      <w:r w:rsidR="00FC748B" w:rsidRPr="00744BEB">
        <w:rPr>
          <w:rFonts w:ascii="Arial" w:hAnsi="Arial" w:cs="Arial"/>
        </w:rPr>
        <w:t>……….</w:t>
      </w:r>
      <w:r w:rsidRPr="00744BEB">
        <w:rPr>
          <w:rFonts w:ascii="Arial" w:hAnsi="Arial" w:cs="Arial"/>
        </w:rPr>
        <w:t>……</w:t>
      </w:r>
      <w:r w:rsidR="00FC748B" w:rsidRPr="00744BEB">
        <w:rPr>
          <w:rFonts w:ascii="Arial" w:hAnsi="Arial" w:cs="Arial"/>
        </w:rPr>
        <w:t>…..</w:t>
      </w:r>
      <w:r w:rsidRPr="00744BEB">
        <w:rPr>
          <w:rFonts w:ascii="Arial" w:hAnsi="Arial" w:cs="Arial"/>
        </w:rPr>
        <w:t>……</w:t>
      </w:r>
      <w:r w:rsidR="00FC748B" w:rsidRPr="00744BEB">
        <w:rPr>
          <w:rFonts w:ascii="Arial" w:hAnsi="Arial" w:cs="Arial"/>
        </w:rPr>
        <w:t xml:space="preserve"> email………..……. ., tel……………..…...</w:t>
      </w:r>
    </w:p>
    <w:p w14:paraId="142EBF7C" w14:textId="3D4A41D7" w:rsidR="001F6B53" w:rsidRPr="00744BEB" w:rsidRDefault="001F6B53" w:rsidP="00FC748B">
      <w:pPr>
        <w:pStyle w:val="Akapitzlist"/>
        <w:numPr>
          <w:ilvl w:val="0"/>
          <w:numId w:val="13"/>
        </w:numPr>
        <w:ind w:left="0"/>
        <w:rPr>
          <w:rFonts w:ascii="Arial" w:hAnsi="Arial" w:cs="Arial"/>
        </w:rPr>
      </w:pPr>
      <w:r w:rsidRPr="00744BEB">
        <w:rPr>
          <w:rFonts w:ascii="Arial" w:hAnsi="Arial" w:cs="Arial"/>
        </w:rPr>
        <w:t>Redaktorem treści pod względem poprawności językowej będzie: ……</w:t>
      </w:r>
      <w:r w:rsidR="00FC748B" w:rsidRPr="00744BEB">
        <w:rPr>
          <w:rFonts w:ascii="Arial" w:hAnsi="Arial" w:cs="Arial"/>
        </w:rPr>
        <w:t xml:space="preserve"> emai…..……. ., tel….…..…...</w:t>
      </w:r>
    </w:p>
    <w:p w14:paraId="20F5A42A" w14:textId="4DA8A3A0" w:rsidR="007965B0" w:rsidRPr="006B0CC9" w:rsidRDefault="007965B0" w:rsidP="006B0CC9">
      <w:pPr>
        <w:pStyle w:val="Akapitzlist"/>
        <w:numPr>
          <w:ilvl w:val="0"/>
          <w:numId w:val="13"/>
        </w:numPr>
        <w:ind w:left="0"/>
        <w:rPr>
          <w:rFonts w:ascii="Arial" w:hAnsi="Arial" w:cs="Arial"/>
        </w:rPr>
      </w:pPr>
      <w:r w:rsidRPr="00744BEB">
        <w:rPr>
          <w:rFonts w:ascii="Arial" w:hAnsi="Arial" w:cs="Arial"/>
        </w:rPr>
        <w:t xml:space="preserve">Koordynatorem </w:t>
      </w:r>
      <w:r w:rsidR="00FC748B" w:rsidRPr="00744BEB">
        <w:rPr>
          <w:rFonts w:ascii="Arial" w:hAnsi="Arial" w:cs="Arial"/>
        </w:rPr>
        <w:t xml:space="preserve">ankieterów </w:t>
      </w:r>
      <w:r w:rsidRPr="00744BEB">
        <w:rPr>
          <w:rFonts w:ascii="Arial" w:hAnsi="Arial" w:cs="Arial"/>
        </w:rPr>
        <w:t>będzie………</w:t>
      </w:r>
      <w:r w:rsidR="006B0CC9" w:rsidRPr="00744BEB">
        <w:rPr>
          <w:rFonts w:ascii="Arial" w:hAnsi="Arial" w:cs="Arial"/>
        </w:rPr>
        <w:t>……………………………….</w:t>
      </w:r>
      <w:r w:rsidRPr="00744BEB">
        <w:rPr>
          <w:rFonts w:ascii="Arial" w:hAnsi="Arial" w:cs="Arial"/>
        </w:rPr>
        <w:t>…</w:t>
      </w:r>
      <w:r w:rsidR="00FC748B" w:rsidRPr="00FC748B">
        <w:rPr>
          <w:rFonts w:ascii="Arial" w:hAnsi="Arial" w:cs="Arial"/>
        </w:rPr>
        <w:t xml:space="preserve"> </w:t>
      </w:r>
      <w:r w:rsidR="00FC748B" w:rsidRPr="00556094">
        <w:rPr>
          <w:rFonts w:ascii="Arial" w:hAnsi="Arial" w:cs="Arial"/>
        </w:rPr>
        <w:t>emai</w:t>
      </w:r>
      <w:r w:rsidR="00FC748B">
        <w:rPr>
          <w:rFonts w:ascii="Arial" w:hAnsi="Arial" w:cs="Arial"/>
        </w:rPr>
        <w:t>…..</w:t>
      </w:r>
      <w:r w:rsidR="00FC748B" w:rsidRPr="00556094">
        <w:rPr>
          <w:rFonts w:ascii="Arial" w:hAnsi="Arial" w:cs="Arial"/>
        </w:rPr>
        <w:t>…</w:t>
      </w:r>
      <w:r w:rsidR="00FC748B">
        <w:rPr>
          <w:rFonts w:ascii="Arial" w:hAnsi="Arial" w:cs="Arial"/>
        </w:rPr>
        <w:t>…</w:t>
      </w:r>
      <w:r w:rsidR="00FC748B" w:rsidRPr="00556094">
        <w:rPr>
          <w:rFonts w:ascii="Arial" w:hAnsi="Arial" w:cs="Arial"/>
        </w:rPr>
        <w:t>. ., tel</w:t>
      </w:r>
      <w:r w:rsidR="00FC748B">
        <w:rPr>
          <w:rFonts w:ascii="Arial" w:hAnsi="Arial" w:cs="Arial"/>
        </w:rPr>
        <w:t>….…..…..</w:t>
      </w:r>
      <w:r w:rsidR="00FC748B" w:rsidRPr="00556094">
        <w:rPr>
          <w:rFonts w:ascii="Arial" w:hAnsi="Arial" w:cs="Arial"/>
        </w:rPr>
        <w:t>.</w:t>
      </w:r>
    </w:p>
    <w:p w14:paraId="11B4450D" w14:textId="1FE670A7" w:rsidR="001F6B53" w:rsidRPr="00556094" w:rsidRDefault="00E96713" w:rsidP="00F50228">
      <w:pPr>
        <w:pStyle w:val="Akapitzlist"/>
        <w:numPr>
          <w:ilvl w:val="0"/>
          <w:numId w:val="13"/>
        </w:numPr>
        <w:spacing w:after="0" w:line="276" w:lineRule="auto"/>
        <w:ind w:left="0"/>
        <w:jc w:val="both"/>
        <w:rPr>
          <w:rFonts w:ascii="Arial" w:hAnsi="Arial" w:cs="Arial"/>
        </w:rPr>
      </w:pPr>
      <w:r w:rsidRPr="00744BEB">
        <w:rPr>
          <w:rFonts w:ascii="Arial" w:hAnsi="Arial" w:cs="Arial"/>
        </w:rPr>
        <w:t>Autorem / autorami  końcowego raportu analitycznego będzie</w:t>
      </w:r>
      <w:r w:rsidR="0036200B" w:rsidRPr="00744BEB">
        <w:rPr>
          <w:rFonts w:ascii="Arial" w:hAnsi="Arial" w:cs="Arial"/>
        </w:rPr>
        <w:t>/będą</w:t>
      </w:r>
      <w:r w:rsidRPr="00556094">
        <w:rPr>
          <w:rFonts w:ascii="Arial" w:hAnsi="Arial" w:cs="Arial"/>
        </w:rPr>
        <w:t>: ……………….., email…., tel…</w:t>
      </w:r>
      <w:r w:rsidR="0036200B">
        <w:rPr>
          <w:rFonts w:ascii="Arial" w:hAnsi="Arial" w:cs="Arial"/>
        </w:rPr>
        <w:t>…</w:t>
      </w:r>
      <w:r w:rsidRPr="00556094">
        <w:rPr>
          <w:rFonts w:ascii="Arial" w:hAnsi="Arial" w:cs="Arial"/>
        </w:rPr>
        <w:t>.</w:t>
      </w:r>
    </w:p>
    <w:p w14:paraId="31D10F12" w14:textId="4D4BAAC6" w:rsidR="00E96713" w:rsidRPr="00556094" w:rsidRDefault="00471969" w:rsidP="001F6B53">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 </w:t>
      </w:r>
      <w:r w:rsidR="00860ECF">
        <w:rPr>
          <w:rFonts w:ascii="Arial" w:hAnsi="Arial" w:cs="Arial"/>
        </w:rPr>
        <w:t>zamówienia</w:t>
      </w:r>
      <w:r w:rsidRPr="00556094">
        <w:rPr>
          <w:rFonts w:ascii="Arial" w:hAnsi="Arial" w:cs="Arial"/>
        </w:rPr>
        <w:t xml:space="preserve"> </w:t>
      </w:r>
      <w:r w:rsidR="00C74B71">
        <w:rPr>
          <w:rFonts w:ascii="Arial" w:hAnsi="Arial" w:cs="Arial"/>
        </w:rPr>
        <w:t xml:space="preserve">(badań i analiz) </w:t>
      </w:r>
      <w:r w:rsidRPr="00556094">
        <w:rPr>
          <w:rFonts w:ascii="Arial" w:hAnsi="Arial" w:cs="Arial"/>
        </w:rPr>
        <w:t>oraz a</w:t>
      </w:r>
      <w:r w:rsidR="00E96713" w:rsidRPr="00556094">
        <w:rPr>
          <w:rFonts w:ascii="Arial" w:hAnsi="Arial" w:cs="Arial"/>
        </w:rPr>
        <w:t>utor/autorzy końcowego raportu analitycznego będą jednocześnie osobami do kontaktu z Zamawiającym w sprawach merytorycznych.</w:t>
      </w:r>
    </w:p>
    <w:p w14:paraId="78B14DD4" w14:textId="2ECFC322" w:rsidR="00E96713" w:rsidRPr="00556094" w:rsidRDefault="00615367"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zapewni na każde żądanie Zamawiającego udział autora/autorów końcowego raportu analitycznego we wszelkich wydarzeniach/innych formach promocji związanych z 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 xml:space="preserve">programu służącemu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konferencjach/seminariach/webinarach. Wykonawca zobowiązuje się zapewnić udział autora/autorów końcowego raportu analitycznego w 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 xml:space="preserve">wydarzenia/konferencje/seminaria/webinary </w:t>
      </w:r>
      <w:r w:rsidR="003D13D9" w:rsidRPr="00556094">
        <w:rPr>
          <w:rFonts w:ascii="Arial" w:hAnsi="Arial" w:cs="Arial"/>
        </w:rPr>
        <w:lastRenderedPageBreak/>
        <w:t xml:space="preserve">związane z rozpowszechnieniem wyników badania będą odbywały się na terenie Rzeczypospolitej Polskiej.  </w:t>
      </w:r>
    </w:p>
    <w:p w14:paraId="40259886" w14:textId="165FE332" w:rsidR="00514941" w:rsidRPr="00556094" w:rsidRDefault="00514941"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zapewni, że autor/autorzy końcowego raportu analitycznego wyrażą zgodę na przetwarzanie ich wizerunku na potrzeby Zamawiającego wskazane w ust. </w:t>
      </w:r>
      <w:r w:rsidR="007965B0" w:rsidRPr="00556094">
        <w:rPr>
          <w:rFonts w:ascii="Arial" w:hAnsi="Arial" w:cs="Arial"/>
        </w:rPr>
        <w:t>1</w:t>
      </w:r>
      <w:r w:rsidR="00BB51C3">
        <w:rPr>
          <w:rFonts w:ascii="Arial" w:hAnsi="Arial" w:cs="Arial"/>
        </w:rPr>
        <w:t>0</w:t>
      </w:r>
      <w:r w:rsidR="007965B0" w:rsidRPr="00556094">
        <w:rPr>
          <w:rFonts w:ascii="Arial" w:hAnsi="Arial" w:cs="Arial"/>
        </w:rPr>
        <w:t xml:space="preserve"> </w:t>
      </w:r>
      <w:r w:rsidRPr="00556094">
        <w:rPr>
          <w:rFonts w:ascii="Arial" w:hAnsi="Arial" w:cs="Arial"/>
        </w:rPr>
        <w:t>niniejszego paragrafu oraz potrzeby realizowanego przez Zamawiającego projektu, o którym mowa w § 1 umowy.</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36B6317F" w14:textId="77777777" w:rsidR="009F377F" w:rsidRDefault="00D07384" w:rsidP="009F377F">
      <w:pPr>
        <w:pStyle w:val="Akapitzlist"/>
        <w:spacing w:after="0" w:line="276" w:lineRule="auto"/>
        <w:ind w:left="-284"/>
        <w:jc w:val="both"/>
        <w:rPr>
          <w:rFonts w:ascii="Arial" w:hAnsi="Arial" w:cs="Arial"/>
          <w:lang w:val="pt-PT"/>
        </w:rPr>
      </w:pPr>
      <w:r w:rsidRPr="00556094">
        <w:rPr>
          <w:rFonts w:ascii="Arial" w:hAnsi="Arial" w:cs="Arial"/>
          <w:lang w:val="pt-PT"/>
        </w:rPr>
        <w:t>1</w:t>
      </w:r>
      <w:r w:rsidR="00CB5B15" w:rsidRPr="00556094">
        <w:rPr>
          <w:rFonts w:ascii="Arial" w:hAnsi="Arial" w:cs="Arial"/>
        </w:rPr>
        <w:t xml:space="preserve">.Wykonawca zobowiązuje się do: </w:t>
      </w:r>
    </w:p>
    <w:p w14:paraId="08FE4972"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2AC1FB3C"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opracowania harmonogramu uwzględniającego przyporządkowanie zadań do poszczególnych członków zespołu </w:t>
      </w:r>
      <w:r w:rsidR="007A5A4A" w:rsidRPr="009F377F">
        <w:rPr>
          <w:rFonts w:ascii="Arial" w:hAnsi="Arial" w:cs="Arial"/>
        </w:rPr>
        <w:t>badawcz</w:t>
      </w:r>
      <w:r w:rsidR="007965B0" w:rsidRPr="009F377F">
        <w:rPr>
          <w:rFonts w:ascii="Arial" w:hAnsi="Arial" w:cs="Arial"/>
        </w:rPr>
        <w:t xml:space="preserve">ego </w:t>
      </w:r>
      <w:r w:rsidRPr="009F377F">
        <w:rPr>
          <w:rFonts w:ascii="Arial" w:hAnsi="Arial" w:cs="Arial"/>
        </w:rPr>
        <w:t xml:space="preserve">gwarantującego terminowość i rzetelność wykonania badania poprzez uwzględnienie czasu na poprawki i uwagi Zamawiającego do </w:t>
      </w:r>
      <w:r w:rsidR="007A5A4A" w:rsidRPr="009F377F">
        <w:rPr>
          <w:rFonts w:ascii="Arial" w:hAnsi="Arial" w:cs="Arial"/>
        </w:rPr>
        <w:t>przedmiotu umowy lub jego części</w:t>
      </w:r>
      <w:r w:rsidRPr="009F377F">
        <w:rPr>
          <w:rFonts w:ascii="Arial" w:hAnsi="Arial" w:cs="Arial"/>
        </w:rPr>
        <w:t>;</w:t>
      </w:r>
    </w:p>
    <w:p w14:paraId="43DED0AD"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realizacji badania</w:t>
      </w:r>
      <w:r w:rsidR="007A5A4A" w:rsidRPr="009F377F">
        <w:rPr>
          <w:rFonts w:ascii="Arial" w:hAnsi="Arial" w:cs="Arial"/>
        </w:rPr>
        <w:t>, o którym mowa w § 1 umowy</w:t>
      </w:r>
      <w:r w:rsidRPr="009F377F">
        <w:rPr>
          <w:rFonts w:ascii="Arial" w:hAnsi="Arial" w:cs="Arial"/>
        </w:rPr>
        <w:t xml:space="preserve"> zgodnie z założeniami </w:t>
      </w:r>
      <w:r w:rsidR="001865DD" w:rsidRPr="009F377F">
        <w:rPr>
          <w:rFonts w:ascii="Arial" w:hAnsi="Arial" w:cs="Arial"/>
        </w:rPr>
        <w:t xml:space="preserve">określonymi w OPZ </w:t>
      </w:r>
      <w:r w:rsidRPr="009F377F">
        <w:rPr>
          <w:rFonts w:ascii="Arial" w:hAnsi="Arial" w:cs="Arial"/>
        </w:rPr>
        <w:t>oraz konsultowania z Zamawiającym wszystkich narzędzi badawczych;</w:t>
      </w:r>
    </w:p>
    <w:p w14:paraId="4E6F1E31"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zastosowania metodyki badania określonej w OPZ, w tym konsultowania założeń metodycznych badania i wszelkich materiałów</w:t>
      </w:r>
      <w:r w:rsidR="00783CCC" w:rsidRPr="009F377F">
        <w:rPr>
          <w:rFonts w:ascii="Arial" w:hAnsi="Arial" w:cs="Arial"/>
        </w:rPr>
        <w:t xml:space="preserve"> z Zamawiającym</w:t>
      </w:r>
      <w:r w:rsidRPr="009F377F">
        <w:rPr>
          <w:rFonts w:ascii="Arial" w:hAnsi="Arial" w:cs="Arial"/>
        </w:rPr>
        <w:t>;</w:t>
      </w:r>
    </w:p>
    <w:p w14:paraId="1E0CC806"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samodzielnego </w:t>
      </w:r>
      <w:r w:rsidR="00B93AD4" w:rsidRPr="009F377F">
        <w:rPr>
          <w:rFonts w:ascii="Arial" w:hAnsi="Arial" w:cs="Arial"/>
        </w:rPr>
        <w:t xml:space="preserve">i na swój koszt </w:t>
      </w:r>
      <w:r w:rsidRPr="009F377F">
        <w:rPr>
          <w:rFonts w:ascii="Arial" w:hAnsi="Arial" w:cs="Arial"/>
        </w:rPr>
        <w:t xml:space="preserve">pozyskania respondentów do badania oraz pozostałych dokumentów, zbiorów, baz i innych materiałów niezbędnych do realizacji przedmiotu </w:t>
      </w:r>
      <w:r w:rsidR="00A639AA" w:rsidRPr="009F377F">
        <w:rPr>
          <w:rFonts w:ascii="Arial" w:hAnsi="Arial" w:cs="Arial"/>
        </w:rPr>
        <w:t>umowy</w:t>
      </w:r>
      <w:r w:rsidRPr="009F377F">
        <w:rPr>
          <w:rFonts w:ascii="Arial" w:hAnsi="Arial" w:cs="Arial"/>
        </w:rPr>
        <w:t>;</w:t>
      </w:r>
    </w:p>
    <w:p w14:paraId="43DA066F"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zapewnienia respondentom badań poufności w celu uzyskania jak najbardziej wiarygodnych danych;</w:t>
      </w:r>
    </w:p>
    <w:p w14:paraId="105E90FB"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sprawnej i terminowej realizacji badania, w tym uwzględniania uwag i sugestii zgłaszanych przez Zamawiającego w trakcie jego realizacji;</w:t>
      </w:r>
    </w:p>
    <w:p w14:paraId="14F42597"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pozostawania w stałym kontakcie z Zamawiającym (wyznaczenie </w:t>
      </w:r>
      <w:r w:rsidR="004A4611" w:rsidRPr="009F377F">
        <w:rPr>
          <w:rFonts w:ascii="Arial" w:hAnsi="Arial" w:cs="Arial"/>
        </w:rPr>
        <w:t xml:space="preserve">osób </w:t>
      </w:r>
      <w:r w:rsidRPr="009F377F">
        <w:rPr>
          <w:rFonts w:ascii="Arial" w:hAnsi="Arial" w:cs="Arial"/>
        </w:rPr>
        <w:t>do kontaktów roboczych, kontakty telefoniczne i e-mail, niezawodny udział w spotkaniach</w:t>
      </w:r>
      <w:r w:rsidRPr="00556094">
        <w:rPr>
          <w:rFonts w:ascii="Arial" w:hAnsi="Arial" w:cs="Arial"/>
          <w:vertAlign w:val="superscript"/>
        </w:rPr>
        <w:footnoteReference w:id="2"/>
      </w:r>
      <w:r w:rsidRPr="009F377F">
        <w:rPr>
          <w:rFonts w:ascii="Arial" w:hAnsi="Arial" w:cs="Arial"/>
        </w:rPr>
        <w:t xml:space="preserve"> odpowiednio do potrzeb zgłaszanych przez Zamawiającego);</w:t>
      </w:r>
    </w:p>
    <w:p w14:paraId="71A6ABCD" w14:textId="1E2CAEC2"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9F377F">
        <w:rPr>
          <w:rFonts w:ascii="Arial" w:hAnsi="Arial" w:cs="Arial"/>
        </w:rPr>
        <w:t xml:space="preserve">umowy </w:t>
      </w:r>
      <w:r w:rsidRPr="009F377F">
        <w:rPr>
          <w:rFonts w:ascii="Arial" w:hAnsi="Arial" w:cs="Arial"/>
        </w:rPr>
        <w:t>(na bieżąco, m.in. w postaci przesyłanych Zamawiającemu w</w:t>
      </w:r>
      <w:r w:rsidR="00F30DD0">
        <w:rPr>
          <w:rFonts w:ascii="Arial" w:hAnsi="Arial" w:cs="Arial"/>
        </w:rPr>
        <w:t> </w:t>
      </w:r>
      <w:r w:rsidRPr="009F377F">
        <w:rPr>
          <w:rFonts w:ascii="Arial" w:hAnsi="Arial" w:cs="Arial"/>
        </w:rPr>
        <w:t>formie elektronicznej informacji cząstkowych n</w:t>
      </w:r>
      <w:r w:rsidR="00783CCC" w:rsidRPr="009F377F">
        <w:rPr>
          <w:rFonts w:ascii="Arial" w:hAnsi="Arial" w:cs="Arial"/>
        </w:rPr>
        <w:t>a temat</w:t>
      </w:r>
      <w:r w:rsidRPr="009F377F">
        <w:rPr>
          <w:rFonts w:ascii="Arial" w:hAnsi="Arial" w:cs="Arial"/>
        </w:rPr>
        <w:t xml:space="preserve"> </w:t>
      </w:r>
      <w:r w:rsidR="00783CCC" w:rsidRPr="009F377F">
        <w:rPr>
          <w:rFonts w:ascii="Arial" w:hAnsi="Arial" w:cs="Arial"/>
        </w:rPr>
        <w:t xml:space="preserve">realizowanego </w:t>
      </w:r>
      <w:r w:rsidRPr="009F377F">
        <w:rPr>
          <w:rFonts w:ascii="Arial" w:hAnsi="Arial" w:cs="Arial"/>
        </w:rPr>
        <w:t>badania</w:t>
      </w:r>
      <w:r w:rsidR="00783CCC" w:rsidRPr="009F377F">
        <w:rPr>
          <w:rFonts w:ascii="Arial" w:hAnsi="Arial" w:cs="Arial"/>
        </w:rPr>
        <w:t>, o którym mowa w</w:t>
      </w:r>
      <w:r w:rsidR="00F30DD0">
        <w:rPr>
          <w:rFonts w:ascii="Arial" w:hAnsi="Arial" w:cs="Arial"/>
        </w:rPr>
        <w:t> </w:t>
      </w:r>
      <w:r w:rsidR="00783CCC" w:rsidRPr="009F377F">
        <w:rPr>
          <w:rFonts w:ascii="Arial" w:hAnsi="Arial" w:cs="Arial"/>
        </w:rPr>
        <w:t>§ 1 umowy</w:t>
      </w:r>
      <w:r w:rsidRPr="009F377F">
        <w:rPr>
          <w:rFonts w:ascii="Arial" w:hAnsi="Arial" w:cs="Arial"/>
        </w:rPr>
        <w:t>);</w:t>
      </w:r>
    </w:p>
    <w:p w14:paraId="0C62AC50"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lastRenderedPageBreak/>
        <w:t xml:space="preserve">przekazywania na każde życzenie Zamawiającego, pełnej informacji o stanie realizacji </w:t>
      </w:r>
      <w:r w:rsidR="00783CCC" w:rsidRPr="009F377F">
        <w:rPr>
          <w:rFonts w:ascii="Arial" w:hAnsi="Arial" w:cs="Arial"/>
        </w:rPr>
        <w:t xml:space="preserve">przedmiotu umowy, w tym </w:t>
      </w:r>
      <w:r w:rsidRPr="009F377F">
        <w:rPr>
          <w:rFonts w:ascii="Arial" w:hAnsi="Arial" w:cs="Arial"/>
        </w:rPr>
        <w:t>badania</w:t>
      </w:r>
      <w:r w:rsidR="00783CCC" w:rsidRPr="009F377F">
        <w:rPr>
          <w:rFonts w:ascii="Arial" w:hAnsi="Arial" w:cs="Arial"/>
        </w:rPr>
        <w:t>, o którym mowa w § 1 umowy</w:t>
      </w:r>
      <w:r w:rsidRPr="009F377F">
        <w:rPr>
          <w:rFonts w:ascii="Arial" w:hAnsi="Arial" w:cs="Arial"/>
        </w:rPr>
        <w:t>;</w:t>
      </w:r>
    </w:p>
    <w:p w14:paraId="1A3E059C"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konsultowania z Zamawiającym decyzji związanych z realizacją badania, </w:t>
      </w:r>
      <w:r w:rsidR="00783CCC" w:rsidRPr="009F377F">
        <w:rPr>
          <w:rFonts w:ascii="Arial" w:hAnsi="Arial" w:cs="Arial"/>
        </w:rPr>
        <w:t xml:space="preserve">o którym mowa w § 1 </w:t>
      </w:r>
      <w:r w:rsidRPr="009F377F">
        <w:rPr>
          <w:rFonts w:ascii="Arial" w:hAnsi="Arial" w:cs="Arial"/>
        </w:rPr>
        <w:t>podejmowanych w wyniku ewentualnego pojawienia się trudności w trakcie jego realizacji;</w:t>
      </w:r>
    </w:p>
    <w:p w14:paraId="0DBDDF33" w14:textId="77777777" w:rsidR="009F377F" w:rsidRDefault="00002B82"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udokumentowania uzyskanego podczas badań materiału badawczego – kwestionariuszy wywiadów PAPI, nagrań audio i transkrypcji z przeprowadzonych wywiadów oraz przekazania ich (lub udostępnienia ich) Zamawiającemu. Wszystkie papierowe kwestionariusze wywiadów PAPI, zestawienia wyników oraz wynikowe bazy danych PAPI muszą być przekazane Zamawiającemu wraz raportem analitycznym z badania ilościowego. Wszystkie nagrania audio wywiadów FGI oraz ich transkrypcje muszą być przekazane Zamawiającemu wraz z końcowym raportem analitycznym (nagrania audio, transkrypcje, zestawienia danych respondentów wywiadów FGI na nośniku elektronicznym). Na początku realizacji badania pilotażowego Wykonawca zapewni Zamawiającemu dostęp do serwera, na którym umieszczane będą na bieżąco, przez cały okres pilotażu i badania właściwego, bazy danych PAPI, nagrania audio wywiadów FGI oraz ich transkrypcje. Dostęp ten będzie możliwy aż do końcowego odbioru przez Zamawiającego przedmiotu </w:t>
      </w:r>
      <w:r w:rsidR="007D6851" w:rsidRPr="009F377F">
        <w:rPr>
          <w:rFonts w:ascii="Arial" w:hAnsi="Arial" w:cs="Arial"/>
        </w:rPr>
        <w:t>umowy</w:t>
      </w:r>
      <w:r w:rsidR="008E2DBB" w:rsidRPr="009F377F">
        <w:rPr>
          <w:rFonts w:ascii="Arial" w:hAnsi="Arial" w:cs="Arial"/>
        </w:rPr>
        <w:t>;</w:t>
      </w:r>
    </w:p>
    <w:p w14:paraId="01BA92CD"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zapewnienia w trakcie realizacji </w:t>
      </w:r>
      <w:r w:rsidR="00783CCC" w:rsidRPr="009F377F">
        <w:rPr>
          <w:rFonts w:ascii="Arial" w:hAnsi="Arial" w:cs="Arial"/>
        </w:rPr>
        <w:t xml:space="preserve">umowy </w:t>
      </w:r>
      <w:r w:rsidRPr="009F377F">
        <w:rPr>
          <w:rFonts w:ascii="Arial" w:hAnsi="Arial" w:cs="Arial"/>
        </w:rPr>
        <w:t>stosowania przepisów dotyczących ochrony danych osobowych;</w:t>
      </w:r>
    </w:p>
    <w:p w14:paraId="25EFDB7E"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przeniesienia na Zamawiającego w pełnym zakresie majątkowych praw autorskich </w:t>
      </w:r>
      <w:r w:rsidRPr="009F377F">
        <w:rPr>
          <w:rFonts w:ascii="Arial" w:hAnsi="Arial" w:cs="Arial"/>
        </w:rPr>
        <w:br/>
        <w:t xml:space="preserve">do </w:t>
      </w:r>
      <w:r w:rsidR="00A639AA" w:rsidRPr="009F377F">
        <w:rPr>
          <w:rFonts w:ascii="Arial" w:hAnsi="Arial" w:cs="Arial"/>
        </w:rPr>
        <w:t>utworów powstałych</w:t>
      </w:r>
      <w:r w:rsidRPr="009F377F">
        <w:rPr>
          <w:rFonts w:ascii="Arial" w:hAnsi="Arial" w:cs="Arial"/>
        </w:rPr>
        <w:t xml:space="preserve"> w </w:t>
      </w:r>
      <w:r w:rsidR="00A639AA" w:rsidRPr="009F377F">
        <w:rPr>
          <w:rFonts w:ascii="Arial" w:hAnsi="Arial" w:cs="Arial"/>
        </w:rPr>
        <w:t xml:space="preserve">związku z </w:t>
      </w:r>
      <w:r w:rsidRPr="009F377F">
        <w:rPr>
          <w:rFonts w:ascii="Arial" w:hAnsi="Arial" w:cs="Arial"/>
        </w:rPr>
        <w:t>realizacj</w:t>
      </w:r>
      <w:r w:rsidR="00A639AA" w:rsidRPr="009F377F">
        <w:rPr>
          <w:rFonts w:ascii="Arial" w:hAnsi="Arial" w:cs="Arial"/>
        </w:rPr>
        <w:t>ą niniejszej umowy</w:t>
      </w:r>
      <w:r w:rsidRPr="009F377F">
        <w:rPr>
          <w:rFonts w:ascii="Arial" w:hAnsi="Arial" w:cs="Arial"/>
        </w:rPr>
        <w:t>;</w:t>
      </w:r>
    </w:p>
    <w:p w14:paraId="615E7538"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9F377F">
        <w:rPr>
          <w:rFonts w:ascii="Arial" w:hAnsi="Arial" w:cs="Arial"/>
        </w:rPr>
        <w:t xml:space="preserve">uprzednio </w:t>
      </w:r>
      <w:r w:rsidRPr="009F377F">
        <w:rPr>
          <w:rFonts w:ascii="Arial" w:hAnsi="Arial" w:cs="Arial"/>
        </w:rPr>
        <w:t xml:space="preserve">poddane </w:t>
      </w:r>
      <w:r w:rsidR="00BE75E1" w:rsidRPr="009F377F">
        <w:rPr>
          <w:rFonts w:ascii="Arial" w:hAnsi="Arial" w:cs="Arial"/>
        </w:rPr>
        <w:t xml:space="preserve">przez Wykonawcę i na jego koszt </w:t>
      </w:r>
      <w:r w:rsidRPr="009F377F">
        <w:rPr>
          <w:rFonts w:ascii="Arial" w:hAnsi="Arial" w:cs="Arial"/>
        </w:rPr>
        <w:t>korekcie językowej, stylistycznej i</w:t>
      </w:r>
      <w:r w:rsidR="007A2386" w:rsidRPr="009F377F">
        <w:rPr>
          <w:rFonts w:ascii="Arial" w:hAnsi="Arial" w:cs="Arial"/>
        </w:rPr>
        <w:t> </w:t>
      </w:r>
      <w:r w:rsidRPr="009F377F">
        <w:rPr>
          <w:rFonts w:ascii="Arial" w:hAnsi="Arial" w:cs="Arial"/>
        </w:rPr>
        <w:t>edytorskiej. Gdy ilość błędów będzie wskazywała na brak takiej korekty, materiał nie będzie oceniany merytorycznie;</w:t>
      </w:r>
    </w:p>
    <w:p w14:paraId="323F0A07" w14:textId="77777777"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umożliwienia Zamawiającemu kontroli </w:t>
      </w:r>
      <w:r w:rsidR="00BE75E1" w:rsidRPr="009F377F">
        <w:rPr>
          <w:rFonts w:ascii="Arial" w:hAnsi="Arial" w:cs="Arial"/>
        </w:rPr>
        <w:t>realizacji przedmiotu umowy, w tym badań</w:t>
      </w:r>
      <w:r w:rsidR="00783CCC" w:rsidRPr="009F377F">
        <w:rPr>
          <w:rFonts w:ascii="Arial" w:hAnsi="Arial" w:cs="Arial"/>
        </w:rPr>
        <w:t xml:space="preserve"> </w:t>
      </w:r>
      <w:r w:rsidRPr="009F377F">
        <w:rPr>
          <w:rFonts w:ascii="Arial" w:hAnsi="Arial" w:cs="Arial"/>
        </w:rPr>
        <w:t xml:space="preserve">na każdym </w:t>
      </w:r>
      <w:r w:rsidR="00BE75E1" w:rsidRPr="009F377F">
        <w:rPr>
          <w:rFonts w:ascii="Arial" w:hAnsi="Arial" w:cs="Arial"/>
        </w:rPr>
        <w:t xml:space="preserve">ich </w:t>
      </w:r>
      <w:r w:rsidRPr="009F377F">
        <w:rPr>
          <w:rFonts w:ascii="Arial" w:hAnsi="Arial" w:cs="Arial"/>
        </w:rPr>
        <w:t>etapie;</w:t>
      </w:r>
    </w:p>
    <w:p w14:paraId="1FD64806" w14:textId="4E4A34E0" w:rsidR="009F377F" w:rsidRDefault="00CB5B15" w:rsidP="009F377F">
      <w:pPr>
        <w:pStyle w:val="Akapitzlist"/>
        <w:numPr>
          <w:ilvl w:val="0"/>
          <w:numId w:val="64"/>
        </w:numPr>
        <w:spacing w:after="0" w:line="276" w:lineRule="auto"/>
        <w:ind w:left="284"/>
        <w:jc w:val="both"/>
        <w:rPr>
          <w:rFonts w:ascii="Arial" w:hAnsi="Arial" w:cs="Arial"/>
          <w:lang w:val="pt-PT"/>
        </w:rPr>
      </w:pPr>
      <w:r w:rsidRPr="009F377F">
        <w:rPr>
          <w:rFonts w:ascii="Arial" w:hAnsi="Arial" w:cs="Arial"/>
        </w:rPr>
        <w:t xml:space="preserve">zachowania na każdym etapie realizacji </w:t>
      </w:r>
      <w:r w:rsidR="00BE75E1" w:rsidRPr="009F377F">
        <w:rPr>
          <w:rFonts w:ascii="Arial" w:hAnsi="Arial" w:cs="Arial"/>
        </w:rPr>
        <w:t xml:space="preserve">przedmiotu umowy </w:t>
      </w:r>
      <w:r w:rsidRPr="009F377F">
        <w:rPr>
          <w:rFonts w:ascii="Arial" w:hAnsi="Arial" w:cs="Arial"/>
        </w:rPr>
        <w:t xml:space="preserve">zasad wizualizacji projektu </w:t>
      </w:r>
      <w:r w:rsidRPr="009F377F">
        <w:rPr>
          <w:rFonts w:ascii="Arial" w:hAnsi="Arial" w:cs="Arial"/>
          <w:i/>
        </w:rPr>
        <w:t>Lubelskie Obserwatorium Rynku Pracy I</w:t>
      </w:r>
      <w:r w:rsidRPr="009F377F">
        <w:rPr>
          <w:rFonts w:ascii="Arial" w:hAnsi="Arial" w:cs="Arial"/>
        </w:rPr>
        <w:t xml:space="preserve">, w tym oznaczania wszystkich materiałów dotyczących przedmiotu </w:t>
      </w:r>
      <w:r w:rsidR="00BE75E1" w:rsidRPr="009F377F">
        <w:rPr>
          <w:rFonts w:ascii="Arial" w:hAnsi="Arial" w:cs="Arial"/>
        </w:rPr>
        <w:t xml:space="preserve">umowy </w:t>
      </w:r>
      <w:r w:rsidRPr="009F377F">
        <w:rPr>
          <w:rFonts w:ascii="Arial" w:hAnsi="Arial" w:cs="Arial"/>
        </w:rPr>
        <w:t xml:space="preserve">zgodnie z </w:t>
      </w:r>
      <w:r w:rsidRPr="009F377F">
        <w:rPr>
          <w:rFonts w:ascii="Arial" w:hAnsi="Arial" w:cs="Arial"/>
          <w:i/>
        </w:rPr>
        <w:t>„Księgą Tożsamości Wizualnej marki Fundusze Europejskie 2021-2027</w:t>
      </w:r>
      <w:r w:rsidRPr="009F377F">
        <w:rPr>
          <w:rFonts w:ascii="Arial" w:hAnsi="Arial" w:cs="Arial"/>
        </w:rPr>
        <w:t xml:space="preserve">”, dostępnej pod adresem: </w:t>
      </w:r>
      <w:hyperlink r:id="rId11" w:history="1">
        <w:r w:rsidR="0082458B" w:rsidRPr="009F377F">
          <w:rPr>
            <w:rStyle w:val="Hipercze"/>
            <w:rFonts w:ascii="Arial" w:hAnsi="Arial" w:cs="Arial"/>
          </w:rPr>
          <w:t>https://www.funduszeeuropejskie.gov.pl/</w:t>
        </w:r>
      </w:hyperlink>
      <w:r w:rsidR="00CE3485">
        <w:rPr>
          <w:rFonts w:ascii="Arial" w:hAnsi="Arial" w:cs="Arial"/>
        </w:rPr>
        <w:t>.</w:t>
      </w:r>
    </w:p>
    <w:p w14:paraId="4DF8D719" w14:textId="3566BEF9" w:rsidR="00CB5B15" w:rsidRPr="00556094" w:rsidRDefault="00783CCC" w:rsidP="009F377F">
      <w:pPr>
        <w:pStyle w:val="Akapitzlist"/>
        <w:spacing w:after="0" w:line="276" w:lineRule="auto"/>
        <w:ind w:left="0" w:hanging="284"/>
        <w:jc w:val="both"/>
        <w:rPr>
          <w:rFonts w:ascii="Arial" w:hAnsi="Arial" w:cs="Arial"/>
        </w:rPr>
      </w:pPr>
      <w:r w:rsidRPr="00556094">
        <w:rPr>
          <w:rFonts w:ascii="Arial" w:hAnsi="Arial" w:cs="Arial"/>
        </w:rPr>
        <w:t>2</w:t>
      </w:r>
      <w:r w:rsidR="007965B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3F43990B"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xml:space="preserve">, odbiorów częściowych </w:t>
      </w:r>
      <w:r w:rsidRPr="00556094">
        <w:rPr>
          <w:rFonts w:ascii="Arial" w:hAnsi="Arial" w:cs="Arial"/>
        </w:rPr>
        <w:t xml:space="preserve"> oraz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D027F0">
      <w:pPr>
        <w:pStyle w:val="Akapitzlist"/>
        <w:numPr>
          <w:ilvl w:val="0"/>
          <w:numId w:val="14"/>
        </w:numPr>
        <w:spacing w:after="0" w:line="276" w:lineRule="auto"/>
        <w:ind w:left="0" w:firstLine="0"/>
        <w:jc w:val="both"/>
        <w:rPr>
          <w:rFonts w:ascii="Arial" w:hAnsi="Arial" w:cs="Arial"/>
        </w:rPr>
      </w:pPr>
      <w:r w:rsidRPr="00556094">
        <w:rPr>
          <w:rFonts w:ascii="Arial" w:hAnsi="Arial" w:cs="Arial"/>
        </w:rPr>
        <w:t>………………………….., tel. …………….., e-mail: ………………………..,</w:t>
      </w:r>
    </w:p>
    <w:p w14:paraId="4B698D33" w14:textId="77777777" w:rsidR="00CB5B15" w:rsidRPr="00556094" w:rsidRDefault="00CB5B15" w:rsidP="00D027F0">
      <w:pPr>
        <w:pStyle w:val="Akapitzlist"/>
        <w:numPr>
          <w:ilvl w:val="0"/>
          <w:numId w:val="14"/>
        </w:numPr>
        <w:spacing w:after="0" w:line="276" w:lineRule="auto"/>
        <w:ind w:left="0" w:firstLine="0"/>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11550958" w:rsidR="00CB5B15" w:rsidRPr="00556094" w:rsidRDefault="00CB5B15" w:rsidP="00D027F0">
      <w:pPr>
        <w:pStyle w:val="Akapitzlist"/>
        <w:numPr>
          <w:ilvl w:val="0"/>
          <w:numId w:val="15"/>
        </w:numPr>
        <w:spacing w:after="0" w:line="276" w:lineRule="auto"/>
        <w:ind w:left="0" w:firstLine="0"/>
        <w:jc w:val="both"/>
        <w:rPr>
          <w:rFonts w:ascii="Arial" w:hAnsi="Arial" w:cs="Arial"/>
        </w:rPr>
      </w:pPr>
      <w:r w:rsidRPr="00556094">
        <w:rPr>
          <w:rFonts w:ascii="Arial" w:hAnsi="Arial" w:cs="Arial"/>
        </w:rPr>
        <w:t>……………</w:t>
      </w:r>
      <w:r w:rsidR="007F0CB8">
        <w:rPr>
          <w:rFonts w:ascii="Arial" w:hAnsi="Arial" w:cs="Arial"/>
        </w:rPr>
        <w:t>.</w:t>
      </w:r>
      <w:r w:rsidRPr="00556094">
        <w:rPr>
          <w:rFonts w:ascii="Arial" w:hAnsi="Arial" w:cs="Arial"/>
        </w:rPr>
        <w:t>……, tel. ……………….., e-mail: ……………………….,</w:t>
      </w:r>
    </w:p>
    <w:p w14:paraId="5B7B16C7" w14:textId="77777777" w:rsidR="00CB5B15" w:rsidRPr="00556094" w:rsidRDefault="00CB5B15" w:rsidP="00D027F0">
      <w:pPr>
        <w:pStyle w:val="Akapitzlist"/>
        <w:numPr>
          <w:ilvl w:val="0"/>
          <w:numId w:val="15"/>
        </w:numPr>
        <w:spacing w:after="0" w:line="276" w:lineRule="auto"/>
        <w:ind w:left="0" w:firstLine="0"/>
        <w:jc w:val="both"/>
        <w:rPr>
          <w:rFonts w:ascii="Arial" w:hAnsi="Arial" w:cs="Arial"/>
        </w:rPr>
      </w:pPr>
      <w:r w:rsidRPr="00556094">
        <w:rPr>
          <w:rFonts w:ascii="Arial" w:hAnsi="Arial" w:cs="Arial"/>
        </w:rPr>
        <w:t>…………………., tel. ……………….., e-mail:………………………. .</w:t>
      </w:r>
    </w:p>
    <w:p w14:paraId="1C25C94E" w14:textId="73D12B1C"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09CC4E17" w14:textId="132C0D35"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07833A5D" w14:textId="2E7C33BF" w:rsidR="003D3024" w:rsidRDefault="007F0CB8" w:rsidP="009F3FF2">
      <w:pPr>
        <w:pStyle w:val="Akapitzlist"/>
        <w:numPr>
          <w:ilvl w:val="0"/>
          <w:numId w:val="45"/>
        </w:numPr>
        <w:spacing w:after="0" w:line="276" w:lineRule="auto"/>
        <w:ind w:left="0"/>
        <w:jc w:val="both"/>
        <w:rPr>
          <w:rFonts w:ascii="Arial" w:hAnsi="Arial" w:cs="Arial"/>
        </w:rPr>
      </w:pPr>
      <w:r w:rsidRPr="00985502">
        <w:rPr>
          <w:rFonts w:ascii="Arial" w:hAnsi="Arial" w:cs="Arial"/>
        </w:rPr>
        <w:lastRenderedPageBreak/>
        <w:t>Zamawiający zastrzega sobie możliwość przeprowadzenia kontroli badań zrealizowanych przez Wykonawcę, na próbie nie mniejszej niż 5% respondentów,</w:t>
      </w:r>
      <w:r w:rsidR="00691A38" w:rsidRPr="00691A38">
        <w:t xml:space="preserve"> </w:t>
      </w:r>
      <w:r w:rsidR="00691A38" w:rsidRPr="00691A38">
        <w:rPr>
          <w:rFonts w:ascii="Arial" w:hAnsi="Arial" w:cs="Arial"/>
        </w:rPr>
        <w:t>do dnia dokonania odbioru końcowego przedmiotu umow</w:t>
      </w:r>
      <w:r w:rsidR="00691A38">
        <w:rPr>
          <w:rFonts w:ascii="Arial" w:hAnsi="Arial" w:cs="Arial"/>
        </w:rPr>
        <w:t>y</w:t>
      </w:r>
      <w:r w:rsidR="008E46D9">
        <w:rPr>
          <w:rFonts w:ascii="Arial" w:hAnsi="Arial" w:cs="Arial"/>
        </w:rPr>
        <w:t>.</w:t>
      </w:r>
      <w:r w:rsidRPr="00985502">
        <w:rPr>
          <w:rFonts w:ascii="Arial" w:hAnsi="Arial" w:cs="Arial"/>
        </w:rPr>
        <w:t xml:space="preserve">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w:t>
      </w:r>
      <w:r w:rsidR="00D83212" w:rsidRPr="00985502">
        <w:rPr>
          <w:rFonts w:ascii="Arial" w:hAnsi="Arial" w:cs="Arial"/>
        </w:rPr>
        <w:t> </w:t>
      </w:r>
      <w:r w:rsidRPr="00985502">
        <w:rPr>
          <w:rFonts w:ascii="Arial" w:hAnsi="Arial" w:cs="Arial"/>
        </w:rPr>
        <w:t xml:space="preserve">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w:t>
      </w:r>
      <w:r w:rsidR="00985502" w:rsidRPr="00985502">
        <w:rPr>
          <w:rFonts w:ascii="Arial" w:hAnsi="Arial" w:cs="Arial"/>
        </w:rPr>
        <w:t>i/lub papierowe kwestionariusze z danymi osobowymi respondentów udostępniane na potrzeby kontroli nie będą zanonimizowane (ze względu na konieczność kontaktu z respondentem i</w:t>
      </w:r>
      <w:r w:rsidR="00985502">
        <w:rPr>
          <w:rFonts w:ascii="Arial" w:hAnsi="Arial" w:cs="Arial"/>
        </w:rPr>
        <w:t> </w:t>
      </w:r>
      <w:r w:rsidR="00985502" w:rsidRPr="00985502">
        <w:rPr>
          <w:rFonts w:ascii="Arial" w:hAnsi="Arial" w:cs="Arial"/>
        </w:rPr>
        <w:t xml:space="preserve">weryfikacji czy brał udział w badaniu). </w:t>
      </w:r>
    </w:p>
    <w:p w14:paraId="358D8AAF" w14:textId="65123B37" w:rsidR="00575BF7" w:rsidRPr="00575BF7" w:rsidRDefault="00575BF7" w:rsidP="00575BF7">
      <w:pPr>
        <w:pStyle w:val="Akapitzlist"/>
        <w:numPr>
          <w:ilvl w:val="0"/>
          <w:numId w:val="45"/>
        </w:numPr>
        <w:spacing w:after="0" w:line="276" w:lineRule="auto"/>
        <w:ind w:left="0"/>
        <w:jc w:val="both"/>
        <w:rPr>
          <w:rFonts w:ascii="Arial" w:hAnsi="Arial" w:cs="Arial"/>
        </w:rPr>
      </w:pPr>
      <w:r w:rsidRPr="00DC6018">
        <w:rPr>
          <w:rFonts w:ascii="Arial" w:eastAsia="Calibri" w:hAnsi="Arial" w:cs="Arial"/>
        </w:rPr>
        <w:t xml:space="preserve">W przypadku, gdy realizacja bezpośrednich wywiadów </w:t>
      </w:r>
      <w:r w:rsidR="00702138">
        <w:rPr>
          <w:rFonts w:ascii="Arial" w:eastAsia="Calibri" w:hAnsi="Arial" w:cs="Arial"/>
        </w:rPr>
        <w:t>i</w:t>
      </w:r>
      <w:r w:rsidRPr="00DC6018">
        <w:rPr>
          <w:rFonts w:ascii="Arial" w:eastAsia="Calibri" w:hAnsi="Arial" w:cs="Arial"/>
        </w:rPr>
        <w:t>ndywidualnych i</w:t>
      </w:r>
      <w:r>
        <w:rPr>
          <w:rFonts w:ascii="Arial" w:eastAsia="Calibri" w:hAnsi="Arial" w:cs="Arial"/>
        </w:rPr>
        <w:t>/lub</w:t>
      </w:r>
      <w:r w:rsidRPr="00DC6018">
        <w:rPr>
          <w:rFonts w:ascii="Arial" w:eastAsia="Calibri" w:hAnsi="Arial" w:cs="Arial"/>
        </w:rPr>
        <w:t xml:space="preserve"> grupowych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w:t>
      </w:r>
      <w:r w:rsidR="00702138">
        <w:rPr>
          <w:rFonts w:ascii="Arial" w:eastAsia="Calibri" w:hAnsi="Arial" w:cs="Arial"/>
        </w:rPr>
        <w:t> </w:t>
      </w:r>
      <w:r w:rsidRPr="00DC6018">
        <w:rPr>
          <w:rFonts w:ascii="Arial" w:eastAsia="Calibri" w:hAnsi="Arial" w:cs="Arial"/>
        </w:rPr>
        <w:t xml:space="preserve">respondentami oraz pomiędzy respondentami. </w:t>
      </w:r>
      <w:r>
        <w:rPr>
          <w:rFonts w:ascii="Arial" w:eastAsia="Calibri" w:hAnsi="Arial" w:cs="Arial"/>
        </w:rPr>
        <w:t>Zastosowanie formy zdalnej, o której mowa w zdaniu poprzednim nie stanowi zmiany umowy i nie jest wymagane w tej sytuacji zawarcie aneksu do umowy</w:t>
      </w:r>
      <w:r w:rsidRPr="00DC6018">
        <w:rPr>
          <w:rFonts w:ascii="Arial" w:eastAsia="Calibri" w:hAnsi="Arial" w:cs="Arial"/>
        </w:rPr>
        <w:t xml:space="preserve">. </w:t>
      </w:r>
    </w:p>
    <w:p w14:paraId="5B2FC925" w14:textId="77777777" w:rsidR="00985502" w:rsidRPr="00985502" w:rsidRDefault="00985502" w:rsidP="00985502">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(słownie brutto: ………………), w tym podatek VAT ……… zł; netto: …………. zł.</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725AA08A" w:rsidR="00B93AD4" w:rsidRPr="009368DE" w:rsidRDefault="00B93AD4" w:rsidP="00D027F0">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556094">
        <w:rPr>
          <w:rFonts w:ascii="Arial" w:hAnsi="Arial" w:cs="Arial"/>
        </w:rPr>
        <w:t>1</w:t>
      </w:r>
      <w:r w:rsidR="008D42FB">
        <w:rPr>
          <w:rFonts w:ascii="Arial" w:hAnsi="Arial" w:cs="Arial"/>
        </w:rPr>
        <w:t>0</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9368DE">
        <w:rPr>
          <w:rFonts w:ascii="Arial" w:hAnsi="Arial" w:cs="Arial"/>
        </w:rPr>
        <w:t xml:space="preserve">21 </w:t>
      </w:r>
      <w:r w:rsidRPr="009368DE">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7693E2D6" w14:textId="5AE60B78" w:rsidR="00097FFD" w:rsidRPr="009368DE" w:rsidRDefault="00043B89" w:rsidP="008D0DAF">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9368DE">
        <w:rPr>
          <w:rFonts w:ascii="Arial" w:hAnsi="Arial" w:cs="Arial"/>
        </w:rPr>
        <w:t>40% wynagrodzenia brutto, określonego w ust. 1 niniejszego paragrafu w terminie do 21 dni od dnia podpisania przez Zamawiającego</w:t>
      </w:r>
      <w:r w:rsidR="00CD5A00" w:rsidRPr="009368DE">
        <w:rPr>
          <w:rFonts w:ascii="Arial" w:hAnsi="Arial" w:cs="Arial"/>
        </w:rPr>
        <w:t xml:space="preserve"> protokołu odbioru częściowego potwierdzającego należyte wykonanie przez Wykonawcę etapu </w:t>
      </w:r>
      <w:r w:rsidR="004921FD" w:rsidRPr="009368DE">
        <w:rPr>
          <w:rFonts w:ascii="Arial" w:hAnsi="Arial" w:cs="Arial"/>
        </w:rPr>
        <w:t>3</w:t>
      </w:r>
      <w:r w:rsidR="00CD5A00" w:rsidRPr="009368DE">
        <w:rPr>
          <w:rFonts w:ascii="Arial" w:hAnsi="Arial" w:cs="Arial"/>
        </w:rPr>
        <w:t xml:space="preserve"> umowy i otrzymania od Wykonawcy prawidłowo wystawionej pod względem merytorycznym i formalnym faktury;</w:t>
      </w:r>
    </w:p>
    <w:p w14:paraId="3EFAFA17" w14:textId="11FE29CD" w:rsidR="00B93AD4" w:rsidRPr="00556094" w:rsidRDefault="005C0192" w:rsidP="00D027F0">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9368DE">
        <w:rPr>
          <w:rFonts w:ascii="Arial" w:hAnsi="Arial" w:cs="Arial"/>
        </w:rPr>
        <w:t>5</w:t>
      </w:r>
      <w:r w:rsidR="00097FFD" w:rsidRPr="009368DE">
        <w:rPr>
          <w:rFonts w:ascii="Arial" w:hAnsi="Arial" w:cs="Arial"/>
        </w:rPr>
        <w:t>0</w:t>
      </w:r>
      <w:r w:rsidR="00B93AD4" w:rsidRPr="009368DE">
        <w:rPr>
          <w:rFonts w:ascii="Arial" w:hAnsi="Arial" w:cs="Arial"/>
        </w:rPr>
        <w:t xml:space="preserve"> % wynagrodzenia brutto, określonego w ust. 1 niniejszego paragrafu w terminie </w:t>
      </w:r>
      <w:r w:rsidR="0020467F" w:rsidRPr="009368DE">
        <w:rPr>
          <w:rFonts w:ascii="Arial" w:hAnsi="Arial" w:cs="Arial"/>
        </w:rPr>
        <w:t xml:space="preserve">do </w:t>
      </w:r>
      <w:r w:rsidR="00F32AD5" w:rsidRPr="009368DE">
        <w:rPr>
          <w:rFonts w:ascii="Arial" w:hAnsi="Arial" w:cs="Arial"/>
        </w:rPr>
        <w:t xml:space="preserve">21 </w:t>
      </w:r>
      <w:r w:rsidR="00B93AD4" w:rsidRPr="009368DE">
        <w:rPr>
          <w:rFonts w:ascii="Arial" w:hAnsi="Arial" w:cs="Arial"/>
        </w:rPr>
        <w:t>dni</w:t>
      </w:r>
      <w:r w:rsidR="00B93AD4" w:rsidRPr="00556094">
        <w:rPr>
          <w:rFonts w:ascii="Arial" w:hAnsi="Arial" w:cs="Arial"/>
        </w:rPr>
        <w:t xml:space="preserve">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4835913D"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5C0192" w:rsidRPr="00556094">
        <w:rPr>
          <w:rFonts w:ascii="Arial" w:hAnsi="Arial" w:cs="Arial"/>
          <w:sz w:val="22"/>
          <w:szCs w:val="22"/>
        </w:rPr>
        <w:t xml:space="preserve">protokołem </w:t>
      </w:r>
      <w:r w:rsidRPr="00556094">
        <w:rPr>
          <w:rFonts w:ascii="Arial" w:hAnsi="Arial" w:cs="Arial"/>
          <w:sz w:val="22"/>
          <w:szCs w:val="22"/>
        </w:rPr>
        <w:t>odbioru</w:t>
      </w:r>
      <w:r w:rsidR="006C47B4" w:rsidRPr="00556094">
        <w:rPr>
          <w:rFonts w:ascii="Arial" w:hAnsi="Arial" w:cs="Arial"/>
          <w:sz w:val="22"/>
          <w:szCs w:val="22"/>
        </w:rPr>
        <w:t xml:space="preserve"> częściowego</w:t>
      </w:r>
      <w:r w:rsidR="005C0192">
        <w:rPr>
          <w:rFonts w:ascii="Arial" w:hAnsi="Arial" w:cs="Arial"/>
          <w:sz w:val="22"/>
          <w:szCs w:val="22"/>
        </w:rPr>
        <w:t xml:space="preserve"> </w:t>
      </w:r>
      <w:r w:rsidR="006C47B4" w:rsidRPr="00556094">
        <w:rPr>
          <w:rFonts w:ascii="Arial" w:hAnsi="Arial" w:cs="Arial"/>
          <w:sz w:val="22"/>
          <w:szCs w:val="22"/>
        </w:rPr>
        <w:t>/ odbioru końcowego</w:t>
      </w:r>
      <w:r w:rsidRPr="00556094">
        <w:rPr>
          <w:rFonts w:ascii="Arial" w:hAnsi="Arial" w:cs="Arial"/>
          <w:sz w:val="22"/>
          <w:szCs w:val="22"/>
        </w:rPr>
        <w:t>.</w:t>
      </w:r>
    </w:p>
    <w:p w14:paraId="066AD607" w14:textId="3CB014B0"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1F258F">
        <w:rPr>
          <w:rFonts w:ascii="Arial" w:hAnsi="Arial" w:cs="Arial"/>
          <w:sz w:val="22"/>
          <w:szCs w:val="22"/>
        </w:rPr>
        <w:t xml:space="preserve">PAPI </w:t>
      </w:r>
      <w:r w:rsidR="005C0192">
        <w:rPr>
          <w:rFonts w:ascii="Arial" w:hAnsi="Arial" w:cs="Arial"/>
          <w:sz w:val="22"/>
          <w:szCs w:val="22"/>
        </w:rPr>
        <w:t>i 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 xml:space="preserve">ofercie </w:t>
      </w:r>
      <w:r w:rsidRPr="00556094">
        <w:rPr>
          <w:rFonts w:ascii="Arial" w:hAnsi="Arial" w:cs="Arial"/>
          <w:sz w:val="22"/>
          <w:szCs w:val="22"/>
        </w:rPr>
        <w:lastRenderedPageBreak/>
        <w:t>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D027F0">
      <w:pPr>
        <w:numPr>
          <w:ilvl w:val="0"/>
          <w:numId w:val="16"/>
        </w:numPr>
        <w:tabs>
          <w:tab w:val="left" w:pos="426"/>
        </w:tabs>
        <w:suppressAutoHyphens/>
        <w:spacing w:line="276" w:lineRule="auto"/>
        <w:ind w:hanging="340"/>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D027F0">
      <w:pPr>
        <w:numPr>
          <w:ilvl w:val="0"/>
          <w:numId w:val="16"/>
        </w:numPr>
        <w:tabs>
          <w:tab w:val="left" w:pos="426"/>
        </w:tabs>
        <w:suppressAutoHyphens/>
        <w:spacing w:line="276" w:lineRule="auto"/>
        <w:ind w:hanging="340"/>
        <w:contextualSpacing/>
        <w:jc w:val="both"/>
        <w:rPr>
          <w:rFonts w:ascii="Arial" w:eastAsia="Tahoma" w:hAnsi="Arial" w:cs="Arial"/>
          <w:sz w:val="22"/>
          <w:szCs w:val="22"/>
        </w:rPr>
      </w:pPr>
      <w:r w:rsidRPr="00556094">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1F2803">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1F2803">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w:t>
      </w:r>
      <w:r w:rsidRPr="00556094">
        <w:rPr>
          <w:rFonts w:ascii="Arial" w:eastAsia="Tahoma" w:hAnsi="Arial" w:cs="Arial"/>
          <w:sz w:val="22"/>
          <w:szCs w:val="22"/>
        </w:rPr>
        <w:lastRenderedPageBreak/>
        <w:t xml:space="preserve">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5F7C6575"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raportu metodycznego po pilotażu, </w:t>
      </w:r>
      <w:r w:rsidR="002246DB">
        <w:rPr>
          <w:rFonts w:ascii="Arial" w:hAnsi="Arial" w:cs="Arial"/>
          <w:sz w:val="22"/>
          <w:szCs w:val="22"/>
        </w:rPr>
        <w:t xml:space="preserve">raportu analitycznego z badania ilościowego,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433B0E9E" w14:textId="77777777" w:rsidR="00F30DD0" w:rsidRDefault="00CB5B15" w:rsidP="008458D7">
      <w:pPr>
        <w:pStyle w:val="Akapitzlist"/>
        <w:numPr>
          <w:ilvl w:val="0"/>
          <w:numId w:val="65"/>
        </w:numPr>
        <w:spacing w:after="0" w:line="276" w:lineRule="auto"/>
        <w:ind w:left="426"/>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3289BB3D" w14:textId="77777777" w:rsidR="00F30DD0" w:rsidRDefault="00CB5B15"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w zakresie obrotu – wprowadzenie do obrotu</w:t>
      </w:r>
      <w:r w:rsidR="000F06B5" w:rsidRPr="00F30DD0">
        <w:rPr>
          <w:rFonts w:ascii="Arial" w:hAnsi="Arial" w:cs="Arial"/>
        </w:rPr>
        <w:t xml:space="preserve"> lub</w:t>
      </w:r>
      <w:r w:rsidR="00891290" w:rsidRPr="00F30DD0">
        <w:rPr>
          <w:rFonts w:ascii="Arial" w:hAnsi="Arial" w:cs="Arial"/>
        </w:rPr>
        <w:t xml:space="preserve"> </w:t>
      </w:r>
      <w:r w:rsidRPr="00F30DD0">
        <w:rPr>
          <w:rFonts w:ascii="Arial" w:hAnsi="Arial" w:cs="Arial"/>
        </w:rPr>
        <w:t>użyczenia</w:t>
      </w:r>
      <w:r w:rsidR="00CD6BE7" w:rsidRPr="00F30DD0">
        <w:rPr>
          <w:rFonts w:ascii="Arial" w:hAnsi="Arial" w:cs="Arial"/>
        </w:rPr>
        <w:t>;</w:t>
      </w:r>
      <w:r w:rsidRPr="00F30DD0">
        <w:rPr>
          <w:rFonts w:ascii="Arial" w:hAnsi="Arial" w:cs="Arial"/>
        </w:rPr>
        <w:t xml:space="preserve"> </w:t>
      </w:r>
    </w:p>
    <w:p w14:paraId="5E255C51" w14:textId="77777777" w:rsidR="00F30DD0" w:rsidRDefault="00CB5B15"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wprowadzania do obrotu nośników zapisów wszelkiego rodzaju, w tym np. CD, DVD, Blue-ray, a</w:t>
      </w:r>
      <w:r w:rsidR="008C5E4D" w:rsidRPr="00F30DD0">
        <w:rPr>
          <w:rFonts w:ascii="Arial" w:hAnsi="Arial" w:cs="Arial"/>
        </w:rPr>
        <w:t> </w:t>
      </w:r>
      <w:r w:rsidRPr="00F30DD0">
        <w:rPr>
          <w:rFonts w:ascii="Arial" w:hAnsi="Arial" w:cs="Arial"/>
        </w:rPr>
        <w:t xml:space="preserve">także publikacji wydawniczych realizowanych na podstawie </w:t>
      </w:r>
      <w:r w:rsidR="001F56EF" w:rsidRPr="00F30DD0">
        <w:rPr>
          <w:rFonts w:ascii="Arial" w:hAnsi="Arial" w:cs="Arial"/>
        </w:rPr>
        <w:t xml:space="preserve">utworów </w:t>
      </w:r>
      <w:r w:rsidRPr="00F30DD0">
        <w:rPr>
          <w:rFonts w:ascii="Arial" w:hAnsi="Arial" w:cs="Arial"/>
        </w:rPr>
        <w:t>lub z ich wykorzystaniem</w:t>
      </w:r>
      <w:r w:rsidR="00CD6BE7" w:rsidRPr="00F30DD0">
        <w:rPr>
          <w:rFonts w:ascii="Arial" w:hAnsi="Arial" w:cs="Arial"/>
        </w:rPr>
        <w:t>;</w:t>
      </w:r>
    </w:p>
    <w:p w14:paraId="4E6E217D" w14:textId="229D92B3" w:rsidR="00F30DD0" w:rsidRDefault="00CB5B15"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wszelkie rozpowszechnianie</w:t>
      </w:r>
      <w:r w:rsidR="001F56EF" w:rsidRPr="00F30DD0">
        <w:rPr>
          <w:rFonts w:ascii="Arial" w:hAnsi="Arial" w:cs="Arial"/>
        </w:rPr>
        <w:t xml:space="preserve"> oraz publikowanie w dowolny sposób</w:t>
      </w:r>
      <w:r w:rsidRPr="00F30DD0">
        <w:rPr>
          <w:rFonts w:ascii="Arial" w:hAnsi="Arial" w:cs="Arial"/>
        </w:rPr>
        <w:t xml:space="preserve">, w tym </w:t>
      </w:r>
      <w:r w:rsidR="00CD6BE7" w:rsidRPr="00F30DD0">
        <w:rPr>
          <w:rFonts w:ascii="Arial" w:hAnsi="Arial" w:cs="Arial"/>
        </w:rPr>
        <w:t xml:space="preserve">wyświetlanie lub publiczne odtwarzanie lub </w:t>
      </w:r>
      <w:r w:rsidR="001F56EF" w:rsidRPr="00F30DD0">
        <w:rPr>
          <w:rFonts w:ascii="Arial" w:hAnsi="Arial" w:cs="Arial"/>
        </w:rPr>
        <w:t xml:space="preserve">wprowadzanie </w:t>
      </w:r>
      <w:r w:rsidRPr="00F30DD0">
        <w:rPr>
          <w:rFonts w:ascii="Arial" w:hAnsi="Arial" w:cs="Arial"/>
        </w:rPr>
        <w:t>do pamięci komputerów</w:t>
      </w:r>
      <w:r w:rsidR="00CD6BE7" w:rsidRPr="00F30DD0">
        <w:rPr>
          <w:rFonts w:ascii="Arial" w:hAnsi="Arial" w:cs="Arial"/>
        </w:rPr>
        <w:t>,</w:t>
      </w:r>
      <w:r w:rsidRPr="00F30DD0">
        <w:rPr>
          <w:rFonts w:ascii="Arial" w:hAnsi="Arial" w:cs="Arial"/>
        </w:rPr>
        <w:t xml:space="preserve"> serwerów sieci komputerowych</w:t>
      </w:r>
      <w:r w:rsidR="00CD6BE7" w:rsidRPr="00F30DD0">
        <w:rPr>
          <w:rFonts w:ascii="Arial" w:hAnsi="Arial" w:cs="Arial"/>
        </w:rPr>
        <w:t>, sieci multimedialnych</w:t>
      </w:r>
      <w:r w:rsidRPr="00F30DD0">
        <w:rPr>
          <w:rFonts w:ascii="Arial" w:hAnsi="Arial" w:cs="Arial"/>
        </w:rPr>
        <w:t>, w tym ogólnie dostępnych w rodzaju Internet i</w:t>
      </w:r>
      <w:r w:rsidR="008458D7">
        <w:rPr>
          <w:rFonts w:ascii="Arial" w:hAnsi="Arial" w:cs="Arial"/>
        </w:rPr>
        <w:t> </w:t>
      </w:r>
      <w:r w:rsidRPr="00F30DD0">
        <w:rPr>
          <w:rFonts w:ascii="Arial" w:hAnsi="Arial" w:cs="Arial"/>
        </w:rPr>
        <w:t>udostępniania ich użytkownikom takich sieci</w:t>
      </w:r>
      <w:r w:rsidR="00440AC6" w:rsidRPr="00F30DD0">
        <w:rPr>
          <w:rFonts w:ascii="Arial" w:hAnsi="Arial" w:cs="Arial"/>
        </w:rPr>
        <w:t>, publiczne wykonanie, wystawienie, wyświetlenie, odtworzenie oraz nadawanie i</w:t>
      </w:r>
      <w:r w:rsidR="008C5E4D" w:rsidRPr="00F30DD0">
        <w:rPr>
          <w:rFonts w:ascii="Arial" w:hAnsi="Arial" w:cs="Arial"/>
        </w:rPr>
        <w:t> </w:t>
      </w:r>
      <w:r w:rsidR="00440AC6" w:rsidRPr="00F30DD0">
        <w:rPr>
          <w:rFonts w:ascii="Arial" w:hAnsi="Arial" w:cs="Arial"/>
        </w:rPr>
        <w:t>remitowanie za pomocą wizji lub fonii przewodowej lub bezprzewodowej, przez stację naziemną lub za pośrednictwem satelity</w:t>
      </w:r>
      <w:r w:rsidR="00CD6BE7" w:rsidRPr="00F30DD0">
        <w:rPr>
          <w:rFonts w:ascii="Arial" w:hAnsi="Arial" w:cs="Arial"/>
        </w:rPr>
        <w:t>;</w:t>
      </w:r>
    </w:p>
    <w:p w14:paraId="61456AAB" w14:textId="77777777" w:rsidR="00F30DD0" w:rsidRDefault="00CB5B15"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przekazywania lub przesyłania zapisów pomiędzy komputerami, serwerami i użytkownikami (korzystającymi), innymi odbiorcami, przy pomocy wszelkiego rodzaju środków i</w:t>
      </w:r>
      <w:r w:rsidR="001865DD" w:rsidRPr="00F30DD0">
        <w:rPr>
          <w:rFonts w:ascii="Arial" w:hAnsi="Arial" w:cs="Arial"/>
        </w:rPr>
        <w:t> </w:t>
      </w:r>
      <w:r w:rsidRPr="00F30DD0">
        <w:rPr>
          <w:rFonts w:ascii="Arial" w:hAnsi="Arial" w:cs="Arial"/>
        </w:rPr>
        <w:t>technik</w:t>
      </w:r>
      <w:r w:rsidR="00CD6BE7" w:rsidRPr="00F30DD0">
        <w:rPr>
          <w:rFonts w:ascii="Arial" w:hAnsi="Arial" w:cs="Arial"/>
        </w:rPr>
        <w:t>;</w:t>
      </w:r>
      <w:r w:rsidRPr="00F30DD0">
        <w:rPr>
          <w:rFonts w:ascii="Arial" w:hAnsi="Arial" w:cs="Arial"/>
        </w:rPr>
        <w:t xml:space="preserve"> </w:t>
      </w:r>
    </w:p>
    <w:p w14:paraId="5E69BAD6" w14:textId="77777777" w:rsidR="00F30DD0" w:rsidRDefault="00CB5B15"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F30DD0">
        <w:rPr>
          <w:rFonts w:ascii="Arial" w:hAnsi="Arial" w:cs="Arial"/>
        </w:rPr>
        <w:t> </w:t>
      </w:r>
      <w:r w:rsidRPr="00F30DD0">
        <w:rPr>
          <w:rFonts w:ascii="Arial" w:hAnsi="Arial" w:cs="Arial"/>
        </w:rPr>
        <w:t>komputerowych lub w związku ze świadczeniem usług telekomunikacyjnych, w</w:t>
      </w:r>
      <w:r w:rsidR="00AC2003" w:rsidRPr="00F30DD0">
        <w:rPr>
          <w:rFonts w:ascii="Arial" w:hAnsi="Arial" w:cs="Arial"/>
        </w:rPr>
        <w:t> </w:t>
      </w:r>
      <w:r w:rsidRPr="00F30DD0">
        <w:rPr>
          <w:rFonts w:ascii="Arial" w:hAnsi="Arial" w:cs="Arial"/>
        </w:rPr>
        <w:t>tym również – z zastosowaniem w tym celu usług interaktywnych</w:t>
      </w:r>
      <w:r w:rsidR="00CD6BE7" w:rsidRPr="00F30DD0">
        <w:rPr>
          <w:rFonts w:ascii="Arial" w:hAnsi="Arial" w:cs="Arial"/>
        </w:rPr>
        <w:t>;</w:t>
      </w:r>
    </w:p>
    <w:p w14:paraId="5CFC674A" w14:textId="77777777" w:rsidR="00F30DD0" w:rsidRDefault="00CD6BE7"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 xml:space="preserve">publiczna dystrybucja utworów  lub ich kopii we wszelkich formach (np. książka, broszura, </w:t>
      </w:r>
      <w:r w:rsidR="00F04AB0" w:rsidRPr="00F30DD0">
        <w:rPr>
          <w:rFonts w:ascii="Arial" w:hAnsi="Arial" w:cs="Arial"/>
        </w:rPr>
        <w:t xml:space="preserve">płyta </w:t>
      </w:r>
      <w:r w:rsidRPr="00F30DD0">
        <w:rPr>
          <w:rFonts w:ascii="Arial" w:hAnsi="Arial" w:cs="Arial"/>
        </w:rPr>
        <w:t xml:space="preserve">CD, </w:t>
      </w:r>
      <w:r w:rsidR="00F04AB0" w:rsidRPr="00F30DD0">
        <w:rPr>
          <w:rFonts w:ascii="Arial" w:hAnsi="Arial" w:cs="Arial"/>
        </w:rPr>
        <w:t>płyta DVD, pendrive, I</w:t>
      </w:r>
      <w:r w:rsidRPr="00F30DD0">
        <w:rPr>
          <w:rFonts w:ascii="Arial" w:hAnsi="Arial" w:cs="Arial"/>
        </w:rPr>
        <w:t>nternet</w:t>
      </w:r>
      <w:r w:rsidR="00F04AB0" w:rsidRPr="00F30DD0">
        <w:rPr>
          <w:rFonts w:ascii="Arial" w:hAnsi="Arial" w:cs="Arial"/>
        </w:rPr>
        <w:t>, inne nośniki pamięci przenośnej</w:t>
      </w:r>
      <w:r w:rsidRPr="00F30DD0">
        <w:rPr>
          <w:rFonts w:ascii="Arial" w:hAnsi="Arial" w:cs="Arial"/>
        </w:rPr>
        <w:t>);</w:t>
      </w:r>
    </w:p>
    <w:p w14:paraId="01F4DD5D" w14:textId="77777777" w:rsidR="00F30DD0" w:rsidRDefault="00F04AB0"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rozpowszechnianie w różnego rodzaju mediach, w tym mediach społecznościowych, podczas</w:t>
      </w:r>
      <w:r w:rsidR="000004C9" w:rsidRPr="00F30DD0">
        <w:rPr>
          <w:rFonts w:ascii="Arial" w:hAnsi="Arial" w:cs="Arial"/>
        </w:rPr>
        <w:t xml:space="preserve"> wydarzeń/konferencji/seminariów/webinarów</w:t>
      </w:r>
      <w:r w:rsidRPr="00F30DD0">
        <w:rPr>
          <w:rFonts w:ascii="Arial" w:hAnsi="Arial" w:cs="Arial"/>
        </w:rPr>
        <w:t>, innych wydarzeń organizowanych offline i/lub online;</w:t>
      </w:r>
    </w:p>
    <w:p w14:paraId="6C1E01D9" w14:textId="77777777" w:rsidR="00F30DD0" w:rsidRDefault="00F04AB0"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rozpowszechnianie w formie nagrań programów i jego emisjach;</w:t>
      </w:r>
    </w:p>
    <w:p w14:paraId="74C32CC9" w14:textId="77777777" w:rsidR="00903A33" w:rsidRDefault="00CD6BE7"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lastRenderedPageBreak/>
        <w:t xml:space="preserve">udostępnianie, w tym </w:t>
      </w:r>
      <w:r w:rsidR="000F06B5" w:rsidRPr="00F30DD0">
        <w:rPr>
          <w:rFonts w:ascii="Arial" w:hAnsi="Arial" w:cs="Arial"/>
        </w:rPr>
        <w:t>Instytucji Koordynującej Umowę Partnerstwa (IK UP), Instytucji Zarządzającej (IZ), którą jest Zarząd Województwa Lubelskiego, Instytucji Pośredniczącej (IP) i</w:t>
      </w:r>
      <w:r w:rsidR="00AC2003" w:rsidRPr="00F30DD0">
        <w:rPr>
          <w:rFonts w:ascii="Arial" w:hAnsi="Arial" w:cs="Arial"/>
        </w:rPr>
        <w:t> </w:t>
      </w:r>
      <w:r w:rsidR="000F06B5" w:rsidRPr="00F30DD0">
        <w:rPr>
          <w:rFonts w:ascii="Arial" w:hAnsi="Arial" w:cs="Arial"/>
        </w:rPr>
        <w:t xml:space="preserve">unijnych instytucji, organów lub jednostek organizacyjnych </w:t>
      </w:r>
      <w:r w:rsidRPr="00F30DD0">
        <w:rPr>
          <w:rFonts w:ascii="Arial" w:hAnsi="Arial" w:cs="Arial"/>
        </w:rPr>
        <w:t>oraz ich pracownikom oraz publiczne udostępnianie przy wykorzystaniu wszelkich środków komunikacji (np. Internet);</w:t>
      </w:r>
    </w:p>
    <w:p w14:paraId="7FE8FEF8" w14:textId="77777777" w:rsidR="00903A33" w:rsidRDefault="00CD6BE7" w:rsidP="008458D7">
      <w:pPr>
        <w:pStyle w:val="Akapitzlist"/>
        <w:numPr>
          <w:ilvl w:val="0"/>
          <w:numId w:val="65"/>
        </w:numPr>
        <w:spacing w:after="0" w:line="276" w:lineRule="auto"/>
        <w:ind w:left="426"/>
        <w:jc w:val="both"/>
        <w:rPr>
          <w:rFonts w:ascii="Arial" w:hAnsi="Arial" w:cs="Arial"/>
        </w:rPr>
      </w:pPr>
      <w:r w:rsidRPr="00F30DD0">
        <w:rPr>
          <w:rFonts w:ascii="Arial" w:hAnsi="Arial" w:cs="Arial"/>
        </w:rPr>
        <w:t>przechowywanie i archiwizowanie w postaci papierowej albo elektronicznej;</w:t>
      </w:r>
    </w:p>
    <w:p w14:paraId="4970E71E" w14:textId="77777777" w:rsidR="00903A33" w:rsidRDefault="00CD6BE7" w:rsidP="008458D7">
      <w:pPr>
        <w:pStyle w:val="Akapitzlist"/>
        <w:numPr>
          <w:ilvl w:val="0"/>
          <w:numId w:val="65"/>
        </w:numPr>
        <w:spacing w:after="0" w:line="276" w:lineRule="auto"/>
        <w:ind w:left="426"/>
        <w:jc w:val="both"/>
        <w:rPr>
          <w:rFonts w:ascii="Arial" w:hAnsi="Arial" w:cs="Arial"/>
        </w:rPr>
      </w:pPr>
      <w:r w:rsidRPr="00903A33">
        <w:rPr>
          <w:rFonts w:ascii="Arial" w:hAnsi="Arial" w:cs="Arial"/>
        </w:rPr>
        <w:t>udzielanie licencji i sublicencji podmiotom trzecim</w:t>
      </w:r>
    </w:p>
    <w:p w14:paraId="0C7DE21C" w14:textId="7B38B47C" w:rsidR="00CB5B15" w:rsidRPr="00903A33" w:rsidRDefault="00F7167C" w:rsidP="008458D7">
      <w:pPr>
        <w:pStyle w:val="Akapitzlist"/>
        <w:numPr>
          <w:ilvl w:val="0"/>
          <w:numId w:val="65"/>
        </w:numPr>
        <w:spacing w:after="0" w:line="276" w:lineRule="auto"/>
        <w:ind w:left="426"/>
        <w:jc w:val="both"/>
        <w:rPr>
          <w:rFonts w:ascii="Arial" w:hAnsi="Arial" w:cs="Arial"/>
        </w:rPr>
      </w:pPr>
      <w:r w:rsidRPr="00903A33">
        <w:rPr>
          <w:rFonts w:ascii="Arial" w:hAnsi="Arial" w:cs="Arial"/>
        </w:rPr>
        <w:t>tworzenie nowych wersji i adaptacji (tłumaczenie, przystosowanie, zmiany układu lub jakiekolwiek inne zmiany)</w:t>
      </w:r>
      <w:r w:rsidR="00CB5B15" w:rsidRPr="00903A33">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0FDB8E9A"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 praw autorskich osobistych w zakresie określonym w niniejszej umowie</w:t>
      </w:r>
      <w:r w:rsidRPr="00556094">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798C6435" w14:textId="74FA68F5" w:rsidR="00440AC6" w:rsidRPr="00556094"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556094">
        <w:rPr>
          <w:rFonts w:ascii="Arial" w:hAnsi="Arial" w:cs="Arial"/>
          <w:sz w:val="22"/>
          <w:szCs w:val="22"/>
        </w:rPr>
        <w:t> </w:t>
      </w:r>
      <w:r w:rsidRPr="005560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556094">
        <w:rPr>
          <w:rFonts w:ascii="Arial" w:hAnsi="Arial" w:cs="Arial"/>
          <w:sz w:val="22"/>
          <w:szCs w:val="22"/>
        </w:rPr>
        <w:t xml:space="preserve">Zamawiający ma prawo do dokonywania lub zlecenia osobom trzecim dokonywania </w:t>
      </w:r>
    </w:p>
    <w:p w14:paraId="34FAAF27" w14:textId="35F9B571" w:rsidR="00F7167C" w:rsidRPr="00556094"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556094"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w:t>
      </w:r>
      <w:r w:rsidRPr="00556094">
        <w:rPr>
          <w:rFonts w:ascii="Arial" w:eastAsia="Times New Roman" w:hAnsi="Arial" w:cs="Arial"/>
          <w:lang w:eastAsia="pl-PL"/>
        </w:rPr>
        <w:lastRenderedPageBreak/>
        <w:t xml:space="preserve">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3B633E">
      <w:pPr>
        <w:widowControl w:val="0"/>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3B063A44" w:rsidR="00E85CF2" w:rsidRPr="00556094" w:rsidRDefault="00E85CF2" w:rsidP="006D1D23">
      <w:pPr>
        <w:widowControl w:val="0"/>
        <w:tabs>
          <w:tab w:val="left" w:pos="350"/>
        </w:tabs>
        <w:autoSpaceDE w:val="0"/>
        <w:autoSpaceDN w:val="0"/>
        <w:adjustRightInd w:val="0"/>
        <w:spacing w:line="276" w:lineRule="auto"/>
        <w:ind w:hanging="425"/>
        <w:jc w:val="both"/>
        <w:rPr>
          <w:rFonts w:ascii="Arial" w:hAnsi="Arial" w:cs="Arial"/>
          <w:sz w:val="22"/>
          <w:szCs w:val="22"/>
        </w:rPr>
      </w:pPr>
      <w:r w:rsidRPr="00556094">
        <w:rPr>
          <w:rFonts w:ascii="Arial" w:hAnsi="Arial" w:cs="Arial"/>
          <w:sz w:val="22"/>
          <w:szCs w:val="22"/>
        </w:rPr>
        <w:t>12.</w:t>
      </w:r>
      <w:r w:rsidR="006D1D23">
        <w:rPr>
          <w:rFonts w:ascii="Arial" w:hAnsi="Arial" w:cs="Arial"/>
          <w:sz w:val="22"/>
          <w:szCs w:val="22"/>
        </w:rPr>
        <w:t xml:space="preserve"> </w:t>
      </w:r>
      <w:r w:rsidRPr="00556094">
        <w:rPr>
          <w:rFonts w:ascii="Arial" w:hAnsi="Arial" w:cs="Arial"/>
          <w:sz w:val="22"/>
          <w:szCs w:val="22"/>
        </w:rPr>
        <w:t>Wykonawca gwarantuje, że autorzy utworów nie będą wykonywać wobec Zamawiającego przysługujących im w stosunku do utworów autorskich praw osobistych, w tym:</w:t>
      </w:r>
    </w:p>
    <w:p w14:paraId="5DD31E67" w14:textId="72752A9C"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6D1D23">
      <w:pPr>
        <w:widowControl w:val="0"/>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518977FB" w14:textId="6DB7CE7A"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13.</w:t>
      </w:r>
      <w:r w:rsidRPr="00556094">
        <w:rPr>
          <w:rFonts w:ascii="Arial" w:hAnsi="Arial" w:cs="Arial"/>
          <w:sz w:val="22"/>
          <w:szCs w:val="22"/>
        </w:rPr>
        <w:tab/>
        <w:t xml:space="preserve">Wykonawca upoważnia Zamawiającego do wykonywania w imieniu autorów utworów wymienionych </w:t>
      </w:r>
      <w:r w:rsidRPr="00556094">
        <w:rPr>
          <w:rFonts w:ascii="Arial" w:hAnsi="Arial" w:cs="Arial"/>
          <w:sz w:val="22"/>
          <w:szCs w:val="22"/>
        </w:rPr>
        <w:lastRenderedPageBreak/>
        <w:t>w</w:t>
      </w:r>
      <w:r w:rsidR="008C5E4D">
        <w:rPr>
          <w:rFonts w:ascii="Arial" w:hAnsi="Arial" w:cs="Arial"/>
          <w:sz w:val="22"/>
          <w:szCs w:val="22"/>
        </w:rPr>
        <w:t> </w:t>
      </w:r>
      <w:r w:rsidRPr="00556094">
        <w:rPr>
          <w:rFonts w:ascii="Arial" w:hAnsi="Arial" w:cs="Arial"/>
          <w:sz w:val="22"/>
          <w:szCs w:val="22"/>
        </w:rPr>
        <w:t>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A6A9C23"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14.</w:t>
      </w:r>
      <w:r w:rsidRPr="00556094">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38654200"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15.</w:t>
      </w:r>
      <w:r w:rsidRPr="00556094">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6AF29DCE"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16. </w:t>
      </w:r>
      <w:r w:rsidRPr="00556094">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17.</w:t>
      </w:r>
      <w:r w:rsidRPr="00556094">
        <w:rPr>
          <w:rFonts w:ascii="Arial" w:hAnsi="Arial" w:cs="Arial"/>
          <w:sz w:val="22"/>
          <w:szCs w:val="22"/>
        </w:rPr>
        <w:tab/>
        <w:t>Z chwilą wykonania utworów następuje nabycie przez Zamawiającego własności dostarczonych egzemplarzy utworów.</w:t>
      </w:r>
    </w:p>
    <w:p w14:paraId="67628F8D" w14:textId="29BC2135"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18.</w:t>
      </w:r>
      <w:r w:rsidRPr="00556094">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20.</w:t>
      </w:r>
      <w:r w:rsidRPr="00556094">
        <w:rPr>
          <w:rFonts w:ascii="Arial" w:hAnsi="Arial" w:cs="Arial"/>
          <w:sz w:val="22"/>
          <w:szCs w:val="22"/>
        </w:rPr>
        <w:tab/>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0094C6A6" w:rsidR="00E85CF2" w:rsidRPr="00556094" w:rsidRDefault="00307D93"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21. </w:t>
      </w:r>
      <w:r w:rsidR="00EA5347">
        <w:rPr>
          <w:rFonts w:ascii="Arial" w:hAnsi="Arial" w:cs="Arial"/>
          <w:sz w:val="22"/>
          <w:szCs w:val="22"/>
        </w:rPr>
        <w:t xml:space="preserve">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0FDB5FBC" w:rsidR="008B4D15" w:rsidRPr="00556094" w:rsidRDefault="008B4D15" w:rsidP="00D027F0">
      <w:pPr>
        <w:spacing w:line="276" w:lineRule="auto"/>
        <w:ind w:left="-284"/>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r>
      <w:r w:rsidR="00D027F0">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339C5227"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r>
      <w:r w:rsidR="00291E5E">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0,1 %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049A615C"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00291E5E">
        <w:rPr>
          <w:rFonts w:ascii="Arial" w:hAnsi="Arial" w:cs="Arial"/>
          <w:bCs/>
          <w:sz w:val="22"/>
          <w:szCs w:val="22"/>
        </w:rPr>
        <w:t xml:space="preserve"> </w:t>
      </w:r>
      <w:r w:rsidRPr="00556094">
        <w:rPr>
          <w:rFonts w:ascii="Arial" w:hAnsi="Arial" w:cs="Arial"/>
          <w:bCs/>
          <w:sz w:val="22"/>
          <w:szCs w:val="22"/>
        </w:rPr>
        <w:tab/>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0E567C">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256584">
        <w:rPr>
          <w:rFonts w:ascii="Arial" w:hAnsi="Arial" w:cs="Arial"/>
          <w:bCs/>
          <w:sz w:val="22"/>
          <w:szCs w:val="22"/>
        </w:rPr>
        <w:t>9</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2695B746" w:rsidR="007867A7"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00291E5E">
        <w:rPr>
          <w:rFonts w:ascii="Arial" w:hAnsi="Arial" w:cs="Arial"/>
          <w:bCs/>
          <w:sz w:val="22"/>
          <w:szCs w:val="22"/>
        </w:rPr>
        <w:t xml:space="preserve"> </w:t>
      </w:r>
      <w:r w:rsidRPr="00556094">
        <w:rPr>
          <w:rFonts w:ascii="Arial" w:hAnsi="Arial" w:cs="Arial"/>
          <w:bCs/>
          <w:sz w:val="22"/>
          <w:szCs w:val="22"/>
        </w:rPr>
        <w:tab/>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071F12">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 xml:space="preserve">tto, o 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5B02A4A1" w14:textId="6748BA0A" w:rsidR="0065209E" w:rsidRPr="00556094" w:rsidRDefault="007867A7" w:rsidP="0065209E">
      <w:pPr>
        <w:spacing w:line="276" w:lineRule="auto"/>
        <w:contextualSpacing/>
        <w:jc w:val="both"/>
        <w:rPr>
          <w:rFonts w:ascii="Arial" w:hAnsi="Arial" w:cs="Arial"/>
          <w:bCs/>
          <w:sz w:val="22"/>
          <w:szCs w:val="22"/>
        </w:rPr>
      </w:pPr>
      <w:r w:rsidRPr="00556094">
        <w:rPr>
          <w:rFonts w:ascii="Arial" w:hAnsi="Arial" w:cs="Arial"/>
          <w:bCs/>
          <w:sz w:val="22"/>
          <w:szCs w:val="22"/>
        </w:rPr>
        <w:lastRenderedPageBreak/>
        <w:t xml:space="preserve">4)  </w:t>
      </w:r>
      <w:r w:rsidR="0065209E" w:rsidRPr="00556094">
        <w:rPr>
          <w:rFonts w:ascii="Arial" w:hAnsi="Arial" w:cs="Arial"/>
          <w:bCs/>
          <w:sz w:val="22"/>
          <w:szCs w:val="22"/>
        </w:rPr>
        <w:t>za naruszenie obowiązku zatrudniania na podstawie umowy o pracę w rozumieniu przepisów ustawy z dnia 26 czerwca 1974 r. Kodeks pracy (Dz. U. z 2023 r. poz. 1465 z późn. zm.) osób wykonujących czynności w sposób określony w art. 22 § 1 Kodeksu pracy, wymienione w § 1</w:t>
      </w:r>
      <w:r w:rsidR="00FF2CA0">
        <w:rPr>
          <w:rFonts w:ascii="Arial" w:hAnsi="Arial" w:cs="Arial"/>
          <w:bCs/>
          <w:sz w:val="22"/>
          <w:szCs w:val="22"/>
        </w:rPr>
        <w:t>8</w:t>
      </w:r>
      <w:r w:rsidR="0065209E" w:rsidRPr="00556094">
        <w:rPr>
          <w:rFonts w:ascii="Arial" w:hAnsi="Arial" w:cs="Arial"/>
          <w:bCs/>
          <w:sz w:val="22"/>
          <w:szCs w:val="22"/>
        </w:rPr>
        <w:t xml:space="preserve"> ust. 1 umowy, w wysokości 2 000,00 PLN za każdy przypadek ujawniony w danym miesiącu kalendarzowym</w:t>
      </w:r>
      <w:r w:rsidR="00FE42B4">
        <w:rPr>
          <w:rFonts w:ascii="Arial" w:hAnsi="Arial" w:cs="Arial"/>
          <w:bCs/>
          <w:sz w:val="22"/>
          <w:szCs w:val="22"/>
        </w:rPr>
        <w:t>.</w:t>
      </w:r>
    </w:p>
    <w:p w14:paraId="766CCCF9" w14:textId="77777777" w:rsidR="008B4D15" w:rsidRPr="00556094" w:rsidRDefault="008B4D15"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Wykonawca wyraża zgodę na potrącenie naliczonych kar umownych z przysługującego mu wynagrodzenia.</w:t>
      </w:r>
    </w:p>
    <w:p w14:paraId="4700659E" w14:textId="77777777" w:rsidR="008B4D15" w:rsidRPr="00556094" w:rsidRDefault="008B4D15"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605B7089" w:rsidR="008B4D15" w:rsidRPr="00556094" w:rsidRDefault="008B4D15"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4.</w:t>
      </w:r>
      <w:r w:rsidRPr="00556094">
        <w:rPr>
          <w:rFonts w:ascii="Arial" w:hAnsi="Arial" w:cs="Arial"/>
          <w:bCs/>
          <w:sz w:val="22"/>
          <w:szCs w:val="22"/>
        </w:rPr>
        <w:tab/>
        <w:t xml:space="preserve">Łączna wysokość kar umownych nie przekroczy </w:t>
      </w:r>
      <w:r w:rsidR="002D7460">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2274D2F8" w14:textId="3E20C47E" w:rsidR="00957379" w:rsidRPr="008458D7" w:rsidRDefault="00957379" w:rsidP="00FF2CA0">
      <w:pPr>
        <w:spacing w:line="276" w:lineRule="auto"/>
        <w:ind w:hanging="284"/>
        <w:contextualSpacing/>
        <w:jc w:val="both"/>
        <w:rPr>
          <w:rFonts w:ascii="Arial" w:hAnsi="Arial" w:cs="Arial"/>
          <w:bCs/>
        </w:rPr>
      </w:pPr>
      <w:r w:rsidRPr="00556094">
        <w:rPr>
          <w:rFonts w:ascii="Arial" w:hAnsi="Arial" w:cs="Arial"/>
          <w:bCs/>
          <w:sz w:val="22"/>
          <w:szCs w:val="22"/>
        </w:rPr>
        <w:t>2.</w:t>
      </w:r>
      <w:r w:rsidRPr="00556094">
        <w:rPr>
          <w:rFonts w:ascii="Arial" w:hAnsi="Arial" w:cs="Arial"/>
          <w:bCs/>
          <w:sz w:val="22"/>
          <w:szCs w:val="22"/>
        </w:rPr>
        <w:tab/>
        <w:t xml:space="preserve">Zabezpieczenie </w:t>
      </w:r>
      <w:r w:rsidR="00FF2CA0">
        <w:rPr>
          <w:rFonts w:ascii="Arial" w:hAnsi="Arial" w:cs="Arial"/>
          <w:bCs/>
          <w:sz w:val="22"/>
          <w:szCs w:val="22"/>
        </w:rPr>
        <w:t>zostanie wniesione w formie …..</w:t>
      </w:r>
    </w:p>
    <w:p w14:paraId="618852E7" w14:textId="2B4E5F92" w:rsidR="00957379" w:rsidRPr="00556094" w:rsidRDefault="00957379"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mowy. Zabezpieczenie wniesione w pieniądzu 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r w:rsidR="00FA4184" w:rsidRPr="00FA4184">
        <w:rPr>
          <w:rFonts w:ascii="Arial" w:hAnsi="Arial" w:cs="Arial"/>
          <w:bCs/>
          <w:sz w:val="22"/>
          <w:szCs w:val="22"/>
        </w:rPr>
        <w:t>Bank PKO BP SA</w:t>
      </w:r>
      <w:r w:rsidR="00FA4184">
        <w:rPr>
          <w:rFonts w:ascii="Arial" w:hAnsi="Arial" w:cs="Arial"/>
          <w:bCs/>
          <w:sz w:val="22"/>
          <w:szCs w:val="22"/>
        </w:rPr>
        <w:t>.</w:t>
      </w:r>
    </w:p>
    <w:p w14:paraId="7022A46F" w14:textId="18137B1C" w:rsidR="00957379" w:rsidRPr="00556094" w:rsidRDefault="00B0296F"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F11836">
        <w:rPr>
          <w:rFonts w:ascii="Arial" w:hAnsi="Arial" w:cs="Arial"/>
          <w:bCs/>
          <w:sz w:val="22"/>
          <w:szCs w:val="22"/>
        </w:rPr>
        <w:t>a</w:t>
      </w:r>
      <w:r w:rsidR="00957379" w:rsidRPr="00556094">
        <w:rPr>
          <w:rFonts w:ascii="Arial" w:hAnsi="Arial" w:cs="Arial"/>
          <w:bCs/>
          <w:sz w:val="22"/>
          <w:szCs w:val="22"/>
        </w:rPr>
        <w:t>, bezwarunkow</w:t>
      </w:r>
      <w:r w:rsidR="00F11836">
        <w:rPr>
          <w:rFonts w:ascii="Arial" w:hAnsi="Arial" w:cs="Arial"/>
          <w:bCs/>
          <w:sz w:val="22"/>
          <w:szCs w:val="22"/>
        </w:rPr>
        <w:t>a</w:t>
      </w:r>
      <w:r w:rsidR="00957379" w:rsidRPr="00556094">
        <w:rPr>
          <w:rFonts w:ascii="Arial" w:hAnsi="Arial" w:cs="Arial"/>
          <w:bCs/>
          <w:sz w:val="22"/>
          <w:szCs w:val="22"/>
        </w:rPr>
        <w:t>, płatn</w:t>
      </w:r>
      <w:r w:rsidR="00F11836">
        <w:rPr>
          <w:rFonts w:ascii="Arial" w:hAnsi="Arial" w:cs="Arial"/>
          <w:bCs/>
          <w:sz w:val="22"/>
          <w:szCs w:val="22"/>
        </w:rPr>
        <w:t>a</w:t>
      </w:r>
      <w:r w:rsidR="00957379" w:rsidRPr="00556094">
        <w:rPr>
          <w:rFonts w:ascii="Arial" w:hAnsi="Arial" w:cs="Arial"/>
          <w:bCs/>
          <w:sz w:val="22"/>
          <w:szCs w:val="22"/>
        </w:rPr>
        <w:t xml:space="preserve"> na pierwsze żądanie oraz wystawion</w:t>
      </w:r>
      <w:r w:rsidR="00F11836">
        <w:rPr>
          <w:rFonts w:ascii="Arial" w:hAnsi="Arial" w:cs="Arial"/>
          <w:bCs/>
          <w:sz w:val="22"/>
          <w:szCs w:val="22"/>
        </w:rPr>
        <w:t>a</w:t>
      </w:r>
      <w:r w:rsidR="00957379" w:rsidRPr="00556094">
        <w:rPr>
          <w:rFonts w:ascii="Arial" w:hAnsi="Arial" w:cs="Arial"/>
          <w:bCs/>
          <w:sz w:val="22"/>
          <w:szCs w:val="22"/>
        </w:rPr>
        <w:t xml:space="preserve">, odpowiednio przez bank lub przez towarzystwo ubezpieczeniowe, uprzednio </w:t>
      </w:r>
      <w:r w:rsidR="003047B0" w:rsidRPr="00556094">
        <w:rPr>
          <w:rFonts w:ascii="Arial" w:hAnsi="Arial" w:cs="Arial"/>
          <w:bCs/>
          <w:sz w:val="22"/>
          <w:szCs w:val="22"/>
        </w:rPr>
        <w:t>zaakceptowan</w:t>
      </w:r>
      <w:r w:rsidR="003047B0">
        <w:rPr>
          <w:rFonts w:ascii="Arial" w:hAnsi="Arial" w:cs="Arial"/>
          <w:bCs/>
          <w:sz w:val="22"/>
          <w:szCs w:val="22"/>
        </w:rPr>
        <w:t>a</w:t>
      </w:r>
      <w:r w:rsidR="003047B0" w:rsidRPr="00556094">
        <w:rPr>
          <w:rFonts w:ascii="Arial" w:hAnsi="Arial" w:cs="Arial"/>
          <w:bCs/>
          <w:sz w:val="22"/>
          <w:szCs w:val="22"/>
        </w:rPr>
        <w:t xml:space="preserve"> </w:t>
      </w:r>
      <w:r w:rsidR="00957379" w:rsidRPr="00556094">
        <w:rPr>
          <w:rFonts w:ascii="Arial" w:hAnsi="Arial" w:cs="Arial"/>
          <w:bCs/>
          <w:sz w:val="22"/>
          <w:szCs w:val="22"/>
        </w:rPr>
        <w:t>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powinna być zasadniczo zgodna z</w:t>
      </w:r>
      <w:r w:rsidR="008C5E4D">
        <w:rPr>
          <w:rFonts w:ascii="Arial" w:hAnsi="Arial" w:cs="Arial"/>
          <w:bCs/>
          <w:sz w:val="22"/>
          <w:szCs w:val="22"/>
        </w:rPr>
        <w:t> </w:t>
      </w:r>
      <w:r w:rsidR="003E2AC5" w:rsidRPr="00556094">
        <w:rPr>
          <w:rFonts w:ascii="Arial" w:hAnsi="Arial" w:cs="Arial"/>
          <w:bCs/>
          <w:sz w:val="22"/>
          <w:szCs w:val="22"/>
        </w:rPr>
        <w:t xml:space="preserve">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stanowi załącznik nr </w:t>
      </w:r>
      <w:r w:rsidR="00C57F66">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C57F66">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w:t>
      </w:r>
      <w:r w:rsidR="00957379" w:rsidRPr="00556094">
        <w:rPr>
          <w:rFonts w:ascii="Arial" w:hAnsi="Arial" w:cs="Arial"/>
          <w:bCs/>
          <w:sz w:val="22"/>
          <w:szCs w:val="22"/>
        </w:rPr>
        <w:lastRenderedPageBreak/>
        <w:t xml:space="preserve">zabezpieczenia w inny sposób, załącznik nr </w:t>
      </w:r>
      <w:r w:rsidR="00C57F66">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649F6F9C" w:rsidR="00957379" w:rsidRPr="00556094" w:rsidRDefault="00B0296F"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istotnych,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01BEF41E" w:rsidR="00F4485F" w:rsidRPr="00556094" w:rsidRDefault="00B0296F"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8C5E4D">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47B02FA1" w14:textId="683F72ED" w:rsidR="00B370DC" w:rsidRPr="00556094" w:rsidRDefault="00D770C5"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Wykonawca, który ustanowił zabezpieczenie należytego wykonania umowy w</w:t>
      </w:r>
      <w:r w:rsidR="008C5E4D">
        <w:rPr>
          <w:rFonts w:ascii="Arial" w:hAnsi="Arial" w:cs="Arial"/>
          <w:bCs/>
          <w:sz w:val="22"/>
          <w:szCs w:val="22"/>
        </w:rPr>
        <w:t> </w:t>
      </w:r>
      <w:r w:rsidR="00957379" w:rsidRPr="00556094">
        <w:rPr>
          <w:rFonts w:ascii="Arial" w:hAnsi="Arial" w:cs="Arial"/>
          <w:bCs/>
          <w:sz w:val="22"/>
          <w:szCs w:val="22"/>
        </w:rPr>
        <w:t xml:space="preserve">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w:t>
      </w:r>
      <w:r w:rsidR="008C5E4D">
        <w:rPr>
          <w:rFonts w:ascii="Arial" w:hAnsi="Arial" w:cs="Arial"/>
          <w:bCs/>
          <w:sz w:val="22"/>
          <w:szCs w:val="22"/>
        </w:rPr>
        <w:t> </w:t>
      </w:r>
      <w:r w:rsidR="00957379" w:rsidRPr="00556094">
        <w:rPr>
          <w:rFonts w:ascii="Arial" w:hAnsi="Arial" w:cs="Arial"/>
          <w:bCs/>
          <w:sz w:val="22"/>
          <w:szCs w:val="22"/>
        </w:rPr>
        <w:t xml:space="preserve">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3EB713CB" w14:textId="77777777" w:rsidR="00771D26" w:rsidRDefault="00771D26" w:rsidP="004C55FD">
      <w:pPr>
        <w:spacing w:line="276" w:lineRule="auto"/>
        <w:contextualSpacing/>
        <w:rPr>
          <w:rFonts w:ascii="Arial" w:hAnsi="Arial" w:cs="Arial"/>
          <w:b/>
          <w:sz w:val="22"/>
          <w:szCs w:val="22"/>
        </w:rPr>
      </w:pPr>
    </w:p>
    <w:p w14:paraId="6DD0D1DC" w14:textId="5D09AC2B" w:rsidR="00B25168" w:rsidRPr="00556094" w:rsidRDefault="00B25168" w:rsidP="00FF2CA0">
      <w:pPr>
        <w:spacing w:line="276" w:lineRule="auto"/>
        <w:contextualSpacing/>
        <w:jc w:val="both"/>
        <w:rPr>
          <w:rFonts w:ascii="Arial" w:hAnsi="Arial" w:cs="Arial"/>
          <w:bCs/>
          <w:sz w:val="22"/>
          <w:szCs w:val="22"/>
        </w:rPr>
      </w:pPr>
    </w:p>
    <w:p w14:paraId="492F5D95" w14:textId="77777777" w:rsidR="00B25168" w:rsidRPr="00556094"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528EEEC5"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FF2CA0">
        <w:rPr>
          <w:rFonts w:ascii="Arial" w:hAnsi="Arial" w:cs="Arial"/>
          <w:b/>
          <w:sz w:val="22"/>
          <w:szCs w:val="22"/>
        </w:rPr>
        <w:t>0</w:t>
      </w:r>
    </w:p>
    <w:p w14:paraId="22E4ACAC" w14:textId="6AB322F5" w:rsidR="00AD4FAF" w:rsidRPr="00556094" w:rsidRDefault="00CB5B15" w:rsidP="00D027F0">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D027F0">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4F7E201D"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themeColor="text1"/>
          <w:sz w:val="22"/>
          <w:szCs w:val="22"/>
        </w:rPr>
        <w:t xml:space="preserve"> </w:t>
      </w:r>
      <w:r w:rsidR="007D4A50" w:rsidRPr="00556094">
        <w:rPr>
          <w:rFonts w:ascii="Arial" w:hAnsi="Arial" w:cs="Arial"/>
          <w:color w:val="000000" w:themeColor="text1"/>
          <w:sz w:val="22"/>
          <w:szCs w:val="22"/>
        </w:rPr>
        <w:t xml:space="preserve">otwarcia postępowania likwidacyjnego, upadłościowego, restrukturyzacyjnego Wykonawcy; </w:t>
      </w:r>
    </w:p>
    <w:p w14:paraId="0A80ED67" w14:textId="34A2CEEE"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themeColor="text1"/>
          <w:sz w:val="22"/>
          <w:szCs w:val="22"/>
        </w:rPr>
        <w:t xml:space="preserve"> </w:t>
      </w:r>
      <w:r w:rsidR="007D4A50" w:rsidRPr="00556094">
        <w:rPr>
          <w:rFonts w:ascii="Arial" w:hAnsi="Arial" w:cs="Arial"/>
          <w:color w:val="000000" w:themeColor="text1"/>
          <w:sz w:val="22"/>
          <w:szCs w:val="22"/>
        </w:rPr>
        <w:t>zajęcia majątku Wykonawcy w stopniu uniemożliwiającym mu wykonanie umowy;</w:t>
      </w:r>
    </w:p>
    <w:p w14:paraId="0F2038C0" w14:textId="64E9447E"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themeColor="text1"/>
          <w:sz w:val="22"/>
          <w:szCs w:val="22"/>
        </w:rPr>
        <w:t xml:space="preserve"> </w:t>
      </w:r>
      <w:r w:rsidR="007D4A50" w:rsidRPr="00556094">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63F59347" w:rsidR="00D16D1B"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lastRenderedPageBreak/>
        <w:t xml:space="preserve"> </w:t>
      </w:r>
      <w:r w:rsidR="007D4A50"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5F1FEE25" w:rsidR="00D16D1B"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t xml:space="preserve"> </w:t>
      </w:r>
      <w:r w:rsidR="00D16D1B"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66FFFC19" w:rsidR="00440AC6"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t xml:space="preserve"> </w:t>
      </w:r>
      <w:r w:rsidR="00D16D1B"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05773230"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t xml:space="preserve"> </w:t>
      </w:r>
      <w:r w:rsidR="00440AC6"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00440AC6"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00440AC6"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00440AC6"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00440AC6"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00440AC6"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00440AC6" w:rsidRPr="00556094">
        <w:rPr>
          <w:rFonts w:ascii="Arial" w:hAnsi="Arial" w:cs="Arial"/>
          <w:color w:val="000000"/>
          <w:sz w:val="22"/>
          <w:szCs w:val="22"/>
        </w:rPr>
        <w:t>(Dz. Urz. UE</w:t>
      </w:r>
      <w:r w:rsidR="006E4E8A" w:rsidRPr="00556094">
        <w:rPr>
          <w:rFonts w:ascii="Arial" w:hAnsi="Arial" w:cs="Arial"/>
          <w:color w:val="000000"/>
          <w:sz w:val="22"/>
          <w:szCs w:val="22"/>
        </w:rPr>
        <w:t>.</w:t>
      </w:r>
      <w:r w:rsidR="00440AC6"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00440AC6"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00440AC6" w:rsidRPr="00556094">
        <w:rPr>
          <w:rFonts w:ascii="Arial" w:hAnsi="Arial" w:cs="Arial"/>
          <w:color w:val="000000"/>
          <w:sz w:val="22"/>
          <w:szCs w:val="22"/>
        </w:rPr>
        <w:t xml:space="preserve"> str. 1 z późn. zm.)</w:t>
      </w:r>
      <w:r w:rsidR="007D4A50" w:rsidRPr="00556094">
        <w:rPr>
          <w:rFonts w:ascii="Arial" w:hAnsi="Arial" w:cs="Arial"/>
          <w:color w:val="000000"/>
          <w:sz w:val="22"/>
          <w:szCs w:val="22"/>
        </w:rPr>
        <w:t>.</w:t>
      </w:r>
    </w:p>
    <w:p w14:paraId="13A94545" w14:textId="37109CFD" w:rsidR="007D4A50" w:rsidRPr="00556094" w:rsidRDefault="007D4A50" w:rsidP="00D027F0">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D027F0">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51CF02ED" w:rsidR="00F813C1" w:rsidRPr="00556094" w:rsidRDefault="00F813C1" w:rsidP="00D027F0">
      <w:pPr>
        <w:pStyle w:val="Akapitzlist"/>
        <w:numPr>
          <w:ilvl w:val="0"/>
          <w:numId w:val="31"/>
        </w:numPr>
        <w:spacing w:after="0" w:line="276" w:lineRule="auto"/>
        <w:ind w:left="0" w:hanging="284"/>
        <w:jc w:val="both"/>
        <w:rPr>
          <w:rFonts w:ascii="Arial" w:eastAsia="Times New Roman" w:hAnsi="Arial" w:cs="Arial"/>
          <w:color w:val="000000"/>
          <w:lang w:eastAsia="pl-PL"/>
        </w:rPr>
      </w:pPr>
      <w:r w:rsidRPr="00556094">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006F784B">
        <w:rPr>
          <w:rFonts w:ascii="Arial" w:eastAsia="Times New Roman" w:hAnsi="Arial" w:cs="Arial"/>
          <w:color w:val="000000"/>
          <w:lang w:eastAsia="pl-PL"/>
        </w:rPr>
        <w:t>u</w:t>
      </w:r>
      <w:r w:rsidRPr="00556094">
        <w:rPr>
          <w:rFonts w:ascii="Arial" w:eastAsia="Times New Roman" w:hAnsi="Arial" w:cs="Arial"/>
          <w:color w:val="000000"/>
          <w:lang w:eastAsia="pl-PL"/>
        </w:rPr>
        <w:t>mowy, w odniesieniu do których Zamawiający nie złożył oświadczenia o odstąpieniu od umowy.</w:t>
      </w:r>
    </w:p>
    <w:p w14:paraId="390C935C" w14:textId="77777777" w:rsidR="00B25168" w:rsidRPr="00556094" w:rsidRDefault="00B25168" w:rsidP="00F50228">
      <w:pPr>
        <w:pStyle w:val="redniasiatka21"/>
        <w:tabs>
          <w:tab w:val="left" w:pos="284"/>
        </w:tabs>
        <w:spacing w:line="276" w:lineRule="auto"/>
        <w:jc w:val="both"/>
        <w:rPr>
          <w:rFonts w:ascii="Arial" w:hAnsi="Arial" w:cs="Arial"/>
          <w:b/>
        </w:rPr>
      </w:pPr>
    </w:p>
    <w:p w14:paraId="4F24D11F" w14:textId="42B3C886"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1F2574B8"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FF2CA0">
        <w:rPr>
          <w:rFonts w:ascii="Arial" w:hAnsi="Arial" w:cs="Arial"/>
          <w:b/>
          <w:sz w:val="22"/>
          <w:szCs w:val="22"/>
        </w:rPr>
        <w:t>1</w:t>
      </w:r>
    </w:p>
    <w:p w14:paraId="1946A95F" w14:textId="77777777" w:rsidR="00294DBA" w:rsidRPr="00556094"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64D8EF26" w14:textId="439BEFA2"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8C5E4D">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(KSeF)</w:t>
      </w:r>
      <w:r w:rsidR="00976387">
        <w:rPr>
          <w:rFonts w:ascii="Arial" w:eastAsia="Calibri" w:hAnsi="Arial" w:cs="Arial"/>
          <w:sz w:val="22"/>
          <w:szCs w:val="22"/>
        </w:rPr>
        <w:t>;</w:t>
      </w:r>
    </w:p>
    <w:p w14:paraId="0A6BB23B" w14:textId="51379E9B" w:rsidR="00976387" w:rsidRPr="00556094" w:rsidRDefault="00976387" w:rsidP="00F50228">
      <w:pPr>
        <w:spacing w:line="276" w:lineRule="auto"/>
        <w:jc w:val="both"/>
        <w:rPr>
          <w:rFonts w:ascii="Arial" w:eastAsia="Calibri" w:hAnsi="Arial" w:cs="Arial"/>
          <w:sz w:val="22"/>
          <w:szCs w:val="22"/>
        </w:rPr>
      </w:pPr>
      <w:r w:rsidRPr="0091710E">
        <w:rPr>
          <w:rFonts w:ascii="Arial" w:eastAsia="Calibri" w:hAnsi="Arial" w:cs="Arial"/>
          <w:sz w:val="22"/>
          <w:szCs w:val="22"/>
        </w:rPr>
        <w:lastRenderedPageBreak/>
        <w:t>5) dopuszczalna jest zmiana umowy w zakresie zmiany osób wchodzących w skład zespołu badawczo -analitycznego przy zachowaniu trybu określonego w § 4 ust. 3 umowy</w:t>
      </w:r>
      <w:r w:rsidRPr="00556094">
        <w:rPr>
          <w:rFonts w:ascii="Arial" w:eastAsia="Calibri" w:hAnsi="Arial" w:cs="Arial"/>
          <w:sz w:val="22"/>
          <w:szCs w:val="22"/>
        </w:rPr>
        <w:t>.</w:t>
      </w:r>
    </w:p>
    <w:p w14:paraId="1EE83BDC" w14:textId="04338D5A" w:rsidR="00AF1E00" w:rsidRPr="00556094" w:rsidRDefault="00294DBA" w:rsidP="009B6FD6">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 xml:space="preserve">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 </w:t>
      </w:r>
    </w:p>
    <w:p w14:paraId="5E3AD104" w14:textId="32C9ACC2" w:rsidR="00AF1E00"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Poza przypadkami określonymi w niniejszym paragrafie zmiany umowy możliwe są w przypadkach przewidzianych w ustawie p.z.p.</w:t>
      </w:r>
    </w:p>
    <w:p w14:paraId="5C1F1106" w14:textId="48D109C6" w:rsidR="00294DBA"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w:t>
      </w:r>
      <w:r>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A31827">
        <w:rPr>
          <w:rFonts w:ascii="Arial" w:eastAsia="Calibri" w:hAnsi="Arial" w:cs="Arial"/>
          <w:sz w:val="22"/>
          <w:szCs w:val="22"/>
        </w:rPr>
        <w:t xml:space="preserve"> </w:t>
      </w:r>
      <w:bookmarkStart w:id="3" w:name="_Hlk177985655"/>
      <w:r w:rsidR="00A31827" w:rsidRPr="00953476">
        <w:rPr>
          <w:rFonts w:ascii="Arial" w:eastAsia="Calibri" w:hAnsi="Arial" w:cs="Arial"/>
          <w:sz w:val="22"/>
          <w:szCs w:val="22"/>
        </w:rPr>
        <w:t>albo elektronicznej z kwalifikowanymi podpisami elektronicznymi</w:t>
      </w:r>
      <w:r w:rsidR="00A31827">
        <w:rPr>
          <w:rFonts w:ascii="Arial" w:eastAsia="Calibri" w:hAnsi="Arial" w:cs="Arial"/>
          <w:sz w:val="22"/>
          <w:szCs w:val="22"/>
        </w:rPr>
        <w:t xml:space="preserve"> gdy umowa była zawierana w formie elektronicznej</w:t>
      </w:r>
      <w:bookmarkEnd w:id="3"/>
      <w:r w:rsidR="00294DBA" w:rsidRPr="00556094">
        <w:rPr>
          <w:rFonts w:ascii="Arial" w:eastAsia="Calibri" w:hAnsi="Arial" w:cs="Arial"/>
          <w:sz w:val="22"/>
          <w:szCs w:val="22"/>
        </w:rPr>
        <w:t>, w drodze aneksu do umowy.</w:t>
      </w:r>
    </w:p>
    <w:p w14:paraId="2EDCEA06" w14:textId="74DF41F1" w:rsidR="00294DBA"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370AD82" w:rsidR="00294DBA"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49BCCC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006F367D">
        <w:rPr>
          <w:rFonts w:ascii="Arial" w:eastAsia="Calibri" w:hAnsi="Arial" w:cs="Arial"/>
          <w:sz w:val="22"/>
          <w:szCs w:val="22"/>
        </w:rPr>
        <w:t xml:space="preserve"> </w:t>
      </w:r>
      <w:r w:rsidRPr="00556094">
        <w:rPr>
          <w:rFonts w:ascii="Arial" w:eastAsia="Calibri" w:hAnsi="Arial" w:cs="Arial"/>
          <w:sz w:val="22"/>
          <w:szCs w:val="22"/>
        </w:rPr>
        <w:t xml:space="preserve">danych teleadresowych; </w:t>
      </w:r>
    </w:p>
    <w:p w14:paraId="6CDC3CA9" w14:textId="6DD97079"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6F367D">
        <w:rPr>
          <w:rFonts w:ascii="Arial" w:eastAsia="Calibri" w:hAnsi="Arial" w:cs="Arial"/>
          <w:sz w:val="22"/>
          <w:szCs w:val="22"/>
        </w:rPr>
        <w:t xml:space="preserve"> </w:t>
      </w:r>
      <w:r w:rsidRPr="00556094">
        <w:rPr>
          <w:rFonts w:ascii="Arial" w:eastAsia="Calibri" w:hAnsi="Arial" w:cs="Arial"/>
          <w:sz w:val="22"/>
          <w:szCs w:val="22"/>
        </w:rPr>
        <w:t>danych rejestrowych, będących następstwem sukcesji uniwersalnej po jednej ze Stron umowy;</w:t>
      </w:r>
    </w:p>
    <w:p w14:paraId="58100BF7" w14:textId="2281EFCE"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r>
      <w:r w:rsidR="006F367D">
        <w:rPr>
          <w:rFonts w:ascii="Arial" w:eastAsia="Calibri" w:hAnsi="Arial" w:cs="Arial"/>
          <w:sz w:val="22"/>
          <w:szCs w:val="22"/>
        </w:rPr>
        <w:t xml:space="preserve"> </w:t>
      </w:r>
      <w:r w:rsidRPr="00556094">
        <w:rPr>
          <w:rFonts w:ascii="Arial" w:eastAsia="Calibri" w:hAnsi="Arial" w:cs="Arial"/>
          <w:sz w:val="22"/>
          <w:szCs w:val="22"/>
        </w:rPr>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4B4F9476"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AA0618">
        <w:rPr>
          <w:rFonts w:ascii="Arial" w:eastAsia="Calibri" w:hAnsi="Arial" w:cs="Arial"/>
          <w:sz w:val="22"/>
          <w:szCs w:val="22"/>
        </w:rPr>
        <w:t>;</w:t>
      </w:r>
    </w:p>
    <w:p w14:paraId="35539A82" w14:textId="77777777" w:rsidR="00AA0618" w:rsidRPr="008E0FAA" w:rsidRDefault="00AA0618" w:rsidP="00AA0618">
      <w:pPr>
        <w:spacing w:line="276" w:lineRule="auto"/>
        <w:jc w:val="both"/>
        <w:rPr>
          <w:rFonts w:ascii="Arial" w:eastAsia="Calibri" w:hAnsi="Arial" w:cs="Arial"/>
          <w:b/>
          <w:bCs/>
          <w:color w:val="000000"/>
          <w:sz w:val="22"/>
          <w:szCs w:val="22"/>
        </w:rPr>
      </w:pPr>
      <w:bookmarkStart w:id="4" w:name="_Hlk177986049"/>
      <w:r>
        <w:rPr>
          <w:rFonts w:ascii="Arial" w:eastAsia="Calibri" w:hAnsi="Arial" w:cs="Arial"/>
          <w:sz w:val="22"/>
          <w:szCs w:val="22"/>
        </w:rPr>
        <w:t xml:space="preserve">5) </w:t>
      </w:r>
      <w:r>
        <w:rPr>
          <w:rFonts w:ascii="Arial" w:eastAsia="Calibri" w:hAnsi="Arial" w:cs="Arial"/>
          <w:sz w:val="22"/>
          <w:szCs w:val="22"/>
        </w:rPr>
        <w:tab/>
        <w:t>przeprowadzenie wywiadów w formie zdalnej w przypadkach określonych w §  5 ust.9 umowy</w:t>
      </w:r>
      <w:r w:rsidRPr="008E0FAA">
        <w:rPr>
          <w:rFonts w:ascii="Arial" w:eastAsia="Calibri" w:hAnsi="Arial" w:cs="Arial"/>
          <w:sz w:val="22"/>
          <w:szCs w:val="22"/>
        </w:rPr>
        <w:t>.</w:t>
      </w:r>
    </w:p>
    <w:bookmarkEnd w:id="4"/>
    <w:p w14:paraId="29695F1E" w14:textId="77777777" w:rsidR="00AA0618" w:rsidRPr="00556094" w:rsidRDefault="00AA0618" w:rsidP="00F50228">
      <w:pPr>
        <w:spacing w:line="276" w:lineRule="auto"/>
        <w:jc w:val="both"/>
        <w:rPr>
          <w:rFonts w:ascii="Arial" w:eastAsia="Calibri" w:hAnsi="Arial" w:cs="Arial"/>
          <w:b/>
          <w:bCs/>
          <w:color w:val="000000"/>
          <w:sz w:val="22"/>
          <w:szCs w:val="22"/>
        </w:rPr>
      </w:pPr>
    </w:p>
    <w:p w14:paraId="604BDC72" w14:textId="77777777" w:rsidR="00536A8B" w:rsidRPr="00556094" w:rsidRDefault="00536A8B" w:rsidP="00F50228">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5B69FE03" w14:textId="57094AC4"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FF2CA0">
        <w:rPr>
          <w:rFonts w:ascii="Arial" w:eastAsia="Calibri" w:hAnsi="Arial" w:cs="Arial"/>
          <w:b/>
          <w:bCs/>
          <w:color w:val="000000"/>
          <w:sz w:val="22"/>
          <w:szCs w:val="22"/>
        </w:rPr>
        <w:t>2</w:t>
      </w:r>
    </w:p>
    <w:p w14:paraId="41A48136" w14:textId="42D180EE" w:rsidR="00B56EDB" w:rsidRPr="00556094" w:rsidRDefault="00B56EDB" w:rsidP="00FF2CA0">
      <w:pPr>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1.</w:t>
      </w:r>
      <w:r w:rsidRPr="00556094">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7C1929E0" w14:textId="77777777" w:rsidR="00771D26" w:rsidRDefault="00771D26" w:rsidP="00576532">
      <w:pPr>
        <w:suppressAutoHyphens/>
        <w:spacing w:line="276" w:lineRule="auto"/>
        <w:jc w:val="center"/>
        <w:rPr>
          <w:rFonts w:ascii="Arial" w:eastAsia="Calibri" w:hAnsi="Arial" w:cs="Arial"/>
          <w:b/>
          <w:sz w:val="22"/>
          <w:szCs w:val="22"/>
          <w:lang w:eastAsia="en-US"/>
        </w:rPr>
      </w:pPr>
    </w:p>
    <w:p w14:paraId="634EB356" w14:textId="2808FE86"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5C4E0299"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FF2CA0">
        <w:rPr>
          <w:rFonts w:ascii="Arial" w:eastAsia="Calibri" w:hAnsi="Arial" w:cs="Arial"/>
          <w:b/>
          <w:bCs/>
          <w:color w:val="000000"/>
          <w:sz w:val="22"/>
          <w:szCs w:val="22"/>
        </w:rPr>
        <w:t>3</w:t>
      </w:r>
      <w:r w:rsidRPr="00556094">
        <w:rPr>
          <w:rFonts w:ascii="Arial" w:eastAsia="Calibri" w:hAnsi="Arial" w:cs="Arial"/>
          <w:b/>
          <w:bCs/>
          <w:color w:val="000000"/>
          <w:sz w:val="22"/>
          <w:szCs w:val="22"/>
        </w:rPr>
        <w:t xml:space="preserve"> </w:t>
      </w:r>
    </w:p>
    <w:p w14:paraId="5D42DEC1" w14:textId="07757725"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5"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 xml:space="preserve">rozporządzeniem Parlamentu Europejskiego i Rady (UE) 2016/679 z dnia 27 kwietnia 2016 r. </w:t>
      </w:r>
      <w:r w:rsidRPr="00556094">
        <w:rPr>
          <w:rFonts w:ascii="Arial" w:eastAsiaTheme="minorHAnsi" w:hAnsi="Arial" w:cs="Arial"/>
          <w:sz w:val="22"/>
          <w:szCs w:val="22"/>
          <w:lang w:eastAsia="zh-CN"/>
        </w:rPr>
        <w:lastRenderedPageBreak/>
        <w:t>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5"/>
    <w:p w14:paraId="689A4370" w14:textId="7ADC22E0" w:rsidR="00BD36E4" w:rsidRPr="00556094"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C57F66">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1CE06697" w:rsidR="00BD36E4" w:rsidRPr="00556094" w:rsidRDefault="00BD36E4" w:rsidP="00F50228">
      <w:pPr>
        <w:widowControl w:val="0"/>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C57F66">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77777777" w:rsidR="00BD36E4" w:rsidRPr="00556094" w:rsidRDefault="00BD36E4"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556094" w:rsidRDefault="007867A7"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6. Administratorem danych osobowych respondentów jest Zamawiający.</w:t>
      </w:r>
    </w:p>
    <w:p w14:paraId="6A5A80B9" w14:textId="4B5E03E9" w:rsidR="00417C6C" w:rsidRPr="00282AE7" w:rsidRDefault="007867A7" w:rsidP="00417C6C">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 xml:space="preserve">7. </w:t>
      </w:r>
      <w:r w:rsidR="00417C6C"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417C6C">
        <w:rPr>
          <w:rFonts w:ascii="Arial" w:eastAsiaTheme="minorHAnsi" w:hAnsi="Arial" w:cs="Arial"/>
          <w:sz w:val="22"/>
          <w:szCs w:val="22"/>
          <w:lang w:eastAsia="en-US"/>
        </w:rPr>
        <w:t xml:space="preserve">Wykonawca zobowiązuje się </w:t>
      </w:r>
      <w:r w:rsidR="00417C6C" w:rsidRPr="00F67C9F">
        <w:rPr>
          <w:rFonts w:ascii="Arial" w:eastAsiaTheme="minorHAnsi" w:hAnsi="Arial" w:cs="Arial"/>
          <w:sz w:val="22"/>
          <w:szCs w:val="22"/>
          <w:lang w:eastAsia="en-US"/>
        </w:rPr>
        <w:t>po akceptacji raportu metodycznego wykonanego w ramach etapu 1 umowy</w:t>
      </w:r>
      <w:r w:rsidR="00417C6C">
        <w:rPr>
          <w:rFonts w:ascii="Arial" w:eastAsiaTheme="minorHAnsi" w:hAnsi="Arial" w:cs="Arial"/>
          <w:sz w:val="22"/>
          <w:szCs w:val="22"/>
          <w:lang w:eastAsia="en-US"/>
        </w:rPr>
        <w:t xml:space="preserve"> </w:t>
      </w:r>
      <w:r w:rsidR="00417C6C" w:rsidRPr="00282AE7">
        <w:rPr>
          <w:rFonts w:ascii="Arial" w:eastAsiaTheme="minorHAnsi" w:hAnsi="Arial" w:cs="Arial"/>
          <w:sz w:val="22"/>
          <w:szCs w:val="22"/>
          <w:lang w:eastAsia="en-US"/>
        </w:rPr>
        <w:t xml:space="preserve">zawrzeć </w:t>
      </w:r>
      <w:r w:rsidR="00417C6C">
        <w:rPr>
          <w:rFonts w:ascii="Arial" w:eastAsiaTheme="minorHAnsi" w:hAnsi="Arial" w:cs="Arial"/>
          <w:sz w:val="22"/>
          <w:szCs w:val="22"/>
          <w:lang w:eastAsia="en-US"/>
        </w:rPr>
        <w:t xml:space="preserve">z Zamawiającym </w:t>
      </w:r>
      <w:r w:rsidR="00417C6C" w:rsidRPr="00282AE7">
        <w:rPr>
          <w:rFonts w:ascii="Arial" w:eastAsiaTheme="minorHAnsi" w:hAnsi="Arial" w:cs="Arial"/>
          <w:sz w:val="22"/>
          <w:szCs w:val="22"/>
          <w:lang w:eastAsia="en-US"/>
        </w:rPr>
        <w:t>umowę o</w:t>
      </w:r>
      <w:r w:rsidR="008C5E4D">
        <w:rPr>
          <w:rFonts w:ascii="Arial" w:eastAsiaTheme="minorHAnsi" w:hAnsi="Arial" w:cs="Arial"/>
          <w:sz w:val="22"/>
          <w:szCs w:val="22"/>
          <w:lang w:eastAsia="en-US"/>
        </w:rPr>
        <w:t> </w:t>
      </w:r>
      <w:r w:rsidR="00417C6C" w:rsidRPr="00282AE7">
        <w:rPr>
          <w:rFonts w:ascii="Arial" w:eastAsiaTheme="minorHAnsi" w:hAnsi="Arial" w:cs="Arial"/>
          <w:sz w:val="22"/>
          <w:szCs w:val="22"/>
          <w:lang w:eastAsia="en-US"/>
        </w:rPr>
        <w:t xml:space="preserve">powierzeniu danych do przetwarzania, </w:t>
      </w:r>
      <w:r w:rsidR="00417C6C">
        <w:rPr>
          <w:rFonts w:ascii="Arial" w:eastAsiaTheme="minorHAnsi" w:hAnsi="Arial" w:cs="Arial"/>
          <w:sz w:val="22"/>
          <w:szCs w:val="22"/>
          <w:lang w:eastAsia="en-US"/>
        </w:rPr>
        <w:t xml:space="preserve">według wzoru </w:t>
      </w:r>
      <w:r w:rsidR="00417C6C" w:rsidRPr="00282AE7">
        <w:rPr>
          <w:rFonts w:ascii="Arial" w:eastAsiaTheme="minorHAnsi" w:hAnsi="Arial" w:cs="Arial"/>
          <w:sz w:val="22"/>
          <w:szCs w:val="22"/>
          <w:lang w:eastAsia="en-US"/>
        </w:rPr>
        <w:t>stanowiąc</w:t>
      </w:r>
      <w:r w:rsidR="00417C6C">
        <w:rPr>
          <w:rFonts w:ascii="Arial" w:eastAsiaTheme="minorHAnsi" w:hAnsi="Arial" w:cs="Arial"/>
          <w:sz w:val="22"/>
          <w:szCs w:val="22"/>
          <w:lang w:eastAsia="en-US"/>
        </w:rPr>
        <w:t>ego</w:t>
      </w:r>
      <w:r w:rsidR="00417C6C" w:rsidRPr="00282AE7">
        <w:rPr>
          <w:rFonts w:ascii="Arial" w:eastAsiaTheme="minorHAnsi" w:hAnsi="Arial" w:cs="Arial"/>
          <w:sz w:val="22"/>
          <w:szCs w:val="22"/>
          <w:lang w:eastAsia="en-US"/>
        </w:rPr>
        <w:t xml:space="preserve"> załącznik nr </w:t>
      </w:r>
      <w:r w:rsidR="00C57F66">
        <w:rPr>
          <w:rFonts w:ascii="Arial" w:eastAsiaTheme="minorHAnsi" w:hAnsi="Arial" w:cs="Arial"/>
          <w:sz w:val="22"/>
          <w:szCs w:val="22"/>
          <w:lang w:eastAsia="en-US"/>
        </w:rPr>
        <w:t>7</w:t>
      </w:r>
      <w:r w:rsidR="00417C6C" w:rsidRPr="00282AE7">
        <w:rPr>
          <w:rFonts w:ascii="Arial" w:eastAsiaTheme="minorHAnsi" w:hAnsi="Arial" w:cs="Arial"/>
          <w:sz w:val="22"/>
          <w:szCs w:val="22"/>
          <w:lang w:eastAsia="en-US"/>
        </w:rPr>
        <w:t xml:space="preserve"> do niniejszej umowy. </w:t>
      </w:r>
    </w:p>
    <w:p w14:paraId="2D09173E" w14:textId="6C1D4953" w:rsidR="00417C6C" w:rsidRPr="00282AE7" w:rsidRDefault="00417C6C" w:rsidP="00417C6C">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C57F66">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6"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6"/>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8C5E4D">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C57F66">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517D1599" w14:textId="2149B20E" w:rsidR="007D015F" w:rsidRDefault="00417C6C" w:rsidP="00417C6C">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30BD69E6" w14:textId="77777777" w:rsidR="008C5E4D" w:rsidRDefault="008C5E4D" w:rsidP="00576532">
      <w:pPr>
        <w:spacing w:line="276" w:lineRule="auto"/>
        <w:jc w:val="center"/>
        <w:rPr>
          <w:rFonts w:ascii="Arial" w:hAnsi="Arial" w:cs="Arial"/>
          <w:b/>
          <w:bCs/>
          <w:color w:val="000000"/>
          <w:sz w:val="22"/>
          <w:szCs w:val="22"/>
        </w:rPr>
      </w:pPr>
    </w:p>
    <w:p w14:paraId="71ACA12B" w14:textId="5417D118"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298D9F63"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FF2CA0">
        <w:rPr>
          <w:rFonts w:ascii="Arial" w:hAnsi="Arial" w:cs="Arial"/>
          <w:b/>
          <w:bCs/>
          <w:color w:val="000000"/>
          <w:sz w:val="22"/>
          <w:szCs w:val="22"/>
        </w:rPr>
        <w:t>4</w:t>
      </w:r>
    </w:p>
    <w:p w14:paraId="06AFE503" w14:textId="42CD36D3"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0600E43A"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lastRenderedPageBreak/>
        <w:t>zapewnienia standardów dostępności zawartych w szczególności w art. 9 Konwencji o Prawach Osób Niepełnosprawnych sporządzonych w Nowym Jorku dnia 13 grudnia 2006, w tym w</w:t>
      </w:r>
      <w:r w:rsidR="008C5E4D">
        <w:rPr>
          <w:rFonts w:ascii="Arial" w:hAnsi="Arial" w:cs="Arial"/>
          <w:sz w:val="22"/>
          <w:szCs w:val="22"/>
        </w:rPr>
        <w:t> </w:t>
      </w:r>
      <w:r w:rsidRPr="00556094">
        <w:rPr>
          <w:rFonts w:ascii="Arial" w:hAnsi="Arial" w:cs="Arial"/>
          <w:sz w:val="22"/>
          <w:szCs w:val="22"/>
        </w:rPr>
        <w:t>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1BDB2222" w:rsidR="00FC3D43" w:rsidRPr="00556094" w:rsidRDefault="00FC3D43"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2022 r. poz. 2240</w:t>
      </w:r>
      <w:r w:rsidR="006F784B">
        <w:rPr>
          <w:rFonts w:ascii="Arial" w:hAnsi="Arial" w:cs="Arial"/>
          <w:sz w:val="22"/>
          <w:szCs w:val="22"/>
        </w:rPr>
        <w:t xml:space="preserve"> z późn.zm.</w:t>
      </w:r>
      <w:r w:rsidRPr="00556094">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4C55FD">
        <w:rPr>
          <w:rFonts w:ascii="Arial" w:hAnsi="Arial" w:cs="Arial"/>
          <w:sz w:val="22"/>
          <w:szCs w:val="22"/>
        </w:rPr>
        <w:t> </w:t>
      </w:r>
      <w:r w:rsidRPr="00556094">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09C9E6DE" w:rsidR="00CB5B15" w:rsidRPr="00556094" w:rsidRDefault="00CB5B15"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6F784B">
        <w:rPr>
          <w:rFonts w:ascii="Arial" w:hAnsi="Arial" w:cs="Arial"/>
          <w:sz w:val="22"/>
          <w:szCs w:val="22"/>
        </w:rPr>
        <w:t xml:space="preserve"> z późn.zm. </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r w:rsidR="00F44872" w:rsidRPr="00556094">
        <w:rPr>
          <w:rFonts w:ascii="Arial" w:hAnsi="Arial" w:cs="Arial"/>
          <w:sz w:val="22"/>
          <w:szCs w:val="22"/>
        </w:rPr>
        <w:t>późn.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Default="00CB5B15" w:rsidP="00F50228">
      <w:pPr>
        <w:spacing w:line="276" w:lineRule="auto"/>
        <w:jc w:val="both"/>
        <w:rPr>
          <w:rFonts w:ascii="Arial" w:hAnsi="Arial" w:cs="Arial"/>
          <w:b/>
          <w:bCs/>
          <w:color w:val="000000"/>
          <w:sz w:val="22"/>
          <w:szCs w:val="22"/>
        </w:rPr>
      </w:pPr>
    </w:p>
    <w:p w14:paraId="039DC5AA" w14:textId="2FABD7AA" w:rsidR="00354D2D" w:rsidRPr="00556094" w:rsidRDefault="00354D2D"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lastRenderedPageBreak/>
        <w:t>Elektromobilność</w:t>
      </w:r>
    </w:p>
    <w:p w14:paraId="209CA6AC" w14:textId="2191DD55"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FF2CA0">
        <w:rPr>
          <w:rFonts w:ascii="Arial" w:eastAsia="Calibri" w:hAnsi="Arial" w:cs="Arial"/>
          <w:b/>
          <w:bCs/>
          <w:color w:val="000000"/>
          <w:sz w:val="22"/>
          <w:szCs w:val="22"/>
        </w:rPr>
        <w:t>5</w:t>
      </w:r>
    </w:p>
    <w:p w14:paraId="53CBF2EF" w14:textId="328ED83A" w:rsidR="00FF2CA0" w:rsidRPr="00FF2CA0" w:rsidRDefault="00FF2CA0" w:rsidP="00FF2CA0">
      <w:pPr>
        <w:numPr>
          <w:ilvl w:val="0"/>
          <w:numId w:val="67"/>
        </w:numPr>
        <w:suppressAutoHyphens/>
        <w:spacing w:line="276" w:lineRule="auto"/>
        <w:jc w:val="both"/>
        <w:rPr>
          <w:rFonts w:ascii="Arial" w:eastAsia="Calibri" w:hAnsi="Arial" w:cs="Arial"/>
          <w:color w:val="000000"/>
          <w:sz w:val="22"/>
          <w:szCs w:val="22"/>
        </w:rPr>
      </w:pPr>
      <w:r w:rsidRPr="00FF2CA0">
        <w:rPr>
          <w:rFonts w:ascii="Arial" w:eastAsia="Calibri" w:hAnsi="Arial" w:cs="Arial"/>
          <w:color w:val="000000"/>
          <w:sz w:val="22"/>
          <w:szCs w:val="22"/>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52339A0F" w14:textId="77777777" w:rsidR="00FF2CA0" w:rsidRPr="00FF2CA0" w:rsidRDefault="00FF2CA0" w:rsidP="00FF2CA0">
      <w:pPr>
        <w:numPr>
          <w:ilvl w:val="0"/>
          <w:numId w:val="67"/>
        </w:numPr>
        <w:suppressAutoHyphens/>
        <w:spacing w:line="276" w:lineRule="auto"/>
        <w:jc w:val="both"/>
        <w:rPr>
          <w:rFonts w:ascii="Arial" w:eastAsia="Calibri" w:hAnsi="Arial" w:cs="Arial"/>
          <w:color w:val="000000"/>
          <w:sz w:val="22"/>
          <w:szCs w:val="22"/>
        </w:rPr>
      </w:pPr>
      <w:r w:rsidRPr="00FF2CA0">
        <w:rPr>
          <w:rFonts w:ascii="Arial" w:eastAsia="Calibri" w:hAnsi="Arial" w:cs="Arial"/>
          <w:color w:val="000000"/>
          <w:sz w:val="22"/>
          <w:szCs w:val="22"/>
        </w:rPr>
        <w:t>Udział pojazdów elektrycznych lub napędzanych gazem ziemnym, w rozumieniu art. 2 pkt 12 i 14 „ustawy o elektromobilności” używanych przy wykonywaniu zadania publicznego powinien wynosić zgodnie z art. 68 ust. 3 przywołanej ustawy co najmniej 10%</w:t>
      </w:r>
    </w:p>
    <w:p w14:paraId="20AA061F" w14:textId="77777777" w:rsidR="00FF2CA0" w:rsidRPr="00FF2CA0" w:rsidRDefault="00FF2CA0" w:rsidP="00FF2CA0">
      <w:pPr>
        <w:numPr>
          <w:ilvl w:val="0"/>
          <w:numId w:val="67"/>
        </w:numPr>
        <w:suppressAutoHyphens/>
        <w:spacing w:line="276" w:lineRule="auto"/>
        <w:jc w:val="both"/>
        <w:rPr>
          <w:rFonts w:ascii="Arial" w:eastAsia="Calibri" w:hAnsi="Arial" w:cs="Arial"/>
          <w:color w:val="000000"/>
          <w:sz w:val="22"/>
          <w:szCs w:val="22"/>
        </w:rPr>
      </w:pPr>
      <w:r w:rsidRPr="00FF2CA0">
        <w:rPr>
          <w:rFonts w:ascii="Arial" w:eastAsia="Calibri" w:hAnsi="Arial" w:cs="Arial"/>
          <w:color w:val="000000"/>
          <w:sz w:val="22"/>
          <w:szCs w:val="22"/>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35B9907B" w14:textId="77777777" w:rsidR="00FF2CA0" w:rsidRPr="00FF2CA0" w:rsidRDefault="00FF2CA0" w:rsidP="00FF2CA0">
      <w:pPr>
        <w:numPr>
          <w:ilvl w:val="0"/>
          <w:numId w:val="67"/>
        </w:numPr>
        <w:suppressAutoHyphens/>
        <w:spacing w:line="276" w:lineRule="auto"/>
        <w:jc w:val="both"/>
        <w:rPr>
          <w:rFonts w:ascii="Arial" w:eastAsia="Calibri" w:hAnsi="Arial" w:cs="Arial"/>
          <w:color w:val="000000"/>
          <w:sz w:val="22"/>
          <w:szCs w:val="22"/>
        </w:rPr>
      </w:pPr>
      <w:r w:rsidRPr="00FF2CA0">
        <w:rPr>
          <w:rFonts w:ascii="Arial" w:eastAsia="Calibri" w:hAnsi="Arial" w:cs="Arial"/>
          <w:color w:val="000000"/>
          <w:sz w:val="22"/>
          <w:szCs w:val="22"/>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2AE88185" w:rsidR="00354D2D" w:rsidRPr="00556094" w:rsidRDefault="00354D2D" w:rsidP="00FF2CA0">
      <w:pPr>
        <w:suppressAutoHyphens/>
        <w:spacing w:line="276" w:lineRule="auto"/>
        <w:ind w:hanging="284"/>
        <w:jc w:val="both"/>
        <w:rPr>
          <w:rFonts w:ascii="Arial" w:eastAsia="Calibri" w:hAnsi="Arial" w:cs="Arial"/>
          <w:color w:val="000000"/>
          <w:sz w:val="22"/>
          <w:szCs w:val="22"/>
        </w:rPr>
      </w:pPr>
    </w:p>
    <w:p w14:paraId="0F00CE9F" w14:textId="77777777" w:rsidR="00AE4BA5" w:rsidRDefault="00AE4BA5" w:rsidP="00576532">
      <w:pPr>
        <w:suppressAutoHyphens/>
        <w:spacing w:line="276" w:lineRule="auto"/>
        <w:jc w:val="center"/>
        <w:rPr>
          <w:rFonts w:ascii="Arial" w:eastAsia="Calibri" w:hAnsi="Arial" w:cs="Arial"/>
          <w:b/>
          <w:bCs/>
          <w:color w:val="000000"/>
          <w:sz w:val="22"/>
          <w:szCs w:val="22"/>
        </w:rPr>
      </w:pPr>
    </w:p>
    <w:p w14:paraId="6F712E49" w14:textId="61CA7056"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0DD0D25E"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FF2CA0">
        <w:rPr>
          <w:rFonts w:ascii="Arial" w:eastAsia="Calibri" w:hAnsi="Arial" w:cs="Arial"/>
          <w:b/>
          <w:bCs/>
          <w:color w:val="000000"/>
          <w:sz w:val="22"/>
          <w:szCs w:val="22"/>
        </w:rPr>
        <w:t>6</w:t>
      </w:r>
    </w:p>
    <w:p w14:paraId="7B5E61B2" w14:textId="77777777" w:rsidR="00FF2CA0" w:rsidRPr="00FF2CA0" w:rsidRDefault="00FF2CA0" w:rsidP="00FF2CA0">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FF2CA0">
        <w:rPr>
          <w:rFonts w:ascii="Arial" w:eastAsia="Calibri" w:hAnsi="Arial" w:cs="Arial"/>
          <w:color w:val="000000" w:themeColor="text1"/>
        </w:rPr>
        <w:t>Wykonawca będzie realizował przedmiot umowy: </w:t>
      </w:r>
      <w:r w:rsidRPr="00FF2CA0">
        <w:rPr>
          <w:rFonts w:ascii="Arial" w:eastAsia="Calibri" w:hAnsi="Arial" w:cs="Arial"/>
          <w:b/>
          <w:bCs/>
          <w:color w:val="000000" w:themeColor="text1"/>
        </w:rPr>
        <w:t>samodzielnie / z udziałem następujących podwykonawców* (*niepotrzebne skreślić)</w:t>
      </w:r>
      <w:r w:rsidRPr="00FF2CA0">
        <w:rPr>
          <w:rFonts w:ascii="Arial" w:eastAsia="Calibri" w:hAnsi="Arial" w:cs="Arial"/>
          <w:color w:val="000000" w:themeColor="text1"/>
        </w:rPr>
        <w:t>:</w:t>
      </w:r>
    </w:p>
    <w:p w14:paraId="6ED6D9C1" w14:textId="2D059D40"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p>
    <w:tbl>
      <w:tblPr>
        <w:tblW w:w="0" w:type="auto"/>
        <w:tblInd w:w="582"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FF2CA0" w:rsidRPr="00FF2CA0" w14:paraId="565F9ED8" w14:textId="77777777" w:rsidTr="00FF2CA0">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36CB720" w14:textId="77777777"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r w:rsidRPr="00FF2CA0">
              <w:rPr>
                <w:rFonts w:ascii="Arial" w:eastAsia="Calibri" w:hAnsi="Arial" w:cs="Arial"/>
                <w:color w:val="000000" w:themeColor="text1"/>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CBA23C3" w14:textId="77777777"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r w:rsidRPr="00FF2CA0">
              <w:rPr>
                <w:rFonts w:ascii="Arial" w:eastAsia="Calibri" w:hAnsi="Arial" w:cs="Arial"/>
                <w:color w:val="000000" w:themeColor="text1"/>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BFAC136" w14:textId="77777777"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r w:rsidRPr="00FF2CA0">
              <w:rPr>
                <w:rFonts w:ascii="Arial" w:eastAsia="Calibri" w:hAnsi="Arial" w:cs="Arial"/>
                <w:color w:val="000000" w:themeColor="text1"/>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DD3187E" w14:textId="77777777"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r w:rsidRPr="00FF2CA0">
              <w:rPr>
                <w:rFonts w:ascii="Arial" w:eastAsia="Calibri" w:hAnsi="Arial" w:cs="Arial"/>
                <w:color w:val="000000" w:themeColor="text1"/>
              </w:rPr>
              <w:t>Zakres usług powierzony podwykonawcy</w:t>
            </w:r>
          </w:p>
        </w:tc>
      </w:tr>
      <w:tr w:rsidR="00FF2CA0" w:rsidRPr="00FF2CA0" w14:paraId="0CD6F63E" w14:textId="77777777" w:rsidTr="00FF2CA0">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D5DB516" w14:textId="1C3EB72B"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F8E70D" w14:textId="605E49B6"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C4EAAA" w14:textId="1E2DDC04"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6B48DB" w14:textId="67B176F7"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p>
        </w:tc>
      </w:tr>
    </w:tbl>
    <w:p w14:paraId="2DB16597" w14:textId="77777777" w:rsidR="00FF2CA0" w:rsidRPr="00FF2CA0" w:rsidRDefault="00FF2CA0" w:rsidP="00FF2CA0">
      <w:pPr>
        <w:pStyle w:val="Akapitzlist"/>
        <w:suppressAutoHyphens/>
        <w:autoSpaceDE w:val="0"/>
        <w:autoSpaceDN w:val="0"/>
        <w:adjustRightInd w:val="0"/>
        <w:spacing w:line="276" w:lineRule="auto"/>
        <w:ind w:left="0"/>
        <w:rPr>
          <w:rFonts w:ascii="Arial" w:eastAsia="Calibri" w:hAnsi="Arial" w:cs="Arial"/>
          <w:color w:val="000000" w:themeColor="text1"/>
        </w:rPr>
      </w:pPr>
    </w:p>
    <w:p w14:paraId="09932D1F" w14:textId="77777777" w:rsidR="00FF2CA0" w:rsidRPr="00FF2CA0" w:rsidRDefault="00FF2CA0" w:rsidP="00FF2CA0">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FF2CA0">
        <w:rPr>
          <w:rFonts w:ascii="Arial" w:eastAsia="Calibri" w:hAnsi="Arial" w:cs="Arial"/>
          <w:color w:val="000000" w:themeColor="text1"/>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6E36BAE0" w14:textId="77777777" w:rsidR="00FF2CA0" w:rsidRPr="00FF2CA0" w:rsidRDefault="00FF2CA0" w:rsidP="00FF2CA0">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FF2CA0">
        <w:rPr>
          <w:rFonts w:ascii="Arial" w:eastAsia="Calibri" w:hAnsi="Arial" w:cs="Arial"/>
          <w:color w:val="000000" w:themeColor="text1"/>
        </w:rPr>
        <w:t>W przypadku, gdy Wykonawca zamierza powierzyć wykonanie części zamówienia będącego przedmiotem niniejszej Umowy Podwykonawcom zobowiązany jest postanowieniami ust. 4 i 5.</w:t>
      </w:r>
    </w:p>
    <w:p w14:paraId="44AC218E" w14:textId="77777777" w:rsidR="00FF2CA0" w:rsidRPr="00FF2CA0" w:rsidRDefault="00FF2CA0" w:rsidP="00FF2CA0">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FF2CA0">
        <w:rPr>
          <w:rFonts w:ascii="Arial" w:eastAsia="Calibri" w:hAnsi="Arial" w:cs="Arial"/>
          <w:color w:val="000000" w:themeColor="text1"/>
        </w:rPr>
        <w:t>Wykonawca ponosi odpowiedzialność za prace, które wykonuje przy pomocy Podwykonawców.</w:t>
      </w:r>
    </w:p>
    <w:p w14:paraId="1A9019EF" w14:textId="77777777" w:rsidR="00FF2CA0" w:rsidRPr="00FF2CA0" w:rsidRDefault="00FF2CA0" w:rsidP="00FF2CA0">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FF2CA0">
        <w:rPr>
          <w:rFonts w:ascii="Arial" w:eastAsia="Calibri" w:hAnsi="Arial" w:cs="Arial"/>
          <w:color w:val="000000" w:themeColor="text1"/>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253F9508" w14:textId="77777777" w:rsidR="00FF2CA0" w:rsidRPr="00FF2CA0" w:rsidRDefault="00FF2CA0" w:rsidP="00FF2CA0">
      <w:pPr>
        <w:pStyle w:val="Akapitzlist"/>
        <w:numPr>
          <w:ilvl w:val="0"/>
          <w:numId w:val="33"/>
        </w:numPr>
        <w:autoSpaceDE w:val="0"/>
        <w:autoSpaceDN w:val="0"/>
        <w:adjustRightInd w:val="0"/>
        <w:ind w:left="0" w:hanging="284"/>
        <w:rPr>
          <w:rFonts w:ascii="Arial" w:eastAsia="Calibri" w:hAnsi="Arial" w:cs="Arial"/>
          <w:color w:val="000000" w:themeColor="text1"/>
        </w:rPr>
      </w:pPr>
      <w:r w:rsidRPr="00FF2CA0">
        <w:rPr>
          <w:rFonts w:ascii="Arial" w:eastAsia="Calibri" w:hAnsi="Arial" w:cs="Arial"/>
          <w:color w:val="000000" w:themeColor="text1"/>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13451805" w14:textId="77777777" w:rsidR="00FF2CA0" w:rsidRPr="00FF2CA0" w:rsidRDefault="00FF2CA0" w:rsidP="00FF2CA0">
      <w:pPr>
        <w:pStyle w:val="Akapitzlist"/>
        <w:numPr>
          <w:ilvl w:val="0"/>
          <w:numId w:val="33"/>
        </w:numPr>
        <w:autoSpaceDE w:val="0"/>
        <w:autoSpaceDN w:val="0"/>
        <w:adjustRightInd w:val="0"/>
        <w:ind w:left="0" w:hanging="284"/>
        <w:rPr>
          <w:rFonts w:ascii="Arial" w:eastAsia="Calibri" w:hAnsi="Arial" w:cs="Arial"/>
          <w:color w:val="000000" w:themeColor="text1"/>
        </w:rPr>
      </w:pPr>
      <w:r w:rsidRPr="00FF2CA0">
        <w:rPr>
          <w:rFonts w:ascii="Arial" w:eastAsia="Calibri" w:hAnsi="Arial" w:cs="Arial"/>
          <w:color w:val="000000" w:themeColor="text1"/>
        </w:rPr>
        <w:t>Odstąpienie od umowy w przypadku określonym w ust. 6 może nastąpić w terminie 30 dni od dnia powzięcia przez Zamawiającego wiadomości o przyczynie odstąpienia.</w:t>
      </w:r>
    </w:p>
    <w:p w14:paraId="71DD1347" w14:textId="77777777" w:rsidR="00FF2CA0" w:rsidRPr="00F857C1" w:rsidRDefault="00FF2CA0" w:rsidP="00FF2CA0">
      <w:pPr>
        <w:pStyle w:val="Akapitzlist"/>
        <w:suppressAutoHyphens/>
        <w:autoSpaceDE w:val="0"/>
        <w:autoSpaceDN w:val="0"/>
        <w:adjustRightInd w:val="0"/>
        <w:spacing w:line="276" w:lineRule="auto"/>
        <w:ind w:left="0"/>
        <w:jc w:val="both"/>
        <w:rPr>
          <w:rFonts w:ascii="Arial" w:hAnsi="Arial" w:cs="Arial"/>
        </w:rPr>
      </w:pPr>
    </w:p>
    <w:p w14:paraId="6CF2B1AB" w14:textId="6D703928"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54D27556"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FF2CA0">
        <w:rPr>
          <w:rFonts w:ascii="Arial" w:hAnsi="Arial" w:cs="Arial"/>
          <w:b/>
          <w:bCs/>
          <w:sz w:val="22"/>
          <w:szCs w:val="22"/>
          <w:lang w:eastAsia="en-US"/>
        </w:rPr>
        <w:t>7</w:t>
      </w:r>
    </w:p>
    <w:p w14:paraId="3596E9E1" w14:textId="6F2AC38A"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5560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2FA98EB5" w:rsidR="00854526" w:rsidRPr="00556094" w:rsidRDefault="00F205A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00854526"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00854526" w:rsidRPr="00556094">
        <w:rPr>
          <w:rFonts w:ascii="Arial" w:eastAsia="Arial" w:hAnsi="Arial" w:cs="Arial"/>
          <w:color w:val="000000" w:themeColor="text1"/>
          <w:sz w:val="22"/>
          <w:szCs w:val="22"/>
          <w:lang w:eastAsia="en-US"/>
        </w:rPr>
        <w:t>niniejszej umowie,</w:t>
      </w:r>
    </w:p>
    <w:p w14:paraId="2181B6C9" w14:textId="376EC5DD" w:rsidR="00854526" w:rsidRPr="00556094" w:rsidRDefault="00F205A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00854526" w:rsidRPr="00556094">
        <w:rPr>
          <w:rFonts w:ascii="Arial" w:eastAsia="Arial" w:hAnsi="Arial" w:cs="Arial"/>
          <w:color w:val="000000" w:themeColor="text1"/>
          <w:sz w:val="22"/>
          <w:szCs w:val="22"/>
          <w:lang w:eastAsia="en-US"/>
        </w:rPr>
        <w:t>przewidzianych w obowiązujących przepisach prawa,</w:t>
      </w:r>
    </w:p>
    <w:p w14:paraId="084E11B1" w14:textId="34A84BC0" w:rsidR="00854526" w:rsidRPr="00556094" w:rsidRDefault="00F205A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00854526"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00854526"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116984EC" w14:textId="74A89E13" w:rsidR="00F205A6" w:rsidRPr="009E2077" w:rsidRDefault="00854526" w:rsidP="00F205A6">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F205A6" w:rsidRPr="009E2077">
        <w:rPr>
          <w:rFonts w:ascii="Arial" w:eastAsia="Arial" w:hAnsi="Arial" w:cs="Arial"/>
          <w:color w:val="000000" w:themeColor="text1"/>
          <w:sz w:val="22"/>
          <w:szCs w:val="22"/>
          <w:lang w:eastAsia="en-US"/>
        </w:rPr>
        <w:t xml:space="preserve">W przypadku, gdy ujawnienie </w:t>
      </w:r>
      <w:r w:rsidR="00F205A6">
        <w:rPr>
          <w:rFonts w:ascii="Arial" w:eastAsia="Arial" w:hAnsi="Arial" w:cs="Arial"/>
          <w:color w:val="000000" w:themeColor="text1"/>
          <w:sz w:val="22"/>
          <w:szCs w:val="22"/>
          <w:lang w:eastAsia="en-US"/>
        </w:rPr>
        <w:t>i</w:t>
      </w:r>
      <w:r w:rsidR="00F205A6" w:rsidRPr="009E2077">
        <w:rPr>
          <w:rFonts w:ascii="Arial" w:eastAsia="Arial" w:hAnsi="Arial" w:cs="Arial"/>
          <w:color w:val="000000" w:themeColor="text1"/>
          <w:sz w:val="22"/>
          <w:szCs w:val="22"/>
          <w:lang w:eastAsia="en-US"/>
        </w:rPr>
        <w:t xml:space="preserve">nformacji </w:t>
      </w:r>
      <w:r w:rsidR="00F205A6">
        <w:rPr>
          <w:rFonts w:ascii="Arial" w:eastAsia="Arial" w:hAnsi="Arial" w:cs="Arial"/>
          <w:color w:val="000000" w:themeColor="text1"/>
          <w:sz w:val="22"/>
          <w:szCs w:val="22"/>
          <w:lang w:eastAsia="en-US"/>
        </w:rPr>
        <w:t>p</w:t>
      </w:r>
      <w:r w:rsidR="00F205A6"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8C5E4D">
        <w:rPr>
          <w:rFonts w:ascii="Arial" w:eastAsia="Arial" w:hAnsi="Arial" w:cs="Arial"/>
          <w:color w:val="000000" w:themeColor="text1"/>
          <w:sz w:val="22"/>
          <w:szCs w:val="22"/>
          <w:lang w:eastAsia="en-US"/>
        </w:rPr>
        <w:t> </w:t>
      </w:r>
      <w:r w:rsidR="00F205A6" w:rsidRPr="009E2077">
        <w:rPr>
          <w:rFonts w:ascii="Arial" w:eastAsia="Arial" w:hAnsi="Arial" w:cs="Arial"/>
          <w:color w:val="000000" w:themeColor="text1"/>
          <w:sz w:val="22"/>
          <w:szCs w:val="22"/>
          <w:lang w:eastAsia="en-US"/>
        </w:rPr>
        <w:t xml:space="preserve">przyczynach i zakresie ujawnionych </w:t>
      </w:r>
      <w:r w:rsidR="00F205A6">
        <w:rPr>
          <w:rFonts w:ascii="Arial" w:eastAsia="Arial" w:hAnsi="Arial" w:cs="Arial"/>
          <w:color w:val="000000" w:themeColor="text1"/>
          <w:sz w:val="22"/>
          <w:szCs w:val="22"/>
          <w:lang w:eastAsia="en-US"/>
        </w:rPr>
        <w:t>i</w:t>
      </w:r>
      <w:r w:rsidR="00F205A6" w:rsidRPr="009E2077">
        <w:rPr>
          <w:rFonts w:ascii="Arial" w:eastAsia="Arial" w:hAnsi="Arial" w:cs="Arial"/>
          <w:color w:val="000000" w:themeColor="text1"/>
          <w:sz w:val="22"/>
          <w:szCs w:val="22"/>
          <w:lang w:eastAsia="en-US"/>
        </w:rPr>
        <w:t xml:space="preserve">nformacji </w:t>
      </w:r>
      <w:r w:rsidR="00F205A6">
        <w:rPr>
          <w:rFonts w:ascii="Arial" w:eastAsia="Arial" w:hAnsi="Arial" w:cs="Arial"/>
          <w:color w:val="000000" w:themeColor="text1"/>
          <w:sz w:val="22"/>
          <w:szCs w:val="22"/>
          <w:lang w:eastAsia="en-US"/>
        </w:rPr>
        <w:t>p</w:t>
      </w:r>
      <w:r w:rsidR="00F205A6" w:rsidRPr="009E2077">
        <w:rPr>
          <w:rFonts w:ascii="Arial" w:eastAsia="Arial" w:hAnsi="Arial" w:cs="Arial"/>
          <w:color w:val="000000" w:themeColor="text1"/>
          <w:sz w:val="22"/>
          <w:szCs w:val="22"/>
          <w:lang w:eastAsia="en-US"/>
        </w:rPr>
        <w:t>oufnych. Poinformowanie takie powinno nastąpić w</w:t>
      </w:r>
      <w:r w:rsidR="008C5E4D">
        <w:rPr>
          <w:rFonts w:ascii="Arial" w:eastAsia="Arial" w:hAnsi="Arial" w:cs="Arial"/>
          <w:color w:val="000000" w:themeColor="text1"/>
          <w:sz w:val="22"/>
          <w:szCs w:val="22"/>
          <w:lang w:eastAsia="en-US"/>
        </w:rPr>
        <w:t> </w:t>
      </w:r>
      <w:r w:rsidR="00F205A6"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181D054A" w14:textId="77777777"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2C609A29" w14:textId="5CBE040C" w:rsidR="00F205A6" w:rsidRPr="009E2077" w:rsidRDefault="00F205A6" w:rsidP="00F205A6">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lastRenderedPageBreak/>
        <w:t>1)</w:t>
      </w:r>
      <w:r w:rsidRPr="009E2077">
        <w:rPr>
          <w:rFonts w:ascii="Arial" w:eastAsia="Arial" w:hAnsi="Arial" w:cs="Arial"/>
          <w:color w:val="000000" w:themeColor="text1"/>
          <w:sz w:val="22"/>
          <w:szCs w:val="22"/>
          <w:lang w:eastAsia="en-US"/>
        </w:rPr>
        <w:tab/>
      </w:r>
      <w:r>
        <w:rPr>
          <w:rFonts w:ascii="Arial" w:eastAsia="Arial" w:hAnsi="Arial" w:cs="Arial"/>
          <w:color w:val="000000" w:themeColor="text1"/>
          <w:sz w:val="22"/>
          <w:szCs w:val="22"/>
          <w:lang w:eastAsia="en-US"/>
        </w:rPr>
        <w:t xml:space="preserve"> </w:t>
      </w:r>
      <w:r w:rsidRPr="009E2077">
        <w:rPr>
          <w:rFonts w:ascii="Arial" w:eastAsia="Arial" w:hAnsi="Arial" w:cs="Arial"/>
          <w:color w:val="000000" w:themeColor="text1"/>
          <w:sz w:val="22"/>
          <w:szCs w:val="22"/>
          <w:lang w:eastAsia="en-US"/>
        </w:rPr>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1106EC2B" w14:textId="00AE2AB0" w:rsidR="00F205A6" w:rsidRPr="009E2077" w:rsidRDefault="00F205A6" w:rsidP="00F205A6">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r>
      <w:r>
        <w:rPr>
          <w:rFonts w:ascii="Arial" w:eastAsia="Arial" w:hAnsi="Arial" w:cs="Arial"/>
          <w:color w:val="000000" w:themeColor="text1"/>
          <w:sz w:val="22"/>
          <w:szCs w:val="22"/>
          <w:lang w:eastAsia="en-US"/>
        </w:rPr>
        <w:t xml:space="preserve"> </w:t>
      </w:r>
      <w:r w:rsidRPr="009E2077">
        <w:rPr>
          <w:rFonts w:ascii="Arial" w:eastAsia="Arial" w:hAnsi="Arial" w:cs="Arial"/>
          <w:color w:val="000000" w:themeColor="text1"/>
          <w:sz w:val="22"/>
          <w:szCs w:val="22"/>
          <w:lang w:eastAsia="en-US"/>
        </w:rPr>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519ED5DB" w14:textId="77777777"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57F2127" w14:textId="1983E7B2"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8C5E4D">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0927B2E8" w14:textId="77777777"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53072AAC" w14:textId="77777777" w:rsidR="00F205A6"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54FCF1C2" w14:textId="77777777" w:rsidR="00F205A6" w:rsidRPr="00282AE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Pr="00282AE7">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2C502C02" w14:textId="77777777" w:rsidR="00FD5419" w:rsidRPr="00556094" w:rsidRDefault="00FD5419" w:rsidP="00F50228">
      <w:pPr>
        <w:suppressAutoHyphens/>
        <w:spacing w:line="276" w:lineRule="auto"/>
        <w:ind w:hanging="284"/>
        <w:jc w:val="both"/>
        <w:rPr>
          <w:rFonts w:ascii="Arial" w:eastAsia="Arial" w:hAnsi="Arial" w:cs="Arial"/>
          <w:color w:val="000000" w:themeColor="text1"/>
          <w:sz w:val="22"/>
          <w:szCs w:val="22"/>
          <w:lang w:eastAsia="en-US"/>
        </w:rPr>
      </w:pPr>
    </w:p>
    <w:p w14:paraId="5BA72843" w14:textId="697F7D75" w:rsidR="00CB5B15" w:rsidRPr="00556094" w:rsidRDefault="00D96AA3" w:rsidP="00576532">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45325EE3" w14:textId="1F326386" w:rsidR="00D96AA3" w:rsidRPr="00556094" w:rsidRDefault="00D96AA3"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FF2CA0">
        <w:rPr>
          <w:rFonts w:ascii="Arial" w:hAnsi="Arial" w:cs="Arial"/>
          <w:b/>
          <w:bCs/>
          <w:color w:val="000000"/>
          <w:sz w:val="22"/>
          <w:szCs w:val="22"/>
        </w:rPr>
        <w:t>8</w:t>
      </w:r>
    </w:p>
    <w:p w14:paraId="36C08940" w14:textId="2E69B4FE" w:rsidR="00CB5B15" w:rsidRPr="007A66AB" w:rsidRDefault="00CB5B15" w:rsidP="007A66AB">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 xml:space="preserve">Wykonawca zobowiązuje się, że </w:t>
      </w:r>
      <w:r w:rsidR="007B083A">
        <w:rPr>
          <w:rFonts w:ascii="Arial" w:hAnsi="Arial" w:cs="Arial"/>
          <w:sz w:val="22"/>
          <w:szCs w:val="22"/>
        </w:rPr>
        <w:t>osoba</w:t>
      </w:r>
      <w:r w:rsidRPr="00556094">
        <w:rPr>
          <w:rFonts w:ascii="Arial" w:hAnsi="Arial" w:cs="Arial"/>
          <w:sz w:val="22"/>
          <w:szCs w:val="22"/>
        </w:rPr>
        <w:t xml:space="preserve"> w zespole </w:t>
      </w:r>
      <w:r w:rsidR="007B083A">
        <w:rPr>
          <w:rFonts w:ascii="Arial" w:hAnsi="Arial" w:cs="Arial"/>
          <w:sz w:val="22"/>
          <w:szCs w:val="22"/>
        </w:rPr>
        <w:t>badawcz</w:t>
      </w:r>
      <w:r w:rsidR="0020187A">
        <w:rPr>
          <w:rFonts w:ascii="Arial" w:hAnsi="Arial" w:cs="Arial"/>
          <w:sz w:val="22"/>
          <w:szCs w:val="22"/>
        </w:rPr>
        <w:t>o-analitycznym</w:t>
      </w:r>
      <w:r w:rsidRPr="00556094">
        <w:rPr>
          <w:rFonts w:ascii="Arial" w:hAnsi="Arial" w:cs="Arial"/>
          <w:sz w:val="22"/>
          <w:szCs w:val="22"/>
        </w:rPr>
        <w:t>, wykonując</w:t>
      </w:r>
      <w:r w:rsidR="007B083A">
        <w:rPr>
          <w:rFonts w:ascii="Arial" w:hAnsi="Arial" w:cs="Arial"/>
          <w:sz w:val="22"/>
          <w:szCs w:val="22"/>
        </w:rPr>
        <w:t>a</w:t>
      </w:r>
      <w:r w:rsidRPr="00556094">
        <w:rPr>
          <w:rFonts w:ascii="Arial" w:hAnsi="Arial" w:cs="Arial"/>
          <w:sz w:val="22"/>
          <w:szCs w:val="22"/>
        </w:rPr>
        <w:t xml:space="preserve"> czynności związane z realizacją </w:t>
      </w:r>
      <w:r w:rsidR="00AE61AB" w:rsidRPr="00556094">
        <w:rPr>
          <w:rFonts w:ascii="Arial" w:hAnsi="Arial" w:cs="Arial"/>
          <w:sz w:val="22"/>
          <w:szCs w:val="22"/>
        </w:rPr>
        <w:t>przedmiotu umowy</w:t>
      </w:r>
      <w:r w:rsidRPr="00556094">
        <w:rPr>
          <w:rFonts w:ascii="Arial" w:hAnsi="Arial" w:cs="Arial"/>
          <w:sz w:val="22"/>
          <w:szCs w:val="22"/>
        </w:rPr>
        <w:t xml:space="preserve"> polegające na </w:t>
      </w:r>
      <w:r w:rsidR="008768CF" w:rsidRPr="00556094">
        <w:rPr>
          <w:rFonts w:ascii="Arial" w:hAnsi="Arial" w:cs="Arial"/>
          <w:sz w:val="22"/>
          <w:szCs w:val="22"/>
        </w:rPr>
        <w:t xml:space="preserve">koordynowaniu </w:t>
      </w:r>
      <w:r w:rsidR="007B083A">
        <w:rPr>
          <w:rFonts w:ascii="Arial" w:hAnsi="Arial" w:cs="Arial"/>
          <w:sz w:val="22"/>
          <w:szCs w:val="22"/>
        </w:rPr>
        <w:t>zamówienia</w:t>
      </w:r>
      <w:r w:rsidR="006F6C11">
        <w:rPr>
          <w:rFonts w:ascii="Arial" w:hAnsi="Arial" w:cs="Arial"/>
          <w:sz w:val="22"/>
          <w:szCs w:val="22"/>
        </w:rPr>
        <w:t xml:space="preserve"> (bada</w:t>
      </w:r>
      <w:r w:rsidR="000A3C4A">
        <w:rPr>
          <w:rFonts w:ascii="Arial" w:hAnsi="Arial" w:cs="Arial"/>
          <w:sz w:val="22"/>
          <w:szCs w:val="22"/>
        </w:rPr>
        <w:t>ń i analiz)</w:t>
      </w:r>
      <w:r w:rsidR="008B5B52">
        <w:rPr>
          <w:rFonts w:ascii="Arial" w:hAnsi="Arial" w:cs="Arial"/>
          <w:sz w:val="22"/>
          <w:szCs w:val="22"/>
        </w:rPr>
        <w:t>,</w:t>
      </w:r>
      <w:r w:rsidR="008768CF" w:rsidRPr="00556094">
        <w:rPr>
          <w:rFonts w:ascii="Arial" w:hAnsi="Arial" w:cs="Arial"/>
          <w:sz w:val="22"/>
          <w:szCs w:val="22"/>
        </w:rPr>
        <w:t xml:space="preserve"> </w:t>
      </w:r>
      <w:r w:rsidR="007B083A">
        <w:rPr>
          <w:rFonts w:ascii="Arial" w:hAnsi="Arial" w:cs="Arial"/>
          <w:sz w:val="22"/>
          <w:szCs w:val="22"/>
        </w:rPr>
        <w:t>będzie</w:t>
      </w:r>
      <w:r w:rsidRPr="00556094">
        <w:rPr>
          <w:rFonts w:ascii="Arial" w:hAnsi="Arial" w:cs="Arial"/>
          <w:sz w:val="22"/>
          <w:szCs w:val="22"/>
        </w:rPr>
        <w:t xml:space="preserve"> zatrudnion</w:t>
      </w:r>
      <w:r w:rsidR="007B083A">
        <w:rPr>
          <w:rFonts w:ascii="Arial" w:hAnsi="Arial" w:cs="Arial"/>
          <w:sz w:val="22"/>
          <w:szCs w:val="22"/>
        </w:rPr>
        <w:t>a</w:t>
      </w:r>
      <w:r w:rsidRPr="00556094">
        <w:rPr>
          <w:rFonts w:ascii="Arial" w:hAnsi="Arial" w:cs="Arial"/>
          <w:sz w:val="22"/>
          <w:szCs w:val="22"/>
        </w:rPr>
        <w:t xml:space="preserve"> na podstawie umowy o</w:t>
      </w:r>
      <w:r w:rsidR="00FC5CFE" w:rsidRPr="00556094">
        <w:rPr>
          <w:rFonts w:ascii="Arial" w:hAnsi="Arial" w:cs="Arial"/>
          <w:sz w:val="22"/>
          <w:szCs w:val="22"/>
        </w:rPr>
        <w:t> </w:t>
      </w:r>
      <w:r w:rsidRPr="00556094">
        <w:rPr>
          <w:rFonts w:ascii="Arial" w:hAnsi="Arial" w:cs="Arial"/>
          <w:sz w:val="22"/>
          <w:szCs w:val="22"/>
        </w:rPr>
        <w:t>pracę w</w:t>
      </w:r>
      <w:r w:rsidR="007D015F">
        <w:rPr>
          <w:rFonts w:ascii="Arial" w:hAnsi="Arial" w:cs="Arial"/>
          <w:sz w:val="22"/>
          <w:szCs w:val="22"/>
        </w:rPr>
        <w:t> </w:t>
      </w:r>
      <w:r w:rsidRPr="00556094">
        <w:rPr>
          <w:rFonts w:ascii="Arial" w:hAnsi="Arial" w:cs="Arial"/>
          <w:sz w:val="22"/>
          <w:szCs w:val="22"/>
        </w:rPr>
        <w:t xml:space="preserve">rozumieniu przepisów ustawy z dnia 26 czerwca 1974 r. - Kodeks pracy (Dz. U. z </w:t>
      </w:r>
      <w:r w:rsidR="00AE61AB" w:rsidRPr="00556094">
        <w:rPr>
          <w:rFonts w:ascii="Arial" w:hAnsi="Arial" w:cs="Arial"/>
          <w:sz w:val="22"/>
          <w:szCs w:val="22"/>
        </w:rPr>
        <w:t>2023 r. poz. 1465</w:t>
      </w:r>
      <w:r w:rsidR="00DA1594">
        <w:rPr>
          <w:rFonts w:ascii="Arial" w:hAnsi="Arial" w:cs="Arial"/>
          <w:sz w:val="22"/>
          <w:szCs w:val="22"/>
        </w:rPr>
        <w:t xml:space="preserve"> z późn.zm.</w:t>
      </w:r>
      <w:r w:rsidRPr="00556094">
        <w:rPr>
          <w:rFonts w:ascii="Arial" w:hAnsi="Arial" w:cs="Arial"/>
          <w:sz w:val="22"/>
          <w:szCs w:val="22"/>
        </w:rPr>
        <w:t xml:space="preserve">), </w:t>
      </w:r>
      <w:r w:rsidR="008768CF" w:rsidRPr="00556094">
        <w:rPr>
          <w:rFonts w:ascii="Arial" w:hAnsi="Arial" w:cs="Arial"/>
          <w:sz w:val="22"/>
          <w:szCs w:val="22"/>
        </w:rPr>
        <w:t xml:space="preserve">w całym okresie realizacji umowy, </w:t>
      </w:r>
      <w:r w:rsidRPr="00556094">
        <w:rPr>
          <w:rFonts w:ascii="Arial" w:hAnsi="Arial" w:cs="Arial"/>
          <w:sz w:val="22"/>
          <w:szCs w:val="22"/>
        </w:rPr>
        <w:t xml:space="preserve">zgodnie z oświadczeniem stanowiącym Załącznik nr </w:t>
      </w:r>
      <w:r w:rsidR="00397603" w:rsidRPr="00556094">
        <w:rPr>
          <w:rFonts w:ascii="Arial" w:hAnsi="Arial" w:cs="Arial"/>
          <w:sz w:val="22"/>
          <w:szCs w:val="22"/>
        </w:rPr>
        <w:t>1</w:t>
      </w:r>
      <w:r w:rsidR="00C57F66">
        <w:rPr>
          <w:rFonts w:ascii="Arial" w:hAnsi="Arial" w:cs="Arial"/>
          <w:sz w:val="22"/>
          <w:szCs w:val="22"/>
        </w:rPr>
        <w:t>0</w:t>
      </w:r>
      <w:r w:rsidR="00FC5CFE" w:rsidRPr="00556094">
        <w:rPr>
          <w:rFonts w:ascii="Arial" w:hAnsi="Arial" w:cs="Arial"/>
          <w:sz w:val="22"/>
          <w:szCs w:val="22"/>
        </w:rPr>
        <w:t> </w:t>
      </w:r>
      <w:r w:rsidRPr="00556094">
        <w:rPr>
          <w:rFonts w:ascii="Arial" w:hAnsi="Arial" w:cs="Arial"/>
          <w:sz w:val="22"/>
          <w:szCs w:val="22"/>
        </w:rPr>
        <w:t xml:space="preserve">do </w:t>
      </w:r>
      <w:r w:rsidR="003349E6" w:rsidRPr="00556094">
        <w:rPr>
          <w:rFonts w:ascii="Arial" w:hAnsi="Arial" w:cs="Arial"/>
          <w:sz w:val="22"/>
          <w:szCs w:val="22"/>
        </w:rPr>
        <w:t>u</w:t>
      </w:r>
      <w:r w:rsidRPr="00556094">
        <w:rPr>
          <w:rFonts w:ascii="Arial" w:hAnsi="Arial" w:cs="Arial"/>
          <w:sz w:val="22"/>
          <w:szCs w:val="22"/>
        </w:rPr>
        <w:t>mowy.</w:t>
      </w:r>
      <w:r w:rsidR="007A66AB" w:rsidRPr="007A66AB">
        <w:rPr>
          <w:rFonts w:ascii="Arial" w:hAnsi="Arial" w:cs="Arial"/>
          <w:sz w:val="22"/>
          <w:szCs w:val="22"/>
        </w:rPr>
        <w:t xml:space="preserve"> </w:t>
      </w:r>
      <w:r w:rsidR="007A66AB">
        <w:rPr>
          <w:rFonts w:ascii="Arial" w:hAnsi="Arial" w:cs="Arial"/>
          <w:sz w:val="22"/>
          <w:szCs w:val="22"/>
        </w:rPr>
        <w:t>W</w:t>
      </w:r>
      <w:r w:rsidR="007A66AB" w:rsidRPr="00911697">
        <w:rPr>
          <w:rFonts w:ascii="Arial" w:hAnsi="Arial" w:cs="Arial"/>
          <w:sz w:val="22"/>
          <w:szCs w:val="22"/>
        </w:rPr>
        <w:t>ymóg zatrudnienia, o którym mowa w zdaniu poprzednim obowiązuje także w przypadku zmiany w/w osoby w trybie określonym w</w:t>
      </w:r>
      <w:r w:rsidR="00E4205C">
        <w:rPr>
          <w:rFonts w:ascii="Arial" w:hAnsi="Arial" w:cs="Arial"/>
          <w:sz w:val="22"/>
          <w:szCs w:val="22"/>
        </w:rPr>
        <w:t> </w:t>
      </w:r>
      <w:r w:rsidR="00EA586C">
        <w:rPr>
          <w:rFonts w:ascii="Arial" w:hAnsi="Arial" w:cs="Arial"/>
          <w:sz w:val="22"/>
          <w:szCs w:val="22"/>
        </w:rPr>
        <w:t>§</w:t>
      </w:r>
      <w:r w:rsidR="007A66AB" w:rsidRPr="00911697">
        <w:rPr>
          <w:rFonts w:ascii="Arial" w:hAnsi="Arial" w:cs="Arial"/>
          <w:sz w:val="22"/>
          <w:szCs w:val="22"/>
        </w:rPr>
        <w:t xml:space="preserve"> 4 ust. 3 umowy.</w:t>
      </w:r>
    </w:p>
    <w:p w14:paraId="135E4035" w14:textId="51038DA8" w:rsidR="00CB5B15" w:rsidRPr="00556094" w:rsidRDefault="00CB5B15" w:rsidP="00F50228">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DA1594">
        <w:rPr>
          <w:rFonts w:ascii="Arial" w:hAnsi="Arial" w:cs="Arial"/>
          <w:sz w:val="22"/>
          <w:szCs w:val="22"/>
        </w:rPr>
        <w:t>osobiście</w:t>
      </w:r>
      <w:r w:rsidRPr="00556094">
        <w:rPr>
          <w:rFonts w:ascii="Arial" w:hAnsi="Arial" w:cs="Arial"/>
          <w:sz w:val="22"/>
          <w:szCs w:val="22"/>
        </w:rPr>
        <w:t>, Zamawiający uzna to za spełnienie warunku zatrudnienia na umowę o</w:t>
      </w:r>
      <w:r w:rsidR="00E4205C">
        <w:rPr>
          <w:rFonts w:ascii="Arial" w:hAnsi="Arial" w:cs="Arial"/>
          <w:sz w:val="22"/>
          <w:szCs w:val="22"/>
        </w:rPr>
        <w:t> </w:t>
      </w:r>
      <w:r w:rsidRPr="00556094">
        <w:rPr>
          <w:rFonts w:ascii="Arial" w:hAnsi="Arial" w:cs="Arial"/>
          <w:sz w:val="22"/>
          <w:szCs w:val="22"/>
        </w:rPr>
        <w:t>pracę osoby wykonującej czynności określone w ust.1.</w:t>
      </w:r>
    </w:p>
    <w:p w14:paraId="21D1F092" w14:textId="052E276C" w:rsidR="00CB5B15" w:rsidRPr="00556094" w:rsidRDefault="00CB5B15" w:rsidP="00F50228">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 przypadku wykonywania </w:t>
      </w:r>
      <w:r w:rsidR="00AE61AB" w:rsidRPr="00556094">
        <w:rPr>
          <w:rFonts w:ascii="Arial" w:hAnsi="Arial" w:cs="Arial"/>
          <w:sz w:val="22"/>
          <w:szCs w:val="22"/>
        </w:rPr>
        <w:t xml:space="preserve">przedmiotu umowy </w:t>
      </w:r>
      <w:r w:rsidRPr="00556094">
        <w:rPr>
          <w:rFonts w:ascii="Arial" w:hAnsi="Arial" w:cs="Arial"/>
          <w:sz w:val="22"/>
          <w:szCs w:val="22"/>
        </w:rPr>
        <w:t>w zakresie określonym w ust. 1 przy pomocy podwykonawców, Wykonawca zobowiązuje się zobowiązać podwykonawcę do wykonywania czynności określonych w ust. 1 przy pomocy os</w:t>
      </w:r>
      <w:r w:rsidR="00DA1FA9">
        <w:rPr>
          <w:rFonts w:ascii="Arial" w:hAnsi="Arial" w:cs="Arial"/>
          <w:sz w:val="22"/>
          <w:szCs w:val="22"/>
        </w:rPr>
        <w:t>oby</w:t>
      </w:r>
      <w:r w:rsidRPr="00556094">
        <w:rPr>
          <w:rFonts w:ascii="Arial" w:hAnsi="Arial" w:cs="Arial"/>
          <w:sz w:val="22"/>
          <w:szCs w:val="22"/>
        </w:rPr>
        <w:t xml:space="preserve"> zatrudnion</w:t>
      </w:r>
      <w:r w:rsidR="00DA1FA9">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0E06D72D" w14:textId="44F82991" w:rsidR="00CB5B15" w:rsidRPr="00556094" w:rsidRDefault="00CB5B15" w:rsidP="00F50228">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 trakcie realizacji </w:t>
      </w:r>
      <w:r w:rsidR="00AE61AB" w:rsidRPr="00556094">
        <w:rPr>
          <w:rFonts w:ascii="Arial" w:hAnsi="Arial" w:cs="Arial"/>
          <w:sz w:val="22"/>
          <w:szCs w:val="22"/>
        </w:rPr>
        <w:t>umowy</w:t>
      </w:r>
      <w:r w:rsidRPr="00556094">
        <w:rPr>
          <w:rFonts w:ascii="Arial" w:hAnsi="Arial" w:cs="Arial"/>
          <w:sz w:val="22"/>
          <w:szCs w:val="22"/>
        </w:rPr>
        <w:t>, Zamawiający uprawniony jest do wykonywania czynności kontrolnych wobec Wykonawcy odnośnie spełniania przez Wykonawcę lub podwykonawcę wymogu zatrudnienia na podstawie umowy o pracę ww. os</w:t>
      </w:r>
      <w:r w:rsidR="007B083A">
        <w:rPr>
          <w:rFonts w:ascii="Arial" w:hAnsi="Arial" w:cs="Arial"/>
          <w:sz w:val="22"/>
          <w:szCs w:val="22"/>
        </w:rPr>
        <w:t>oby</w:t>
      </w:r>
      <w:r w:rsidRPr="00556094">
        <w:rPr>
          <w:rFonts w:ascii="Arial" w:hAnsi="Arial" w:cs="Arial"/>
          <w:sz w:val="22"/>
          <w:szCs w:val="22"/>
        </w:rPr>
        <w:t>.</w:t>
      </w:r>
    </w:p>
    <w:p w14:paraId="37798D6C" w14:textId="77777777" w:rsidR="00CB5B15" w:rsidRPr="00556094" w:rsidRDefault="00CB5B15" w:rsidP="00F50228">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4D334B4A" w14:textId="5413006F" w:rsidR="00CB5B15" w:rsidRPr="00556094" w:rsidRDefault="00442547" w:rsidP="00442547">
      <w:pPr>
        <w:numPr>
          <w:ilvl w:val="0"/>
          <w:numId w:val="26"/>
        </w:numPr>
        <w:autoSpaceDE w:val="0"/>
        <w:autoSpaceDN w:val="0"/>
        <w:adjustRightInd w:val="0"/>
        <w:spacing w:line="276" w:lineRule="auto"/>
        <w:ind w:left="0" w:firstLine="0"/>
        <w:jc w:val="both"/>
        <w:rPr>
          <w:rFonts w:ascii="Arial" w:hAnsi="Arial" w:cs="Arial"/>
          <w:sz w:val="22"/>
          <w:szCs w:val="22"/>
        </w:rPr>
      </w:pPr>
      <w:r>
        <w:rPr>
          <w:rFonts w:ascii="Arial" w:hAnsi="Arial" w:cs="Arial"/>
          <w:sz w:val="22"/>
          <w:szCs w:val="22"/>
        </w:rPr>
        <w:t xml:space="preserve"> </w:t>
      </w:r>
      <w:r w:rsidR="00CB5B15" w:rsidRPr="00556094">
        <w:rPr>
          <w:rFonts w:ascii="Arial" w:hAnsi="Arial" w:cs="Arial"/>
          <w:sz w:val="22"/>
          <w:szCs w:val="22"/>
        </w:rPr>
        <w:t>żądania oświadczeń i dokumentów w zakresie potwierdzenia spełniania ww. wymogów i</w:t>
      </w:r>
      <w:r w:rsidR="008C5E4D">
        <w:rPr>
          <w:rFonts w:ascii="Arial" w:hAnsi="Arial" w:cs="Arial"/>
          <w:sz w:val="22"/>
          <w:szCs w:val="22"/>
        </w:rPr>
        <w:t> </w:t>
      </w:r>
      <w:r w:rsidR="00CB5B15" w:rsidRPr="00556094">
        <w:rPr>
          <w:rFonts w:ascii="Arial" w:hAnsi="Arial" w:cs="Arial"/>
          <w:sz w:val="22"/>
          <w:szCs w:val="22"/>
        </w:rPr>
        <w:t>dokonywania ich oceny,</w:t>
      </w:r>
    </w:p>
    <w:p w14:paraId="43DC34AB" w14:textId="0B69ACDD" w:rsidR="00CB5B15" w:rsidRPr="00556094" w:rsidRDefault="00442547" w:rsidP="00442547">
      <w:pPr>
        <w:numPr>
          <w:ilvl w:val="0"/>
          <w:numId w:val="26"/>
        </w:numPr>
        <w:autoSpaceDE w:val="0"/>
        <w:autoSpaceDN w:val="0"/>
        <w:adjustRightInd w:val="0"/>
        <w:spacing w:line="276" w:lineRule="auto"/>
        <w:ind w:left="0" w:firstLine="0"/>
        <w:jc w:val="both"/>
        <w:rPr>
          <w:rFonts w:ascii="Arial" w:hAnsi="Arial" w:cs="Arial"/>
          <w:sz w:val="22"/>
          <w:szCs w:val="22"/>
        </w:rPr>
      </w:pPr>
      <w:r>
        <w:rPr>
          <w:rFonts w:ascii="Arial" w:hAnsi="Arial" w:cs="Arial"/>
          <w:sz w:val="22"/>
          <w:szCs w:val="22"/>
        </w:rPr>
        <w:t xml:space="preserve"> </w:t>
      </w:r>
      <w:r w:rsidR="00CB5B15" w:rsidRPr="00556094">
        <w:rPr>
          <w:rFonts w:ascii="Arial" w:hAnsi="Arial" w:cs="Arial"/>
          <w:sz w:val="22"/>
          <w:szCs w:val="22"/>
        </w:rPr>
        <w:t>żądania wyjaśnień w przypadku wątpliwości w zakresie potwierdzenia spełniania ww. wymogów.</w:t>
      </w:r>
    </w:p>
    <w:p w14:paraId="71DD5557" w14:textId="31EAB236" w:rsidR="00CB5B15" w:rsidRPr="00556094" w:rsidRDefault="00CB5B15" w:rsidP="00F50228">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lastRenderedPageBreak/>
        <w:t xml:space="preserve">W trakcie realizacji </w:t>
      </w:r>
      <w:r w:rsidR="00AE61AB" w:rsidRPr="00556094">
        <w:rPr>
          <w:rFonts w:ascii="Arial" w:hAnsi="Arial" w:cs="Arial"/>
          <w:sz w:val="22"/>
          <w:szCs w:val="22"/>
        </w:rPr>
        <w:t xml:space="preserve">umowy </w:t>
      </w:r>
      <w:r w:rsidRPr="00556094">
        <w:rPr>
          <w:rFonts w:ascii="Arial" w:hAnsi="Arial" w:cs="Arial"/>
          <w:sz w:val="22"/>
          <w:szCs w:val="22"/>
        </w:rPr>
        <w:t>na każde wezwanie Zamawiającego w wyznaczonym w tym wezwaniu terminie Wykonawca przedłoży Zamawiającemu, w celu potwierdzenia spełnienia wymogu zatrudnienia na podstawie umowy o pracę przez Wykonawcę lub podwykonawcę o</w:t>
      </w:r>
      <w:r w:rsidR="007B083A">
        <w:rPr>
          <w:rFonts w:ascii="Arial" w:hAnsi="Arial" w:cs="Arial"/>
          <w:sz w:val="22"/>
          <w:szCs w:val="22"/>
        </w:rPr>
        <w:t xml:space="preserve">soby </w:t>
      </w:r>
      <w:r w:rsidRPr="00556094">
        <w:rPr>
          <w:rFonts w:ascii="Arial" w:hAnsi="Arial" w:cs="Arial"/>
          <w:sz w:val="22"/>
          <w:szCs w:val="22"/>
        </w:rPr>
        <w:t>wykonując</w:t>
      </w:r>
      <w:r w:rsidR="007B083A">
        <w:rPr>
          <w:rFonts w:ascii="Arial" w:hAnsi="Arial" w:cs="Arial"/>
          <w:sz w:val="22"/>
          <w:szCs w:val="22"/>
        </w:rPr>
        <w:t>ej</w:t>
      </w:r>
      <w:r w:rsidRPr="00556094">
        <w:rPr>
          <w:rFonts w:ascii="Arial" w:hAnsi="Arial" w:cs="Arial"/>
          <w:sz w:val="22"/>
          <w:szCs w:val="22"/>
        </w:rPr>
        <w:t xml:space="preserve"> </w:t>
      </w:r>
      <w:r w:rsidR="00AE61AB" w:rsidRPr="00556094">
        <w:rPr>
          <w:rFonts w:ascii="Arial" w:hAnsi="Arial" w:cs="Arial"/>
          <w:sz w:val="22"/>
          <w:szCs w:val="22"/>
        </w:rPr>
        <w:t xml:space="preserve">umowę </w:t>
      </w:r>
      <w:r w:rsidRPr="00556094">
        <w:rPr>
          <w:rFonts w:ascii="Arial" w:hAnsi="Arial" w:cs="Arial"/>
          <w:sz w:val="22"/>
          <w:szCs w:val="22"/>
        </w:rPr>
        <w:t xml:space="preserve">w zakresie określonym w ust. 1, poświadczoną za zgodność z oryginałem przez Wykonawcę kopię umowy o pracę osoby wykonującej w trakcie realizacji </w:t>
      </w:r>
      <w:r w:rsidR="00AE61AB" w:rsidRPr="00556094">
        <w:rPr>
          <w:rFonts w:ascii="Arial" w:hAnsi="Arial" w:cs="Arial"/>
          <w:sz w:val="22"/>
          <w:szCs w:val="22"/>
        </w:rPr>
        <w:t xml:space="preserve">umowy </w:t>
      </w:r>
      <w:r w:rsidRPr="00556094">
        <w:rPr>
          <w:rFonts w:ascii="Arial" w:hAnsi="Arial" w:cs="Arial"/>
          <w:sz w:val="22"/>
          <w:szCs w:val="22"/>
        </w:rPr>
        <w:t>czynności, których dotyczy oświadczenie Wykonawcy, o którym mowa w ust. 1 (wraz z dokumentem regulującym zakres obowiązków, jeżeli został sporządzony). Kopia umowy powinna zostać zanonimizowana w</w:t>
      </w:r>
      <w:r w:rsidR="00FC5CFE" w:rsidRPr="00556094">
        <w:rPr>
          <w:rFonts w:ascii="Arial" w:hAnsi="Arial" w:cs="Arial"/>
          <w:sz w:val="22"/>
          <w:szCs w:val="22"/>
        </w:rPr>
        <w:t> </w:t>
      </w:r>
      <w:r w:rsidRPr="00556094">
        <w:rPr>
          <w:rFonts w:ascii="Arial" w:hAnsi="Arial" w:cs="Arial"/>
          <w:sz w:val="22"/>
          <w:szCs w:val="22"/>
        </w:rPr>
        <w:t>sposób zapewniający ochronę danych osobowych pracowników, zgodnie z przepisami ustawy z</w:t>
      </w:r>
      <w:r w:rsidR="00FC5CFE" w:rsidRPr="00556094">
        <w:rPr>
          <w:rFonts w:ascii="Arial" w:hAnsi="Arial" w:cs="Arial"/>
          <w:sz w:val="22"/>
          <w:szCs w:val="22"/>
        </w:rPr>
        <w:t> </w:t>
      </w:r>
      <w:r w:rsidRPr="00556094">
        <w:rPr>
          <w:rFonts w:ascii="Arial" w:hAnsi="Arial" w:cs="Arial"/>
          <w:sz w:val="22"/>
          <w:szCs w:val="22"/>
        </w:rPr>
        <w:t xml:space="preserve">dnia 10 maja 2018 r. o ochronie danych osobowych (Dz. U. </w:t>
      </w:r>
      <w:r w:rsidR="00AE61AB" w:rsidRPr="00556094">
        <w:rPr>
          <w:rFonts w:ascii="Arial" w:hAnsi="Arial" w:cs="Arial"/>
          <w:sz w:val="22"/>
          <w:szCs w:val="22"/>
        </w:rPr>
        <w:t xml:space="preserve">z </w:t>
      </w:r>
      <w:r w:rsidRPr="00556094">
        <w:rPr>
          <w:rFonts w:ascii="Arial" w:hAnsi="Arial" w:cs="Arial"/>
          <w:sz w:val="22"/>
          <w:szCs w:val="22"/>
        </w:rPr>
        <w:t>2019</w:t>
      </w:r>
      <w:r w:rsidR="00AE61AB" w:rsidRPr="00556094">
        <w:rPr>
          <w:rFonts w:ascii="Arial" w:hAnsi="Arial" w:cs="Arial"/>
          <w:sz w:val="22"/>
          <w:szCs w:val="22"/>
        </w:rPr>
        <w:t xml:space="preserve"> r. poz. </w:t>
      </w:r>
      <w:r w:rsidRPr="00556094">
        <w:rPr>
          <w:rFonts w:ascii="Arial" w:hAnsi="Arial" w:cs="Arial"/>
          <w:sz w:val="22"/>
          <w:szCs w:val="22"/>
        </w:rPr>
        <w:t>1781 ) (tj. w szczególności bez adresów, nr PESEL pracowników). Imię i nazwisko pracownika nie podlega anonimizacji. Informacje takie jak: data zawarcia umowy, rodzaj umowy o pracę i wymiar etatu oraz podpisy pracodawcy i</w:t>
      </w:r>
      <w:r w:rsidR="00B62236" w:rsidRPr="00556094">
        <w:rPr>
          <w:rFonts w:ascii="Arial" w:hAnsi="Arial" w:cs="Arial"/>
          <w:sz w:val="22"/>
          <w:szCs w:val="22"/>
        </w:rPr>
        <w:t> </w:t>
      </w:r>
      <w:r w:rsidRPr="00556094">
        <w:rPr>
          <w:rFonts w:ascii="Arial" w:hAnsi="Arial" w:cs="Arial"/>
          <w:sz w:val="22"/>
          <w:szCs w:val="22"/>
        </w:rPr>
        <w:t>pracownika powinny być możliwe do zidentyfikowania.</w:t>
      </w:r>
    </w:p>
    <w:p w14:paraId="531FE6E9" w14:textId="386D0445" w:rsidR="00CB5B15" w:rsidRPr="00556094" w:rsidRDefault="00CB5B15" w:rsidP="00F50228">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w:t>
      </w:r>
      <w:r w:rsidR="007B083A">
        <w:rPr>
          <w:rFonts w:ascii="Arial" w:hAnsi="Arial" w:cs="Arial"/>
          <w:sz w:val="22"/>
          <w:szCs w:val="22"/>
        </w:rPr>
        <w:t xml:space="preserve">nej </w:t>
      </w:r>
      <w:r w:rsidRPr="00556094">
        <w:rPr>
          <w:rFonts w:ascii="Arial" w:hAnsi="Arial" w:cs="Arial"/>
          <w:sz w:val="22"/>
          <w:szCs w:val="22"/>
        </w:rPr>
        <w:t>kopii um</w:t>
      </w:r>
      <w:r w:rsidR="007B083A">
        <w:rPr>
          <w:rFonts w:ascii="Arial" w:hAnsi="Arial" w:cs="Arial"/>
          <w:sz w:val="22"/>
          <w:szCs w:val="22"/>
        </w:rPr>
        <w:t>owy</w:t>
      </w:r>
      <w:r w:rsidRPr="00556094">
        <w:rPr>
          <w:rFonts w:ascii="Arial" w:hAnsi="Arial" w:cs="Arial"/>
          <w:sz w:val="22"/>
          <w:szCs w:val="22"/>
        </w:rPr>
        <w:t xml:space="preserve"> zawart</w:t>
      </w:r>
      <w:r w:rsidR="007B083A">
        <w:rPr>
          <w:rFonts w:ascii="Arial" w:hAnsi="Arial" w:cs="Arial"/>
          <w:sz w:val="22"/>
          <w:szCs w:val="22"/>
        </w:rPr>
        <w:t>ej</w:t>
      </w:r>
      <w:r w:rsidRPr="00556094">
        <w:rPr>
          <w:rFonts w:ascii="Arial" w:hAnsi="Arial" w:cs="Arial"/>
          <w:sz w:val="22"/>
          <w:szCs w:val="22"/>
        </w:rPr>
        <w:t xml:space="preserve"> przez Wykonawcę lub podwykonawcę z osob</w:t>
      </w:r>
      <w:r w:rsidR="007B083A">
        <w:rPr>
          <w:rFonts w:ascii="Arial" w:hAnsi="Arial" w:cs="Arial"/>
          <w:sz w:val="22"/>
          <w:szCs w:val="22"/>
        </w:rPr>
        <w:t xml:space="preserve">ą </w:t>
      </w:r>
      <w:r w:rsidRPr="00556094">
        <w:rPr>
          <w:rFonts w:ascii="Arial" w:hAnsi="Arial" w:cs="Arial"/>
          <w:sz w:val="22"/>
          <w:szCs w:val="22"/>
        </w:rPr>
        <w:t>wykonując</w:t>
      </w:r>
      <w:r w:rsidR="007B083A">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4B2B9D">
        <w:rPr>
          <w:rFonts w:ascii="Arial" w:hAnsi="Arial" w:cs="Arial"/>
          <w:sz w:val="22"/>
          <w:szCs w:val="22"/>
        </w:rPr>
        <w:t>a</w:t>
      </w:r>
      <w:r w:rsidRPr="00556094">
        <w:rPr>
          <w:rFonts w:ascii="Arial" w:hAnsi="Arial" w:cs="Arial"/>
          <w:sz w:val="22"/>
          <w:szCs w:val="22"/>
        </w:rPr>
        <w:t xml:space="preserve"> świadcząc</w:t>
      </w:r>
      <w:r w:rsidR="004B2B9D">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w:t>
      </w:r>
      <w:r w:rsidR="007867A7" w:rsidRPr="00556094">
        <w:rPr>
          <w:rFonts w:ascii="Arial" w:hAnsi="Arial" w:cs="Arial"/>
          <w:sz w:val="22"/>
          <w:szCs w:val="22"/>
        </w:rPr>
        <w:t xml:space="preserve">8 </w:t>
      </w:r>
      <w:r w:rsidRPr="00556094">
        <w:rPr>
          <w:rFonts w:ascii="Arial" w:hAnsi="Arial" w:cs="Arial"/>
          <w:sz w:val="22"/>
          <w:szCs w:val="22"/>
        </w:rPr>
        <w:t>umowy.</w:t>
      </w:r>
    </w:p>
    <w:p w14:paraId="09EA5FAD" w14:textId="41F4E50C" w:rsidR="00CB5B15" w:rsidRPr="00556094" w:rsidRDefault="00CB5B15" w:rsidP="00F50228">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w:t>
      </w:r>
      <w:r w:rsidR="007B083A">
        <w:rPr>
          <w:rFonts w:ascii="Arial" w:eastAsia="LiberationSerif" w:hAnsi="Arial" w:cs="Arial"/>
          <w:sz w:val="22"/>
          <w:szCs w:val="22"/>
        </w:rPr>
        <w:t>ej</w:t>
      </w:r>
      <w:r w:rsidRPr="00556094">
        <w:rPr>
          <w:rFonts w:ascii="Arial" w:eastAsia="LiberationSerif" w:hAnsi="Arial" w:cs="Arial"/>
          <w:sz w:val="22"/>
          <w:szCs w:val="22"/>
        </w:rPr>
        <w:t xml:space="preserve"> przez Wykonawcę z oso</w:t>
      </w:r>
      <w:r w:rsidR="007B083A">
        <w:rPr>
          <w:rFonts w:ascii="Arial" w:eastAsia="LiberationSerif" w:hAnsi="Arial" w:cs="Arial"/>
          <w:sz w:val="22"/>
          <w:szCs w:val="22"/>
        </w:rPr>
        <w:t>bą</w:t>
      </w:r>
      <w:r w:rsidRPr="00556094">
        <w:rPr>
          <w:rFonts w:ascii="Arial" w:eastAsia="LiberationSerif" w:hAnsi="Arial" w:cs="Arial"/>
          <w:sz w:val="22"/>
          <w:szCs w:val="22"/>
        </w:rPr>
        <w:t xml:space="preserve"> wykonując</w:t>
      </w:r>
      <w:r w:rsidR="007B083A">
        <w:rPr>
          <w:rFonts w:ascii="Arial" w:eastAsia="LiberationSerif" w:hAnsi="Arial" w:cs="Arial"/>
          <w:sz w:val="22"/>
          <w:szCs w:val="22"/>
        </w:rPr>
        <w:t>ą</w:t>
      </w:r>
      <w:r w:rsidRPr="00556094">
        <w:rPr>
          <w:rFonts w:ascii="Arial" w:eastAsia="LiberationSerif" w:hAnsi="Arial" w:cs="Arial"/>
          <w:sz w:val="22"/>
          <w:szCs w:val="22"/>
        </w:rPr>
        <w:t xml:space="preserve"> czynności określone w ust.1, któr</w:t>
      </w:r>
      <w:r w:rsidR="007B083A">
        <w:rPr>
          <w:rFonts w:ascii="Arial" w:eastAsia="LiberationSerif" w:hAnsi="Arial" w:cs="Arial"/>
          <w:sz w:val="22"/>
          <w:szCs w:val="22"/>
        </w:rPr>
        <w:t>ej</w:t>
      </w:r>
      <w:r w:rsidRPr="00556094">
        <w:rPr>
          <w:rFonts w:ascii="Arial" w:eastAsia="LiberationSerif" w:hAnsi="Arial" w:cs="Arial"/>
          <w:sz w:val="22"/>
          <w:szCs w:val="22"/>
        </w:rPr>
        <w:t xml:space="preserve"> kopie Wykonawca zobowiązany jest przedłożyć Zamawiającemu zgodnie z ust. 5 </w:t>
      </w:r>
      <w:r w:rsidR="00AE61AB" w:rsidRPr="00556094">
        <w:rPr>
          <w:rFonts w:ascii="Arial" w:eastAsia="LiberationSerif" w:hAnsi="Arial" w:cs="Arial"/>
          <w:sz w:val="22"/>
          <w:szCs w:val="22"/>
        </w:rPr>
        <w:t>niniejszego paragrafu</w:t>
      </w:r>
      <w:r w:rsidRPr="00556094">
        <w:rPr>
          <w:rFonts w:ascii="Arial" w:eastAsia="LiberationSerif" w:hAnsi="Arial" w:cs="Arial"/>
          <w:sz w:val="22"/>
          <w:szCs w:val="22"/>
        </w:rPr>
        <w:t>.</w:t>
      </w:r>
    </w:p>
    <w:p w14:paraId="670495FE" w14:textId="77777777" w:rsidR="00715B23" w:rsidRPr="00556094" w:rsidRDefault="00715B23" w:rsidP="00F50228">
      <w:pPr>
        <w:pStyle w:val="Default"/>
        <w:spacing w:line="276" w:lineRule="auto"/>
        <w:jc w:val="both"/>
        <w:rPr>
          <w:b/>
          <w:sz w:val="22"/>
          <w:szCs w:val="22"/>
        </w:rPr>
      </w:pPr>
    </w:p>
    <w:p w14:paraId="0CE8CB86" w14:textId="211613DC"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53ADC3B3" w:rsidR="00AE61AB" w:rsidRPr="00556094" w:rsidRDefault="00AE61AB" w:rsidP="00576532">
      <w:pPr>
        <w:pStyle w:val="Default"/>
        <w:spacing w:line="276" w:lineRule="auto"/>
        <w:jc w:val="center"/>
        <w:rPr>
          <w:b/>
          <w:sz w:val="22"/>
          <w:szCs w:val="22"/>
        </w:rPr>
      </w:pPr>
      <w:r w:rsidRPr="00556094">
        <w:rPr>
          <w:b/>
          <w:sz w:val="22"/>
          <w:szCs w:val="22"/>
        </w:rPr>
        <w:t xml:space="preserve">§ </w:t>
      </w:r>
      <w:r w:rsidR="00FF2CA0">
        <w:rPr>
          <w:b/>
          <w:sz w:val="22"/>
          <w:szCs w:val="22"/>
        </w:rPr>
        <w:t>19</w:t>
      </w:r>
    </w:p>
    <w:p w14:paraId="6B5C4174" w14:textId="07B4F237"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późn.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późn. zm.).</w:t>
      </w:r>
    </w:p>
    <w:p w14:paraId="4D47F5C0" w14:textId="77777777"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3FBA1C73" w14:textId="77777777" w:rsidR="00CA18AD" w:rsidRDefault="00CA18AD" w:rsidP="00576532">
      <w:pPr>
        <w:pStyle w:val="Default"/>
        <w:spacing w:line="276" w:lineRule="auto"/>
        <w:jc w:val="center"/>
        <w:rPr>
          <w:b/>
          <w:sz w:val="22"/>
          <w:szCs w:val="22"/>
        </w:rPr>
      </w:pPr>
    </w:p>
    <w:p w14:paraId="3CEB5F60" w14:textId="77777777" w:rsidR="00CA18AD" w:rsidRDefault="00CA18AD"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22E2B102"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2</w:t>
      </w:r>
      <w:r w:rsidR="00FF2CA0">
        <w:rPr>
          <w:b/>
          <w:sz w:val="22"/>
          <w:szCs w:val="22"/>
        </w:rPr>
        <w:t>0</w:t>
      </w:r>
    </w:p>
    <w:p w14:paraId="518E6616" w14:textId="7FE2E6F4"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lang w:eastAsia="ar-SA"/>
        </w:rPr>
        <w:t xml:space="preserve">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w:t>
      </w:r>
      <w:r w:rsidRPr="00556094">
        <w:rPr>
          <w:rFonts w:ascii="Arial" w:hAnsi="Arial" w:cs="Arial"/>
          <w:sz w:val="22"/>
          <w:szCs w:val="22"/>
          <w:lang w:eastAsia="ar-SA"/>
        </w:rPr>
        <w:lastRenderedPageBreak/>
        <w:t>będzie możliwe do rozwiązania w sposób polubowny, sądem właściwym będzie sąd właściwy dla siedziby Zamawiającego.</w:t>
      </w:r>
    </w:p>
    <w:p w14:paraId="1E8FE054" w14:textId="1D13EA3C"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7463C6">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7463C6">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2FDDD189"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8C5E4D">
        <w:rPr>
          <w:rFonts w:ascii="Arial" w:eastAsia="Tahoma" w:hAnsi="Arial" w:cs="Arial"/>
          <w:sz w:val="22"/>
          <w:szCs w:val="22"/>
        </w:rPr>
        <w:t> </w:t>
      </w:r>
      <w:r w:rsidRPr="00556094">
        <w:rPr>
          <w:rFonts w:ascii="Arial" w:eastAsia="Tahoma" w:hAnsi="Arial" w:cs="Arial"/>
          <w:sz w:val="22"/>
          <w:szCs w:val="22"/>
        </w:rPr>
        <w:t xml:space="preserve">tytułu wykonania niniejszej </w:t>
      </w:r>
      <w:r w:rsidR="00ED58E9">
        <w:rPr>
          <w:rFonts w:ascii="Arial" w:eastAsia="Tahoma" w:hAnsi="Arial" w:cs="Arial"/>
          <w:sz w:val="22"/>
          <w:szCs w:val="22"/>
        </w:rPr>
        <w:t>u</w:t>
      </w:r>
      <w:r w:rsidR="00ED58E9"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1F804544" w14:textId="6D78AA87" w:rsidR="00902C5E" w:rsidRPr="00556094" w:rsidRDefault="00902C5E" w:rsidP="008E21C3">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w:t>
      </w:r>
    </w:p>
    <w:p w14:paraId="70DB593E" w14:textId="4140AB7B" w:rsidR="006D1AE0" w:rsidRPr="00556094" w:rsidRDefault="006D1AE0" w:rsidP="008E21C3">
      <w:pPr>
        <w:widowControl w:val="0"/>
        <w:numPr>
          <w:ilvl w:val="6"/>
          <w:numId w:val="29"/>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6547F768"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Oferta Wykonawcy;</w:t>
      </w:r>
    </w:p>
    <w:p w14:paraId="59178871" w14:textId="14054349" w:rsidR="00D3164D" w:rsidRPr="00556094"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świadczenie autora/autorów końcowego raportu analitycznego</w:t>
      </w:r>
      <w:r w:rsidR="00DA1594">
        <w:rPr>
          <w:rFonts w:ascii="Arial" w:eastAsiaTheme="minorHAnsi" w:hAnsi="Arial" w:cs="Arial"/>
          <w:bCs/>
          <w:sz w:val="22"/>
          <w:szCs w:val="22"/>
          <w:lang w:eastAsia="en-US"/>
        </w:rPr>
        <w:t>;</w:t>
      </w:r>
      <w:r w:rsidR="00D3164D" w:rsidRPr="00556094">
        <w:rPr>
          <w:rFonts w:ascii="Arial" w:eastAsiaTheme="minorHAnsi" w:hAnsi="Arial" w:cs="Arial"/>
          <w:bCs/>
          <w:sz w:val="22"/>
          <w:szCs w:val="22"/>
          <w:lang w:eastAsia="en-US"/>
        </w:rPr>
        <w:t xml:space="preserve"> </w:t>
      </w:r>
    </w:p>
    <w:p w14:paraId="32E29802" w14:textId="05CF0025"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Wzór gwarancji ubezpieczeniowej/bankowej;</w:t>
      </w:r>
    </w:p>
    <w:p w14:paraId="3AA40096" w14:textId="4EC33C0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14 RODO;</w:t>
      </w:r>
    </w:p>
    <w:p w14:paraId="4637D9B2" w14:textId="2D7D4FB5" w:rsidR="00B561A2"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13 RODO</w:t>
      </w:r>
      <w:r w:rsidR="008350E9" w:rsidRPr="00556094">
        <w:rPr>
          <w:rFonts w:ascii="Arial" w:eastAsiaTheme="minorHAnsi" w:hAnsi="Arial" w:cs="Arial"/>
          <w:bCs/>
          <w:sz w:val="22"/>
          <w:szCs w:val="22"/>
          <w:lang w:eastAsia="en-US"/>
        </w:rPr>
        <w:t>;</w:t>
      </w:r>
    </w:p>
    <w:p w14:paraId="44240A79" w14:textId="33828F06" w:rsidR="00B561A2"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 xml:space="preserve">Umowa powierzenia </w:t>
      </w:r>
      <w:r w:rsidR="00B93893">
        <w:rPr>
          <w:rFonts w:ascii="Arial" w:eastAsiaTheme="minorHAnsi" w:hAnsi="Arial" w:cs="Arial"/>
          <w:bCs/>
          <w:sz w:val="22"/>
          <w:szCs w:val="22"/>
          <w:lang w:eastAsia="en-US"/>
        </w:rPr>
        <w:t xml:space="preserve">przetwarzania danych osobowych </w:t>
      </w:r>
      <w:r w:rsidRPr="00556094">
        <w:rPr>
          <w:rFonts w:ascii="Arial" w:eastAsiaTheme="minorHAnsi" w:hAnsi="Arial" w:cs="Arial"/>
          <w:bCs/>
          <w:sz w:val="22"/>
          <w:szCs w:val="22"/>
          <w:lang w:eastAsia="en-US"/>
        </w:rPr>
        <w:t>z Wykonawcą;</w:t>
      </w:r>
    </w:p>
    <w:p w14:paraId="3C980B4F" w14:textId="63635D12"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dla respondentów;</w:t>
      </w:r>
    </w:p>
    <w:p w14:paraId="403823CB" w14:textId="12D6607E" w:rsidR="00421C64" w:rsidRDefault="008B4FEF" w:rsidP="00421C64">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9</w:t>
      </w:r>
      <w:r w:rsidR="00421C64">
        <w:rPr>
          <w:rFonts w:ascii="Arial" w:eastAsiaTheme="minorHAnsi" w:hAnsi="Arial" w:cs="Arial"/>
          <w:bCs/>
          <w:sz w:val="22"/>
          <w:szCs w:val="22"/>
          <w:lang w:eastAsia="en-US"/>
        </w:rPr>
        <w:t xml:space="preserve">) </w:t>
      </w:r>
      <w:r w:rsidR="000629DB">
        <w:rPr>
          <w:rFonts w:ascii="Arial" w:eastAsiaTheme="minorHAnsi" w:hAnsi="Arial" w:cs="Arial"/>
          <w:bCs/>
          <w:sz w:val="22"/>
          <w:szCs w:val="22"/>
          <w:lang w:eastAsia="en-US"/>
        </w:rPr>
        <w:t>Instrukcja</w:t>
      </w:r>
      <w:r w:rsidR="000629DB" w:rsidRPr="0083119A">
        <w:rPr>
          <w:rFonts w:ascii="Arial" w:eastAsiaTheme="minorHAnsi" w:hAnsi="Arial" w:cs="Arial"/>
          <w:sz w:val="22"/>
          <w:szCs w:val="22"/>
          <w:lang w:eastAsia="en-US"/>
        </w:rPr>
        <w:t xml:space="preserve"> </w:t>
      </w:r>
      <w:r w:rsidR="000629DB">
        <w:rPr>
          <w:rFonts w:ascii="Arial" w:eastAsiaTheme="minorHAnsi" w:hAnsi="Arial" w:cs="Arial"/>
          <w:sz w:val="22"/>
          <w:szCs w:val="22"/>
          <w:lang w:eastAsia="en-US"/>
        </w:rPr>
        <w:t>zapoznawania respondentów z klauzulami informacyjnymi oraz odbierania od nich zgód</w:t>
      </w:r>
      <w:r w:rsidR="000629DB" w:rsidRPr="00282AE7">
        <w:rPr>
          <w:rFonts w:ascii="Arial" w:eastAsiaTheme="minorHAnsi" w:hAnsi="Arial" w:cs="Arial"/>
          <w:bCs/>
          <w:sz w:val="22"/>
          <w:szCs w:val="22"/>
          <w:lang w:eastAsia="en-US"/>
        </w:rPr>
        <w:t>;</w:t>
      </w:r>
    </w:p>
    <w:p w14:paraId="0A4C1FDD" w14:textId="568856C8" w:rsidR="009C12B4" w:rsidRPr="007640BE" w:rsidRDefault="00421C64" w:rsidP="00421C64">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sidRPr="00421C64">
        <w:rPr>
          <w:rFonts w:ascii="Arial" w:eastAsiaTheme="minorHAnsi" w:hAnsi="Arial" w:cs="Arial"/>
          <w:bCs/>
          <w:sz w:val="22"/>
          <w:szCs w:val="22"/>
          <w:lang w:eastAsia="en-US"/>
        </w:rPr>
        <w:t>1</w:t>
      </w:r>
      <w:r w:rsidR="008B4FEF">
        <w:rPr>
          <w:rFonts w:ascii="Arial" w:eastAsiaTheme="minorHAnsi" w:hAnsi="Arial" w:cs="Arial"/>
          <w:bCs/>
          <w:sz w:val="22"/>
          <w:szCs w:val="22"/>
          <w:lang w:eastAsia="en-US"/>
        </w:rPr>
        <w:t>0</w:t>
      </w:r>
      <w:r w:rsidRPr="00421C64">
        <w:rPr>
          <w:rFonts w:ascii="Arial" w:eastAsiaTheme="minorHAnsi" w:hAnsi="Arial" w:cs="Arial"/>
          <w:bCs/>
          <w:sz w:val="22"/>
          <w:szCs w:val="22"/>
          <w:lang w:eastAsia="en-US"/>
        </w:rPr>
        <w:t>)</w:t>
      </w:r>
      <w:r w:rsidRPr="007640BE">
        <w:rPr>
          <w:rFonts w:ascii="Arial" w:eastAsiaTheme="minorHAnsi" w:hAnsi="Arial" w:cs="Arial"/>
          <w:bCs/>
          <w:sz w:val="22"/>
          <w:szCs w:val="22"/>
          <w:lang w:eastAsia="en-US"/>
        </w:rPr>
        <w:t xml:space="preserve"> </w:t>
      </w:r>
      <w:r w:rsidR="00412F5A" w:rsidRPr="007640BE">
        <w:rPr>
          <w:rFonts w:ascii="Arial" w:eastAsiaTheme="minorHAnsi" w:hAnsi="Arial" w:cs="Arial"/>
          <w:bCs/>
          <w:sz w:val="22"/>
          <w:szCs w:val="22"/>
          <w:lang w:eastAsia="en-US"/>
        </w:rPr>
        <w:t>Oświadczenie Wykonawcy dotyczące zatrudnienia;</w:t>
      </w:r>
    </w:p>
    <w:p w14:paraId="40B73FBA" w14:textId="17E7E3DD" w:rsidR="006D1AE0" w:rsidRPr="00556094" w:rsidRDefault="00421C64" w:rsidP="00421C64">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1</w:t>
      </w:r>
      <w:r w:rsidR="008B4FEF">
        <w:rPr>
          <w:rFonts w:ascii="Arial" w:eastAsiaTheme="minorHAnsi" w:hAnsi="Arial" w:cs="Arial"/>
          <w:bCs/>
          <w:sz w:val="22"/>
          <w:szCs w:val="22"/>
          <w:lang w:eastAsia="en-US"/>
        </w:rPr>
        <w:t>1</w:t>
      </w:r>
      <w:r>
        <w:rPr>
          <w:rFonts w:ascii="Arial" w:eastAsiaTheme="minorHAnsi" w:hAnsi="Arial" w:cs="Arial"/>
          <w:bCs/>
          <w:sz w:val="22"/>
          <w:szCs w:val="22"/>
          <w:lang w:eastAsia="en-US"/>
        </w:rPr>
        <w:t xml:space="preserve">) </w:t>
      </w:r>
      <w:r w:rsidR="008E21C3">
        <w:rPr>
          <w:rFonts w:ascii="Arial" w:eastAsiaTheme="minorHAnsi" w:hAnsi="Arial" w:cs="Arial"/>
          <w:bCs/>
          <w:sz w:val="22"/>
          <w:szCs w:val="22"/>
          <w:lang w:eastAsia="en-US"/>
        </w:rPr>
        <w:t>W</w:t>
      </w:r>
      <w:r w:rsidR="00B561A2" w:rsidRPr="00556094">
        <w:rPr>
          <w:rFonts w:ascii="Arial" w:eastAsiaTheme="minorHAnsi" w:hAnsi="Arial" w:cs="Arial"/>
          <w:bCs/>
          <w:sz w:val="22"/>
          <w:szCs w:val="22"/>
          <w:lang w:eastAsia="en-US"/>
        </w:rPr>
        <w:t>ydruk informacji odpowiadające aktualnemu odpisowi z rejestru przedsiębiorców Krajowego Rejestru Sądowego/ wydruk z Centralnej Ewidencji i Informacji o Działalności Gospodarczej dotyczący Wykonawcy</w:t>
      </w:r>
      <w:r w:rsidR="006D1AE0" w:rsidRPr="00556094">
        <w:rPr>
          <w:rFonts w:ascii="Arial" w:eastAsiaTheme="minorHAnsi" w:hAnsi="Arial" w:cs="Arial"/>
          <w:bCs/>
          <w:sz w:val="22"/>
          <w:szCs w:val="22"/>
          <w:lang w:eastAsia="en-US"/>
        </w:rPr>
        <w:t>.</w:t>
      </w:r>
    </w:p>
    <w:p w14:paraId="4AF58D08" w14:textId="77777777" w:rsidR="00B246A5" w:rsidRPr="008E0FAA" w:rsidRDefault="00B246A5" w:rsidP="00B246A5">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E0FAA">
        <w:rPr>
          <w:rFonts w:ascii="Arial" w:hAnsi="Arial" w:cs="Arial"/>
          <w:sz w:val="22"/>
          <w:szCs w:val="22"/>
        </w:rPr>
        <w:t>Umowę sporządzono w języku polskim w dwóch jednobrzmiących egzemplarzach, po jednym dla każdej ze Stron</w:t>
      </w:r>
      <w:r>
        <w:rPr>
          <w:rFonts w:ascii="Arial" w:hAnsi="Arial" w:cs="Arial"/>
          <w:sz w:val="22"/>
          <w:szCs w:val="22"/>
        </w:rPr>
        <w:t xml:space="preserve"> (dotyczy umowy zawartej w formie pisemnej)</w:t>
      </w:r>
      <w:r w:rsidRPr="008E0FAA">
        <w:rPr>
          <w:rFonts w:ascii="Arial" w:hAnsi="Arial" w:cs="Arial"/>
          <w:sz w:val="22"/>
          <w:szCs w:val="22"/>
        </w:rPr>
        <w:t>.</w:t>
      </w:r>
    </w:p>
    <w:p w14:paraId="4930521C" w14:textId="6D9291E9" w:rsidR="00B246A5" w:rsidRPr="008E0FAA" w:rsidRDefault="00B246A5" w:rsidP="00B246A5">
      <w:pPr>
        <w:pStyle w:val="Akapitzlist"/>
        <w:numPr>
          <w:ilvl w:val="6"/>
          <w:numId w:val="29"/>
        </w:numPr>
        <w:ind w:left="0" w:hanging="284"/>
        <w:jc w:val="both"/>
        <w:rPr>
          <w:rFonts w:ascii="Arial" w:eastAsia="Times New Roman" w:hAnsi="Arial" w:cs="Arial"/>
          <w:lang w:eastAsia="pl-PL"/>
        </w:rPr>
      </w:pPr>
      <w:r w:rsidRPr="008E0FAA">
        <w:rPr>
          <w:rFonts w:ascii="Arial" w:eastAsia="Times New Roman" w:hAnsi="Arial" w:cs="Arial"/>
          <w:lang w:eastAsia="pl-PL"/>
        </w:rPr>
        <w:t>Za datę zawarcia umowy uważa się datę wskazaną w komparycji umowy</w:t>
      </w:r>
      <w:r>
        <w:rPr>
          <w:rFonts w:ascii="Arial" w:eastAsia="Times New Roman" w:hAnsi="Arial" w:cs="Arial"/>
          <w:lang w:eastAsia="pl-PL"/>
        </w:rPr>
        <w:t xml:space="preserve">, przy czym w przypadku podpisywania umowy w formie elektronicznej za datę zawarcia umowy wskazaną w komparycji umowy Strony uznawać będą datę złożenia </w:t>
      </w:r>
      <w:r w:rsidR="008B4FEF">
        <w:rPr>
          <w:rFonts w:ascii="Arial" w:eastAsia="Times New Roman" w:hAnsi="Arial" w:cs="Arial"/>
          <w:lang w:eastAsia="pl-PL"/>
        </w:rPr>
        <w:t xml:space="preserve">ostatniego </w:t>
      </w:r>
      <w:r w:rsidRPr="00953476">
        <w:rPr>
          <w:rFonts w:ascii="Arial" w:eastAsia="Times New Roman" w:hAnsi="Arial" w:cs="Arial"/>
          <w:lang w:eastAsia="pl-PL"/>
        </w:rPr>
        <w:t xml:space="preserve">kwalifikowanego podpisu elektronicznego </w:t>
      </w:r>
      <w:r w:rsidR="008B4FEF">
        <w:rPr>
          <w:rFonts w:ascii="Arial" w:eastAsia="Times New Roman" w:hAnsi="Arial" w:cs="Arial"/>
          <w:lang w:eastAsia="pl-PL"/>
        </w:rPr>
        <w:t>pomiędzy</w:t>
      </w:r>
      <w:r>
        <w:rPr>
          <w:rFonts w:ascii="Arial" w:eastAsia="Times New Roman" w:hAnsi="Arial" w:cs="Arial"/>
          <w:lang w:eastAsia="pl-PL"/>
        </w:rPr>
        <w:t xml:space="preserve"> Stron</w:t>
      </w:r>
      <w:r w:rsidR="008B4FEF">
        <w:rPr>
          <w:rFonts w:ascii="Arial" w:eastAsia="Times New Roman" w:hAnsi="Arial" w:cs="Arial"/>
          <w:lang w:eastAsia="pl-PL"/>
        </w:rPr>
        <w:t>ami</w:t>
      </w:r>
      <w:r>
        <w:rPr>
          <w:rFonts w:ascii="Arial" w:eastAsia="Times New Roman" w:hAnsi="Arial" w:cs="Arial"/>
          <w:lang w:eastAsia="pl-PL"/>
        </w:rPr>
        <w:t xml:space="preserve">, </w:t>
      </w:r>
      <w:r w:rsidRPr="0036013A">
        <w:rPr>
          <w:rFonts w:ascii="Arial" w:eastAsia="Times New Roman" w:hAnsi="Arial" w:cs="Arial"/>
          <w:lang w:eastAsia="pl-PL"/>
        </w:rPr>
        <w:t xml:space="preserve">stosownie do wskazania znacznika czasu ujawnionego </w:t>
      </w:r>
      <w:r>
        <w:rPr>
          <w:rFonts w:ascii="Arial" w:eastAsia="Times New Roman" w:hAnsi="Arial" w:cs="Arial"/>
          <w:lang w:eastAsia="pl-PL"/>
        </w:rPr>
        <w:t>przy podpisie elektronicznym.</w:t>
      </w:r>
    </w:p>
    <w:p w14:paraId="3A0B3AC3" w14:textId="77777777" w:rsidR="00CB5B15" w:rsidRPr="00556094" w:rsidRDefault="00CB5B15" w:rsidP="00F50228">
      <w:pPr>
        <w:spacing w:line="276" w:lineRule="auto"/>
        <w:jc w:val="both"/>
        <w:rPr>
          <w:rFonts w:ascii="Arial" w:hAnsi="Arial" w:cs="Arial"/>
          <w:b/>
          <w:bCs/>
          <w:sz w:val="22"/>
          <w:szCs w:val="22"/>
          <w:lang w:bidi="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31E76" w14:paraId="1E06C9A9" w14:textId="77777777" w:rsidTr="00A31E76">
        <w:tc>
          <w:tcPr>
            <w:tcW w:w="4927" w:type="dxa"/>
            <w:vAlign w:val="center"/>
          </w:tcPr>
          <w:p w14:paraId="0515DFBF" w14:textId="35C2C4BF" w:rsidR="00A31E76" w:rsidRDefault="00A31E76" w:rsidP="00A31E76">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ZAMAWIAJĄCY</w:t>
            </w:r>
          </w:p>
        </w:tc>
        <w:tc>
          <w:tcPr>
            <w:tcW w:w="4927" w:type="dxa"/>
            <w:vAlign w:val="center"/>
          </w:tcPr>
          <w:p w14:paraId="3335478D" w14:textId="0076FE1E" w:rsidR="00A31E76" w:rsidRDefault="00A31E76" w:rsidP="00A31E76">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WYKONAWCA</w:t>
            </w:r>
          </w:p>
        </w:tc>
      </w:tr>
    </w:tbl>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2"/>
      <w:footerReference w:type="default" r:id="rId13"/>
      <w:headerReference w:type="first" r:id="rId14"/>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9A4A7" w14:textId="77777777" w:rsidR="004A0A8D" w:rsidRDefault="004A0A8D" w:rsidP="00496CB5">
      <w:r>
        <w:separator/>
      </w:r>
    </w:p>
    <w:p w14:paraId="47AE6512" w14:textId="77777777" w:rsidR="004A0A8D" w:rsidRDefault="004A0A8D"/>
  </w:endnote>
  <w:endnote w:type="continuationSeparator" w:id="0">
    <w:p w14:paraId="2426CB78" w14:textId="77777777" w:rsidR="004A0A8D" w:rsidRDefault="004A0A8D" w:rsidP="00496CB5">
      <w:r>
        <w:continuationSeparator/>
      </w:r>
    </w:p>
    <w:p w14:paraId="7F58885E" w14:textId="77777777" w:rsidR="004A0A8D" w:rsidRDefault="004A0A8D"/>
  </w:endnote>
  <w:endnote w:type="continuationNotice" w:id="1">
    <w:p w14:paraId="477F72B4" w14:textId="77777777" w:rsidR="004A0A8D" w:rsidRDefault="004A0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253193D1" w:rsidR="000004C9" w:rsidRDefault="000004C9">
        <w:pPr>
          <w:pStyle w:val="Stopka"/>
          <w:jc w:val="right"/>
        </w:pPr>
        <w:r>
          <w:fldChar w:fldCharType="begin"/>
        </w:r>
        <w:r>
          <w:instrText>PAGE   \* MERGEFORMAT</w:instrText>
        </w:r>
        <w:r>
          <w:fldChar w:fldCharType="separate"/>
        </w:r>
        <w:r w:rsidR="008C5E4D">
          <w:rPr>
            <w:noProof/>
          </w:rPr>
          <w:t>27</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468C6" w14:textId="77777777" w:rsidR="004A0A8D" w:rsidRDefault="004A0A8D" w:rsidP="00496CB5">
      <w:r>
        <w:separator/>
      </w:r>
    </w:p>
    <w:p w14:paraId="46B46419" w14:textId="77777777" w:rsidR="004A0A8D" w:rsidRDefault="004A0A8D"/>
  </w:footnote>
  <w:footnote w:type="continuationSeparator" w:id="0">
    <w:p w14:paraId="33C250F8" w14:textId="77777777" w:rsidR="004A0A8D" w:rsidRDefault="004A0A8D" w:rsidP="00496CB5">
      <w:r>
        <w:continuationSeparator/>
      </w:r>
    </w:p>
    <w:p w14:paraId="40A904DF" w14:textId="77777777" w:rsidR="004A0A8D" w:rsidRDefault="004A0A8D"/>
  </w:footnote>
  <w:footnote w:type="continuationNotice" w:id="1">
    <w:p w14:paraId="63548280" w14:textId="77777777" w:rsidR="004A0A8D" w:rsidRDefault="004A0A8D"/>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43130934" name="Obraz 43130934"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282098588" name="Obraz 282098588"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E8AE0218"/>
    <w:lvl w:ilvl="0" w:tplc="0360F15A">
      <w:start w:val="1"/>
      <w:numFmt w:val="decimal"/>
      <w:suff w:val="space"/>
      <w:lvlText w:val="%1)"/>
      <w:lvlJc w:val="left"/>
      <w:pPr>
        <w:ind w:left="113" w:firstLine="15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0"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7A6767"/>
    <w:multiLevelType w:val="hybridMultilevel"/>
    <w:tmpl w:val="4B1E31F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2"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4"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5"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4B826F37"/>
    <w:multiLevelType w:val="hybridMultilevel"/>
    <w:tmpl w:val="B166054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9"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2" w15:restartNumberingAfterBreak="0">
    <w:nsid w:val="57ED6A76"/>
    <w:multiLevelType w:val="multilevel"/>
    <w:tmpl w:val="002E43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5"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470181"/>
    <w:multiLevelType w:val="hybridMultilevel"/>
    <w:tmpl w:val="AC305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4"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6"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8" w15:restartNumberingAfterBreak="0">
    <w:nsid w:val="6F17050B"/>
    <w:multiLevelType w:val="hybridMultilevel"/>
    <w:tmpl w:val="58E254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1"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62"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6"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6290113">
    <w:abstractNumId w:val="27"/>
  </w:num>
  <w:num w:numId="2" w16cid:durableId="1539125915">
    <w:abstractNumId w:val="65"/>
  </w:num>
  <w:num w:numId="3" w16cid:durableId="1245989826">
    <w:abstractNumId w:val="14"/>
  </w:num>
  <w:num w:numId="4" w16cid:durableId="280041643">
    <w:abstractNumId w:val="20"/>
  </w:num>
  <w:num w:numId="5" w16cid:durableId="510678354">
    <w:abstractNumId w:val="4"/>
  </w:num>
  <w:num w:numId="6" w16cid:durableId="517428506">
    <w:abstractNumId w:val="60"/>
  </w:num>
  <w:num w:numId="7" w16cid:durableId="988632634">
    <w:abstractNumId w:val="45"/>
  </w:num>
  <w:num w:numId="8" w16cid:durableId="486360226">
    <w:abstractNumId w:val="15"/>
  </w:num>
  <w:num w:numId="9" w16cid:durableId="1954243907">
    <w:abstractNumId w:val="7"/>
  </w:num>
  <w:num w:numId="10" w16cid:durableId="320431167">
    <w:abstractNumId w:val="9"/>
  </w:num>
  <w:num w:numId="11" w16cid:durableId="438454077">
    <w:abstractNumId w:val="66"/>
  </w:num>
  <w:num w:numId="12" w16cid:durableId="435372808">
    <w:abstractNumId w:val="2"/>
  </w:num>
  <w:num w:numId="13" w16cid:durableId="549928019">
    <w:abstractNumId w:val="10"/>
  </w:num>
  <w:num w:numId="14" w16cid:durableId="7291414">
    <w:abstractNumId w:val="21"/>
  </w:num>
  <w:num w:numId="15" w16cid:durableId="2108843445">
    <w:abstractNumId w:val="23"/>
  </w:num>
  <w:num w:numId="16" w16cid:durableId="314578583">
    <w:abstractNumId w:val="44"/>
  </w:num>
  <w:num w:numId="17" w16cid:durableId="322853286">
    <w:abstractNumId w:val="55"/>
  </w:num>
  <w:num w:numId="18" w16cid:durableId="2012677579">
    <w:abstractNumId w:val="40"/>
  </w:num>
  <w:num w:numId="19" w16cid:durableId="1501889828">
    <w:abstractNumId w:val="34"/>
  </w:num>
  <w:num w:numId="20" w16cid:durableId="1172448527">
    <w:abstractNumId w:val="54"/>
  </w:num>
  <w:num w:numId="21" w16cid:durableId="568805543">
    <w:abstractNumId w:val="36"/>
  </w:num>
  <w:num w:numId="22" w16cid:durableId="1210385338">
    <w:abstractNumId w:val="5"/>
  </w:num>
  <w:num w:numId="23" w16cid:durableId="54204861">
    <w:abstractNumId w:val="22"/>
  </w:num>
  <w:num w:numId="24" w16cid:durableId="1915125029">
    <w:abstractNumId w:val="37"/>
  </w:num>
  <w:num w:numId="25" w16cid:durableId="263928835">
    <w:abstractNumId w:val="25"/>
  </w:num>
  <w:num w:numId="26" w16cid:durableId="286589256">
    <w:abstractNumId w:val="51"/>
  </w:num>
  <w:num w:numId="27" w16cid:durableId="1190416066">
    <w:abstractNumId w:val="67"/>
  </w:num>
  <w:num w:numId="28" w16cid:durableId="942759017">
    <w:abstractNumId w:val="35"/>
  </w:num>
  <w:num w:numId="29" w16cid:durableId="1674797139">
    <w:abstractNumId w:val="13"/>
  </w:num>
  <w:num w:numId="30" w16cid:durableId="1551502336">
    <w:abstractNumId w:val="17"/>
  </w:num>
  <w:num w:numId="31" w16cid:durableId="1392803300">
    <w:abstractNumId w:val="43"/>
  </w:num>
  <w:num w:numId="32" w16cid:durableId="124277430">
    <w:abstractNumId w:val="28"/>
  </w:num>
  <w:num w:numId="33" w16cid:durableId="927352015">
    <w:abstractNumId w:val="26"/>
  </w:num>
  <w:num w:numId="34" w16cid:durableId="807940296">
    <w:abstractNumId w:val="0"/>
  </w:num>
  <w:num w:numId="35" w16cid:durableId="494220978">
    <w:abstractNumId w:val="53"/>
  </w:num>
  <w:num w:numId="36" w16cid:durableId="1591498990">
    <w:abstractNumId w:val="59"/>
  </w:num>
  <w:num w:numId="37" w16cid:durableId="53746454">
    <w:abstractNumId w:val="12"/>
  </w:num>
  <w:num w:numId="38" w16cid:durableId="411317467">
    <w:abstractNumId w:val="1"/>
  </w:num>
  <w:num w:numId="39" w16cid:durableId="1405953140">
    <w:abstractNumId w:val="6"/>
  </w:num>
  <w:num w:numId="40" w16cid:durableId="853232065">
    <w:abstractNumId w:val="29"/>
  </w:num>
  <w:num w:numId="41" w16cid:durableId="1525557918">
    <w:abstractNumId w:val="57"/>
  </w:num>
  <w:num w:numId="42" w16cid:durableId="705721798">
    <w:abstractNumId w:val="47"/>
  </w:num>
  <w:num w:numId="43" w16cid:durableId="609095378">
    <w:abstractNumId w:val="48"/>
  </w:num>
  <w:num w:numId="44" w16cid:durableId="1351377104">
    <w:abstractNumId w:val="52"/>
  </w:num>
  <w:num w:numId="45" w16cid:durableId="1530531140">
    <w:abstractNumId w:val="56"/>
  </w:num>
  <w:num w:numId="46" w16cid:durableId="30156016">
    <w:abstractNumId w:val="64"/>
  </w:num>
  <w:num w:numId="47" w16cid:durableId="350299178">
    <w:abstractNumId w:val="32"/>
  </w:num>
  <w:num w:numId="48" w16cid:durableId="1165320175">
    <w:abstractNumId w:val="30"/>
  </w:num>
  <w:num w:numId="49" w16cid:durableId="283853640">
    <w:abstractNumId w:val="39"/>
  </w:num>
  <w:num w:numId="50" w16cid:durableId="2086489424">
    <w:abstractNumId w:val="8"/>
  </w:num>
  <w:num w:numId="51" w16cid:durableId="2030715304">
    <w:abstractNumId w:val="46"/>
  </w:num>
  <w:num w:numId="52" w16cid:durableId="821040034">
    <w:abstractNumId w:val="68"/>
  </w:num>
  <w:num w:numId="53" w16cid:durableId="273681691">
    <w:abstractNumId w:val="16"/>
  </w:num>
  <w:num w:numId="54" w16cid:durableId="1381250667">
    <w:abstractNumId w:val="24"/>
  </w:num>
  <w:num w:numId="55" w16cid:durableId="1533878722">
    <w:abstractNumId w:val="3"/>
  </w:num>
  <w:num w:numId="56" w16cid:durableId="1256405263">
    <w:abstractNumId w:val="50"/>
  </w:num>
  <w:num w:numId="57" w16cid:durableId="18745132">
    <w:abstractNumId w:val="63"/>
  </w:num>
  <w:num w:numId="58" w16cid:durableId="456416855">
    <w:abstractNumId w:val="19"/>
  </w:num>
  <w:num w:numId="59" w16cid:durableId="735904256">
    <w:abstractNumId w:val="33"/>
    <w:lvlOverride w:ilvl="0">
      <w:startOverride w:val="1"/>
    </w:lvlOverride>
  </w:num>
  <w:num w:numId="60" w16cid:durableId="6966590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99824897">
    <w:abstractNumId w:val="61"/>
  </w:num>
  <w:num w:numId="62" w16cid:durableId="587229857">
    <w:abstractNumId w:val="42"/>
  </w:num>
  <w:num w:numId="63" w16cid:durableId="538664888">
    <w:abstractNumId w:val="49"/>
  </w:num>
  <w:num w:numId="64" w16cid:durableId="1606696688">
    <w:abstractNumId w:val="31"/>
  </w:num>
  <w:num w:numId="65" w16cid:durableId="2006202467">
    <w:abstractNumId w:val="58"/>
  </w:num>
  <w:num w:numId="66" w16cid:durableId="703481011">
    <w:abstractNumId w:val="38"/>
  </w:num>
  <w:num w:numId="67" w16cid:durableId="1151170886">
    <w:abstractNumId w:val="62"/>
  </w:num>
  <w:num w:numId="68" w16cid:durableId="244649825">
    <w:abstractNumId w:val="41"/>
  </w:num>
  <w:num w:numId="69" w16cid:durableId="110443077">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2B82"/>
    <w:rsid w:val="0001201F"/>
    <w:rsid w:val="00022115"/>
    <w:rsid w:val="00023C46"/>
    <w:rsid w:val="000273A6"/>
    <w:rsid w:val="0003252E"/>
    <w:rsid w:val="0003442B"/>
    <w:rsid w:val="00036C06"/>
    <w:rsid w:val="0003758D"/>
    <w:rsid w:val="00043B89"/>
    <w:rsid w:val="000567CC"/>
    <w:rsid w:val="00060EEF"/>
    <w:rsid w:val="000629DB"/>
    <w:rsid w:val="00065BCA"/>
    <w:rsid w:val="0006746F"/>
    <w:rsid w:val="000703BB"/>
    <w:rsid w:val="000719B3"/>
    <w:rsid w:val="00071F12"/>
    <w:rsid w:val="00071F44"/>
    <w:rsid w:val="00074929"/>
    <w:rsid w:val="000801CD"/>
    <w:rsid w:val="000827D5"/>
    <w:rsid w:val="00085DE2"/>
    <w:rsid w:val="000900D5"/>
    <w:rsid w:val="00090CA2"/>
    <w:rsid w:val="00094510"/>
    <w:rsid w:val="00094FDA"/>
    <w:rsid w:val="00097FFD"/>
    <w:rsid w:val="000A20E7"/>
    <w:rsid w:val="000A3C4A"/>
    <w:rsid w:val="000C09FC"/>
    <w:rsid w:val="000C1023"/>
    <w:rsid w:val="000D1D95"/>
    <w:rsid w:val="000D243D"/>
    <w:rsid w:val="000D767E"/>
    <w:rsid w:val="000E413B"/>
    <w:rsid w:val="000E45B9"/>
    <w:rsid w:val="000E4D85"/>
    <w:rsid w:val="000E52E6"/>
    <w:rsid w:val="000E567C"/>
    <w:rsid w:val="000F06B5"/>
    <w:rsid w:val="000F2391"/>
    <w:rsid w:val="000F60B5"/>
    <w:rsid w:val="0010015C"/>
    <w:rsid w:val="001051CB"/>
    <w:rsid w:val="00105CC2"/>
    <w:rsid w:val="00106143"/>
    <w:rsid w:val="00110C77"/>
    <w:rsid w:val="00116944"/>
    <w:rsid w:val="001201F6"/>
    <w:rsid w:val="00120214"/>
    <w:rsid w:val="001255C5"/>
    <w:rsid w:val="001259B6"/>
    <w:rsid w:val="001264B3"/>
    <w:rsid w:val="0013060E"/>
    <w:rsid w:val="0013118B"/>
    <w:rsid w:val="001320B3"/>
    <w:rsid w:val="00133AF1"/>
    <w:rsid w:val="00135099"/>
    <w:rsid w:val="0014480A"/>
    <w:rsid w:val="001476D8"/>
    <w:rsid w:val="00152E12"/>
    <w:rsid w:val="0015617D"/>
    <w:rsid w:val="0016024E"/>
    <w:rsid w:val="001650FC"/>
    <w:rsid w:val="00166336"/>
    <w:rsid w:val="0017063E"/>
    <w:rsid w:val="001727E7"/>
    <w:rsid w:val="00174F85"/>
    <w:rsid w:val="00176FEF"/>
    <w:rsid w:val="00177EF9"/>
    <w:rsid w:val="00180242"/>
    <w:rsid w:val="00181E06"/>
    <w:rsid w:val="00182C1F"/>
    <w:rsid w:val="001865DD"/>
    <w:rsid w:val="00186D1B"/>
    <w:rsid w:val="00190E63"/>
    <w:rsid w:val="00192E79"/>
    <w:rsid w:val="001A01F7"/>
    <w:rsid w:val="001A5EB4"/>
    <w:rsid w:val="001A6D1D"/>
    <w:rsid w:val="001A7C09"/>
    <w:rsid w:val="001B2D5F"/>
    <w:rsid w:val="001B4E11"/>
    <w:rsid w:val="001B63EA"/>
    <w:rsid w:val="001C0787"/>
    <w:rsid w:val="001C0F79"/>
    <w:rsid w:val="001C4559"/>
    <w:rsid w:val="001C5AFE"/>
    <w:rsid w:val="001C5C6E"/>
    <w:rsid w:val="001C6B2D"/>
    <w:rsid w:val="001C7E2A"/>
    <w:rsid w:val="001D0B9D"/>
    <w:rsid w:val="001D1E26"/>
    <w:rsid w:val="001D232E"/>
    <w:rsid w:val="001D246F"/>
    <w:rsid w:val="001D3A7D"/>
    <w:rsid w:val="001D3EA2"/>
    <w:rsid w:val="001D464A"/>
    <w:rsid w:val="001D556D"/>
    <w:rsid w:val="001D5709"/>
    <w:rsid w:val="001D6E96"/>
    <w:rsid w:val="001E2086"/>
    <w:rsid w:val="001E4A95"/>
    <w:rsid w:val="001F1E15"/>
    <w:rsid w:val="001F258F"/>
    <w:rsid w:val="001F2803"/>
    <w:rsid w:val="001F343C"/>
    <w:rsid w:val="001F566C"/>
    <w:rsid w:val="001F56EF"/>
    <w:rsid w:val="001F61E1"/>
    <w:rsid w:val="001F6B53"/>
    <w:rsid w:val="001F6FC5"/>
    <w:rsid w:val="00201310"/>
    <w:rsid w:val="002013C5"/>
    <w:rsid w:val="0020145D"/>
    <w:rsid w:val="0020187A"/>
    <w:rsid w:val="002019FF"/>
    <w:rsid w:val="00202DC4"/>
    <w:rsid w:val="0020467F"/>
    <w:rsid w:val="00210FB3"/>
    <w:rsid w:val="00213F2B"/>
    <w:rsid w:val="00214810"/>
    <w:rsid w:val="002207BB"/>
    <w:rsid w:val="002246DB"/>
    <w:rsid w:val="00225B19"/>
    <w:rsid w:val="00226EEA"/>
    <w:rsid w:val="00237374"/>
    <w:rsid w:val="00247B63"/>
    <w:rsid w:val="00256584"/>
    <w:rsid w:val="0026040A"/>
    <w:rsid w:val="00266622"/>
    <w:rsid w:val="00267B36"/>
    <w:rsid w:val="00270995"/>
    <w:rsid w:val="00274230"/>
    <w:rsid w:val="002744E0"/>
    <w:rsid w:val="00274836"/>
    <w:rsid w:val="002777D3"/>
    <w:rsid w:val="00283885"/>
    <w:rsid w:val="0028569D"/>
    <w:rsid w:val="00287A20"/>
    <w:rsid w:val="00291AE2"/>
    <w:rsid w:val="00291B65"/>
    <w:rsid w:val="00291E5E"/>
    <w:rsid w:val="00294DBA"/>
    <w:rsid w:val="002A04F7"/>
    <w:rsid w:val="002A4FD4"/>
    <w:rsid w:val="002A5E42"/>
    <w:rsid w:val="002B468B"/>
    <w:rsid w:val="002B4A7E"/>
    <w:rsid w:val="002B6055"/>
    <w:rsid w:val="002C12CA"/>
    <w:rsid w:val="002C198F"/>
    <w:rsid w:val="002C1A16"/>
    <w:rsid w:val="002C2676"/>
    <w:rsid w:val="002C7C35"/>
    <w:rsid w:val="002C7E2B"/>
    <w:rsid w:val="002D0F22"/>
    <w:rsid w:val="002D0FF9"/>
    <w:rsid w:val="002D1589"/>
    <w:rsid w:val="002D33DB"/>
    <w:rsid w:val="002D3444"/>
    <w:rsid w:val="002D5E42"/>
    <w:rsid w:val="002D7460"/>
    <w:rsid w:val="002E57A6"/>
    <w:rsid w:val="002E5B6B"/>
    <w:rsid w:val="002E6556"/>
    <w:rsid w:val="00301E0D"/>
    <w:rsid w:val="003047B0"/>
    <w:rsid w:val="0030539F"/>
    <w:rsid w:val="00306F39"/>
    <w:rsid w:val="00307D93"/>
    <w:rsid w:val="003172EF"/>
    <w:rsid w:val="003172F9"/>
    <w:rsid w:val="00320C3F"/>
    <w:rsid w:val="00321005"/>
    <w:rsid w:val="0032188E"/>
    <w:rsid w:val="003237D8"/>
    <w:rsid w:val="00326EBC"/>
    <w:rsid w:val="00332214"/>
    <w:rsid w:val="003349E6"/>
    <w:rsid w:val="00335C32"/>
    <w:rsid w:val="0033732F"/>
    <w:rsid w:val="00337BAE"/>
    <w:rsid w:val="00340BEA"/>
    <w:rsid w:val="00340DA1"/>
    <w:rsid w:val="00343AB5"/>
    <w:rsid w:val="00345D44"/>
    <w:rsid w:val="00346354"/>
    <w:rsid w:val="00347405"/>
    <w:rsid w:val="00352DFA"/>
    <w:rsid w:val="00354507"/>
    <w:rsid w:val="00354D2D"/>
    <w:rsid w:val="00360388"/>
    <w:rsid w:val="00361358"/>
    <w:rsid w:val="0036200B"/>
    <w:rsid w:val="00362FE5"/>
    <w:rsid w:val="00370978"/>
    <w:rsid w:val="003742AA"/>
    <w:rsid w:val="003751CC"/>
    <w:rsid w:val="0037704B"/>
    <w:rsid w:val="00381D99"/>
    <w:rsid w:val="00385019"/>
    <w:rsid w:val="00385B57"/>
    <w:rsid w:val="00385D12"/>
    <w:rsid w:val="003866DF"/>
    <w:rsid w:val="00391766"/>
    <w:rsid w:val="00392178"/>
    <w:rsid w:val="00393652"/>
    <w:rsid w:val="00396641"/>
    <w:rsid w:val="00397603"/>
    <w:rsid w:val="00397E09"/>
    <w:rsid w:val="003A1338"/>
    <w:rsid w:val="003A22FD"/>
    <w:rsid w:val="003B04BF"/>
    <w:rsid w:val="003B0CBF"/>
    <w:rsid w:val="003B616B"/>
    <w:rsid w:val="003B633E"/>
    <w:rsid w:val="003B7D6A"/>
    <w:rsid w:val="003C6645"/>
    <w:rsid w:val="003C6CEA"/>
    <w:rsid w:val="003D13D9"/>
    <w:rsid w:val="003D17EF"/>
    <w:rsid w:val="003D3024"/>
    <w:rsid w:val="003D6A30"/>
    <w:rsid w:val="003E0785"/>
    <w:rsid w:val="003E1E6F"/>
    <w:rsid w:val="003E295D"/>
    <w:rsid w:val="003E2AC5"/>
    <w:rsid w:val="003E5BE0"/>
    <w:rsid w:val="003E7CEE"/>
    <w:rsid w:val="003F0F95"/>
    <w:rsid w:val="003F4728"/>
    <w:rsid w:val="003F6BE4"/>
    <w:rsid w:val="003F7E87"/>
    <w:rsid w:val="0040374F"/>
    <w:rsid w:val="00405906"/>
    <w:rsid w:val="00406876"/>
    <w:rsid w:val="004069AB"/>
    <w:rsid w:val="0040781B"/>
    <w:rsid w:val="004118E0"/>
    <w:rsid w:val="00412F5A"/>
    <w:rsid w:val="00413027"/>
    <w:rsid w:val="00417B20"/>
    <w:rsid w:val="00417C6C"/>
    <w:rsid w:val="00417FED"/>
    <w:rsid w:val="00421C64"/>
    <w:rsid w:val="004224FA"/>
    <w:rsid w:val="00427473"/>
    <w:rsid w:val="00433BCE"/>
    <w:rsid w:val="0043752E"/>
    <w:rsid w:val="00437D61"/>
    <w:rsid w:val="00440AC6"/>
    <w:rsid w:val="00442547"/>
    <w:rsid w:val="00443FFE"/>
    <w:rsid w:val="00450948"/>
    <w:rsid w:val="00450E39"/>
    <w:rsid w:val="0045256C"/>
    <w:rsid w:val="00454F5F"/>
    <w:rsid w:val="004648C3"/>
    <w:rsid w:val="004652C1"/>
    <w:rsid w:val="00471321"/>
    <w:rsid w:val="00471969"/>
    <w:rsid w:val="00472330"/>
    <w:rsid w:val="00472DD8"/>
    <w:rsid w:val="0047349C"/>
    <w:rsid w:val="00474055"/>
    <w:rsid w:val="004825CE"/>
    <w:rsid w:val="00482DAA"/>
    <w:rsid w:val="00486A33"/>
    <w:rsid w:val="004921FD"/>
    <w:rsid w:val="00494BF2"/>
    <w:rsid w:val="00495FAB"/>
    <w:rsid w:val="00496CB5"/>
    <w:rsid w:val="004A0171"/>
    <w:rsid w:val="004A0A8D"/>
    <w:rsid w:val="004A4611"/>
    <w:rsid w:val="004A53BE"/>
    <w:rsid w:val="004A62F1"/>
    <w:rsid w:val="004B2795"/>
    <w:rsid w:val="004B2B9D"/>
    <w:rsid w:val="004C074F"/>
    <w:rsid w:val="004C55FD"/>
    <w:rsid w:val="004D3F96"/>
    <w:rsid w:val="004E1AA5"/>
    <w:rsid w:val="004E2311"/>
    <w:rsid w:val="004E3381"/>
    <w:rsid w:val="004E34C4"/>
    <w:rsid w:val="004E5934"/>
    <w:rsid w:val="004E6C52"/>
    <w:rsid w:val="004E7413"/>
    <w:rsid w:val="004F3D0F"/>
    <w:rsid w:val="004F43F6"/>
    <w:rsid w:val="004F4751"/>
    <w:rsid w:val="004F6329"/>
    <w:rsid w:val="004F6D47"/>
    <w:rsid w:val="004F770E"/>
    <w:rsid w:val="0051018E"/>
    <w:rsid w:val="0051391B"/>
    <w:rsid w:val="00514941"/>
    <w:rsid w:val="00521112"/>
    <w:rsid w:val="00521E98"/>
    <w:rsid w:val="0052285B"/>
    <w:rsid w:val="00522A03"/>
    <w:rsid w:val="00522E9A"/>
    <w:rsid w:val="0052307E"/>
    <w:rsid w:val="005251DC"/>
    <w:rsid w:val="00527CA4"/>
    <w:rsid w:val="0053417C"/>
    <w:rsid w:val="00536A8B"/>
    <w:rsid w:val="00537DDB"/>
    <w:rsid w:val="00541880"/>
    <w:rsid w:val="00542F72"/>
    <w:rsid w:val="00543143"/>
    <w:rsid w:val="00544E94"/>
    <w:rsid w:val="005510B3"/>
    <w:rsid w:val="00552B42"/>
    <w:rsid w:val="0055347B"/>
    <w:rsid w:val="0055508E"/>
    <w:rsid w:val="005552A5"/>
    <w:rsid w:val="00555972"/>
    <w:rsid w:val="005559E8"/>
    <w:rsid w:val="00556094"/>
    <w:rsid w:val="00566BFB"/>
    <w:rsid w:val="0057044D"/>
    <w:rsid w:val="00570C2E"/>
    <w:rsid w:val="00571C55"/>
    <w:rsid w:val="0057346A"/>
    <w:rsid w:val="00575BF7"/>
    <w:rsid w:val="00576532"/>
    <w:rsid w:val="00586E8F"/>
    <w:rsid w:val="005916FA"/>
    <w:rsid w:val="005939A9"/>
    <w:rsid w:val="005956CA"/>
    <w:rsid w:val="00595768"/>
    <w:rsid w:val="005A0E5D"/>
    <w:rsid w:val="005A1887"/>
    <w:rsid w:val="005B1FC3"/>
    <w:rsid w:val="005B2134"/>
    <w:rsid w:val="005B36FB"/>
    <w:rsid w:val="005B4861"/>
    <w:rsid w:val="005B5F2F"/>
    <w:rsid w:val="005C0192"/>
    <w:rsid w:val="005C2AC7"/>
    <w:rsid w:val="005C2D35"/>
    <w:rsid w:val="005C3441"/>
    <w:rsid w:val="005D3402"/>
    <w:rsid w:val="005D3B53"/>
    <w:rsid w:val="005D5FB0"/>
    <w:rsid w:val="005E1885"/>
    <w:rsid w:val="005F0D87"/>
    <w:rsid w:val="005F1DF0"/>
    <w:rsid w:val="005F53E1"/>
    <w:rsid w:val="005F56FE"/>
    <w:rsid w:val="005F5F80"/>
    <w:rsid w:val="006012EC"/>
    <w:rsid w:val="006050D8"/>
    <w:rsid w:val="00610055"/>
    <w:rsid w:val="00610107"/>
    <w:rsid w:val="00615367"/>
    <w:rsid w:val="0061713F"/>
    <w:rsid w:val="006172B1"/>
    <w:rsid w:val="00622ECE"/>
    <w:rsid w:val="0062377D"/>
    <w:rsid w:val="00624074"/>
    <w:rsid w:val="00624BAD"/>
    <w:rsid w:val="00625317"/>
    <w:rsid w:val="00626530"/>
    <w:rsid w:val="0062703E"/>
    <w:rsid w:val="00627B99"/>
    <w:rsid w:val="00634589"/>
    <w:rsid w:val="006358FD"/>
    <w:rsid w:val="00636B9B"/>
    <w:rsid w:val="0063742A"/>
    <w:rsid w:val="0063780B"/>
    <w:rsid w:val="00640A49"/>
    <w:rsid w:val="00643363"/>
    <w:rsid w:val="00643891"/>
    <w:rsid w:val="0065209E"/>
    <w:rsid w:val="00670E68"/>
    <w:rsid w:val="0067163B"/>
    <w:rsid w:val="00674238"/>
    <w:rsid w:val="0067729F"/>
    <w:rsid w:val="0068119E"/>
    <w:rsid w:val="00685AB9"/>
    <w:rsid w:val="006915FD"/>
    <w:rsid w:val="00691A38"/>
    <w:rsid w:val="00691D2D"/>
    <w:rsid w:val="00691F54"/>
    <w:rsid w:val="00694976"/>
    <w:rsid w:val="00696F06"/>
    <w:rsid w:val="006A0578"/>
    <w:rsid w:val="006A4E56"/>
    <w:rsid w:val="006B027B"/>
    <w:rsid w:val="006B0671"/>
    <w:rsid w:val="006B0CC9"/>
    <w:rsid w:val="006B3BA8"/>
    <w:rsid w:val="006B45B4"/>
    <w:rsid w:val="006B5491"/>
    <w:rsid w:val="006C1312"/>
    <w:rsid w:val="006C255F"/>
    <w:rsid w:val="006C47B4"/>
    <w:rsid w:val="006C73B8"/>
    <w:rsid w:val="006C76D1"/>
    <w:rsid w:val="006D0D92"/>
    <w:rsid w:val="006D1AE0"/>
    <w:rsid w:val="006D1D23"/>
    <w:rsid w:val="006E151F"/>
    <w:rsid w:val="006E356E"/>
    <w:rsid w:val="006E4E8A"/>
    <w:rsid w:val="006E5B2F"/>
    <w:rsid w:val="006E631F"/>
    <w:rsid w:val="006E7292"/>
    <w:rsid w:val="006F0FAF"/>
    <w:rsid w:val="006F367D"/>
    <w:rsid w:val="006F68BB"/>
    <w:rsid w:val="006F6C11"/>
    <w:rsid w:val="006F70E6"/>
    <w:rsid w:val="006F784B"/>
    <w:rsid w:val="006F7F60"/>
    <w:rsid w:val="00700BBB"/>
    <w:rsid w:val="00702138"/>
    <w:rsid w:val="007024A8"/>
    <w:rsid w:val="00703EF5"/>
    <w:rsid w:val="00712B63"/>
    <w:rsid w:val="00715384"/>
    <w:rsid w:val="00715B23"/>
    <w:rsid w:val="00715ED9"/>
    <w:rsid w:val="007174C7"/>
    <w:rsid w:val="007177F6"/>
    <w:rsid w:val="0072025E"/>
    <w:rsid w:val="00721245"/>
    <w:rsid w:val="00724308"/>
    <w:rsid w:val="00724A41"/>
    <w:rsid w:val="00730509"/>
    <w:rsid w:val="00730593"/>
    <w:rsid w:val="007335C5"/>
    <w:rsid w:val="00734AB4"/>
    <w:rsid w:val="0073615F"/>
    <w:rsid w:val="00744BEB"/>
    <w:rsid w:val="00745068"/>
    <w:rsid w:val="007463C6"/>
    <w:rsid w:val="00752149"/>
    <w:rsid w:val="007640BE"/>
    <w:rsid w:val="00766509"/>
    <w:rsid w:val="00767B99"/>
    <w:rsid w:val="00771D26"/>
    <w:rsid w:val="007732D0"/>
    <w:rsid w:val="007807CA"/>
    <w:rsid w:val="00783CCC"/>
    <w:rsid w:val="007867A7"/>
    <w:rsid w:val="00787DB4"/>
    <w:rsid w:val="007903D5"/>
    <w:rsid w:val="007940F4"/>
    <w:rsid w:val="007965B0"/>
    <w:rsid w:val="007A2386"/>
    <w:rsid w:val="007A5A4A"/>
    <w:rsid w:val="007A66AB"/>
    <w:rsid w:val="007A6B80"/>
    <w:rsid w:val="007A6C34"/>
    <w:rsid w:val="007B083A"/>
    <w:rsid w:val="007B32D3"/>
    <w:rsid w:val="007B59C6"/>
    <w:rsid w:val="007B7B97"/>
    <w:rsid w:val="007C3D79"/>
    <w:rsid w:val="007C473A"/>
    <w:rsid w:val="007C6673"/>
    <w:rsid w:val="007D015F"/>
    <w:rsid w:val="007D095B"/>
    <w:rsid w:val="007D11A4"/>
    <w:rsid w:val="007D17A9"/>
    <w:rsid w:val="007D33EB"/>
    <w:rsid w:val="007D4A50"/>
    <w:rsid w:val="007D6851"/>
    <w:rsid w:val="007D6A07"/>
    <w:rsid w:val="007E0DB0"/>
    <w:rsid w:val="007E10EF"/>
    <w:rsid w:val="007E2DC3"/>
    <w:rsid w:val="007E52E0"/>
    <w:rsid w:val="007E6821"/>
    <w:rsid w:val="007E7111"/>
    <w:rsid w:val="007F0CB8"/>
    <w:rsid w:val="007F265F"/>
    <w:rsid w:val="007F270C"/>
    <w:rsid w:val="007F64E3"/>
    <w:rsid w:val="007F688A"/>
    <w:rsid w:val="00803EE4"/>
    <w:rsid w:val="00806AD2"/>
    <w:rsid w:val="00812BE7"/>
    <w:rsid w:val="00812E93"/>
    <w:rsid w:val="00813806"/>
    <w:rsid w:val="00823265"/>
    <w:rsid w:val="0082458B"/>
    <w:rsid w:val="008276F6"/>
    <w:rsid w:val="00830502"/>
    <w:rsid w:val="00831293"/>
    <w:rsid w:val="00833977"/>
    <w:rsid w:val="008350E9"/>
    <w:rsid w:val="00835134"/>
    <w:rsid w:val="00835CF2"/>
    <w:rsid w:val="00837913"/>
    <w:rsid w:val="00837C29"/>
    <w:rsid w:val="00840288"/>
    <w:rsid w:val="008458D7"/>
    <w:rsid w:val="00847C7B"/>
    <w:rsid w:val="008509A2"/>
    <w:rsid w:val="00851B1D"/>
    <w:rsid w:val="00854526"/>
    <w:rsid w:val="00855B50"/>
    <w:rsid w:val="00856D6F"/>
    <w:rsid w:val="00860A78"/>
    <w:rsid w:val="00860ABB"/>
    <w:rsid w:val="00860C96"/>
    <w:rsid w:val="00860ECF"/>
    <w:rsid w:val="008717D3"/>
    <w:rsid w:val="008731F0"/>
    <w:rsid w:val="00875993"/>
    <w:rsid w:val="00875D3D"/>
    <w:rsid w:val="008768CF"/>
    <w:rsid w:val="00877AC8"/>
    <w:rsid w:val="00877E3A"/>
    <w:rsid w:val="00882014"/>
    <w:rsid w:val="00883CE9"/>
    <w:rsid w:val="0088662D"/>
    <w:rsid w:val="00887163"/>
    <w:rsid w:val="00890B91"/>
    <w:rsid w:val="00891290"/>
    <w:rsid w:val="00891848"/>
    <w:rsid w:val="00891E10"/>
    <w:rsid w:val="008979CA"/>
    <w:rsid w:val="008A1357"/>
    <w:rsid w:val="008A18A4"/>
    <w:rsid w:val="008A1C18"/>
    <w:rsid w:val="008A33B8"/>
    <w:rsid w:val="008A51AA"/>
    <w:rsid w:val="008A5691"/>
    <w:rsid w:val="008A5CB3"/>
    <w:rsid w:val="008A6C7A"/>
    <w:rsid w:val="008B0A15"/>
    <w:rsid w:val="008B423D"/>
    <w:rsid w:val="008B4D15"/>
    <w:rsid w:val="008B4FEF"/>
    <w:rsid w:val="008B5B52"/>
    <w:rsid w:val="008B63B8"/>
    <w:rsid w:val="008B6A78"/>
    <w:rsid w:val="008B6C59"/>
    <w:rsid w:val="008C1B35"/>
    <w:rsid w:val="008C2E11"/>
    <w:rsid w:val="008C4ACB"/>
    <w:rsid w:val="008C5C59"/>
    <w:rsid w:val="008C5E4D"/>
    <w:rsid w:val="008D0DAF"/>
    <w:rsid w:val="008D42FB"/>
    <w:rsid w:val="008D7AEA"/>
    <w:rsid w:val="008E0AFB"/>
    <w:rsid w:val="008E21C3"/>
    <w:rsid w:val="008E23BD"/>
    <w:rsid w:val="008E2DBB"/>
    <w:rsid w:val="008E33A0"/>
    <w:rsid w:val="008E46D9"/>
    <w:rsid w:val="008E5938"/>
    <w:rsid w:val="008F509D"/>
    <w:rsid w:val="008F5A3E"/>
    <w:rsid w:val="008F7D55"/>
    <w:rsid w:val="00901050"/>
    <w:rsid w:val="00902C5E"/>
    <w:rsid w:val="00903A33"/>
    <w:rsid w:val="00904539"/>
    <w:rsid w:val="009046EA"/>
    <w:rsid w:val="00905A61"/>
    <w:rsid w:val="009110BD"/>
    <w:rsid w:val="00915449"/>
    <w:rsid w:val="0092103F"/>
    <w:rsid w:val="009218D8"/>
    <w:rsid w:val="00921A16"/>
    <w:rsid w:val="00922E2C"/>
    <w:rsid w:val="00925314"/>
    <w:rsid w:val="0092595E"/>
    <w:rsid w:val="0092789B"/>
    <w:rsid w:val="00930BCD"/>
    <w:rsid w:val="009368DE"/>
    <w:rsid w:val="00937242"/>
    <w:rsid w:val="00943CE8"/>
    <w:rsid w:val="009446C3"/>
    <w:rsid w:val="00947172"/>
    <w:rsid w:val="00947C9E"/>
    <w:rsid w:val="00953D68"/>
    <w:rsid w:val="009552C3"/>
    <w:rsid w:val="00957379"/>
    <w:rsid w:val="00957DAF"/>
    <w:rsid w:val="00963074"/>
    <w:rsid w:val="00964F48"/>
    <w:rsid w:val="00967B79"/>
    <w:rsid w:val="00970609"/>
    <w:rsid w:val="00970CE0"/>
    <w:rsid w:val="009759EE"/>
    <w:rsid w:val="00976387"/>
    <w:rsid w:val="00977ACC"/>
    <w:rsid w:val="009831F9"/>
    <w:rsid w:val="00985502"/>
    <w:rsid w:val="00985BEC"/>
    <w:rsid w:val="009866F0"/>
    <w:rsid w:val="00992F69"/>
    <w:rsid w:val="00993A86"/>
    <w:rsid w:val="00996C66"/>
    <w:rsid w:val="00997985"/>
    <w:rsid w:val="009A163E"/>
    <w:rsid w:val="009A2545"/>
    <w:rsid w:val="009A47DF"/>
    <w:rsid w:val="009A5045"/>
    <w:rsid w:val="009A532C"/>
    <w:rsid w:val="009A6116"/>
    <w:rsid w:val="009A614A"/>
    <w:rsid w:val="009A6408"/>
    <w:rsid w:val="009B0266"/>
    <w:rsid w:val="009B452D"/>
    <w:rsid w:val="009B6FD6"/>
    <w:rsid w:val="009C12B4"/>
    <w:rsid w:val="009C1FBC"/>
    <w:rsid w:val="009C7512"/>
    <w:rsid w:val="009D4CB5"/>
    <w:rsid w:val="009F19C7"/>
    <w:rsid w:val="009F33B2"/>
    <w:rsid w:val="009F377F"/>
    <w:rsid w:val="009F612B"/>
    <w:rsid w:val="00A0233C"/>
    <w:rsid w:val="00A03129"/>
    <w:rsid w:val="00A0547D"/>
    <w:rsid w:val="00A05B13"/>
    <w:rsid w:val="00A104ED"/>
    <w:rsid w:val="00A11207"/>
    <w:rsid w:val="00A17A47"/>
    <w:rsid w:val="00A206F1"/>
    <w:rsid w:val="00A2313F"/>
    <w:rsid w:val="00A26015"/>
    <w:rsid w:val="00A26B27"/>
    <w:rsid w:val="00A26F5C"/>
    <w:rsid w:val="00A26FA5"/>
    <w:rsid w:val="00A2734A"/>
    <w:rsid w:val="00A2785D"/>
    <w:rsid w:val="00A31827"/>
    <w:rsid w:val="00A31E76"/>
    <w:rsid w:val="00A3204D"/>
    <w:rsid w:val="00A32C70"/>
    <w:rsid w:val="00A34CD3"/>
    <w:rsid w:val="00A3580F"/>
    <w:rsid w:val="00A36F36"/>
    <w:rsid w:val="00A377EF"/>
    <w:rsid w:val="00A400E4"/>
    <w:rsid w:val="00A4251D"/>
    <w:rsid w:val="00A44C33"/>
    <w:rsid w:val="00A45996"/>
    <w:rsid w:val="00A46B45"/>
    <w:rsid w:val="00A51D4D"/>
    <w:rsid w:val="00A53050"/>
    <w:rsid w:val="00A639AA"/>
    <w:rsid w:val="00A64737"/>
    <w:rsid w:val="00A675FB"/>
    <w:rsid w:val="00A72A62"/>
    <w:rsid w:val="00A730E6"/>
    <w:rsid w:val="00A7461C"/>
    <w:rsid w:val="00A749A5"/>
    <w:rsid w:val="00A74C7D"/>
    <w:rsid w:val="00A77C09"/>
    <w:rsid w:val="00A80747"/>
    <w:rsid w:val="00A82982"/>
    <w:rsid w:val="00A82F54"/>
    <w:rsid w:val="00A845D4"/>
    <w:rsid w:val="00A8551A"/>
    <w:rsid w:val="00A90097"/>
    <w:rsid w:val="00A94E68"/>
    <w:rsid w:val="00A9719E"/>
    <w:rsid w:val="00AA0618"/>
    <w:rsid w:val="00AA2456"/>
    <w:rsid w:val="00AA59F7"/>
    <w:rsid w:val="00AB08AF"/>
    <w:rsid w:val="00AB109E"/>
    <w:rsid w:val="00AB115D"/>
    <w:rsid w:val="00AB24CE"/>
    <w:rsid w:val="00AB6453"/>
    <w:rsid w:val="00AC1EE0"/>
    <w:rsid w:val="00AC2003"/>
    <w:rsid w:val="00AC5451"/>
    <w:rsid w:val="00AC5E7A"/>
    <w:rsid w:val="00AC6753"/>
    <w:rsid w:val="00AC7AE1"/>
    <w:rsid w:val="00AD0A2D"/>
    <w:rsid w:val="00AD41AF"/>
    <w:rsid w:val="00AD4B0F"/>
    <w:rsid w:val="00AD4FAF"/>
    <w:rsid w:val="00AD78DE"/>
    <w:rsid w:val="00AE246A"/>
    <w:rsid w:val="00AE4BA5"/>
    <w:rsid w:val="00AE4EAD"/>
    <w:rsid w:val="00AE61AB"/>
    <w:rsid w:val="00AF1E00"/>
    <w:rsid w:val="00AF2B40"/>
    <w:rsid w:val="00AF611A"/>
    <w:rsid w:val="00B0296F"/>
    <w:rsid w:val="00B02A3D"/>
    <w:rsid w:val="00B036C9"/>
    <w:rsid w:val="00B131DB"/>
    <w:rsid w:val="00B14A3E"/>
    <w:rsid w:val="00B1555D"/>
    <w:rsid w:val="00B168C5"/>
    <w:rsid w:val="00B17AEF"/>
    <w:rsid w:val="00B217C8"/>
    <w:rsid w:val="00B23A28"/>
    <w:rsid w:val="00B246A5"/>
    <w:rsid w:val="00B25168"/>
    <w:rsid w:val="00B303E6"/>
    <w:rsid w:val="00B30FAF"/>
    <w:rsid w:val="00B370DC"/>
    <w:rsid w:val="00B450E9"/>
    <w:rsid w:val="00B46D95"/>
    <w:rsid w:val="00B4779E"/>
    <w:rsid w:val="00B47F33"/>
    <w:rsid w:val="00B52CA5"/>
    <w:rsid w:val="00B53576"/>
    <w:rsid w:val="00B538D3"/>
    <w:rsid w:val="00B561A2"/>
    <w:rsid w:val="00B56EDB"/>
    <w:rsid w:val="00B60BE3"/>
    <w:rsid w:val="00B62236"/>
    <w:rsid w:val="00B63413"/>
    <w:rsid w:val="00B634BB"/>
    <w:rsid w:val="00B6417A"/>
    <w:rsid w:val="00B7203F"/>
    <w:rsid w:val="00B76D71"/>
    <w:rsid w:val="00B77E00"/>
    <w:rsid w:val="00B80A17"/>
    <w:rsid w:val="00B81B1E"/>
    <w:rsid w:val="00B909FB"/>
    <w:rsid w:val="00B90A2A"/>
    <w:rsid w:val="00B92942"/>
    <w:rsid w:val="00B93893"/>
    <w:rsid w:val="00B93AD4"/>
    <w:rsid w:val="00B948C6"/>
    <w:rsid w:val="00B95760"/>
    <w:rsid w:val="00BB065B"/>
    <w:rsid w:val="00BB0F4E"/>
    <w:rsid w:val="00BB51C3"/>
    <w:rsid w:val="00BC3EDA"/>
    <w:rsid w:val="00BC481D"/>
    <w:rsid w:val="00BC4E04"/>
    <w:rsid w:val="00BC56A4"/>
    <w:rsid w:val="00BC6167"/>
    <w:rsid w:val="00BD2A2B"/>
    <w:rsid w:val="00BD36E4"/>
    <w:rsid w:val="00BD4733"/>
    <w:rsid w:val="00BE0B8B"/>
    <w:rsid w:val="00BE4B60"/>
    <w:rsid w:val="00BE5D16"/>
    <w:rsid w:val="00BE75E1"/>
    <w:rsid w:val="00BF56DB"/>
    <w:rsid w:val="00BF7E99"/>
    <w:rsid w:val="00C025C0"/>
    <w:rsid w:val="00C02D64"/>
    <w:rsid w:val="00C03424"/>
    <w:rsid w:val="00C037CD"/>
    <w:rsid w:val="00C05538"/>
    <w:rsid w:val="00C06F49"/>
    <w:rsid w:val="00C071A2"/>
    <w:rsid w:val="00C22064"/>
    <w:rsid w:val="00C24022"/>
    <w:rsid w:val="00C27462"/>
    <w:rsid w:val="00C277A3"/>
    <w:rsid w:val="00C30454"/>
    <w:rsid w:val="00C311F4"/>
    <w:rsid w:val="00C31BDF"/>
    <w:rsid w:val="00C334A0"/>
    <w:rsid w:val="00C35541"/>
    <w:rsid w:val="00C355E4"/>
    <w:rsid w:val="00C3684F"/>
    <w:rsid w:val="00C400A2"/>
    <w:rsid w:val="00C40AC6"/>
    <w:rsid w:val="00C415E3"/>
    <w:rsid w:val="00C42002"/>
    <w:rsid w:val="00C43EF4"/>
    <w:rsid w:val="00C44A32"/>
    <w:rsid w:val="00C460EE"/>
    <w:rsid w:val="00C5069E"/>
    <w:rsid w:val="00C50B1F"/>
    <w:rsid w:val="00C50C55"/>
    <w:rsid w:val="00C55923"/>
    <w:rsid w:val="00C57F66"/>
    <w:rsid w:val="00C60151"/>
    <w:rsid w:val="00C61401"/>
    <w:rsid w:val="00C61BDC"/>
    <w:rsid w:val="00C6261E"/>
    <w:rsid w:val="00C632B6"/>
    <w:rsid w:val="00C63CCC"/>
    <w:rsid w:val="00C70997"/>
    <w:rsid w:val="00C72F97"/>
    <w:rsid w:val="00C74B71"/>
    <w:rsid w:val="00C771AB"/>
    <w:rsid w:val="00C8195E"/>
    <w:rsid w:val="00C838D1"/>
    <w:rsid w:val="00C842E6"/>
    <w:rsid w:val="00C84B47"/>
    <w:rsid w:val="00C87C5E"/>
    <w:rsid w:val="00C94280"/>
    <w:rsid w:val="00CA0927"/>
    <w:rsid w:val="00CA17F3"/>
    <w:rsid w:val="00CA18AD"/>
    <w:rsid w:val="00CA19C3"/>
    <w:rsid w:val="00CA36B8"/>
    <w:rsid w:val="00CA6C1F"/>
    <w:rsid w:val="00CA7000"/>
    <w:rsid w:val="00CB58D7"/>
    <w:rsid w:val="00CB5B15"/>
    <w:rsid w:val="00CB62BC"/>
    <w:rsid w:val="00CB65FA"/>
    <w:rsid w:val="00CD0C27"/>
    <w:rsid w:val="00CD303F"/>
    <w:rsid w:val="00CD4DFE"/>
    <w:rsid w:val="00CD543E"/>
    <w:rsid w:val="00CD5A00"/>
    <w:rsid w:val="00CD6BE7"/>
    <w:rsid w:val="00CE3485"/>
    <w:rsid w:val="00CE3D2D"/>
    <w:rsid w:val="00CE6A1B"/>
    <w:rsid w:val="00CE71BA"/>
    <w:rsid w:val="00CF233D"/>
    <w:rsid w:val="00CF44DD"/>
    <w:rsid w:val="00CF7ADA"/>
    <w:rsid w:val="00D0181E"/>
    <w:rsid w:val="00D027F0"/>
    <w:rsid w:val="00D02912"/>
    <w:rsid w:val="00D029CB"/>
    <w:rsid w:val="00D0402C"/>
    <w:rsid w:val="00D04471"/>
    <w:rsid w:val="00D0576D"/>
    <w:rsid w:val="00D064C7"/>
    <w:rsid w:val="00D07384"/>
    <w:rsid w:val="00D07C87"/>
    <w:rsid w:val="00D11D90"/>
    <w:rsid w:val="00D13EB7"/>
    <w:rsid w:val="00D16D1B"/>
    <w:rsid w:val="00D173C5"/>
    <w:rsid w:val="00D173D3"/>
    <w:rsid w:val="00D20D88"/>
    <w:rsid w:val="00D216EF"/>
    <w:rsid w:val="00D21748"/>
    <w:rsid w:val="00D2401B"/>
    <w:rsid w:val="00D24790"/>
    <w:rsid w:val="00D24D94"/>
    <w:rsid w:val="00D25EBB"/>
    <w:rsid w:val="00D26A97"/>
    <w:rsid w:val="00D314D4"/>
    <w:rsid w:val="00D3164D"/>
    <w:rsid w:val="00D3268C"/>
    <w:rsid w:val="00D37603"/>
    <w:rsid w:val="00D377BE"/>
    <w:rsid w:val="00D41491"/>
    <w:rsid w:val="00D42AFD"/>
    <w:rsid w:val="00D5270B"/>
    <w:rsid w:val="00D5412C"/>
    <w:rsid w:val="00D56582"/>
    <w:rsid w:val="00D604AE"/>
    <w:rsid w:val="00D60D86"/>
    <w:rsid w:val="00D63731"/>
    <w:rsid w:val="00D647A6"/>
    <w:rsid w:val="00D64995"/>
    <w:rsid w:val="00D66F54"/>
    <w:rsid w:val="00D67619"/>
    <w:rsid w:val="00D71EAB"/>
    <w:rsid w:val="00D722DA"/>
    <w:rsid w:val="00D752E3"/>
    <w:rsid w:val="00D76791"/>
    <w:rsid w:val="00D767B0"/>
    <w:rsid w:val="00D770C5"/>
    <w:rsid w:val="00D772F9"/>
    <w:rsid w:val="00D77713"/>
    <w:rsid w:val="00D83212"/>
    <w:rsid w:val="00D84F34"/>
    <w:rsid w:val="00D85C2F"/>
    <w:rsid w:val="00D8625F"/>
    <w:rsid w:val="00D911C1"/>
    <w:rsid w:val="00D94A01"/>
    <w:rsid w:val="00D96AA3"/>
    <w:rsid w:val="00DA12BC"/>
    <w:rsid w:val="00DA1594"/>
    <w:rsid w:val="00DA1FA9"/>
    <w:rsid w:val="00DA296C"/>
    <w:rsid w:val="00DA2E1A"/>
    <w:rsid w:val="00DA30EF"/>
    <w:rsid w:val="00DA4427"/>
    <w:rsid w:val="00DB0410"/>
    <w:rsid w:val="00DB1766"/>
    <w:rsid w:val="00DB2F00"/>
    <w:rsid w:val="00DC0F28"/>
    <w:rsid w:val="00DC4FB7"/>
    <w:rsid w:val="00DC6E29"/>
    <w:rsid w:val="00DC798F"/>
    <w:rsid w:val="00DD1748"/>
    <w:rsid w:val="00DD187A"/>
    <w:rsid w:val="00DD3C71"/>
    <w:rsid w:val="00DE2394"/>
    <w:rsid w:val="00DE5C05"/>
    <w:rsid w:val="00DE6017"/>
    <w:rsid w:val="00DF1B70"/>
    <w:rsid w:val="00DF3BE3"/>
    <w:rsid w:val="00DF64B3"/>
    <w:rsid w:val="00E00015"/>
    <w:rsid w:val="00E0279C"/>
    <w:rsid w:val="00E032E5"/>
    <w:rsid w:val="00E034E6"/>
    <w:rsid w:val="00E05DF1"/>
    <w:rsid w:val="00E0714A"/>
    <w:rsid w:val="00E07D87"/>
    <w:rsid w:val="00E07F5F"/>
    <w:rsid w:val="00E11139"/>
    <w:rsid w:val="00E13810"/>
    <w:rsid w:val="00E13E27"/>
    <w:rsid w:val="00E15A17"/>
    <w:rsid w:val="00E17DC9"/>
    <w:rsid w:val="00E21C84"/>
    <w:rsid w:val="00E22F87"/>
    <w:rsid w:val="00E25AA1"/>
    <w:rsid w:val="00E26C09"/>
    <w:rsid w:val="00E3156A"/>
    <w:rsid w:val="00E41B50"/>
    <w:rsid w:val="00E4205C"/>
    <w:rsid w:val="00E45DF1"/>
    <w:rsid w:val="00E4687C"/>
    <w:rsid w:val="00E46898"/>
    <w:rsid w:val="00E46FFA"/>
    <w:rsid w:val="00E52440"/>
    <w:rsid w:val="00E52C44"/>
    <w:rsid w:val="00E61D23"/>
    <w:rsid w:val="00E64C37"/>
    <w:rsid w:val="00E67A92"/>
    <w:rsid w:val="00E72AF5"/>
    <w:rsid w:val="00E741DA"/>
    <w:rsid w:val="00E75AFF"/>
    <w:rsid w:val="00E763CE"/>
    <w:rsid w:val="00E80AB3"/>
    <w:rsid w:val="00E81017"/>
    <w:rsid w:val="00E83110"/>
    <w:rsid w:val="00E83671"/>
    <w:rsid w:val="00E85CF2"/>
    <w:rsid w:val="00E87CE1"/>
    <w:rsid w:val="00E9127A"/>
    <w:rsid w:val="00E9492C"/>
    <w:rsid w:val="00E94CEE"/>
    <w:rsid w:val="00E95492"/>
    <w:rsid w:val="00E96713"/>
    <w:rsid w:val="00EA132E"/>
    <w:rsid w:val="00EA3213"/>
    <w:rsid w:val="00EA5347"/>
    <w:rsid w:val="00EA586C"/>
    <w:rsid w:val="00EA740D"/>
    <w:rsid w:val="00EA76A4"/>
    <w:rsid w:val="00EB52C2"/>
    <w:rsid w:val="00EB6332"/>
    <w:rsid w:val="00EB68E6"/>
    <w:rsid w:val="00EC4DCB"/>
    <w:rsid w:val="00EC4F63"/>
    <w:rsid w:val="00EC59A5"/>
    <w:rsid w:val="00ED2294"/>
    <w:rsid w:val="00ED2D20"/>
    <w:rsid w:val="00ED4192"/>
    <w:rsid w:val="00ED4FD5"/>
    <w:rsid w:val="00ED58E9"/>
    <w:rsid w:val="00ED598B"/>
    <w:rsid w:val="00EF41E8"/>
    <w:rsid w:val="00EF52C3"/>
    <w:rsid w:val="00EF5356"/>
    <w:rsid w:val="00EF5359"/>
    <w:rsid w:val="00F0263C"/>
    <w:rsid w:val="00F04AB0"/>
    <w:rsid w:val="00F051F5"/>
    <w:rsid w:val="00F065B4"/>
    <w:rsid w:val="00F11836"/>
    <w:rsid w:val="00F12675"/>
    <w:rsid w:val="00F161BA"/>
    <w:rsid w:val="00F205A6"/>
    <w:rsid w:val="00F253A5"/>
    <w:rsid w:val="00F26EEE"/>
    <w:rsid w:val="00F2782D"/>
    <w:rsid w:val="00F30DD0"/>
    <w:rsid w:val="00F31ED8"/>
    <w:rsid w:val="00F32AD5"/>
    <w:rsid w:val="00F33BA5"/>
    <w:rsid w:val="00F41D55"/>
    <w:rsid w:val="00F4485F"/>
    <w:rsid w:val="00F44872"/>
    <w:rsid w:val="00F47983"/>
    <w:rsid w:val="00F50228"/>
    <w:rsid w:val="00F507E2"/>
    <w:rsid w:val="00F50B1A"/>
    <w:rsid w:val="00F5145C"/>
    <w:rsid w:val="00F51A94"/>
    <w:rsid w:val="00F53C13"/>
    <w:rsid w:val="00F55E99"/>
    <w:rsid w:val="00F55EDC"/>
    <w:rsid w:val="00F5728A"/>
    <w:rsid w:val="00F57ED5"/>
    <w:rsid w:val="00F66960"/>
    <w:rsid w:val="00F7098D"/>
    <w:rsid w:val="00F7167C"/>
    <w:rsid w:val="00F73B2D"/>
    <w:rsid w:val="00F75CB1"/>
    <w:rsid w:val="00F7798A"/>
    <w:rsid w:val="00F813C1"/>
    <w:rsid w:val="00F857C1"/>
    <w:rsid w:val="00F85D5B"/>
    <w:rsid w:val="00F875F0"/>
    <w:rsid w:val="00F90F17"/>
    <w:rsid w:val="00F91D96"/>
    <w:rsid w:val="00FA0F16"/>
    <w:rsid w:val="00FA11E3"/>
    <w:rsid w:val="00FA3815"/>
    <w:rsid w:val="00FA4184"/>
    <w:rsid w:val="00FA5858"/>
    <w:rsid w:val="00FA5FF9"/>
    <w:rsid w:val="00FB00CD"/>
    <w:rsid w:val="00FB1FC6"/>
    <w:rsid w:val="00FB3ED1"/>
    <w:rsid w:val="00FB5EB8"/>
    <w:rsid w:val="00FB62E4"/>
    <w:rsid w:val="00FB6BE8"/>
    <w:rsid w:val="00FB7136"/>
    <w:rsid w:val="00FC0843"/>
    <w:rsid w:val="00FC1B36"/>
    <w:rsid w:val="00FC2ECF"/>
    <w:rsid w:val="00FC3D43"/>
    <w:rsid w:val="00FC4078"/>
    <w:rsid w:val="00FC4B68"/>
    <w:rsid w:val="00FC5CFE"/>
    <w:rsid w:val="00FC748B"/>
    <w:rsid w:val="00FD0054"/>
    <w:rsid w:val="00FD09FD"/>
    <w:rsid w:val="00FD1076"/>
    <w:rsid w:val="00FD2B7C"/>
    <w:rsid w:val="00FD5419"/>
    <w:rsid w:val="00FE1E0D"/>
    <w:rsid w:val="00FE2712"/>
    <w:rsid w:val="00FE3523"/>
    <w:rsid w:val="00FE42B4"/>
    <w:rsid w:val="00FF1C52"/>
    <w:rsid w:val="00FF2CA0"/>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styleId="Nierozpoznanawzmianka">
    <w:name w:val="Unresolved Mention"/>
    <w:basedOn w:val="Domylnaczcionkaakapitu"/>
    <w:uiPriority w:val="99"/>
    <w:semiHidden/>
    <w:unhideWhenUsed/>
    <w:rsid w:val="003E7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296450-8F9D-459C-BD74-B52BDB1B1270}">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7CCBC094-9222-4D6A-B66E-D36AF8E41319}">
  <ds:schemaRefs>
    <ds:schemaRef ds:uri="http://schemas.openxmlformats.org/officeDocument/2006/bibliography"/>
  </ds:schemaRefs>
</ds:datastoreItem>
</file>

<file path=customXml/itemProps4.xml><?xml version="1.0" encoding="utf-8"?>
<ds:datastoreItem xmlns:ds="http://schemas.openxmlformats.org/officeDocument/2006/customXml" ds:itemID="{BA5BFAB1-52A6-4EA4-9866-C0B25A7F0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26</Pages>
  <Words>12767</Words>
  <Characters>76604</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70</cp:revision>
  <cp:lastPrinted>2024-05-08T07:53:00Z</cp:lastPrinted>
  <dcterms:created xsi:type="dcterms:W3CDTF">2024-08-14T10:05:00Z</dcterms:created>
  <dcterms:modified xsi:type="dcterms:W3CDTF">2024-12-10T11:21:00Z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