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0D786" w14:textId="58534A6D" w:rsidR="00A46CF6" w:rsidRPr="00F870F7" w:rsidRDefault="001E4D92" w:rsidP="00A46CF6">
      <w:pPr>
        <w:widowControl/>
        <w:jc w:val="right"/>
        <w:rPr>
          <w:rFonts w:ascii="Garamond" w:eastAsia="Times New Roman" w:hAnsi="Garamond"/>
          <w:lang w:eastAsia="pl-PL"/>
        </w:rPr>
      </w:pPr>
      <w:r>
        <w:rPr>
          <w:rFonts w:ascii="Garamond" w:eastAsia="Times New Roman" w:hAnsi="Garamond"/>
          <w:lang w:eastAsia="pl-PL"/>
        </w:rPr>
        <w:t xml:space="preserve">Kraków, dnia </w:t>
      </w:r>
      <w:r w:rsidR="00D01D53">
        <w:rPr>
          <w:rFonts w:ascii="Garamond" w:eastAsia="Times New Roman" w:hAnsi="Garamond"/>
          <w:lang w:eastAsia="pl-PL"/>
        </w:rPr>
        <w:t>21</w:t>
      </w:r>
      <w:r w:rsidR="001004AE">
        <w:rPr>
          <w:rFonts w:ascii="Garamond" w:eastAsia="Times New Roman" w:hAnsi="Garamond"/>
          <w:lang w:eastAsia="pl-PL"/>
        </w:rPr>
        <w:t>.02.2022</w:t>
      </w:r>
      <w:r w:rsidR="00A46CF6" w:rsidRPr="00F870F7">
        <w:rPr>
          <w:rFonts w:ascii="Garamond" w:eastAsia="Times New Roman" w:hAnsi="Garamond"/>
          <w:lang w:eastAsia="pl-PL"/>
        </w:rPr>
        <w:t xml:space="preserve"> r.</w:t>
      </w:r>
    </w:p>
    <w:p w14:paraId="2C58FD62" w14:textId="223A7665" w:rsidR="00A46CF6" w:rsidRPr="00F870F7" w:rsidRDefault="001004AE" w:rsidP="00A46CF6">
      <w:pPr>
        <w:widowControl/>
        <w:rPr>
          <w:rFonts w:ascii="Garamond" w:eastAsia="Times New Roman" w:hAnsi="Garamond"/>
          <w:lang w:eastAsia="pl-PL"/>
        </w:rPr>
      </w:pPr>
      <w:r>
        <w:rPr>
          <w:rFonts w:ascii="Garamond" w:eastAsia="Times New Roman" w:hAnsi="Garamond"/>
          <w:lang w:eastAsia="pl-PL"/>
        </w:rPr>
        <w:t>DFP.271.156</w:t>
      </w:r>
      <w:r w:rsidR="00100CB4">
        <w:rPr>
          <w:rFonts w:ascii="Garamond" w:eastAsia="Times New Roman" w:hAnsi="Garamond"/>
          <w:lang w:eastAsia="pl-PL"/>
        </w:rPr>
        <w:t>.2021</w:t>
      </w:r>
      <w:r w:rsidR="001E4D92">
        <w:rPr>
          <w:rFonts w:ascii="Garamond" w:eastAsia="Times New Roman" w:hAnsi="Garamond"/>
          <w:lang w:eastAsia="pl-PL"/>
        </w:rPr>
        <w:t>.LS</w:t>
      </w:r>
    </w:p>
    <w:p w14:paraId="6CFD59F0" w14:textId="77777777" w:rsidR="00A46CF6" w:rsidRPr="00F870F7" w:rsidRDefault="00A46CF6" w:rsidP="00DA6FCF">
      <w:pPr>
        <w:keepNext/>
        <w:outlineLvl w:val="0"/>
        <w:rPr>
          <w:rFonts w:ascii="Garamond" w:eastAsia="Times New Roman" w:hAnsi="Garamond"/>
          <w:b/>
          <w:bCs/>
          <w:lang w:eastAsia="pl-PL"/>
        </w:rPr>
      </w:pPr>
    </w:p>
    <w:p w14:paraId="41AE926D" w14:textId="0EC502F1" w:rsidR="00100CB4" w:rsidRPr="00DA6FCF" w:rsidRDefault="00A46CF6" w:rsidP="00065E74">
      <w:pPr>
        <w:keepNext/>
        <w:ind w:left="360"/>
        <w:jc w:val="right"/>
        <w:outlineLvl w:val="0"/>
        <w:rPr>
          <w:rFonts w:ascii="Garamond" w:eastAsia="Times New Roman" w:hAnsi="Garamond"/>
          <w:b/>
          <w:bCs/>
          <w:lang w:eastAsia="pl-PL"/>
        </w:rPr>
      </w:pPr>
      <w:r w:rsidRPr="00F870F7">
        <w:rPr>
          <w:rFonts w:ascii="Garamond" w:eastAsia="Times New Roman" w:hAnsi="Garamond"/>
          <w:b/>
          <w:bCs/>
          <w:lang w:eastAsia="pl-PL"/>
        </w:rPr>
        <w:t>Do wszystkich Wykonawców biorących udział w postępowaniu</w:t>
      </w:r>
    </w:p>
    <w:p w14:paraId="3CB51064" w14:textId="07F67895" w:rsidR="00590E64" w:rsidRPr="00065E74" w:rsidRDefault="00A46CF6" w:rsidP="00065E74">
      <w:pPr>
        <w:pStyle w:val="Nagwek1"/>
        <w:shd w:val="clear" w:color="auto" w:fill="FFFFFF"/>
        <w:spacing w:before="150" w:after="150"/>
        <w:jc w:val="both"/>
        <w:textAlignment w:val="baseline"/>
        <w:rPr>
          <w:rFonts w:ascii="Garamond" w:hAnsi="Garamond" w:cs="Arial"/>
          <w:b w:val="0"/>
          <w:i/>
          <w:sz w:val="22"/>
          <w:szCs w:val="22"/>
        </w:rPr>
      </w:pPr>
      <w:r w:rsidRPr="004522AF">
        <w:rPr>
          <w:rFonts w:ascii="Garamond" w:hAnsi="Garamond"/>
          <w:b w:val="0"/>
          <w:bCs w:val="0"/>
          <w:sz w:val="22"/>
          <w:szCs w:val="22"/>
        </w:rPr>
        <w:t xml:space="preserve">Dotyczy: </w:t>
      </w:r>
      <w:r w:rsidRPr="004522AF">
        <w:rPr>
          <w:rFonts w:ascii="Garamond" w:hAnsi="Garamond" w:cs="Arial"/>
          <w:b w:val="0"/>
          <w:sz w:val="22"/>
          <w:szCs w:val="22"/>
        </w:rPr>
        <w:t xml:space="preserve">postępowania o udzielenie zamówienia publicznego na </w:t>
      </w:r>
      <w:r w:rsidR="00E66539" w:rsidRPr="00E66539">
        <w:rPr>
          <w:rFonts w:ascii="Garamond" w:hAnsi="Garamond" w:cs="Arial"/>
          <w:b w:val="0"/>
          <w:sz w:val="22"/>
          <w:szCs w:val="22"/>
        </w:rPr>
        <w:t xml:space="preserve">dostawę </w:t>
      </w:r>
      <w:r w:rsidR="001004AE" w:rsidRPr="001004AE">
        <w:rPr>
          <w:rFonts w:ascii="Garamond" w:hAnsi="Garamond" w:cs="Arial"/>
          <w:b w:val="0"/>
          <w:sz w:val="22"/>
          <w:szCs w:val="22"/>
        </w:rPr>
        <w:t>produktów leczniczych, wyrobów medycznych, dietetycznych środków spożywczych specjalnego przeznaczenia medycznego, suplementów diety i produktów biobójczych do Apteki Szpitala Uniwersyteckiego w Krakowie</w:t>
      </w:r>
      <w:r w:rsidR="004522AF">
        <w:rPr>
          <w:rFonts w:ascii="Garamond" w:hAnsi="Garamond" w:cs="Arial"/>
          <w:b w:val="0"/>
          <w:sz w:val="22"/>
          <w:szCs w:val="22"/>
        </w:rPr>
        <w:t>.</w:t>
      </w:r>
    </w:p>
    <w:p w14:paraId="29BD842F" w14:textId="557676B6" w:rsidR="00850F52" w:rsidRPr="00850F52" w:rsidRDefault="008F580A" w:rsidP="00850F52">
      <w:pPr>
        <w:widowControl/>
        <w:ind w:right="2" w:firstLine="720"/>
        <w:jc w:val="both"/>
        <w:rPr>
          <w:rFonts w:ascii="Garamond" w:eastAsia="Times New Roman" w:hAnsi="Garamond"/>
          <w:lang w:eastAsia="pl-PL"/>
        </w:rPr>
      </w:pPr>
      <w:r w:rsidRPr="008F580A">
        <w:rPr>
          <w:rFonts w:ascii="Garamond" w:eastAsia="Times New Roman" w:hAnsi="Garamond"/>
          <w:lang w:eastAsia="pl-PL"/>
        </w:rPr>
        <w:t>Zgodnie z art. 135 ust. 6 ustawy z dnia 11 września 2019 r. Prawo zamówień publicznych przedstawiam odpowiedzi na pytania wykonawców oraz zgodnie z art. 137 ust. 1 ustawy Prawo zamówień publicznych modyfikuję specyfikację warunków zamówienia:</w:t>
      </w:r>
    </w:p>
    <w:p w14:paraId="662BF21D" w14:textId="08B0D615" w:rsidR="0097612D" w:rsidRDefault="0097612D" w:rsidP="0097612D">
      <w:pPr>
        <w:jc w:val="both"/>
        <w:rPr>
          <w:rFonts w:ascii="Garamond" w:hAnsi="Garamond"/>
          <w:color w:val="000000"/>
          <w:lang w:eastAsia="pl-PL"/>
        </w:rPr>
      </w:pPr>
    </w:p>
    <w:p w14:paraId="3EF43194" w14:textId="771B1158" w:rsidR="0046280B" w:rsidRDefault="0046280B" w:rsidP="0046280B">
      <w:pPr>
        <w:jc w:val="both"/>
        <w:rPr>
          <w:rFonts w:ascii="Garamond" w:hAnsi="Garamond"/>
          <w:color w:val="000000"/>
          <w:u w:val="single"/>
          <w:lang w:eastAsia="pl-PL"/>
        </w:rPr>
      </w:pPr>
      <w:r w:rsidRPr="00B610DF">
        <w:rPr>
          <w:rFonts w:ascii="Garamond" w:hAnsi="Garamond"/>
          <w:color w:val="000000"/>
          <w:u w:val="single"/>
          <w:lang w:eastAsia="pl-PL"/>
        </w:rPr>
        <w:t>Pytanie</w:t>
      </w:r>
      <w:r w:rsidR="003D661F">
        <w:rPr>
          <w:rFonts w:ascii="Garamond" w:hAnsi="Garamond"/>
          <w:color w:val="000000"/>
          <w:u w:val="single"/>
          <w:lang w:eastAsia="pl-PL"/>
        </w:rPr>
        <w:t xml:space="preserve"> 1</w:t>
      </w:r>
    </w:p>
    <w:p w14:paraId="1A69ED9B" w14:textId="74AC19DA" w:rsidR="005D2D21" w:rsidRDefault="005D2D21" w:rsidP="005D2D21">
      <w:pPr>
        <w:jc w:val="both"/>
        <w:rPr>
          <w:rFonts w:ascii="Garamond" w:hAnsi="Garamond"/>
          <w:color w:val="000000"/>
          <w:lang w:eastAsia="pl-PL"/>
        </w:rPr>
      </w:pPr>
      <w:r w:rsidRPr="005D2D21">
        <w:rPr>
          <w:rFonts w:ascii="Garamond" w:hAnsi="Garamond"/>
          <w:color w:val="000000"/>
          <w:lang w:eastAsia="pl-PL"/>
        </w:rPr>
        <w:t xml:space="preserve">W celu zapewnienia równego traktowania stron umowy i umożliwienia Wykonawcy sprawdzenia zasadności reklamacji wnosimy o wprowadzenie w §3 ust. 10 projektu umowy 5 dniowego terminu na rozpatrzenie reklamacji oraz zmianę słów ,,…od dnia otrzymania zawiadomienia” na ,,…od dnia uznania reklamacji”.                                                        </w:t>
      </w:r>
    </w:p>
    <w:p w14:paraId="0968AE91" w14:textId="13E8AC9C" w:rsidR="005D2D21" w:rsidRPr="00D01D53" w:rsidRDefault="005D2D21" w:rsidP="005D2D21">
      <w:pPr>
        <w:jc w:val="both"/>
        <w:rPr>
          <w:rFonts w:ascii="Garamond" w:hAnsi="Garamond"/>
          <w:color w:val="000000"/>
          <w:lang w:eastAsia="pl-PL"/>
        </w:rPr>
      </w:pPr>
      <w:r w:rsidRPr="009743FA">
        <w:rPr>
          <w:rFonts w:ascii="Garamond" w:hAnsi="Garamond"/>
          <w:b/>
          <w:color w:val="000000"/>
          <w:lang w:eastAsia="pl-PL"/>
        </w:rPr>
        <w:t>Odpowiedź:</w:t>
      </w:r>
      <w:r w:rsidR="00D01D53">
        <w:rPr>
          <w:rFonts w:ascii="Garamond" w:hAnsi="Garamond"/>
          <w:color w:val="000000"/>
          <w:lang w:eastAsia="pl-PL"/>
        </w:rPr>
        <w:t xml:space="preserve"> Zamawiający nie wyraża zgody.</w:t>
      </w:r>
    </w:p>
    <w:p w14:paraId="7FEA13AF" w14:textId="77777777" w:rsidR="005D2D21" w:rsidRDefault="005D2D21" w:rsidP="005D2D21">
      <w:pPr>
        <w:jc w:val="both"/>
        <w:rPr>
          <w:rFonts w:ascii="Garamond" w:hAnsi="Garamond"/>
          <w:color w:val="000000"/>
          <w:u w:val="single"/>
          <w:lang w:eastAsia="pl-PL"/>
        </w:rPr>
      </w:pPr>
    </w:p>
    <w:p w14:paraId="77CC2F87" w14:textId="0470A0A6" w:rsidR="005D2D21" w:rsidRDefault="005D2D21" w:rsidP="005D2D21">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2</w:t>
      </w:r>
    </w:p>
    <w:p w14:paraId="6CCD1A1D" w14:textId="49B675A6" w:rsidR="005D2D21" w:rsidRPr="005D2D21" w:rsidRDefault="005D2D21" w:rsidP="005D2D21">
      <w:pPr>
        <w:jc w:val="both"/>
        <w:rPr>
          <w:rFonts w:ascii="Garamond" w:hAnsi="Garamond"/>
          <w:color w:val="000000"/>
          <w:lang w:eastAsia="pl-PL"/>
        </w:rPr>
      </w:pPr>
      <w:r w:rsidRPr="005D2D21">
        <w:rPr>
          <w:rFonts w:ascii="Garamond" w:hAnsi="Garamond"/>
          <w:color w:val="000000"/>
          <w:lang w:eastAsia="pl-PL"/>
        </w:rPr>
        <w:t>Czy w celu miarkowania kar umownych Zamawiający dokona modyfikacji postanowień projektu przyszłej umowy w zakresie zapisów § 8 ust. 2, 3:</w:t>
      </w:r>
    </w:p>
    <w:p w14:paraId="136FBD54" w14:textId="77777777" w:rsidR="005D2D21" w:rsidRPr="005D2D21" w:rsidRDefault="005D2D21" w:rsidP="005D2D21">
      <w:pPr>
        <w:ind w:left="284"/>
        <w:jc w:val="both"/>
        <w:rPr>
          <w:rFonts w:ascii="Garamond" w:hAnsi="Garamond"/>
          <w:color w:val="000000"/>
          <w:lang w:eastAsia="pl-PL"/>
        </w:rPr>
      </w:pPr>
      <w:r w:rsidRPr="005D2D21">
        <w:rPr>
          <w:rFonts w:ascii="Garamond" w:hAnsi="Garamond"/>
          <w:color w:val="000000"/>
          <w:lang w:eastAsia="pl-PL"/>
        </w:rPr>
        <w:t>2. Wykonawca zobowiązuje się do zapłaty na rzecz Szpitala Uniwersyteckiego kar umownych zgodnie z poniższymi zasadami:</w:t>
      </w:r>
    </w:p>
    <w:p w14:paraId="40BEFD7B" w14:textId="77777777" w:rsidR="005D2D21" w:rsidRPr="005D2D21" w:rsidRDefault="005D2D21" w:rsidP="005D2D21">
      <w:pPr>
        <w:ind w:left="284"/>
        <w:jc w:val="both"/>
        <w:rPr>
          <w:rFonts w:ascii="Garamond" w:hAnsi="Garamond"/>
          <w:color w:val="000000"/>
          <w:lang w:eastAsia="pl-PL"/>
        </w:rPr>
      </w:pPr>
      <w:r w:rsidRPr="005D2D21">
        <w:rPr>
          <w:rFonts w:ascii="Garamond" w:hAnsi="Garamond"/>
          <w:color w:val="000000"/>
          <w:lang w:eastAsia="pl-PL"/>
        </w:rPr>
        <w:t xml:space="preserve">1) za nieterminową dostawę, w wysokości </w:t>
      </w:r>
      <w:r w:rsidRPr="005D2D21">
        <w:rPr>
          <w:rFonts w:ascii="Garamond" w:hAnsi="Garamond"/>
          <w:bCs/>
          <w:color w:val="000000"/>
          <w:lang w:eastAsia="pl-PL"/>
        </w:rPr>
        <w:t>0,5%</w:t>
      </w:r>
      <w:r w:rsidRPr="005D2D21">
        <w:rPr>
          <w:rFonts w:ascii="Garamond" w:hAnsi="Garamond"/>
          <w:color w:val="000000"/>
          <w:lang w:eastAsia="pl-PL"/>
        </w:rPr>
        <w:t xml:space="preserve"> wartości brutto niezrealizowanej dostawy (jednak nie mniej niż 15 zł) za każdy rozpoczęty dzień zwłoki ponad termin określony w § 3 ust. 3 umowy, </w:t>
      </w:r>
      <w:r w:rsidRPr="005D2D21">
        <w:rPr>
          <w:rFonts w:ascii="Garamond" w:hAnsi="Garamond"/>
          <w:bCs/>
          <w:color w:val="000000"/>
          <w:lang w:eastAsia="pl-PL"/>
        </w:rPr>
        <w:t>jednak nie więcej niż 10% wartości brutto niezrealizowanej dostawy</w:t>
      </w:r>
      <w:r w:rsidRPr="005D2D21">
        <w:rPr>
          <w:rFonts w:ascii="Garamond" w:hAnsi="Garamond"/>
          <w:color w:val="000000"/>
          <w:lang w:eastAsia="pl-PL"/>
        </w:rPr>
        <w:t>.</w:t>
      </w:r>
    </w:p>
    <w:p w14:paraId="7A0F39D6" w14:textId="77777777" w:rsidR="005D2D21" w:rsidRPr="005D2D21" w:rsidRDefault="005D2D21" w:rsidP="005D2D21">
      <w:pPr>
        <w:ind w:left="284"/>
        <w:jc w:val="both"/>
        <w:rPr>
          <w:rFonts w:ascii="Garamond" w:hAnsi="Garamond"/>
          <w:color w:val="000000"/>
          <w:lang w:eastAsia="pl-PL"/>
        </w:rPr>
      </w:pPr>
      <w:r w:rsidRPr="005D2D21">
        <w:rPr>
          <w:rFonts w:ascii="Garamond" w:hAnsi="Garamond"/>
          <w:color w:val="000000"/>
          <w:lang w:eastAsia="pl-PL"/>
        </w:rPr>
        <w:t xml:space="preserve">3. W przypadku odstąpienia od Umowy lub rozwiązania Umowy przez Szpital Uniwersytecki z przyczyn leżących po stronie Wykonawcy, Wykonawca zobowiązuje się do zapłaty kary umownej w wysokości </w:t>
      </w:r>
      <w:r w:rsidRPr="005D2D21">
        <w:rPr>
          <w:rFonts w:ascii="Garamond" w:hAnsi="Garamond"/>
          <w:bCs/>
          <w:color w:val="000000"/>
          <w:lang w:eastAsia="pl-PL"/>
        </w:rPr>
        <w:t>10%</w:t>
      </w:r>
      <w:r w:rsidRPr="005D2D21">
        <w:rPr>
          <w:rFonts w:ascii="Garamond" w:hAnsi="Garamond"/>
          <w:color w:val="000000"/>
          <w:lang w:eastAsia="pl-PL"/>
        </w:rPr>
        <w:t xml:space="preserve"> wartości niezrealizowanej części umowy (w zakresie części której dotyczy naruszenie). Kara, o której mowa w zdaniu poprzednim dotyczy odstąpienia w trybie przepisów kodeksu cywilnego, a także odstąpienia przewidzianego w Umowie.</w:t>
      </w:r>
    </w:p>
    <w:p w14:paraId="38CB0D8A" w14:textId="77777777" w:rsidR="00D01D53" w:rsidRPr="00D01D53" w:rsidRDefault="00D01D53" w:rsidP="00D01D53">
      <w:pPr>
        <w:jc w:val="both"/>
        <w:rPr>
          <w:rFonts w:ascii="Garamond" w:hAnsi="Garamond"/>
          <w:color w:val="000000"/>
          <w:lang w:eastAsia="pl-PL"/>
        </w:rPr>
      </w:pPr>
      <w:r w:rsidRPr="009743FA">
        <w:rPr>
          <w:rFonts w:ascii="Garamond" w:hAnsi="Garamond"/>
          <w:b/>
          <w:color w:val="000000"/>
          <w:lang w:eastAsia="pl-PL"/>
        </w:rPr>
        <w:t>Odpowiedź:</w:t>
      </w:r>
      <w:r>
        <w:rPr>
          <w:rFonts w:ascii="Garamond" w:hAnsi="Garamond"/>
          <w:color w:val="000000"/>
          <w:lang w:eastAsia="pl-PL"/>
        </w:rPr>
        <w:t xml:space="preserve"> Zamawiający nie wyraża zgody.</w:t>
      </w:r>
    </w:p>
    <w:p w14:paraId="352AC4FF" w14:textId="77777777" w:rsidR="005D2D21" w:rsidRPr="005D2D21" w:rsidRDefault="005D2D21" w:rsidP="005D2D21">
      <w:pPr>
        <w:jc w:val="both"/>
        <w:rPr>
          <w:rFonts w:ascii="Garamond" w:hAnsi="Garamond"/>
          <w:color w:val="000000"/>
          <w:lang w:eastAsia="pl-PL"/>
        </w:rPr>
      </w:pPr>
    </w:p>
    <w:p w14:paraId="64BCD80B" w14:textId="4E7661AF" w:rsidR="005D2D21" w:rsidRDefault="005D2D21" w:rsidP="005D2D21">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3</w:t>
      </w:r>
    </w:p>
    <w:p w14:paraId="5D54BD79" w14:textId="2DC5D594" w:rsidR="00E66539" w:rsidRPr="00E66539" w:rsidRDefault="005D2D21" w:rsidP="001004AE">
      <w:pPr>
        <w:jc w:val="both"/>
        <w:rPr>
          <w:rFonts w:ascii="Garamond" w:hAnsi="Garamond"/>
          <w:color w:val="000000"/>
          <w:lang w:eastAsia="pl-PL"/>
        </w:rPr>
      </w:pPr>
      <w:r w:rsidRPr="005D2D21">
        <w:rPr>
          <w:rFonts w:ascii="Garamond" w:hAnsi="Garamond"/>
          <w:color w:val="000000"/>
          <w:lang w:eastAsia="pl-PL"/>
        </w:rPr>
        <w:t>Czy Zamawiający uzupełni projekt umowy o zapis, że na podstawie art. 106n ust. 1 ustawy z dnia 11 marca 2004 r. o podatku od towarów i usług udziela Wykonawcy zgody na wystawianie i przesyłanie faktur, duplikatów faktur oraz ich korekt, a także not obciążeniowych i not korygujących w formacie pliku elektronicznego PDF na wskazany przez siebie adres poczty e-mail, ze wskazanych w umowie adresów poczty e-mail Wykonawcy?</w:t>
      </w:r>
    </w:p>
    <w:p w14:paraId="41D38503" w14:textId="23DF4F2F" w:rsidR="00D01D53" w:rsidRPr="00D01D53" w:rsidRDefault="001004AE" w:rsidP="00D01D53">
      <w:pPr>
        <w:jc w:val="both"/>
        <w:rPr>
          <w:rFonts w:ascii="Garamond" w:hAnsi="Garamond"/>
          <w:color w:val="000000"/>
          <w:lang w:eastAsia="pl-PL"/>
        </w:rPr>
      </w:pPr>
      <w:r w:rsidRPr="009743FA">
        <w:rPr>
          <w:rFonts w:ascii="Garamond" w:hAnsi="Garamond"/>
          <w:b/>
          <w:color w:val="000000"/>
          <w:lang w:eastAsia="pl-PL"/>
        </w:rPr>
        <w:t xml:space="preserve">Odpowiedź: </w:t>
      </w:r>
      <w:r w:rsidR="00D01D53" w:rsidRPr="00D01D53">
        <w:rPr>
          <w:rFonts w:ascii="Garamond" w:hAnsi="Garamond"/>
          <w:color w:val="000000"/>
          <w:lang w:eastAsia="pl-PL"/>
        </w:rPr>
        <w:t xml:space="preserve">Zamawiający dopuszcza. Zamawiający utrzymuje dostarczenie faktur elektronicznych na adres </w:t>
      </w:r>
      <w:hyperlink r:id="rId11" w:history="1">
        <w:r w:rsidR="00D01D53" w:rsidRPr="00D01D53">
          <w:rPr>
            <w:rStyle w:val="Hipercze"/>
            <w:rFonts w:ascii="Garamond" w:hAnsi="Garamond"/>
            <w:lang w:eastAsia="pl-PL"/>
          </w:rPr>
          <w:t>aptekakomora@su.krakow.pl</w:t>
        </w:r>
      </w:hyperlink>
      <w:r w:rsidR="00D01D53" w:rsidRPr="00D01D53">
        <w:rPr>
          <w:rFonts w:ascii="Garamond" w:hAnsi="Garamond"/>
          <w:color w:val="000000"/>
          <w:lang w:eastAsia="pl-PL"/>
        </w:rPr>
        <w:t xml:space="preserve">. W związku z tym </w:t>
      </w:r>
      <w:r w:rsidR="00D01D53">
        <w:rPr>
          <w:rFonts w:ascii="Garamond" w:hAnsi="Garamond"/>
          <w:color w:val="000000"/>
          <w:lang w:eastAsia="pl-PL"/>
        </w:rPr>
        <w:t xml:space="preserve">we wzorze umowy dodany zostaje ust. 12 w § </w:t>
      </w:r>
      <w:r w:rsidR="00D01D53" w:rsidRPr="00D01D53">
        <w:rPr>
          <w:rFonts w:ascii="Garamond" w:hAnsi="Garamond"/>
          <w:color w:val="000000"/>
          <w:lang w:eastAsia="pl-PL"/>
        </w:rPr>
        <w:t>4 w brzmieniu:</w:t>
      </w:r>
    </w:p>
    <w:p w14:paraId="6AA28A85" w14:textId="77777777" w:rsidR="00D01D53" w:rsidRPr="00D01D53" w:rsidRDefault="00D01D53" w:rsidP="00D01D53">
      <w:pPr>
        <w:jc w:val="both"/>
        <w:rPr>
          <w:rFonts w:ascii="Garamond" w:hAnsi="Garamond"/>
          <w:color w:val="000000"/>
          <w:lang w:eastAsia="pl-PL"/>
        </w:rPr>
      </w:pPr>
      <w:r w:rsidRPr="00D01D53">
        <w:rPr>
          <w:rFonts w:ascii="Garamond" w:hAnsi="Garamond"/>
          <w:color w:val="000000"/>
          <w:lang w:eastAsia="pl-PL"/>
        </w:rPr>
        <w:t>„12. Na podstawie art. 106n ust. 1 ustawy z dnia 11 marca 2004 r. o podatku od towarów i usług Szpital Uniwersytecki wyraża zgodę na wystawianie i przesyłanie faktur, duplikatów faktur oraz ich korekt, a także not obciążeniowych i not korygujących w formacie pliku elektronicznego PDF na adres aptekakomora@su.krakow.pl.”</w:t>
      </w:r>
    </w:p>
    <w:p w14:paraId="5CBBEB42" w14:textId="77777777" w:rsidR="00D01D53" w:rsidRDefault="00D01D53" w:rsidP="00D01D53">
      <w:pPr>
        <w:jc w:val="both"/>
        <w:rPr>
          <w:rFonts w:ascii="Garamond" w:hAnsi="Garamond"/>
          <w:color w:val="000000"/>
          <w:lang w:eastAsia="pl-PL"/>
        </w:rPr>
      </w:pPr>
    </w:p>
    <w:p w14:paraId="78A906A0" w14:textId="4CE3CC8C" w:rsidR="00D01D53" w:rsidRPr="00D01D53" w:rsidRDefault="00D01D53" w:rsidP="00D01D53">
      <w:pPr>
        <w:jc w:val="both"/>
        <w:rPr>
          <w:rFonts w:ascii="Garamond" w:hAnsi="Garamond"/>
          <w:color w:val="000000"/>
          <w:lang w:eastAsia="pl-PL"/>
        </w:rPr>
      </w:pPr>
      <w:r w:rsidRPr="00D01D53">
        <w:rPr>
          <w:rFonts w:ascii="Garamond" w:hAnsi="Garamond"/>
          <w:color w:val="000000"/>
          <w:lang w:eastAsia="pl-PL"/>
        </w:rPr>
        <w:t xml:space="preserve">Jednocześnie zmianie ulega § 4 ust. 9 </w:t>
      </w:r>
      <w:r>
        <w:rPr>
          <w:rFonts w:ascii="Garamond" w:hAnsi="Garamond"/>
          <w:color w:val="000000"/>
          <w:lang w:eastAsia="pl-PL"/>
        </w:rPr>
        <w:t xml:space="preserve">wzoru </w:t>
      </w:r>
      <w:r w:rsidRPr="00D01D53">
        <w:rPr>
          <w:rFonts w:ascii="Garamond" w:hAnsi="Garamond"/>
          <w:color w:val="000000"/>
          <w:lang w:eastAsia="pl-PL"/>
        </w:rPr>
        <w:t>umowy, który otrzymuje brzmienie:</w:t>
      </w:r>
    </w:p>
    <w:p w14:paraId="07702110" w14:textId="77777777" w:rsidR="00D01D53" w:rsidRPr="00D01D53" w:rsidRDefault="00D01D53" w:rsidP="00D01D53">
      <w:pPr>
        <w:jc w:val="both"/>
        <w:rPr>
          <w:rFonts w:ascii="Garamond" w:hAnsi="Garamond"/>
          <w:color w:val="000000"/>
          <w:lang w:eastAsia="pl-PL"/>
        </w:rPr>
      </w:pPr>
      <w:r w:rsidRPr="00D01D53">
        <w:rPr>
          <w:rFonts w:ascii="Garamond" w:hAnsi="Garamond"/>
          <w:color w:val="000000"/>
          <w:lang w:eastAsia="pl-PL"/>
        </w:rPr>
        <w:t xml:space="preserve">„9. Zapłata za dostarczone produkty nastąpi w formie przelewu na konto bankowe Wykonawcy wskazane na fakturze w terminie do 60 dni liczonym od dnia dostarczenia prawidłowo wystawionej faktury do Szpitala Uniwersyteckiego w formie papierowej lub w formacie pliku elektronicznego PDF na adres: </w:t>
      </w:r>
      <w:r w:rsidRPr="00D01D53">
        <w:rPr>
          <w:rFonts w:ascii="Garamond" w:hAnsi="Garamond"/>
          <w:color w:val="000000"/>
          <w:lang w:eastAsia="pl-PL"/>
        </w:rPr>
        <w:lastRenderedPageBreak/>
        <w:t>aptekakomora@su.krakow.pl. W przypadku, gdy Szpital Uniwersytecki oraz Wykonawcę łączy więcej niż jedna umowa, Wykonawca zobowiązuje się do wystawiania faktur każdorazowo odrębnie dla każdej z umów, oznaczając właściwy numer umowy.”</w:t>
      </w:r>
    </w:p>
    <w:p w14:paraId="4A65C934" w14:textId="5A2AE7B5" w:rsidR="005D2D21" w:rsidRDefault="005D2D21" w:rsidP="00E66539">
      <w:pPr>
        <w:jc w:val="both"/>
        <w:rPr>
          <w:rFonts w:ascii="Garamond" w:hAnsi="Garamond"/>
          <w:color w:val="000000"/>
          <w:lang w:eastAsia="pl-PL"/>
        </w:rPr>
      </w:pPr>
    </w:p>
    <w:p w14:paraId="465C0B8B" w14:textId="76B4B039" w:rsidR="00E66539" w:rsidRDefault="00E66539" w:rsidP="00E66539">
      <w:pPr>
        <w:jc w:val="both"/>
        <w:rPr>
          <w:rFonts w:ascii="Garamond" w:hAnsi="Garamond"/>
          <w:color w:val="000000"/>
          <w:u w:val="single"/>
          <w:lang w:eastAsia="pl-PL"/>
        </w:rPr>
      </w:pPr>
      <w:r w:rsidRPr="00B610DF">
        <w:rPr>
          <w:rFonts w:ascii="Garamond" w:hAnsi="Garamond"/>
          <w:color w:val="000000"/>
          <w:u w:val="single"/>
          <w:lang w:eastAsia="pl-PL"/>
        </w:rPr>
        <w:t>Pytanie</w:t>
      </w:r>
      <w:r w:rsidR="005D2D21">
        <w:rPr>
          <w:rFonts w:ascii="Garamond" w:hAnsi="Garamond"/>
          <w:color w:val="000000"/>
          <w:u w:val="single"/>
          <w:lang w:eastAsia="pl-PL"/>
        </w:rPr>
        <w:t xml:space="preserve"> 4</w:t>
      </w:r>
    </w:p>
    <w:p w14:paraId="2E3277E1" w14:textId="16A33FCE" w:rsidR="005D2D21" w:rsidRDefault="005D2D21" w:rsidP="005D2D21">
      <w:pPr>
        <w:jc w:val="both"/>
        <w:rPr>
          <w:rFonts w:ascii="Garamond" w:hAnsi="Garamond"/>
          <w:color w:val="000000"/>
          <w:lang w:eastAsia="pl-PL"/>
        </w:rPr>
      </w:pPr>
      <w:r w:rsidRPr="005D2D21">
        <w:rPr>
          <w:rFonts w:ascii="Garamond" w:hAnsi="Garamond"/>
          <w:color w:val="000000"/>
          <w:lang w:eastAsia="pl-PL"/>
        </w:rPr>
        <w:t>Do §1 ust. 4, §4 ust. 11 wzoru umowy: Wskazujemy, że zapisy §1 ust. 4 oraz §4 ust. 11 wzoru umowy są nazbyt ogólne oraz nieprecyzyjne. Na ich podstawie wykonawcy nie są w stanie dokonać prawidłowej kalkulacji cen na potrzeby składanej oferty, ponieważ nie będą w stanie określić faktycznej wielkości przedmiotu zamówienia. W związku z tym, wnosimy o doprecyzowanie zapisów §1 ust. 4 oraz §4 ust. 11 wzoru umowy, w taki sposób, aby były zgodne z zasadami określonymi w ustawie z dnia 11 września 2019 r. (Dz. U. 2019 r., poz. 2019 ze zm.), a w szczególności przepisami art. 99 ust. 1 (nakazującym precyzyjne opisywanie przedmiotu zamówienia), art. 433 pkt 4) (nakazującym wskazanie minimalnej wartości lub wielkości świadczenia), art. 454 ust. 1 i ust.2 pkt 3) (zakazującym istotnych zmian umowy, jeśli zmiana w sposób znaczny rozszerza albo zmniejsza zakres świadczeń i zobowiązań wynikający z umowy) oraz art. 455 ust. 1 pkt 1 (dopuszczającym zmiany umowy wyłącznie po spełnieniu warunków wskazanych w ustawie PZP).</w:t>
      </w:r>
      <w:r w:rsidRPr="005D2D21">
        <w:rPr>
          <w:rFonts w:ascii="Garamond" w:hAnsi="Garamond"/>
          <w:color w:val="000000"/>
          <w:lang w:eastAsia="pl-PL"/>
        </w:rPr>
        <w:br/>
      </w:r>
      <w:r w:rsidRPr="009743FA">
        <w:rPr>
          <w:rFonts w:ascii="Garamond" w:hAnsi="Garamond"/>
          <w:b/>
          <w:color w:val="000000"/>
          <w:lang w:eastAsia="pl-PL"/>
        </w:rPr>
        <w:t xml:space="preserve">Odpowiedź: </w:t>
      </w:r>
      <w:r w:rsidR="00D01D53" w:rsidRPr="00D01D53">
        <w:rPr>
          <w:rFonts w:ascii="Garamond" w:hAnsi="Garamond"/>
          <w:color w:val="000000"/>
          <w:lang w:eastAsia="pl-PL"/>
        </w:rPr>
        <w:t>Zamawiający w § 4 ust. 11 wskazuje, o ile maksymalnie może ulec zmniejszeniu całkowita wartość dostaw. Zamawiający podtrzymuje</w:t>
      </w:r>
      <w:r w:rsidR="00D01D53">
        <w:rPr>
          <w:rFonts w:ascii="Garamond" w:hAnsi="Garamond"/>
          <w:color w:val="000000"/>
          <w:lang w:eastAsia="pl-PL"/>
        </w:rPr>
        <w:t xml:space="preserve"> dotychczasowe</w:t>
      </w:r>
      <w:r w:rsidR="00D01D53" w:rsidRPr="00D01D53">
        <w:rPr>
          <w:rFonts w:ascii="Garamond" w:hAnsi="Garamond"/>
          <w:color w:val="000000"/>
          <w:lang w:eastAsia="pl-PL"/>
        </w:rPr>
        <w:t xml:space="preserve"> zapisy wzoru umowy.</w:t>
      </w:r>
    </w:p>
    <w:p w14:paraId="647AB112" w14:textId="6790BDCB" w:rsidR="005D2D21" w:rsidRDefault="005D2D21" w:rsidP="005D2D21">
      <w:pPr>
        <w:jc w:val="both"/>
        <w:rPr>
          <w:rFonts w:ascii="Garamond" w:hAnsi="Garamond"/>
          <w:color w:val="000000"/>
          <w:u w:val="single"/>
          <w:lang w:eastAsia="pl-PL"/>
        </w:rPr>
      </w:pPr>
      <w:r w:rsidRPr="005D2D21">
        <w:rPr>
          <w:rFonts w:ascii="Garamond" w:hAnsi="Garamond"/>
          <w:color w:val="000000"/>
          <w:lang w:eastAsia="pl-PL"/>
        </w:rPr>
        <w:br/>
      </w:r>
      <w:r w:rsidRPr="00B610DF">
        <w:rPr>
          <w:rFonts w:ascii="Garamond" w:hAnsi="Garamond"/>
          <w:color w:val="000000"/>
          <w:u w:val="single"/>
          <w:lang w:eastAsia="pl-PL"/>
        </w:rPr>
        <w:t>Pytanie</w:t>
      </w:r>
      <w:r>
        <w:rPr>
          <w:rFonts w:ascii="Garamond" w:hAnsi="Garamond"/>
          <w:color w:val="000000"/>
          <w:u w:val="single"/>
          <w:lang w:eastAsia="pl-PL"/>
        </w:rPr>
        <w:t xml:space="preserve"> 5</w:t>
      </w:r>
    </w:p>
    <w:p w14:paraId="57F8EDA3" w14:textId="77777777" w:rsidR="005D2D21" w:rsidRDefault="005D2D21" w:rsidP="005D2D21">
      <w:pPr>
        <w:jc w:val="both"/>
        <w:rPr>
          <w:rFonts w:ascii="Garamond" w:hAnsi="Garamond"/>
          <w:color w:val="000000"/>
          <w:lang w:eastAsia="pl-PL"/>
        </w:rPr>
      </w:pPr>
      <w:r w:rsidRPr="005D2D21">
        <w:rPr>
          <w:rFonts w:ascii="Garamond" w:hAnsi="Garamond"/>
          <w:color w:val="000000"/>
          <w:lang w:eastAsia="pl-PL"/>
        </w:rPr>
        <w:t xml:space="preserve">Do §3 ust. 5 wzoru umowy: Skoro Zamawiający przewiduje dostawy sukcesywne, zgodne z bieżącym zapotrzebowaniem, czyli nie przewiduje konieczności dłuższego przechowywania zamówionych produktów w magazynie apteki szpitalnej, to dlaczego wyznacza warunek 12-miesięcznego okresu ważności zamówionych towarów? Wskazujemy przy tym, że dostarczony przedmiot umowy do ostatniego dnia terminu ważności jest pełnowartościowy i dopuszczony do obrotu. W związku z tym, prosimy o dopisanie do §3 ust. 5 wzoru umowy treści: "Dostawy produktów z krótszym terminem ważności mogą być dopuszczone w wyjątkowych sytuacjach i każdorazowo zgodę na nie musi wyrazić upoważniony </w:t>
      </w:r>
      <w:r>
        <w:rPr>
          <w:rFonts w:ascii="Garamond" w:hAnsi="Garamond"/>
          <w:color w:val="000000"/>
          <w:lang w:eastAsia="pl-PL"/>
        </w:rPr>
        <w:t>przedstawiciel Zamawiającego.".</w:t>
      </w:r>
    </w:p>
    <w:p w14:paraId="03C16AFF" w14:textId="35510546" w:rsidR="005D2D21" w:rsidRPr="00D01D53" w:rsidRDefault="005D2D21" w:rsidP="00D01D53">
      <w:pPr>
        <w:jc w:val="both"/>
        <w:rPr>
          <w:rFonts w:ascii="Garamond" w:hAnsi="Garamond"/>
          <w:b/>
          <w:color w:val="000000"/>
          <w:lang w:eastAsia="pl-PL"/>
        </w:rPr>
      </w:pPr>
      <w:r w:rsidRPr="009743FA">
        <w:rPr>
          <w:rFonts w:ascii="Garamond" w:hAnsi="Garamond"/>
          <w:b/>
          <w:color w:val="000000"/>
          <w:lang w:eastAsia="pl-PL"/>
        </w:rPr>
        <w:t xml:space="preserve">Odpowiedź: </w:t>
      </w:r>
      <w:r w:rsidR="00D01D53" w:rsidRPr="00D01D53">
        <w:rPr>
          <w:rFonts w:ascii="Garamond" w:hAnsi="Garamond"/>
          <w:color w:val="000000"/>
          <w:lang w:eastAsia="pl-PL"/>
        </w:rPr>
        <w:t>Zamawiający podtrzymuje dotychczasowe zapisy SWZ.</w:t>
      </w:r>
    </w:p>
    <w:p w14:paraId="1A686711" w14:textId="2C190C48" w:rsidR="005D2D21" w:rsidRDefault="005D2D21" w:rsidP="005D2D21">
      <w:pPr>
        <w:jc w:val="both"/>
        <w:rPr>
          <w:rFonts w:ascii="Garamond" w:hAnsi="Garamond"/>
          <w:color w:val="000000"/>
          <w:u w:val="single"/>
          <w:lang w:eastAsia="pl-PL"/>
        </w:rPr>
      </w:pPr>
      <w:r w:rsidRPr="005D2D21">
        <w:rPr>
          <w:rFonts w:ascii="Garamond" w:hAnsi="Garamond"/>
          <w:color w:val="000000"/>
          <w:lang w:eastAsia="pl-PL"/>
        </w:rPr>
        <w:br/>
      </w:r>
      <w:r w:rsidRPr="00B610DF">
        <w:rPr>
          <w:rFonts w:ascii="Garamond" w:hAnsi="Garamond"/>
          <w:color w:val="000000"/>
          <w:u w:val="single"/>
          <w:lang w:eastAsia="pl-PL"/>
        </w:rPr>
        <w:t>Pytanie</w:t>
      </w:r>
      <w:r>
        <w:rPr>
          <w:rFonts w:ascii="Garamond" w:hAnsi="Garamond"/>
          <w:color w:val="000000"/>
          <w:u w:val="single"/>
          <w:lang w:eastAsia="pl-PL"/>
        </w:rPr>
        <w:t xml:space="preserve"> 6</w:t>
      </w:r>
    </w:p>
    <w:p w14:paraId="40D89A5E" w14:textId="77777777" w:rsidR="005D2D21" w:rsidRDefault="005D2D21" w:rsidP="00E66539">
      <w:pPr>
        <w:jc w:val="both"/>
        <w:rPr>
          <w:rFonts w:ascii="Garamond" w:hAnsi="Garamond"/>
          <w:color w:val="000000"/>
          <w:lang w:eastAsia="pl-PL"/>
        </w:rPr>
      </w:pPr>
      <w:r w:rsidRPr="005D2D21">
        <w:rPr>
          <w:rFonts w:ascii="Garamond" w:hAnsi="Garamond"/>
          <w:color w:val="000000"/>
          <w:lang w:eastAsia="pl-PL"/>
        </w:rPr>
        <w:t>Do §3 ust. 7 wzoru umowy: Czy Zamawiający wyrazi zgodę na rezygnację z realizacji dostawy w t</w:t>
      </w:r>
      <w:r>
        <w:rPr>
          <w:rFonts w:ascii="Garamond" w:hAnsi="Garamond"/>
          <w:color w:val="000000"/>
          <w:lang w:eastAsia="pl-PL"/>
        </w:rPr>
        <w:t>rybie zwykłym również w soboty?</w:t>
      </w:r>
    </w:p>
    <w:p w14:paraId="769BC145" w14:textId="77777777" w:rsidR="00D01D53" w:rsidRPr="00D01D53" w:rsidRDefault="00D01D53" w:rsidP="00D01D53">
      <w:pPr>
        <w:jc w:val="both"/>
        <w:rPr>
          <w:rFonts w:ascii="Garamond" w:hAnsi="Garamond"/>
          <w:b/>
          <w:color w:val="000000"/>
          <w:lang w:eastAsia="pl-PL"/>
        </w:rPr>
      </w:pPr>
      <w:r w:rsidRPr="009743FA">
        <w:rPr>
          <w:rFonts w:ascii="Garamond" w:hAnsi="Garamond"/>
          <w:b/>
          <w:color w:val="000000"/>
          <w:lang w:eastAsia="pl-PL"/>
        </w:rPr>
        <w:t xml:space="preserve">Odpowiedź: </w:t>
      </w:r>
      <w:r w:rsidRPr="00D01D53">
        <w:rPr>
          <w:rFonts w:ascii="Garamond" w:hAnsi="Garamond"/>
          <w:color w:val="000000"/>
          <w:lang w:eastAsia="pl-PL"/>
        </w:rPr>
        <w:t>Zamawiający podtrzymuje dotychczasowe zapisy SWZ.</w:t>
      </w:r>
    </w:p>
    <w:p w14:paraId="2E4C6C2B" w14:textId="0FF05CAD" w:rsidR="005D2D21" w:rsidRDefault="005D2D21" w:rsidP="005D2D21">
      <w:pPr>
        <w:jc w:val="both"/>
        <w:rPr>
          <w:rFonts w:ascii="Garamond" w:hAnsi="Garamond"/>
          <w:color w:val="000000"/>
          <w:u w:val="single"/>
          <w:lang w:eastAsia="pl-PL"/>
        </w:rPr>
      </w:pPr>
      <w:r w:rsidRPr="005D2D21">
        <w:rPr>
          <w:rFonts w:ascii="Garamond" w:hAnsi="Garamond"/>
          <w:color w:val="000000"/>
          <w:lang w:eastAsia="pl-PL"/>
        </w:rPr>
        <w:br/>
      </w:r>
      <w:r w:rsidRPr="00B610DF">
        <w:rPr>
          <w:rFonts w:ascii="Garamond" w:hAnsi="Garamond"/>
          <w:color w:val="000000"/>
          <w:u w:val="single"/>
          <w:lang w:eastAsia="pl-PL"/>
        </w:rPr>
        <w:t>Pytanie</w:t>
      </w:r>
      <w:r>
        <w:rPr>
          <w:rFonts w:ascii="Garamond" w:hAnsi="Garamond"/>
          <w:color w:val="000000"/>
          <w:u w:val="single"/>
          <w:lang w:eastAsia="pl-PL"/>
        </w:rPr>
        <w:t xml:space="preserve"> 7</w:t>
      </w:r>
    </w:p>
    <w:p w14:paraId="4C778921" w14:textId="77777777" w:rsidR="005D2D21" w:rsidRDefault="005D2D21" w:rsidP="00E66539">
      <w:pPr>
        <w:jc w:val="both"/>
        <w:rPr>
          <w:rFonts w:ascii="Garamond" w:hAnsi="Garamond"/>
          <w:color w:val="000000"/>
          <w:lang w:eastAsia="pl-PL"/>
        </w:rPr>
      </w:pPr>
      <w:r w:rsidRPr="005D2D21">
        <w:rPr>
          <w:rFonts w:ascii="Garamond" w:hAnsi="Garamond"/>
          <w:color w:val="000000"/>
          <w:lang w:eastAsia="pl-PL"/>
        </w:rPr>
        <w:t>Do §4 ust. 4 wzoru umowy: W związku z tym, że czynność prawna dokonana przez strony nie może skutkować wyłączeniem ze stosowania bezwzględnie obowiązujących przepisów prawa, a takim jest art. 552 Kodeksu Cywilnego, uprawniający Sprzedawcę do wstrzymania dostaw w przypadku, gdy Kupujący dopuszcza się zwłoki z dokonaniem zapłaty za dostarczoną część zamówienia, prosimy o usunięcie z umowy odpo</w:t>
      </w:r>
      <w:r>
        <w:rPr>
          <w:rFonts w:ascii="Garamond" w:hAnsi="Garamond"/>
          <w:color w:val="000000"/>
          <w:lang w:eastAsia="pl-PL"/>
        </w:rPr>
        <w:t>wiednich postanowień §4 ust. 4.</w:t>
      </w:r>
    </w:p>
    <w:p w14:paraId="0469023B" w14:textId="77777777" w:rsidR="00D01D53" w:rsidRPr="00D01D53" w:rsidRDefault="00D01D53" w:rsidP="00D01D53">
      <w:pPr>
        <w:jc w:val="both"/>
        <w:rPr>
          <w:rFonts w:ascii="Garamond" w:hAnsi="Garamond"/>
          <w:color w:val="000000"/>
          <w:lang w:eastAsia="pl-PL"/>
        </w:rPr>
      </w:pPr>
      <w:r w:rsidRPr="009743FA">
        <w:rPr>
          <w:rFonts w:ascii="Garamond" w:hAnsi="Garamond"/>
          <w:b/>
          <w:color w:val="000000"/>
          <w:lang w:eastAsia="pl-PL"/>
        </w:rPr>
        <w:t>Odpowiedź:</w:t>
      </w:r>
      <w:r>
        <w:rPr>
          <w:rFonts w:ascii="Garamond" w:hAnsi="Garamond"/>
          <w:color w:val="000000"/>
          <w:lang w:eastAsia="pl-PL"/>
        </w:rPr>
        <w:t xml:space="preserve"> Zamawiający nie wyraża zgody.</w:t>
      </w:r>
    </w:p>
    <w:p w14:paraId="16128333" w14:textId="0B9A8EBE" w:rsidR="005D2D21" w:rsidRDefault="005D2D21" w:rsidP="005D2D21">
      <w:pPr>
        <w:jc w:val="both"/>
        <w:rPr>
          <w:rFonts w:ascii="Garamond" w:hAnsi="Garamond"/>
          <w:color w:val="000000"/>
          <w:u w:val="single"/>
          <w:lang w:eastAsia="pl-PL"/>
        </w:rPr>
      </w:pPr>
      <w:r w:rsidRPr="005D2D21">
        <w:rPr>
          <w:rFonts w:ascii="Garamond" w:hAnsi="Garamond"/>
          <w:color w:val="000000"/>
          <w:lang w:eastAsia="pl-PL"/>
        </w:rPr>
        <w:br/>
      </w:r>
      <w:r w:rsidRPr="00B610DF">
        <w:rPr>
          <w:rFonts w:ascii="Garamond" w:hAnsi="Garamond"/>
          <w:color w:val="000000"/>
          <w:u w:val="single"/>
          <w:lang w:eastAsia="pl-PL"/>
        </w:rPr>
        <w:t>Pytanie</w:t>
      </w:r>
      <w:r>
        <w:rPr>
          <w:rFonts w:ascii="Garamond" w:hAnsi="Garamond"/>
          <w:color w:val="000000"/>
          <w:u w:val="single"/>
          <w:lang w:eastAsia="pl-PL"/>
        </w:rPr>
        <w:t xml:space="preserve"> 8</w:t>
      </w:r>
    </w:p>
    <w:p w14:paraId="056CF64C" w14:textId="77777777" w:rsidR="005D2D21" w:rsidRDefault="005D2D21" w:rsidP="00E66539">
      <w:pPr>
        <w:jc w:val="both"/>
        <w:rPr>
          <w:rFonts w:ascii="Garamond" w:hAnsi="Garamond"/>
          <w:color w:val="000000"/>
          <w:lang w:eastAsia="pl-PL"/>
        </w:rPr>
      </w:pPr>
      <w:r w:rsidRPr="005D2D21">
        <w:rPr>
          <w:rFonts w:ascii="Garamond" w:hAnsi="Garamond"/>
          <w:color w:val="000000"/>
          <w:lang w:eastAsia="pl-PL"/>
        </w:rPr>
        <w:t xml:space="preserve">Do §7 ust. 1 w związku z §4 ust. 5 wzoru umowy: Prosimy o wykreślenie z wzoru umowy treści §7 ust. 1. W uzasadnieniu swojego stanowiska wskazujemy, że powyższe zapisy w sposób rażący naruszają równowagę stron, dając Zamawiającemu uprawnienie do jednostronnego kształtowania zasad realizacji zamówienia, w szczególności poprzez każdorazowe odgórne ustalanie cen jednostkowych, które obowiązywać będą w trakcie 18 miesięcy wykonywania kontraktu, a także umożliwiając Zamawiającemu dowolne ograniczenia wielkości zamówienia, z pominięciem zasady wyrażonej w art. 433 pkt 4) ustawy z dnia 11 września 2019 r. Prawo Zamówień Publicznych (tj. Dz. U. z 2021 poz. 1129 z późn. zm.). Niniejsza argumentacja znajduje również potwierdzenie w orzecznictwie Krajowej Izby Odwoławczej, która w wyroku z dnia 8 listopada </w:t>
      </w:r>
      <w:r w:rsidRPr="005D2D21">
        <w:rPr>
          <w:rFonts w:ascii="Garamond" w:hAnsi="Garamond"/>
          <w:color w:val="000000"/>
          <w:lang w:eastAsia="pl-PL"/>
        </w:rPr>
        <w:lastRenderedPageBreak/>
        <w:t>2021 r. (KIO 3107/21) stwierdziła, że postanowienia zakładające możliwość odstąpienia od umowy w każdej chwili, bez gwarancji wykonania zamówienia w minimalnym zakresie, również w sytuacji, gdy Wykonawca nie obniży cen, stanowią nadużycie pozycji dominującej przez Zamawiającego i jako takie stanowi klauzulę abuzywną w świetle art. 43</w:t>
      </w:r>
      <w:r>
        <w:rPr>
          <w:rFonts w:ascii="Garamond" w:hAnsi="Garamond"/>
          <w:color w:val="000000"/>
          <w:lang w:eastAsia="pl-PL"/>
        </w:rPr>
        <w:t>3 pkt 4 ustawy PZP.</w:t>
      </w:r>
    </w:p>
    <w:p w14:paraId="4B8747D5" w14:textId="77777777" w:rsidR="00D01D53" w:rsidRPr="00D01D53" w:rsidRDefault="00D01D53" w:rsidP="00D01D53">
      <w:pPr>
        <w:jc w:val="both"/>
        <w:rPr>
          <w:rFonts w:ascii="Garamond" w:hAnsi="Garamond"/>
          <w:color w:val="000000"/>
          <w:lang w:eastAsia="pl-PL"/>
        </w:rPr>
      </w:pPr>
      <w:r w:rsidRPr="009743FA">
        <w:rPr>
          <w:rFonts w:ascii="Garamond" w:hAnsi="Garamond"/>
          <w:b/>
          <w:color w:val="000000"/>
          <w:lang w:eastAsia="pl-PL"/>
        </w:rPr>
        <w:t>Odpowiedź:</w:t>
      </w:r>
      <w:r>
        <w:rPr>
          <w:rFonts w:ascii="Garamond" w:hAnsi="Garamond"/>
          <w:color w:val="000000"/>
          <w:lang w:eastAsia="pl-PL"/>
        </w:rPr>
        <w:t xml:space="preserve"> Zamawiający nie wyraża zgody.</w:t>
      </w:r>
    </w:p>
    <w:p w14:paraId="459C10B2" w14:textId="786B9B82" w:rsidR="005D2D21" w:rsidRDefault="005D2D21" w:rsidP="005D2D21">
      <w:pPr>
        <w:jc w:val="both"/>
        <w:rPr>
          <w:rFonts w:ascii="Garamond" w:hAnsi="Garamond"/>
          <w:color w:val="000000"/>
          <w:u w:val="single"/>
          <w:lang w:eastAsia="pl-PL"/>
        </w:rPr>
      </w:pPr>
      <w:r w:rsidRPr="005D2D21">
        <w:rPr>
          <w:rFonts w:ascii="Garamond" w:hAnsi="Garamond"/>
          <w:color w:val="000000"/>
          <w:lang w:eastAsia="pl-PL"/>
        </w:rPr>
        <w:br/>
      </w:r>
      <w:r w:rsidRPr="00B610DF">
        <w:rPr>
          <w:rFonts w:ascii="Garamond" w:hAnsi="Garamond"/>
          <w:color w:val="000000"/>
          <w:u w:val="single"/>
          <w:lang w:eastAsia="pl-PL"/>
        </w:rPr>
        <w:t>Pytanie</w:t>
      </w:r>
      <w:r>
        <w:rPr>
          <w:rFonts w:ascii="Garamond" w:hAnsi="Garamond"/>
          <w:color w:val="000000"/>
          <w:u w:val="single"/>
          <w:lang w:eastAsia="pl-PL"/>
        </w:rPr>
        <w:t xml:space="preserve"> 9</w:t>
      </w:r>
    </w:p>
    <w:p w14:paraId="0A53BD36" w14:textId="77777777" w:rsidR="005D2D21" w:rsidRDefault="005D2D21" w:rsidP="00E66539">
      <w:pPr>
        <w:jc w:val="both"/>
        <w:rPr>
          <w:rFonts w:ascii="Garamond" w:hAnsi="Garamond"/>
          <w:color w:val="000000"/>
          <w:lang w:eastAsia="pl-PL"/>
        </w:rPr>
      </w:pPr>
      <w:r w:rsidRPr="005D2D21">
        <w:rPr>
          <w:rFonts w:ascii="Garamond" w:hAnsi="Garamond"/>
          <w:color w:val="000000"/>
          <w:lang w:eastAsia="pl-PL"/>
        </w:rPr>
        <w:t>Do §7 ust. 2 wzoru umowy: Czy w przypadku wstrzymania produkcji lub wycofania z obrotu przedmiotu umowy i braku możliwości dostarczenia zamiennika produktu w cenie przetargowej (bo np. będzie to groziło rażącą stratą dla Wykonawcy), Zamawiający wyrazi zgodę na sprzedaż w cenie zbliżonej do rynkowej lub na wyłączenie tego produktu z umowy bez konieczności p</w:t>
      </w:r>
      <w:r>
        <w:rPr>
          <w:rFonts w:ascii="Garamond" w:hAnsi="Garamond"/>
          <w:color w:val="000000"/>
          <w:lang w:eastAsia="pl-PL"/>
        </w:rPr>
        <w:t>onoszenia kary przez Wykonawcę?</w:t>
      </w:r>
    </w:p>
    <w:p w14:paraId="1FDB8B46" w14:textId="77777777" w:rsidR="00D01D53" w:rsidRPr="00D01D53" w:rsidRDefault="00D01D53" w:rsidP="00D01D53">
      <w:pPr>
        <w:jc w:val="both"/>
        <w:rPr>
          <w:rFonts w:ascii="Garamond" w:hAnsi="Garamond"/>
          <w:color w:val="000000"/>
          <w:lang w:eastAsia="pl-PL"/>
        </w:rPr>
      </w:pPr>
      <w:r w:rsidRPr="009743FA">
        <w:rPr>
          <w:rFonts w:ascii="Garamond" w:hAnsi="Garamond"/>
          <w:b/>
          <w:color w:val="000000"/>
          <w:lang w:eastAsia="pl-PL"/>
        </w:rPr>
        <w:t>Odpowiedź:</w:t>
      </w:r>
      <w:r>
        <w:rPr>
          <w:rFonts w:ascii="Garamond" w:hAnsi="Garamond"/>
          <w:color w:val="000000"/>
          <w:lang w:eastAsia="pl-PL"/>
        </w:rPr>
        <w:t xml:space="preserve"> Zamawiający nie wyraża zgody.</w:t>
      </w:r>
    </w:p>
    <w:p w14:paraId="790B6E42" w14:textId="38C225E9" w:rsidR="005D2D21" w:rsidRDefault="005D2D21" w:rsidP="005D2D21">
      <w:pPr>
        <w:jc w:val="both"/>
        <w:rPr>
          <w:rFonts w:ascii="Garamond" w:hAnsi="Garamond"/>
          <w:color w:val="000000"/>
          <w:u w:val="single"/>
          <w:lang w:eastAsia="pl-PL"/>
        </w:rPr>
      </w:pPr>
      <w:r w:rsidRPr="005D2D21">
        <w:rPr>
          <w:rFonts w:ascii="Garamond" w:hAnsi="Garamond"/>
          <w:color w:val="000000"/>
          <w:lang w:eastAsia="pl-PL"/>
        </w:rPr>
        <w:br/>
      </w:r>
      <w:r w:rsidRPr="00B610DF">
        <w:rPr>
          <w:rFonts w:ascii="Garamond" w:hAnsi="Garamond"/>
          <w:color w:val="000000"/>
          <w:u w:val="single"/>
          <w:lang w:eastAsia="pl-PL"/>
        </w:rPr>
        <w:t>Pytanie</w:t>
      </w:r>
      <w:r>
        <w:rPr>
          <w:rFonts w:ascii="Garamond" w:hAnsi="Garamond"/>
          <w:color w:val="000000"/>
          <w:u w:val="single"/>
          <w:lang w:eastAsia="pl-PL"/>
        </w:rPr>
        <w:t xml:space="preserve"> 10</w:t>
      </w:r>
    </w:p>
    <w:p w14:paraId="2EA8912E" w14:textId="77777777" w:rsidR="005D2D21" w:rsidRDefault="005D2D21" w:rsidP="00E66539">
      <w:pPr>
        <w:jc w:val="both"/>
        <w:rPr>
          <w:rFonts w:ascii="Garamond" w:hAnsi="Garamond"/>
          <w:color w:val="000000"/>
          <w:lang w:eastAsia="pl-PL"/>
        </w:rPr>
      </w:pPr>
      <w:r w:rsidRPr="005D2D21">
        <w:rPr>
          <w:rFonts w:ascii="Garamond" w:hAnsi="Garamond"/>
          <w:color w:val="000000"/>
          <w:lang w:eastAsia="pl-PL"/>
        </w:rPr>
        <w:t>Do §8 ust. 2 wzoru umowy: Czy Zamawiający wyrazi zgodę na zmianę postanowień §8 ust. 2 pkt 1 projektu umowy w taki sposób, aby kara umowna zastrzeżona na wypadek opóźnienia w realizacji zamówienia była wyłącznie proporcjonalna do wartości pozycji (części) zamówienia zrealizowanej z opóźnieniem - bez minimalnej, sztywnej kary, tj. 15 zł - i wynosiła 0,5% od wartości tej pozycji (części), za każdy dzień opóźnienia? Wskazujemy przy tym, że wysokość ww. kar umownych możliwych do naliczenia przez Zamawiającego (zawsze minimum 15 zł) nie zostaje uzależniona ani od realnej wartości niezrealizowanej terminowo pozycji zamówienia, czy od poniesionej przez Zamawiającego szkody, ani też od żadnych innych obiektywnych czynników. W konsekwencji, taki sposób naliczania budzi zastrzeżenia wykonawcy z uwagi na fakt, iż może być on dotknięty sankcją nieważności na podstawie art. 353¹ Kodeksu cywilnego - ze względu na sprzeczność z naturą stosunku zobowiązaniowego. Reasumując, ww. sankcje wynikające z proponowanej treści umowy nie spełniają zasadniczego celu, dla którego są wprowadzane i uwzględniają jedynie represyjną funkcję kary umownej. Mając na uwadze powyższe, wykonawca wnosi o zmianę wspomnianego zapisu, aby był on zg</w:t>
      </w:r>
      <w:r>
        <w:rPr>
          <w:rFonts w:ascii="Garamond" w:hAnsi="Garamond"/>
          <w:color w:val="000000"/>
          <w:lang w:eastAsia="pl-PL"/>
        </w:rPr>
        <w:t>odny z reżimem prawa cywilnego.</w:t>
      </w:r>
    </w:p>
    <w:p w14:paraId="447ACE8D" w14:textId="77777777" w:rsidR="00D01D53" w:rsidRPr="00D01D53" w:rsidRDefault="00D01D53" w:rsidP="00D01D53">
      <w:pPr>
        <w:jc w:val="both"/>
        <w:rPr>
          <w:rFonts w:ascii="Garamond" w:hAnsi="Garamond"/>
          <w:color w:val="000000"/>
          <w:lang w:eastAsia="pl-PL"/>
        </w:rPr>
      </w:pPr>
      <w:r w:rsidRPr="009743FA">
        <w:rPr>
          <w:rFonts w:ascii="Garamond" w:hAnsi="Garamond"/>
          <w:b/>
          <w:color w:val="000000"/>
          <w:lang w:eastAsia="pl-PL"/>
        </w:rPr>
        <w:t>Odpowiedź:</w:t>
      </w:r>
      <w:r>
        <w:rPr>
          <w:rFonts w:ascii="Garamond" w:hAnsi="Garamond"/>
          <w:color w:val="000000"/>
          <w:lang w:eastAsia="pl-PL"/>
        </w:rPr>
        <w:t xml:space="preserve"> Zamawiający nie wyraża zgody.</w:t>
      </w:r>
    </w:p>
    <w:p w14:paraId="22B53FBC" w14:textId="55F11B8D" w:rsidR="005D2D21" w:rsidRDefault="005D2D21" w:rsidP="005D2D21">
      <w:pPr>
        <w:jc w:val="both"/>
        <w:rPr>
          <w:rFonts w:ascii="Garamond" w:hAnsi="Garamond"/>
          <w:color w:val="000000"/>
          <w:u w:val="single"/>
          <w:lang w:eastAsia="pl-PL"/>
        </w:rPr>
      </w:pPr>
      <w:r w:rsidRPr="005D2D21">
        <w:rPr>
          <w:rFonts w:ascii="Garamond" w:hAnsi="Garamond"/>
          <w:color w:val="000000"/>
          <w:lang w:eastAsia="pl-PL"/>
        </w:rPr>
        <w:br/>
      </w:r>
      <w:r w:rsidRPr="00B610DF">
        <w:rPr>
          <w:rFonts w:ascii="Garamond" w:hAnsi="Garamond"/>
          <w:color w:val="000000"/>
          <w:u w:val="single"/>
          <w:lang w:eastAsia="pl-PL"/>
        </w:rPr>
        <w:t>Pytanie</w:t>
      </w:r>
      <w:r>
        <w:rPr>
          <w:rFonts w:ascii="Garamond" w:hAnsi="Garamond"/>
          <w:color w:val="000000"/>
          <w:u w:val="single"/>
          <w:lang w:eastAsia="pl-PL"/>
        </w:rPr>
        <w:t xml:space="preserve"> 11</w:t>
      </w:r>
    </w:p>
    <w:p w14:paraId="5E9D19A7" w14:textId="77777777" w:rsidR="005D2D21" w:rsidRDefault="005D2D21" w:rsidP="00E66539">
      <w:pPr>
        <w:jc w:val="both"/>
        <w:rPr>
          <w:rFonts w:ascii="Garamond" w:hAnsi="Garamond"/>
          <w:color w:val="000000"/>
          <w:lang w:eastAsia="pl-PL"/>
        </w:rPr>
      </w:pPr>
      <w:r w:rsidRPr="005D2D21">
        <w:rPr>
          <w:rFonts w:ascii="Garamond" w:hAnsi="Garamond"/>
          <w:color w:val="000000"/>
          <w:lang w:eastAsia="pl-PL"/>
        </w:rPr>
        <w:t>Do §8 ust. 3 wzoru umowy: Czy Zamawiający wyrazi zgodę na naliczanie kary umownej za odstąpienie od umowy w wysokości 10% wartości brutto</w:t>
      </w:r>
      <w:r>
        <w:rPr>
          <w:rFonts w:ascii="Garamond" w:hAnsi="Garamond"/>
          <w:color w:val="000000"/>
          <w:lang w:eastAsia="pl-PL"/>
        </w:rPr>
        <w:t xml:space="preserve"> niezrealizowanej części umowy?</w:t>
      </w:r>
    </w:p>
    <w:p w14:paraId="3652D40F" w14:textId="77777777" w:rsidR="00D01D53" w:rsidRPr="00D01D53" w:rsidRDefault="00D01D53" w:rsidP="00D01D53">
      <w:pPr>
        <w:jc w:val="both"/>
        <w:rPr>
          <w:rFonts w:ascii="Garamond" w:hAnsi="Garamond"/>
          <w:color w:val="000000"/>
          <w:lang w:eastAsia="pl-PL"/>
        </w:rPr>
      </w:pPr>
      <w:r w:rsidRPr="009743FA">
        <w:rPr>
          <w:rFonts w:ascii="Garamond" w:hAnsi="Garamond"/>
          <w:b/>
          <w:color w:val="000000"/>
          <w:lang w:eastAsia="pl-PL"/>
        </w:rPr>
        <w:t>Odpowiedź:</w:t>
      </w:r>
      <w:r>
        <w:rPr>
          <w:rFonts w:ascii="Garamond" w:hAnsi="Garamond"/>
          <w:color w:val="000000"/>
          <w:lang w:eastAsia="pl-PL"/>
        </w:rPr>
        <w:t xml:space="preserve"> Zamawiający nie wyraża zgody.</w:t>
      </w:r>
    </w:p>
    <w:p w14:paraId="062948C9" w14:textId="73F7985F" w:rsidR="005D2D21" w:rsidRDefault="005D2D21" w:rsidP="005D2D21">
      <w:pPr>
        <w:jc w:val="both"/>
        <w:rPr>
          <w:rFonts w:ascii="Garamond" w:hAnsi="Garamond"/>
          <w:color w:val="000000"/>
          <w:u w:val="single"/>
          <w:lang w:eastAsia="pl-PL"/>
        </w:rPr>
      </w:pPr>
      <w:r w:rsidRPr="005D2D21">
        <w:rPr>
          <w:rFonts w:ascii="Garamond" w:hAnsi="Garamond"/>
          <w:color w:val="000000"/>
          <w:lang w:eastAsia="pl-PL"/>
        </w:rPr>
        <w:br/>
      </w:r>
      <w:r w:rsidRPr="00B610DF">
        <w:rPr>
          <w:rFonts w:ascii="Garamond" w:hAnsi="Garamond"/>
          <w:color w:val="000000"/>
          <w:u w:val="single"/>
          <w:lang w:eastAsia="pl-PL"/>
        </w:rPr>
        <w:t>Pytanie</w:t>
      </w:r>
      <w:r>
        <w:rPr>
          <w:rFonts w:ascii="Garamond" w:hAnsi="Garamond"/>
          <w:color w:val="000000"/>
          <w:u w:val="single"/>
          <w:lang w:eastAsia="pl-PL"/>
        </w:rPr>
        <w:t xml:space="preserve"> 12</w:t>
      </w:r>
    </w:p>
    <w:p w14:paraId="1BDCCEAC" w14:textId="77777777" w:rsidR="005D2D21" w:rsidRDefault="005D2D21" w:rsidP="00E66539">
      <w:pPr>
        <w:jc w:val="both"/>
        <w:rPr>
          <w:rFonts w:ascii="Garamond" w:hAnsi="Garamond"/>
          <w:color w:val="000000"/>
          <w:lang w:eastAsia="pl-PL"/>
        </w:rPr>
      </w:pPr>
      <w:r w:rsidRPr="005D2D21">
        <w:rPr>
          <w:rFonts w:ascii="Garamond" w:hAnsi="Garamond"/>
          <w:color w:val="000000"/>
          <w:lang w:eastAsia="pl-PL"/>
        </w:rPr>
        <w:t>Do §9 ust. 4 wzoru umowy: Prosimy o dodanie słów zgodnych z przesłanką wynikającą z treści art. 552 k.c.: "... z wyłączeniem powołania się przez Dostawcę na okoliczności, które zgodnie z przepisami prawa powszechnie obowiązującego uprawniają Sprzedającego do odmowy do</w:t>
      </w:r>
      <w:r>
        <w:rPr>
          <w:rFonts w:ascii="Garamond" w:hAnsi="Garamond"/>
          <w:color w:val="000000"/>
          <w:lang w:eastAsia="pl-PL"/>
        </w:rPr>
        <w:t>starczenia towaru Kupującemu.”.</w:t>
      </w:r>
    </w:p>
    <w:p w14:paraId="229E1F50" w14:textId="77777777" w:rsidR="00D01D53" w:rsidRPr="00D01D53" w:rsidRDefault="00D01D53" w:rsidP="00D01D53">
      <w:pPr>
        <w:jc w:val="both"/>
        <w:rPr>
          <w:rFonts w:ascii="Garamond" w:hAnsi="Garamond"/>
          <w:color w:val="000000"/>
          <w:lang w:eastAsia="pl-PL"/>
        </w:rPr>
      </w:pPr>
      <w:r w:rsidRPr="009743FA">
        <w:rPr>
          <w:rFonts w:ascii="Garamond" w:hAnsi="Garamond"/>
          <w:b/>
          <w:color w:val="000000"/>
          <w:lang w:eastAsia="pl-PL"/>
        </w:rPr>
        <w:t>Odpowiedź:</w:t>
      </w:r>
      <w:r>
        <w:rPr>
          <w:rFonts w:ascii="Garamond" w:hAnsi="Garamond"/>
          <w:color w:val="000000"/>
          <w:lang w:eastAsia="pl-PL"/>
        </w:rPr>
        <w:t xml:space="preserve"> Zamawiający nie wyraża zgody.</w:t>
      </w:r>
    </w:p>
    <w:p w14:paraId="42D7A8CC" w14:textId="77777777" w:rsidR="005D2D21" w:rsidRPr="00E66539" w:rsidRDefault="005D2D21" w:rsidP="00E66539">
      <w:pPr>
        <w:jc w:val="both"/>
        <w:rPr>
          <w:rFonts w:ascii="Garamond" w:eastAsia="Times New Roman" w:hAnsi="Garamond"/>
          <w:color w:val="FF0000"/>
          <w:sz w:val="18"/>
          <w:szCs w:val="18"/>
        </w:rPr>
      </w:pPr>
    </w:p>
    <w:p w14:paraId="5433B7AD" w14:textId="687A09F1" w:rsidR="00E66539" w:rsidRDefault="00E66539" w:rsidP="00E66539">
      <w:pPr>
        <w:jc w:val="both"/>
        <w:rPr>
          <w:rFonts w:ascii="Garamond" w:hAnsi="Garamond"/>
          <w:color w:val="000000"/>
          <w:u w:val="single"/>
          <w:lang w:eastAsia="pl-PL"/>
        </w:rPr>
      </w:pPr>
      <w:r w:rsidRPr="00B610DF">
        <w:rPr>
          <w:rFonts w:ascii="Garamond" w:hAnsi="Garamond"/>
          <w:color w:val="000000"/>
          <w:u w:val="single"/>
          <w:lang w:eastAsia="pl-PL"/>
        </w:rPr>
        <w:t>Pytanie</w:t>
      </w:r>
      <w:r w:rsidR="0020100E">
        <w:rPr>
          <w:rFonts w:ascii="Garamond" w:hAnsi="Garamond"/>
          <w:color w:val="000000"/>
          <w:u w:val="single"/>
          <w:lang w:eastAsia="pl-PL"/>
        </w:rPr>
        <w:t xml:space="preserve"> 13</w:t>
      </w:r>
    </w:p>
    <w:p w14:paraId="1DAA272D" w14:textId="77777777" w:rsidR="0020100E" w:rsidRPr="0020100E" w:rsidRDefault="0020100E" w:rsidP="0020100E">
      <w:pPr>
        <w:jc w:val="both"/>
        <w:rPr>
          <w:rFonts w:ascii="Garamond" w:hAnsi="Garamond"/>
          <w:color w:val="000000"/>
          <w:lang w:eastAsia="pl-PL"/>
        </w:rPr>
      </w:pPr>
      <w:r w:rsidRPr="0020100E">
        <w:rPr>
          <w:rFonts w:ascii="Garamond" w:hAnsi="Garamond"/>
          <w:color w:val="000000"/>
          <w:lang w:eastAsia="pl-PL"/>
        </w:rPr>
        <w:t xml:space="preserve">Dostępne na rynku polskim produkty do żywienia dojelitowego mają średnio 12-miesięczny okres przydatności od momentu wyprodukowania w fabryce.  Jest to związane z technologią produkcji i brakiem konserwantów. Prosimy Zamawiającego o uwzględnienie specyfiki produktu wyspecyfikowanego w części 32 pozycjach 1 i 2 i dopuszczenie dostawy produktów z terminem ważności nie krótszym niż połowa terminu ważności danego produktu.    </w:t>
      </w:r>
    </w:p>
    <w:p w14:paraId="5E7F809A" w14:textId="3FE70ACD" w:rsidR="008C35C0" w:rsidRDefault="0020100E" w:rsidP="008C35C0">
      <w:pPr>
        <w:jc w:val="both"/>
        <w:rPr>
          <w:rFonts w:ascii="Garamond" w:hAnsi="Garamond"/>
          <w:color w:val="000000"/>
          <w:lang w:eastAsia="pl-PL"/>
        </w:rPr>
      </w:pPr>
      <w:r w:rsidRPr="009743FA">
        <w:rPr>
          <w:rFonts w:ascii="Garamond" w:hAnsi="Garamond"/>
          <w:b/>
          <w:color w:val="000000"/>
          <w:lang w:eastAsia="pl-PL"/>
        </w:rPr>
        <w:t xml:space="preserve">Odpowiedź: </w:t>
      </w:r>
      <w:r w:rsidR="008C35C0" w:rsidRPr="008C35C0">
        <w:rPr>
          <w:rFonts w:ascii="Garamond" w:hAnsi="Garamond"/>
          <w:color w:val="000000"/>
          <w:lang w:eastAsia="pl-PL"/>
        </w:rPr>
        <w:t>Zamawiający nie wyraża zgody na propozycję wskazaną w powyższym pytaniu. Zamawiający j</w:t>
      </w:r>
      <w:r w:rsidR="008C35C0">
        <w:rPr>
          <w:rFonts w:ascii="Garamond" w:hAnsi="Garamond"/>
          <w:color w:val="000000"/>
          <w:lang w:eastAsia="pl-PL"/>
        </w:rPr>
        <w:t>ednocześnie modyfikuje pkt. 3.13</w:t>
      </w:r>
      <w:r w:rsidR="008C35C0" w:rsidRPr="008C35C0">
        <w:rPr>
          <w:rFonts w:ascii="Garamond" w:hAnsi="Garamond"/>
          <w:color w:val="000000"/>
          <w:lang w:eastAsia="pl-PL"/>
        </w:rPr>
        <w:t xml:space="preserve"> SWZ, który otrzymuje nowe następujące brzmienie:</w:t>
      </w:r>
    </w:p>
    <w:p w14:paraId="535B804C" w14:textId="59D3D09D" w:rsidR="008C35C0" w:rsidRPr="008C35C0" w:rsidRDefault="008C35C0" w:rsidP="008C35C0">
      <w:pPr>
        <w:jc w:val="both"/>
        <w:rPr>
          <w:rFonts w:ascii="Garamond" w:hAnsi="Garamond"/>
          <w:bCs/>
          <w:color w:val="000000"/>
          <w:lang w:eastAsia="pl-PL"/>
        </w:rPr>
      </w:pPr>
      <w:r>
        <w:rPr>
          <w:rFonts w:ascii="Garamond" w:hAnsi="Garamond"/>
          <w:color w:val="000000"/>
          <w:lang w:eastAsia="pl-PL"/>
        </w:rPr>
        <w:t xml:space="preserve">„3.13. </w:t>
      </w:r>
      <w:r w:rsidRPr="008C35C0">
        <w:rPr>
          <w:rFonts w:ascii="Garamond" w:hAnsi="Garamond"/>
          <w:color w:val="000000"/>
          <w:lang w:eastAsia="pl-PL"/>
        </w:rPr>
        <w:t>Dotyczy części 1-31, 33-37: Zamawiający wymaga, aby minimalny termin ważności zaoferowanego asortymentu wynosił co najmniej 12 miesięcy od dnia jego dostawy.</w:t>
      </w:r>
    </w:p>
    <w:p w14:paraId="1D9622B5" w14:textId="2E800702" w:rsidR="008C35C0" w:rsidRDefault="008C35C0" w:rsidP="008C35C0">
      <w:pPr>
        <w:jc w:val="both"/>
        <w:rPr>
          <w:rFonts w:ascii="Garamond" w:hAnsi="Garamond"/>
          <w:color w:val="000000"/>
          <w:lang w:eastAsia="pl-PL"/>
        </w:rPr>
      </w:pPr>
      <w:r w:rsidRPr="008C35C0">
        <w:rPr>
          <w:rFonts w:ascii="Garamond" w:hAnsi="Garamond"/>
          <w:color w:val="000000"/>
          <w:lang w:eastAsia="pl-PL"/>
        </w:rPr>
        <w:t>Dotyczy części 32: Zamawiający wymaga, aby minimalny termin ważności zaoferowanego as</w:t>
      </w:r>
      <w:r>
        <w:rPr>
          <w:rFonts w:ascii="Garamond" w:hAnsi="Garamond"/>
          <w:color w:val="000000"/>
          <w:lang w:eastAsia="pl-PL"/>
        </w:rPr>
        <w:t>ortymentu wynosił co najmniej 8</w:t>
      </w:r>
      <w:r w:rsidRPr="008C35C0">
        <w:rPr>
          <w:rFonts w:ascii="Garamond" w:hAnsi="Garamond"/>
          <w:color w:val="000000"/>
          <w:lang w:eastAsia="pl-PL"/>
        </w:rPr>
        <w:t xml:space="preserve"> miesięcy od dnia jego dostawy.</w:t>
      </w:r>
      <w:r>
        <w:rPr>
          <w:rFonts w:ascii="Garamond" w:hAnsi="Garamond"/>
          <w:color w:val="000000"/>
          <w:lang w:eastAsia="pl-PL"/>
        </w:rPr>
        <w:t>”</w:t>
      </w:r>
    </w:p>
    <w:p w14:paraId="0099A189" w14:textId="20D6B507" w:rsidR="00CA6179" w:rsidRDefault="00CA6179" w:rsidP="008C35C0">
      <w:pPr>
        <w:jc w:val="both"/>
        <w:rPr>
          <w:rFonts w:ascii="Garamond" w:hAnsi="Garamond"/>
          <w:color w:val="000000"/>
          <w:lang w:eastAsia="pl-PL"/>
        </w:rPr>
      </w:pPr>
    </w:p>
    <w:p w14:paraId="3ED6E01B" w14:textId="55D1BB7C" w:rsidR="00534CC3" w:rsidRDefault="00E068D2" w:rsidP="008C35C0">
      <w:pPr>
        <w:jc w:val="both"/>
        <w:rPr>
          <w:rFonts w:ascii="Garamond" w:hAnsi="Garamond"/>
          <w:color w:val="000000"/>
          <w:lang w:eastAsia="pl-PL"/>
        </w:rPr>
      </w:pPr>
      <w:r>
        <w:rPr>
          <w:rFonts w:ascii="Garamond" w:hAnsi="Garamond"/>
          <w:color w:val="000000"/>
          <w:lang w:eastAsia="pl-PL"/>
        </w:rPr>
        <w:lastRenderedPageBreak/>
        <w:t>W związku z powyższym z</w:t>
      </w:r>
      <w:r w:rsidR="00534CC3">
        <w:rPr>
          <w:rFonts w:ascii="Garamond" w:hAnsi="Garamond"/>
          <w:color w:val="000000"/>
          <w:lang w:eastAsia="pl-PL"/>
        </w:rPr>
        <w:t>mianie ulega § 3 ust. 5</w:t>
      </w:r>
      <w:r>
        <w:rPr>
          <w:rFonts w:ascii="Garamond" w:hAnsi="Garamond"/>
          <w:color w:val="000000"/>
          <w:lang w:eastAsia="pl-PL"/>
        </w:rPr>
        <w:t xml:space="preserve"> i 6</w:t>
      </w:r>
      <w:r w:rsidR="00534CC3">
        <w:rPr>
          <w:rFonts w:ascii="Garamond" w:hAnsi="Garamond"/>
          <w:color w:val="000000"/>
          <w:lang w:eastAsia="pl-PL"/>
        </w:rPr>
        <w:t xml:space="preserve"> </w:t>
      </w:r>
      <w:r>
        <w:rPr>
          <w:rFonts w:ascii="Garamond" w:hAnsi="Garamond"/>
          <w:color w:val="000000"/>
          <w:lang w:eastAsia="pl-PL"/>
        </w:rPr>
        <w:t>umowy, które otrzymują</w:t>
      </w:r>
      <w:r w:rsidR="00534CC3">
        <w:rPr>
          <w:rFonts w:ascii="Garamond" w:hAnsi="Garamond"/>
          <w:color w:val="000000"/>
          <w:lang w:eastAsia="pl-PL"/>
        </w:rPr>
        <w:t xml:space="preserve"> brzmienie:</w:t>
      </w:r>
    </w:p>
    <w:p w14:paraId="73C98591" w14:textId="4FBD4656" w:rsidR="00534CC3" w:rsidRPr="00E068D2" w:rsidRDefault="00534CC3" w:rsidP="008C35C0">
      <w:pPr>
        <w:jc w:val="both"/>
        <w:rPr>
          <w:rFonts w:ascii="Garamond" w:hAnsi="Garamond"/>
          <w:color w:val="000000"/>
          <w:lang w:eastAsia="pl-PL"/>
        </w:rPr>
      </w:pPr>
      <w:r w:rsidRPr="00E068D2">
        <w:rPr>
          <w:rFonts w:ascii="Garamond" w:hAnsi="Garamond"/>
          <w:color w:val="000000"/>
          <w:lang w:eastAsia="pl-PL"/>
        </w:rPr>
        <w:t>„5. Wykonawca oświadcza, iż dostarczone produkty posiadają okres ważności nie krótszy niż 8</w:t>
      </w:r>
      <w:r w:rsidRPr="00E068D2">
        <w:rPr>
          <w:rStyle w:val="Odwoanieprzypisudolnego"/>
          <w:rFonts w:ascii="Garamond" w:hAnsi="Garamond"/>
          <w:color w:val="000000"/>
          <w:lang w:eastAsia="pl-PL"/>
        </w:rPr>
        <w:footnoteReference w:id="1"/>
      </w:r>
      <w:r w:rsidRPr="00E068D2">
        <w:rPr>
          <w:rFonts w:ascii="Garamond" w:hAnsi="Garamond"/>
          <w:color w:val="000000"/>
          <w:lang w:eastAsia="pl-PL"/>
        </w:rPr>
        <w:t>/12</w:t>
      </w:r>
      <w:r w:rsidRPr="00E068D2">
        <w:rPr>
          <w:rStyle w:val="Odwoanieprzypisudolnego"/>
          <w:rFonts w:ascii="Garamond" w:hAnsi="Garamond"/>
          <w:color w:val="000000"/>
          <w:lang w:eastAsia="pl-PL"/>
        </w:rPr>
        <w:footnoteReference w:id="2"/>
      </w:r>
      <w:r w:rsidRPr="00E068D2">
        <w:rPr>
          <w:rFonts w:ascii="Garamond" w:hAnsi="Garamond"/>
          <w:color w:val="000000"/>
          <w:lang w:eastAsia="pl-PL"/>
        </w:rPr>
        <w:t xml:space="preserve"> miesięcy od dnia jego dostawy.”</w:t>
      </w:r>
    </w:p>
    <w:p w14:paraId="54F2D92B" w14:textId="79C9DED8" w:rsidR="00534CC3" w:rsidRPr="00E068D2" w:rsidRDefault="00E068D2" w:rsidP="008C35C0">
      <w:pPr>
        <w:jc w:val="both"/>
        <w:rPr>
          <w:rFonts w:ascii="Garamond" w:hAnsi="Garamond"/>
          <w:color w:val="000000"/>
          <w:lang w:eastAsia="pl-PL"/>
        </w:rPr>
      </w:pPr>
      <w:r w:rsidRPr="00E068D2">
        <w:rPr>
          <w:rFonts w:ascii="Garamond" w:hAnsi="Garamond"/>
          <w:color w:val="000000"/>
          <w:lang w:eastAsia="pl-PL"/>
        </w:rPr>
        <w:t xml:space="preserve"> </w:t>
      </w:r>
      <w:r w:rsidR="00534CC3" w:rsidRPr="00E068D2">
        <w:rPr>
          <w:rFonts w:ascii="Garamond" w:hAnsi="Garamond"/>
          <w:color w:val="000000"/>
          <w:lang w:eastAsia="pl-PL"/>
        </w:rPr>
        <w:t>„6. W przypadku dostarczenia produktu z terminem ważności krótszym niż 8</w:t>
      </w:r>
      <w:r w:rsidR="00534CC3" w:rsidRPr="00E068D2">
        <w:rPr>
          <w:rStyle w:val="Odwoanieprzypisudolnego"/>
          <w:rFonts w:ascii="Garamond" w:hAnsi="Garamond"/>
          <w:color w:val="000000"/>
          <w:lang w:eastAsia="pl-PL"/>
        </w:rPr>
        <w:footnoteReference w:id="3"/>
      </w:r>
      <w:r w:rsidR="00534CC3" w:rsidRPr="00E068D2">
        <w:rPr>
          <w:rFonts w:ascii="Garamond" w:hAnsi="Garamond"/>
          <w:color w:val="000000"/>
          <w:lang w:eastAsia="pl-PL"/>
        </w:rPr>
        <w:t>/12</w:t>
      </w:r>
      <w:r w:rsidR="00534CC3" w:rsidRPr="00E068D2">
        <w:rPr>
          <w:rStyle w:val="Odwoanieprzypisudolnego"/>
          <w:rFonts w:ascii="Garamond" w:hAnsi="Garamond"/>
          <w:color w:val="000000"/>
          <w:lang w:eastAsia="pl-PL"/>
        </w:rPr>
        <w:footnoteReference w:id="4"/>
      </w:r>
      <w:r w:rsidR="00534CC3" w:rsidRPr="00E068D2">
        <w:rPr>
          <w:rFonts w:ascii="Garamond" w:hAnsi="Garamond"/>
          <w:color w:val="000000"/>
          <w:lang w:eastAsia="pl-PL"/>
        </w:rPr>
        <w:t xml:space="preserve"> miesięcy Szpital Uniwersytecki zastrzega sobie prawo jego zwrotu na 3 miesiące przed upływem jego terminu ważności.”</w:t>
      </w:r>
    </w:p>
    <w:p w14:paraId="67D419DB" w14:textId="79FE0C7E" w:rsidR="0020100E" w:rsidRDefault="0020100E" w:rsidP="0020100E">
      <w:pPr>
        <w:jc w:val="both"/>
        <w:rPr>
          <w:rFonts w:ascii="Garamond" w:hAnsi="Garamond"/>
          <w:color w:val="000000"/>
          <w:u w:val="single"/>
          <w:lang w:eastAsia="pl-PL"/>
        </w:rPr>
      </w:pPr>
    </w:p>
    <w:p w14:paraId="543D354B" w14:textId="4CF1C54F" w:rsidR="0020100E" w:rsidRDefault="0020100E" w:rsidP="0020100E">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14</w:t>
      </w:r>
    </w:p>
    <w:p w14:paraId="38CCE99C" w14:textId="23ADA0DF" w:rsidR="001004AE" w:rsidRPr="001004AE" w:rsidRDefault="0020100E" w:rsidP="0020100E">
      <w:pPr>
        <w:jc w:val="both"/>
        <w:rPr>
          <w:rFonts w:ascii="Garamond" w:hAnsi="Garamond"/>
          <w:color w:val="000000"/>
          <w:lang w:eastAsia="pl-PL"/>
        </w:rPr>
      </w:pPr>
      <w:r w:rsidRPr="0020100E">
        <w:rPr>
          <w:rFonts w:ascii="Garamond" w:hAnsi="Garamond"/>
          <w:color w:val="000000"/>
          <w:lang w:eastAsia="pl-PL"/>
        </w:rPr>
        <w:t>Produkty wyspecyfikowane przez Zamawiającego w pakiecie 32 pozycjach 1 i 2 są dostępne w opakowaniu po 4 sztuki. W zawiązku z powyższym prosimy o zgodę na zaoferowanie w wyżej wymienionych pozycjach produktów w opakowaniach 4x125 ml w przeliczeniu na ilości wskazane w SWZ. Pozostałe parametry zgodnie z SWZ.</w:t>
      </w:r>
    </w:p>
    <w:p w14:paraId="59BE289D" w14:textId="42CF8722" w:rsidR="00426BF6" w:rsidRDefault="00426BF6" w:rsidP="00426BF6">
      <w:pPr>
        <w:jc w:val="both"/>
        <w:rPr>
          <w:rFonts w:ascii="Garamond" w:hAnsi="Garamond"/>
          <w:color w:val="000000"/>
          <w:lang w:eastAsia="pl-PL"/>
        </w:rPr>
      </w:pPr>
      <w:r w:rsidRPr="009743FA">
        <w:rPr>
          <w:rFonts w:ascii="Garamond" w:hAnsi="Garamond"/>
          <w:b/>
          <w:color w:val="000000"/>
          <w:lang w:eastAsia="pl-PL"/>
        </w:rPr>
        <w:t xml:space="preserve">Odpowiedź: </w:t>
      </w:r>
      <w:r w:rsidR="008C35C0" w:rsidRPr="00CA6179">
        <w:rPr>
          <w:rFonts w:ascii="Garamond" w:hAnsi="Garamond"/>
          <w:color w:val="000000"/>
          <w:lang w:eastAsia="pl-PL"/>
        </w:rPr>
        <w:t>Zgodnie z konstrukcją arkusza cenowego (zał. nr 1a do SWZ) i sposobem obliczania ceny wskazanym w SWZ</w:t>
      </w:r>
      <w:r w:rsidR="00CA6179" w:rsidRPr="00CA6179">
        <w:rPr>
          <w:rFonts w:ascii="Garamond" w:hAnsi="Garamond"/>
          <w:color w:val="000000"/>
          <w:lang w:eastAsia="pl-PL"/>
        </w:rPr>
        <w:t>,</w:t>
      </w:r>
      <w:r w:rsidR="008C35C0" w:rsidRPr="00CA6179">
        <w:rPr>
          <w:rFonts w:ascii="Garamond" w:hAnsi="Garamond"/>
          <w:color w:val="000000"/>
          <w:lang w:eastAsia="pl-PL"/>
        </w:rPr>
        <w:t xml:space="preserve"> Zamawiający wymaga </w:t>
      </w:r>
      <w:r w:rsidR="00CA6179" w:rsidRPr="00CA6179">
        <w:rPr>
          <w:rFonts w:ascii="Garamond" w:hAnsi="Garamond"/>
          <w:color w:val="000000"/>
          <w:lang w:eastAsia="pl-PL"/>
        </w:rPr>
        <w:t>wyceny oferowanych produktów w opakowaniach z jednoczesnym wskazaniem ilości sztuk w opakowaniu. Zamawiający wymaga 248 sztuk, co jest podzielne przez 4 i daje po 62 opakowania w każdej pozycji w części 32.</w:t>
      </w:r>
    </w:p>
    <w:p w14:paraId="2AB49387" w14:textId="77777777" w:rsidR="0020100E" w:rsidRPr="00E66539" w:rsidRDefault="0020100E" w:rsidP="00426BF6">
      <w:pPr>
        <w:jc w:val="both"/>
        <w:rPr>
          <w:rFonts w:ascii="Garamond" w:eastAsia="Times New Roman" w:hAnsi="Garamond"/>
          <w:color w:val="FF0000"/>
          <w:sz w:val="18"/>
          <w:szCs w:val="18"/>
        </w:rPr>
      </w:pPr>
    </w:p>
    <w:p w14:paraId="50B26D9E" w14:textId="7FC06556" w:rsidR="001004AE" w:rsidRDefault="001004AE" w:rsidP="001004AE">
      <w:pPr>
        <w:jc w:val="both"/>
        <w:rPr>
          <w:rFonts w:ascii="Garamond" w:hAnsi="Garamond"/>
          <w:color w:val="000000"/>
          <w:u w:val="single"/>
          <w:lang w:eastAsia="pl-PL"/>
        </w:rPr>
      </w:pPr>
      <w:r w:rsidRPr="00B610DF">
        <w:rPr>
          <w:rFonts w:ascii="Garamond" w:hAnsi="Garamond"/>
          <w:color w:val="000000"/>
          <w:u w:val="single"/>
          <w:lang w:eastAsia="pl-PL"/>
        </w:rPr>
        <w:t>Pytanie</w:t>
      </w:r>
      <w:r w:rsidR="0020100E">
        <w:rPr>
          <w:rFonts w:ascii="Garamond" w:hAnsi="Garamond"/>
          <w:color w:val="000000"/>
          <w:u w:val="single"/>
          <w:lang w:eastAsia="pl-PL"/>
        </w:rPr>
        <w:t xml:space="preserve"> 15</w:t>
      </w:r>
    </w:p>
    <w:p w14:paraId="4A318EF5" w14:textId="77777777" w:rsidR="0020100E" w:rsidRPr="0020100E" w:rsidRDefault="0020100E" w:rsidP="0020100E">
      <w:pPr>
        <w:jc w:val="both"/>
        <w:rPr>
          <w:rFonts w:ascii="Garamond" w:hAnsi="Garamond"/>
          <w:color w:val="000000"/>
          <w:lang w:eastAsia="pl-PL"/>
        </w:rPr>
      </w:pPr>
      <w:r w:rsidRPr="0020100E">
        <w:rPr>
          <w:rFonts w:ascii="Garamond" w:hAnsi="Garamond"/>
          <w:color w:val="000000"/>
          <w:lang w:eastAsia="pl-PL"/>
        </w:rPr>
        <w:t>Część nr 34</w:t>
      </w:r>
    </w:p>
    <w:p w14:paraId="7B93F0A4" w14:textId="4C561369" w:rsidR="0020100E" w:rsidRPr="0020100E" w:rsidRDefault="0020100E" w:rsidP="0020100E">
      <w:pPr>
        <w:jc w:val="both"/>
        <w:rPr>
          <w:rFonts w:ascii="Garamond" w:hAnsi="Garamond"/>
          <w:color w:val="000000"/>
          <w:lang w:eastAsia="pl-PL"/>
        </w:rPr>
      </w:pPr>
      <w:r w:rsidRPr="0020100E">
        <w:rPr>
          <w:rFonts w:ascii="Garamond" w:hAnsi="Garamond"/>
          <w:color w:val="000000"/>
          <w:lang w:eastAsia="pl-PL"/>
        </w:rPr>
        <w:t xml:space="preserve">Mając na względzie zachowanie zasad uczciwej konkurencji, równego traktowania podmiotów ubiegających się o przedmiotowe zamówienie publiczne oraz zwiększenie konkurencyjności, a tym samym możliwość uzyskania niższych wartości ofert czy Zamawiający wyrazi zgodę na składanie ofert częściowych lub wydzieli z części nr 34 -poz.nr 1 i utworzy z niej osobny pakiet? </w:t>
      </w:r>
    </w:p>
    <w:p w14:paraId="392CB1AE" w14:textId="77777777" w:rsidR="00CA6179" w:rsidRPr="00D01D53" w:rsidRDefault="00CA6179" w:rsidP="00CA6179">
      <w:pPr>
        <w:jc w:val="both"/>
        <w:rPr>
          <w:rFonts w:ascii="Garamond" w:hAnsi="Garamond"/>
          <w:color w:val="000000"/>
          <w:lang w:eastAsia="pl-PL"/>
        </w:rPr>
      </w:pPr>
      <w:r w:rsidRPr="009743FA">
        <w:rPr>
          <w:rFonts w:ascii="Garamond" w:hAnsi="Garamond"/>
          <w:b/>
          <w:color w:val="000000"/>
          <w:lang w:eastAsia="pl-PL"/>
        </w:rPr>
        <w:t>Odpowiedź:</w:t>
      </w:r>
      <w:r>
        <w:rPr>
          <w:rFonts w:ascii="Garamond" w:hAnsi="Garamond"/>
          <w:color w:val="000000"/>
          <w:lang w:eastAsia="pl-PL"/>
        </w:rPr>
        <w:t xml:space="preserve"> Zamawiający nie wyraża zgody.</w:t>
      </w:r>
    </w:p>
    <w:p w14:paraId="2E97D117" w14:textId="77777777" w:rsidR="0020100E" w:rsidRDefault="0020100E" w:rsidP="0020100E">
      <w:pPr>
        <w:jc w:val="both"/>
        <w:rPr>
          <w:rFonts w:ascii="Garamond" w:hAnsi="Garamond"/>
          <w:color w:val="000000"/>
          <w:u w:val="single"/>
          <w:lang w:eastAsia="pl-PL"/>
        </w:rPr>
      </w:pPr>
    </w:p>
    <w:p w14:paraId="3527D69E" w14:textId="4C4A6450" w:rsidR="0020100E" w:rsidRDefault="0020100E" w:rsidP="0020100E">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w:t>
      </w:r>
      <w:r w:rsidR="004B520C">
        <w:rPr>
          <w:rFonts w:ascii="Garamond" w:hAnsi="Garamond"/>
          <w:color w:val="000000"/>
          <w:u w:val="single"/>
          <w:lang w:eastAsia="pl-PL"/>
        </w:rPr>
        <w:t>16</w:t>
      </w:r>
      <w:r>
        <w:rPr>
          <w:rFonts w:ascii="Garamond" w:hAnsi="Garamond"/>
          <w:color w:val="000000"/>
          <w:u w:val="single"/>
          <w:lang w:eastAsia="pl-PL"/>
        </w:rPr>
        <w:t>*</w:t>
      </w:r>
    </w:p>
    <w:p w14:paraId="546131D5" w14:textId="77777777" w:rsidR="0020100E" w:rsidRPr="0056433E" w:rsidRDefault="0020100E" w:rsidP="0020100E">
      <w:pPr>
        <w:jc w:val="both"/>
        <w:rPr>
          <w:rFonts w:ascii="Garamond" w:hAnsi="Garamond"/>
          <w:color w:val="000000"/>
          <w:lang w:eastAsia="pl-PL"/>
        </w:rPr>
      </w:pPr>
      <w:r w:rsidRPr="0056433E">
        <w:rPr>
          <w:rFonts w:ascii="Garamond" w:hAnsi="Garamond"/>
          <w:color w:val="000000"/>
          <w:lang w:eastAsia="pl-PL"/>
        </w:rPr>
        <w:t>Część nr 34</w:t>
      </w:r>
    </w:p>
    <w:p w14:paraId="26F3F647" w14:textId="7BF6C45F" w:rsidR="0020100E" w:rsidRPr="0056433E" w:rsidRDefault="0020100E" w:rsidP="0020100E">
      <w:pPr>
        <w:jc w:val="both"/>
        <w:rPr>
          <w:rFonts w:ascii="Garamond" w:hAnsi="Garamond"/>
          <w:color w:val="000000"/>
          <w:lang w:eastAsia="pl-PL"/>
        </w:rPr>
      </w:pPr>
      <w:r w:rsidRPr="0056433E">
        <w:rPr>
          <w:rFonts w:ascii="Garamond" w:hAnsi="Garamond"/>
          <w:color w:val="000000"/>
          <w:lang w:eastAsia="pl-PL"/>
        </w:rPr>
        <w:t>Czy w przypadku zgody na wydzielenie, Zamawiający dopuści w części nr 34 (poz. nr 1) bakteriobójczy środek chemioterapeutyczny –</w:t>
      </w:r>
      <w:proofErr w:type="spellStart"/>
      <w:r w:rsidRPr="0056433E">
        <w:rPr>
          <w:rFonts w:ascii="Garamond" w:hAnsi="Garamond"/>
          <w:bCs/>
          <w:color w:val="000000"/>
          <w:lang w:eastAsia="pl-PL"/>
        </w:rPr>
        <w:t>Taurosept</w:t>
      </w:r>
      <w:proofErr w:type="spellEnd"/>
      <w:r w:rsidRPr="0056433E">
        <w:rPr>
          <w:rFonts w:ascii="Garamond" w:hAnsi="Garamond"/>
          <w:color w:val="000000"/>
          <w:lang w:eastAsia="pl-PL"/>
        </w:rPr>
        <w:t xml:space="preserve">, zawierający 2% </w:t>
      </w:r>
      <w:r w:rsidR="0056433E">
        <w:rPr>
          <w:rFonts w:ascii="Garamond" w:hAnsi="Garamond"/>
          <w:color w:val="000000"/>
          <w:lang w:eastAsia="pl-PL"/>
        </w:rPr>
        <w:t xml:space="preserve">roztwór </w:t>
      </w:r>
      <w:proofErr w:type="spellStart"/>
      <w:r w:rsidR="0056433E">
        <w:rPr>
          <w:rFonts w:ascii="Garamond" w:hAnsi="Garamond"/>
          <w:color w:val="000000"/>
          <w:lang w:eastAsia="pl-PL"/>
        </w:rPr>
        <w:t>taurolidyny</w:t>
      </w:r>
      <w:proofErr w:type="spellEnd"/>
      <w:r w:rsidR="0056433E">
        <w:rPr>
          <w:rFonts w:ascii="Garamond" w:hAnsi="Garamond"/>
          <w:color w:val="000000"/>
          <w:lang w:eastAsia="pl-PL"/>
        </w:rPr>
        <w:t>? Preparat</w:t>
      </w:r>
      <w:r w:rsidRPr="0056433E">
        <w:rPr>
          <w:rFonts w:ascii="Garamond" w:hAnsi="Garamond"/>
          <w:color w:val="000000"/>
          <w:lang w:eastAsia="pl-PL"/>
        </w:rPr>
        <w:t xml:space="preserve"> niezawierający heparyny i cytrynianu, służący do wypełniania dostępów naczyniowych typu „port"</w:t>
      </w:r>
      <w:r w:rsidR="0056433E">
        <w:rPr>
          <w:rFonts w:ascii="Garamond" w:hAnsi="Garamond"/>
          <w:color w:val="000000"/>
          <w:lang w:eastAsia="pl-PL"/>
        </w:rPr>
        <w:t xml:space="preserve"> </w:t>
      </w:r>
      <w:r w:rsidRPr="0056433E">
        <w:rPr>
          <w:rFonts w:ascii="Garamond" w:hAnsi="Garamond"/>
          <w:color w:val="000000"/>
          <w:lang w:eastAsia="pl-PL"/>
        </w:rPr>
        <w:t xml:space="preserve">lub cewników naczyniowych, stosowany w profilaktyce zapobiegającej zakażeniom bakteryjnym i grzybiczym oraz zabezpieczający przed tworzeniem się </w:t>
      </w:r>
      <w:proofErr w:type="spellStart"/>
      <w:r w:rsidRPr="0056433E">
        <w:rPr>
          <w:rFonts w:ascii="Garamond" w:hAnsi="Garamond"/>
          <w:color w:val="000000"/>
          <w:lang w:eastAsia="pl-PL"/>
        </w:rPr>
        <w:t>biofilmu</w:t>
      </w:r>
      <w:proofErr w:type="spellEnd"/>
      <w:r w:rsidRPr="0056433E">
        <w:rPr>
          <w:rFonts w:ascii="Garamond" w:hAnsi="Garamond"/>
          <w:color w:val="000000"/>
          <w:lang w:eastAsia="pl-PL"/>
        </w:rPr>
        <w:t>, opakowanie zawiera 5 fiolek po 10 ml?</w:t>
      </w:r>
    </w:p>
    <w:p w14:paraId="2B1AEAE3" w14:textId="0046F347" w:rsidR="0020100E" w:rsidRPr="0056433E" w:rsidRDefault="0020100E" w:rsidP="0020100E">
      <w:pPr>
        <w:jc w:val="both"/>
        <w:rPr>
          <w:rFonts w:ascii="Garamond" w:hAnsi="Garamond"/>
          <w:color w:val="000000"/>
          <w:lang w:eastAsia="pl-PL"/>
        </w:rPr>
      </w:pPr>
      <w:r w:rsidRPr="0056433E">
        <w:rPr>
          <w:rFonts w:ascii="Garamond" w:hAnsi="Garamond"/>
          <w:color w:val="000000"/>
          <w:lang w:eastAsia="pl-PL"/>
        </w:rPr>
        <w:t xml:space="preserve">Chcielibyśmy zapewnić, iż </w:t>
      </w:r>
      <w:proofErr w:type="spellStart"/>
      <w:r w:rsidRPr="0056433E">
        <w:rPr>
          <w:rFonts w:ascii="Garamond" w:hAnsi="Garamond"/>
          <w:color w:val="000000"/>
          <w:lang w:eastAsia="pl-PL"/>
        </w:rPr>
        <w:t>Taurosept</w:t>
      </w:r>
      <w:proofErr w:type="spellEnd"/>
      <w:r w:rsidRPr="0056433E">
        <w:rPr>
          <w:rFonts w:ascii="Garamond" w:hAnsi="Garamond"/>
          <w:color w:val="000000"/>
          <w:lang w:eastAsia="pl-PL"/>
        </w:rPr>
        <w:t xml:space="preserve"> skutecznie zabezpiecza dostęp naczyniowy (cewnik) pomiędzy zabiegami hemodializy.</w:t>
      </w:r>
    </w:p>
    <w:p w14:paraId="3BB4F07E" w14:textId="4F21B40B" w:rsidR="0020100E" w:rsidRPr="0020100E" w:rsidRDefault="0020100E" w:rsidP="0020100E">
      <w:pPr>
        <w:jc w:val="both"/>
        <w:rPr>
          <w:rFonts w:ascii="Garamond" w:hAnsi="Garamond"/>
          <w:color w:val="000000"/>
          <w:lang w:eastAsia="pl-PL"/>
        </w:rPr>
      </w:pPr>
      <w:r w:rsidRPr="0020100E">
        <w:rPr>
          <w:rFonts w:ascii="Garamond" w:hAnsi="Garamond"/>
          <w:color w:val="000000"/>
          <w:lang w:eastAsia="pl-PL"/>
        </w:rPr>
        <w:t xml:space="preserve">Informujemy również, że </w:t>
      </w:r>
      <w:proofErr w:type="spellStart"/>
      <w:r w:rsidRPr="0020100E">
        <w:rPr>
          <w:rFonts w:ascii="Garamond" w:hAnsi="Garamond"/>
          <w:color w:val="000000"/>
          <w:lang w:eastAsia="pl-PL"/>
        </w:rPr>
        <w:t>Taurosept</w:t>
      </w:r>
      <w:proofErr w:type="spellEnd"/>
      <w:r w:rsidRPr="0020100E">
        <w:rPr>
          <w:rFonts w:ascii="Garamond" w:hAnsi="Garamond"/>
          <w:color w:val="000000"/>
          <w:lang w:eastAsia="pl-PL"/>
        </w:rPr>
        <w:t xml:space="preserve"> cechuje się większą skutecznością ze względu na większe stężenie </w:t>
      </w:r>
      <w:proofErr w:type="spellStart"/>
      <w:r w:rsidRPr="0020100E">
        <w:rPr>
          <w:rFonts w:ascii="Garamond" w:hAnsi="Garamond"/>
          <w:color w:val="000000"/>
          <w:lang w:eastAsia="pl-PL"/>
        </w:rPr>
        <w:t>taurolidyny</w:t>
      </w:r>
      <w:proofErr w:type="spellEnd"/>
      <w:r w:rsidRPr="0020100E">
        <w:rPr>
          <w:rFonts w:ascii="Garamond" w:hAnsi="Garamond"/>
          <w:color w:val="000000"/>
          <w:lang w:eastAsia="pl-PL"/>
        </w:rPr>
        <w:t xml:space="preserve">, w stosunku do </w:t>
      </w:r>
      <w:proofErr w:type="spellStart"/>
      <w:r w:rsidRPr="0020100E">
        <w:rPr>
          <w:rFonts w:ascii="Garamond" w:hAnsi="Garamond"/>
          <w:color w:val="000000"/>
          <w:lang w:eastAsia="pl-PL"/>
        </w:rPr>
        <w:t>prepartu</w:t>
      </w:r>
      <w:proofErr w:type="spellEnd"/>
      <w:r w:rsidRPr="0020100E">
        <w:rPr>
          <w:rFonts w:ascii="Garamond" w:hAnsi="Garamond"/>
          <w:color w:val="000000"/>
          <w:lang w:eastAsia="pl-PL"/>
        </w:rPr>
        <w:t xml:space="preserve"> z SIWZ.</w:t>
      </w:r>
    </w:p>
    <w:p w14:paraId="31CA766A" w14:textId="20330EEB" w:rsidR="0020100E" w:rsidRPr="0020100E" w:rsidRDefault="0020100E" w:rsidP="0020100E">
      <w:pPr>
        <w:jc w:val="both"/>
        <w:rPr>
          <w:rFonts w:ascii="Garamond" w:hAnsi="Garamond"/>
          <w:color w:val="000000"/>
          <w:lang w:eastAsia="pl-PL"/>
        </w:rPr>
      </w:pPr>
      <w:proofErr w:type="spellStart"/>
      <w:r w:rsidRPr="0020100E">
        <w:rPr>
          <w:rFonts w:ascii="Garamond" w:hAnsi="Garamond"/>
          <w:color w:val="000000"/>
          <w:lang w:eastAsia="pl-PL"/>
        </w:rPr>
        <w:t>Taurosept</w:t>
      </w:r>
      <w:proofErr w:type="spellEnd"/>
      <w:r w:rsidRPr="0020100E">
        <w:rPr>
          <w:rFonts w:ascii="Garamond" w:hAnsi="Garamond"/>
          <w:color w:val="000000"/>
          <w:lang w:eastAsia="pl-PL"/>
        </w:rPr>
        <w:t xml:space="preserve"> jest produktem oryginalnym szwajcarskiej firmy </w:t>
      </w:r>
      <w:proofErr w:type="spellStart"/>
      <w:r w:rsidRPr="0020100E">
        <w:rPr>
          <w:rFonts w:ascii="Garamond" w:hAnsi="Garamond"/>
          <w:color w:val="000000"/>
          <w:lang w:eastAsia="pl-PL"/>
        </w:rPr>
        <w:t>Gaistlich</w:t>
      </w:r>
      <w:proofErr w:type="spellEnd"/>
      <w:r w:rsidRPr="0020100E">
        <w:rPr>
          <w:rFonts w:ascii="Garamond" w:hAnsi="Garamond"/>
          <w:color w:val="000000"/>
          <w:lang w:eastAsia="pl-PL"/>
        </w:rPr>
        <w:t xml:space="preserve"> Pharma, stosowanym </w:t>
      </w:r>
      <w:r>
        <w:rPr>
          <w:rFonts w:ascii="Garamond" w:hAnsi="Garamond"/>
          <w:color w:val="000000"/>
          <w:lang w:eastAsia="pl-PL"/>
        </w:rPr>
        <w:t xml:space="preserve">z </w:t>
      </w:r>
      <w:r w:rsidRPr="0020100E">
        <w:rPr>
          <w:rFonts w:ascii="Garamond" w:hAnsi="Garamond"/>
          <w:color w:val="000000"/>
          <w:lang w:eastAsia="pl-PL"/>
        </w:rPr>
        <w:t>powodzeniem od ponad 10 lat w stacjach dializ, zarówno</w:t>
      </w:r>
      <w:r>
        <w:rPr>
          <w:rFonts w:ascii="Garamond" w:hAnsi="Garamond"/>
          <w:color w:val="000000"/>
          <w:lang w:eastAsia="pl-PL"/>
        </w:rPr>
        <w:t xml:space="preserve"> publicznych jak też prywatnych</w:t>
      </w:r>
      <w:r w:rsidRPr="0020100E">
        <w:rPr>
          <w:rFonts w:ascii="Garamond" w:hAnsi="Garamond"/>
          <w:color w:val="000000"/>
          <w:lang w:eastAsia="pl-PL"/>
        </w:rPr>
        <w:t xml:space="preserve"> na terenie Polski a także na Oddziałach Intensywnej Opieki Medycznej oraz w żywieniu pozajelitowym, między innymi w Szpitalu Specjali</w:t>
      </w:r>
      <w:r>
        <w:rPr>
          <w:rFonts w:ascii="Garamond" w:hAnsi="Garamond"/>
          <w:color w:val="000000"/>
          <w:lang w:eastAsia="pl-PL"/>
        </w:rPr>
        <w:t xml:space="preserve">stycznym im. Ludwika Rydygiera </w:t>
      </w:r>
      <w:r w:rsidRPr="0020100E">
        <w:rPr>
          <w:rFonts w:ascii="Garamond" w:hAnsi="Garamond"/>
          <w:color w:val="000000"/>
          <w:lang w:eastAsia="pl-PL"/>
        </w:rPr>
        <w:t>w Krakowie sp. z o.o.</w:t>
      </w:r>
    </w:p>
    <w:p w14:paraId="282AD240" w14:textId="054CE488" w:rsidR="001004AE" w:rsidRPr="001004AE" w:rsidRDefault="0020100E" w:rsidP="001004AE">
      <w:pPr>
        <w:jc w:val="both"/>
        <w:rPr>
          <w:rFonts w:ascii="Garamond" w:hAnsi="Garamond"/>
          <w:color w:val="000000"/>
          <w:lang w:eastAsia="pl-PL"/>
        </w:rPr>
      </w:pPr>
      <w:r w:rsidRPr="0020100E">
        <w:rPr>
          <w:rFonts w:ascii="Garamond" w:hAnsi="Garamond"/>
          <w:color w:val="000000"/>
          <w:lang w:eastAsia="pl-PL"/>
        </w:rPr>
        <w:t xml:space="preserve">W załączeniu przesyłamy materiały informacyjne, w tym ulotkę porównawczą, wyróżniającą cechy </w:t>
      </w:r>
      <w:proofErr w:type="spellStart"/>
      <w:r w:rsidRPr="0020100E">
        <w:rPr>
          <w:rFonts w:ascii="Garamond" w:hAnsi="Garamond"/>
          <w:color w:val="000000"/>
          <w:lang w:eastAsia="pl-PL"/>
        </w:rPr>
        <w:t>taurospeptu</w:t>
      </w:r>
      <w:proofErr w:type="spellEnd"/>
      <w:r w:rsidRPr="0020100E">
        <w:rPr>
          <w:rFonts w:ascii="Garamond" w:hAnsi="Garamond"/>
          <w:color w:val="000000"/>
          <w:lang w:eastAsia="pl-PL"/>
        </w:rPr>
        <w:t xml:space="preserve"> nad innymi preparatami.</w:t>
      </w:r>
    </w:p>
    <w:p w14:paraId="02A94418" w14:textId="77777777" w:rsidR="00CA6179" w:rsidRPr="00D01D53" w:rsidRDefault="00CA6179" w:rsidP="00CA6179">
      <w:pPr>
        <w:jc w:val="both"/>
        <w:rPr>
          <w:rFonts w:ascii="Garamond" w:hAnsi="Garamond"/>
          <w:color w:val="000000"/>
          <w:lang w:eastAsia="pl-PL"/>
        </w:rPr>
      </w:pPr>
      <w:r w:rsidRPr="009743FA">
        <w:rPr>
          <w:rFonts w:ascii="Garamond" w:hAnsi="Garamond"/>
          <w:b/>
          <w:color w:val="000000"/>
          <w:lang w:eastAsia="pl-PL"/>
        </w:rPr>
        <w:t>Odpowiedź:</w:t>
      </w:r>
      <w:r>
        <w:rPr>
          <w:rFonts w:ascii="Garamond" w:hAnsi="Garamond"/>
          <w:color w:val="000000"/>
          <w:lang w:eastAsia="pl-PL"/>
        </w:rPr>
        <w:t xml:space="preserve"> Zamawiający nie wyraża zgody.</w:t>
      </w:r>
    </w:p>
    <w:p w14:paraId="61EEC16C" w14:textId="77777777" w:rsidR="0020100E" w:rsidRDefault="0020100E" w:rsidP="0020100E">
      <w:pPr>
        <w:jc w:val="both"/>
        <w:rPr>
          <w:rFonts w:ascii="Garamond" w:eastAsia="Times New Roman" w:hAnsi="Garamond"/>
        </w:rPr>
      </w:pPr>
    </w:p>
    <w:p w14:paraId="626ED5D7" w14:textId="6934CE14" w:rsidR="0020100E" w:rsidRPr="0020100E" w:rsidRDefault="0020100E" w:rsidP="0020100E">
      <w:pPr>
        <w:jc w:val="both"/>
        <w:rPr>
          <w:rFonts w:ascii="Garamond" w:eastAsia="Times New Roman" w:hAnsi="Garamond"/>
        </w:rPr>
      </w:pPr>
      <w:r w:rsidRPr="0020100E">
        <w:rPr>
          <w:rFonts w:ascii="Garamond" w:eastAsia="Times New Roman" w:hAnsi="Garamond"/>
        </w:rPr>
        <w:t>* Zamawiający przekazuje w załączeniu załączniki 1-3 do niniejszego pytania</w:t>
      </w:r>
      <w:r>
        <w:rPr>
          <w:rFonts w:ascii="Garamond" w:eastAsia="Times New Roman" w:hAnsi="Garamond"/>
        </w:rPr>
        <w:t xml:space="preserve"> równocześnie nie ujawniając źródła zapytania.</w:t>
      </w:r>
    </w:p>
    <w:p w14:paraId="467901E0" w14:textId="12FC9772" w:rsidR="001004AE" w:rsidRDefault="001004AE" w:rsidP="001004AE">
      <w:pPr>
        <w:jc w:val="both"/>
        <w:rPr>
          <w:rFonts w:ascii="Garamond" w:hAnsi="Garamond"/>
          <w:color w:val="000000"/>
          <w:u w:val="single"/>
          <w:lang w:eastAsia="pl-PL"/>
        </w:rPr>
      </w:pPr>
    </w:p>
    <w:p w14:paraId="2B49D15B" w14:textId="32B59581" w:rsidR="001004AE" w:rsidRDefault="001004AE" w:rsidP="001004AE">
      <w:pPr>
        <w:jc w:val="both"/>
        <w:rPr>
          <w:rFonts w:ascii="Garamond" w:hAnsi="Garamond"/>
          <w:color w:val="000000"/>
          <w:u w:val="single"/>
          <w:lang w:eastAsia="pl-PL"/>
        </w:rPr>
      </w:pPr>
      <w:r w:rsidRPr="00B610DF">
        <w:rPr>
          <w:rFonts w:ascii="Garamond" w:hAnsi="Garamond"/>
          <w:color w:val="000000"/>
          <w:u w:val="single"/>
          <w:lang w:eastAsia="pl-PL"/>
        </w:rPr>
        <w:t>Pytanie</w:t>
      </w:r>
      <w:r w:rsidR="004B520C">
        <w:rPr>
          <w:rFonts w:ascii="Garamond" w:hAnsi="Garamond"/>
          <w:color w:val="000000"/>
          <w:u w:val="single"/>
          <w:lang w:eastAsia="pl-PL"/>
        </w:rPr>
        <w:t xml:space="preserve"> 17</w:t>
      </w:r>
    </w:p>
    <w:p w14:paraId="66A48E8F" w14:textId="77777777" w:rsidR="00531F4A" w:rsidRPr="00531F4A" w:rsidRDefault="00531F4A" w:rsidP="00531F4A">
      <w:pPr>
        <w:jc w:val="both"/>
        <w:rPr>
          <w:rFonts w:ascii="Garamond" w:hAnsi="Garamond"/>
          <w:bCs/>
          <w:color w:val="000000"/>
          <w:lang w:eastAsia="pl-PL"/>
        </w:rPr>
      </w:pPr>
      <w:r w:rsidRPr="00531F4A">
        <w:rPr>
          <w:rFonts w:ascii="Garamond" w:hAnsi="Garamond"/>
          <w:color w:val="000000"/>
          <w:lang w:eastAsia="pl-PL"/>
        </w:rPr>
        <w:t>Dotyczy Części 13</w:t>
      </w:r>
    </w:p>
    <w:p w14:paraId="51FDF5D7" w14:textId="77777777" w:rsidR="00531F4A" w:rsidRPr="00531F4A" w:rsidRDefault="00531F4A" w:rsidP="00531F4A">
      <w:pPr>
        <w:jc w:val="both"/>
        <w:rPr>
          <w:rFonts w:ascii="Garamond" w:hAnsi="Garamond"/>
          <w:bCs/>
          <w:color w:val="000000"/>
          <w:lang w:eastAsia="pl-PL"/>
        </w:rPr>
      </w:pPr>
      <w:r w:rsidRPr="00531F4A">
        <w:rPr>
          <w:rFonts w:ascii="Garamond" w:hAnsi="Garamond"/>
          <w:bCs/>
          <w:color w:val="000000"/>
          <w:lang w:eastAsia="pl-PL"/>
        </w:rPr>
        <w:lastRenderedPageBreak/>
        <w:t xml:space="preserve">Czy w Części 13 Zamawiający wymaga, aby Paracetamol 50 ml mógł być stosowany u noworodków urodzonych o czasie, niemowląt, małych dzieci i dzieci o masie ciała do 33 kg zgodnie z treścią </w:t>
      </w:r>
      <w:proofErr w:type="spellStart"/>
      <w:r w:rsidRPr="00531F4A">
        <w:rPr>
          <w:rFonts w:ascii="Garamond" w:hAnsi="Garamond"/>
          <w:bCs/>
          <w:color w:val="000000"/>
          <w:lang w:eastAsia="pl-PL"/>
        </w:rPr>
        <w:t>ChPL</w:t>
      </w:r>
      <w:proofErr w:type="spellEnd"/>
      <w:r w:rsidRPr="00531F4A">
        <w:rPr>
          <w:rFonts w:ascii="Garamond" w:hAnsi="Garamond"/>
          <w:bCs/>
          <w:color w:val="000000"/>
          <w:lang w:eastAsia="pl-PL"/>
        </w:rPr>
        <w:t>?</w:t>
      </w:r>
    </w:p>
    <w:p w14:paraId="77DEC58A" w14:textId="77777777" w:rsidR="008C768E" w:rsidRPr="00D01D53" w:rsidRDefault="008C768E" w:rsidP="008C768E">
      <w:pPr>
        <w:jc w:val="both"/>
        <w:rPr>
          <w:rFonts w:ascii="Garamond" w:hAnsi="Garamond"/>
          <w:b/>
          <w:color w:val="000000"/>
          <w:lang w:eastAsia="pl-PL"/>
        </w:rPr>
      </w:pPr>
      <w:r w:rsidRPr="009743FA">
        <w:rPr>
          <w:rFonts w:ascii="Garamond" w:hAnsi="Garamond"/>
          <w:b/>
          <w:color w:val="000000"/>
          <w:lang w:eastAsia="pl-PL"/>
        </w:rPr>
        <w:t xml:space="preserve">Odpowiedź: </w:t>
      </w:r>
      <w:r w:rsidRPr="00D01D53">
        <w:rPr>
          <w:rFonts w:ascii="Garamond" w:hAnsi="Garamond"/>
          <w:color w:val="000000"/>
          <w:lang w:eastAsia="pl-PL"/>
        </w:rPr>
        <w:t>Zamawiający podtrzymuje dotychczasowe zapisy SWZ.</w:t>
      </w:r>
    </w:p>
    <w:p w14:paraId="22E3058D" w14:textId="77777777" w:rsidR="00531F4A" w:rsidRDefault="00531F4A" w:rsidP="00531F4A">
      <w:pPr>
        <w:jc w:val="both"/>
        <w:rPr>
          <w:rFonts w:ascii="Garamond" w:hAnsi="Garamond"/>
          <w:color w:val="000000"/>
          <w:lang w:eastAsia="pl-PL"/>
        </w:rPr>
      </w:pPr>
    </w:p>
    <w:p w14:paraId="3AC77CED" w14:textId="515657B7" w:rsidR="00531F4A" w:rsidRDefault="00531F4A" w:rsidP="00531F4A">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18</w:t>
      </w:r>
    </w:p>
    <w:p w14:paraId="16CD168B" w14:textId="428FD4C9" w:rsidR="00531F4A" w:rsidRPr="00531F4A" w:rsidRDefault="00531F4A" w:rsidP="00531F4A">
      <w:pPr>
        <w:jc w:val="both"/>
        <w:rPr>
          <w:rFonts w:ascii="Garamond" w:hAnsi="Garamond"/>
          <w:color w:val="000000"/>
          <w:lang w:eastAsia="pl-PL"/>
        </w:rPr>
      </w:pPr>
      <w:r w:rsidRPr="00531F4A">
        <w:rPr>
          <w:rFonts w:ascii="Garamond" w:hAnsi="Garamond"/>
          <w:color w:val="000000"/>
          <w:lang w:eastAsia="pl-PL"/>
        </w:rPr>
        <w:t>Dotyczy § 4 ust. 11 wzoru umowy</w:t>
      </w:r>
    </w:p>
    <w:p w14:paraId="0DD0AD28" w14:textId="4F8BD5A4" w:rsidR="001004AE" w:rsidRPr="00531F4A" w:rsidRDefault="00531F4A" w:rsidP="001004AE">
      <w:pPr>
        <w:jc w:val="both"/>
        <w:rPr>
          <w:rFonts w:ascii="Garamond" w:hAnsi="Garamond"/>
          <w:bCs/>
          <w:color w:val="000000"/>
          <w:lang w:eastAsia="pl-PL"/>
        </w:rPr>
      </w:pPr>
      <w:r w:rsidRPr="00531F4A">
        <w:rPr>
          <w:rFonts w:ascii="Garamond" w:hAnsi="Garamond"/>
          <w:bCs/>
          <w:color w:val="000000"/>
          <w:lang w:eastAsia="pl-PL"/>
        </w:rPr>
        <w:t>Wnosimy o zmianę zapisu § 4 ust. 11  umowy, tak aby ilość przedmiotu umowy była realizowana minimum na poziomie 50%. Obecny zapis jest dla Wykonawcy wyjątkowo ryzykowny i narusza zasadę równego traktowania stron umowy. Wykonawca zamierzający złożyć ofertę na dany pakiet/pozycję/część,  podczas wyceny bierze pod uwagę przede wszystkim dwa czynniki, tj. ilość danego asortymentu oraz długość trwania kontraktu. Musi skalkulować, czy będzie w stanie zapewnić Szpitalowi wymaganą ilość  produktu, co ma z kolei powiązanie z całym systemem logistyki oraz produkcji. Wykonawca jest zobligowany do wyceny całości, a zapis o prawie Szpitala do wykorzystania tylko 25%, powoduje podniesienie ceny oferty, w celu minimalizacji ryzyka nierentowności kontraktu. Zatem zmiana  § 4 ust. 11 umowy, tak aby ilość przedmiotu umowy była realizowana minimum na poziomie 50% jest też korzystna dla Zamawiającego, ponieważ uzyska on niższą cenę oferty.</w:t>
      </w:r>
    </w:p>
    <w:p w14:paraId="261D276F" w14:textId="77777777" w:rsidR="00CA6179" w:rsidRPr="00D01D53" w:rsidRDefault="00CA6179" w:rsidP="00CA6179">
      <w:pPr>
        <w:jc w:val="both"/>
        <w:rPr>
          <w:rFonts w:ascii="Garamond" w:hAnsi="Garamond"/>
          <w:color w:val="000000"/>
          <w:lang w:eastAsia="pl-PL"/>
        </w:rPr>
      </w:pPr>
      <w:r w:rsidRPr="009743FA">
        <w:rPr>
          <w:rFonts w:ascii="Garamond" w:hAnsi="Garamond"/>
          <w:b/>
          <w:color w:val="000000"/>
          <w:lang w:eastAsia="pl-PL"/>
        </w:rPr>
        <w:t>Odpowiedź:</w:t>
      </w:r>
      <w:r>
        <w:rPr>
          <w:rFonts w:ascii="Garamond" w:hAnsi="Garamond"/>
          <w:color w:val="000000"/>
          <w:lang w:eastAsia="pl-PL"/>
        </w:rPr>
        <w:t xml:space="preserve"> Zamawiający nie wyraża zgody.</w:t>
      </w:r>
    </w:p>
    <w:p w14:paraId="36D2E7F5" w14:textId="4A8D6BD7" w:rsidR="004B520C" w:rsidRDefault="004B520C" w:rsidP="001004AE">
      <w:pPr>
        <w:jc w:val="both"/>
        <w:rPr>
          <w:rFonts w:ascii="Garamond" w:hAnsi="Garamond"/>
          <w:color w:val="000000"/>
          <w:u w:val="single"/>
          <w:lang w:eastAsia="pl-PL"/>
        </w:rPr>
      </w:pPr>
    </w:p>
    <w:p w14:paraId="7EBC5569" w14:textId="65FC1AB3" w:rsidR="001004AE" w:rsidRDefault="001004AE" w:rsidP="001004AE">
      <w:pPr>
        <w:jc w:val="both"/>
        <w:rPr>
          <w:rFonts w:ascii="Garamond" w:hAnsi="Garamond"/>
          <w:color w:val="000000"/>
          <w:u w:val="single"/>
          <w:lang w:eastAsia="pl-PL"/>
        </w:rPr>
      </w:pPr>
      <w:r w:rsidRPr="00B610DF">
        <w:rPr>
          <w:rFonts w:ascii="Garamond" w:hAnsi="Garamond"/>
          <w:color w:val="000000"/>
          <w:u w:val="single"/>
          <w:lang w:eastAsia="pl-PL"/>
        </w:rPr>
        <w:t>Pytanie</w:t>
      </w:r>
      <w:r w:rsidR="00531F4A">
        <w:rPr>
          <w:rFonts w:ascii="Garamond" w:hAnsi="Garamond"/>
          <w:color w:val="000000"/>
          <w:u w:val="single"/>
          <w:lang w:eastAsia="pl-PL"/>
        </w:rPr>
        <w:t xml:space="preserve"> 19</w:t>
      </w:r>
    </w:p>
    <w:p w14:paraId="5B6DE700" w14:textId="77777777" w:rsidR="00531F4A" w:rsidRPr="00531F4A" w:rsidRDefault="00531F4A" w:rsidP="00531F4A">
      <w:pPr>
        <w:jc w:val="both"/>
        <w:rPr>
          <w:rFonts w:ascii="Garamond" w:hAnsi="Garamond"/>
          <w:color w:val="000000"/>
          <w:lang w:eastAsia="pl-PL"/>
        </w:rPr>
      </w:pPr>
      <w:r w:rsidRPr="00531F4A">
        <w:rPr>
          <w:rFonts w:ascii="Garamond" w:hAnsi="Garamond"/>
          <w:color w:val="000000"/>
          <w:lang w:eastAsia="pl-PL"/>
        </w:rPr>
        <w:t>Zapytanie 1</w:t>
      </w:r>
    </w:p>
    <w:p w14:paraId="2243CDE8" w14:textId="77777777" w:rsidR="00531F4A" w:rsidRPr="00531F4A" w:rsidRDefault="00531F4A" w:rsidP="00531F4A">
      <w:pPr>
        <w:jc w:val="both"/>
        <w:rPr>
          <w:rFonts w:ascii="Garamond" w:hAnsi="Garamond"/>
          <w:color w:val="000000"/>
          <w:lang w:eastAsia="pl-PL"/>
        </w:rPr>
      </w:pPr>
      <w:r w:rsidRPr="00531F4A">
        <w:rPr>
          <w:rFonts w:ascii="Garamond" w:hAnsi="Garamond"/>
          <w:color w:val="000000"/>
          <w:lang w:eastAsia="pl-PL"/>
        </w:rPr>
        <w:t xml:space="preserve">Dotyczy pakietu nr 1 poz. 6. </w:t>
      </w:r>
    </w:p>
    <w:p w14:paraId="1E3F0E22" w14:textId="77777777" w:rsidR="00531F4A" w:rsidRPr="00531F4A" w:rsidRDefault="00531F4A" w:rsidP="00531F4A">
      <w:pPr>
        <w:jc w:val="both"/>
        <w:rPr>
          <w:rFonts w:ascii="Garamond" w:hAnsi="Garamond"/>
          <w:color w:val="000000"/>
          <w:lang w:eastAsia="pl-PL"/>
        </w:rPr>
      </w:pPr>
      <w:r w:rsidRPr="00531F4A">
        <w:rPr>
          <w:rFonts w:ascii="Garamond" w:hAnsi="Garamond"/>
          <w:color w:val="000000"/>
          <w:lang w:eastAsia="pl-PL"/>
        </w:rPr>
        <w:t xml:space="preserve">Czy Zamawiający dopuści wycenę preparatu </w:t>
      </w:r>
      <w:proofErr w:type="spellStart"/>
      <w:r w:rsidRPr="00531F4A">
        <w:rPr>
          <w:rFonts w:ascii="Garamond" w:hAnsi="Garamond"/>
          <w:color w:val="000000"/>
          <w:lang w:eastAsia="pl-PL"/>
        </w:rPr>
        <w:t>Fostex</w:t>
      </w:r>
      <w:proofErr w:type="spellEnd"/>
      <w:r w:rsidRPr="00531F4A">
        <w:rPr>
          <w:rFonts w:ascii="Garamond" w:hAnsi="Garamond"/>
          <w:color w:val="000000"/>
          <w:lang w:eastAsia="pl-PL"/>
        </w:rPr>
        <w:t>, (100 mcg+6mcg/dawkę),</w:t>
      </w:r>
      <w:proofErr w:type="spellStart"/>
      <w:r w:rsidRPr="00531F4A">
        <w:rPr>
          <w:rFonts w:ascii="Garamond" w:hAnsi="Garamond"/>
          <w:color w:val="000000"/>
          <w:lang w:eastAsia="pl-PL"/>
        </w:rPr>
        <w:t>aer.inhal</w:t>
      </w:r>
      <w:proofErr w:type="spellEnd"/>
      <w:r w:rsidRPr="00531F4A">
        <w:rPr>
          <w:rFonts w:ascii="Garamond" w:hAnsi="Garamond"/>
          <w:color w:val="000000"/>
          <w:lang w:eastAsia="pl-PL"/>
        </w:rPr>
        <w:t>., 180 dawek? W przypadku pozytywnej odpowiedzi prosimy o podanie ilości opakowań.</w:t>
      </w:r>
    </w:p>
    <w:p w14:paraId="49A0B0A8" w14:textId="77777777" w:rsidR="00CA6179" w:rsidRPr="00D01D53" w:rsidRDefault="00CA6179" w:rsidP="00CA6179">
      <w:pPr>
        <w:jc w:val="both"/>
        <w:rPr>
          <w:rFonts w:ascii="Garamond" w:hAnsi="Garamond"/>
          <w:color w:val="000000"/>
          <w:lang w:eastAsia="pl-PL"/>
        </w:rPr>
      </w:pPr>
      <w:r w:rsidRPr="009743FA">
        <w:rPr>
          <w:rFonts w:ascii="Garamond" w:hAnsi="Garamond"/>
          <w:b/>
          <w:color w:val="000000"/>
          <w:lang w:eastAsia="pl-PL"/>
        </w:rPr>
        <w:t>Odpowiedź:</w:t>
      </w:r>
      <w:r>
        <w:rPr>
          <w:rFonts w:ascii="Garamond" w:hAnsi="Garamond"/>
          <w:color w:val="000000"/>
          <w:lang w:eastAsia="pl-PL"/>
        </w:rPr>
        <w:t xml:space="preserve"> Zamawiający nie wyraża zgody.</w:t>
      </w:r>
    </w:p>
    <w:p w14:paraId="740DE173" w14:textId="77777777" w:rsidR="00531F4A" w:rsidRPr="00531F4A" w:rsidRDefault="00531F4A" w:rsidP="00531F4A">
      <w:pPr>
        <w:jc w:val="both"/>
        <w:rPr>
          <w:rFonts w:ascii="Garamond" w:hAnsi="Garamond"/>
          <w:color w:val="000000"/>
          <w:lang w:eastAsia="pl-PL"/>
        </w:rPr>
      </w:pPr>
    </w:p>
    <w:p w14:paraId="66D2E12C" w14:textId="007DA08C" w:rsidR="00531F4A" w:rsidRDefault="00531F4A" w:rsidP="00531F4A">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20</w:t>
      </w:r>
    </w:p>
    <w:p w14:paraId="2E404EF3" w14:textId="77777777" w:rsidR="00531F4A" w:rsidRPr="00531F4A" w:rsidRDefault="00531F4A" w:rsidP="00531F4A">
      <w:pPr>
        <w:jc w:val="both"/>
        <w:rPr>
          <w:rFonts w:ascii="Garamond" w:hAnsi="Garamond"/>
          <w:color w:val="000000"/>
          <w:lang w:eastAsia="pl-PL"/>
        </w:rPr>
      </w:pPr>
      <w:r w:rsidRPr="00531F4A">
        <w:rPr>
          <w:rFonts w:ascii="Garamond" w:hAnsi="Garamond"/>
          <w:color w:val="000000"/>
          <w:lang w:eastAsia="pl-PL"/>
        </w:rPr>
        <w:t xml:space="preserve">Dotyczy pakietu nr 1 poz. 4. </w:t>
      </w:r>
    </w:p>
    <w:p w14:paraId="74219398" w14:textId="4DE3DA9D" w:rsidR="00531F4A" w:rsidRDefault="00531F4A" w:rsidP="00531F4A">
      <w:pPr>
        <w:jc w:val="both"/>
        <w:rPr>
          <w:rFonts w:ascii="Garamond" w:hAnsi="Garamond"/>
          <w:color w:val="000000"/>
          <w:lang w:eastAsia="pl-PL"/>
        </w:rPr>
      </w:pPr>
      <w:r w:rsidRPr="00531F4A">
        <w:rPr>
          <w:rFonts w:ascii="Garamond" w:hAnsi="Garamond"/>
          <w:color w:val="000000"/>
          <w:lang w:eastAsia="pl-PL"/>
        </w:rPr>
        <w:t>W związku z wycofaniem z oferty producenta prosimy o wydzielenie lub wykreślenie pozycji pakietu.</w:t>
      </w:r>
    </w:p>
    <w:p w14:paraId="34A5F1B4" w14:textId="77777777" w:rsidR="00CA6179" w:rsidRPr="00D01D53" w:rsidRDefault="00CA6179" w:rsidP="00CA6179">
      <w:pPr>
        <w:jc w:val="both"/>
        <w:rPr>
          <w:rFonts w:ascii="Garamond" w:hAnsi="Garamond"/>
          <w:color w:val="000000"/>
          <w:lang w:eastAsia="pl-PL"/>
        </w:rPr>
      </w:pPr>
      <w:r w:rsidRPr="009743FA">
        <w:rPr>
          <w:rFonts w:ascii="Garamond" w:hAnsi="Garamond"/>
          <w:b/>
          <w:color w:val="000000"/>
          <w:lang w:eastAsia="pl-PL"/>
        </w:rPr>
        <w:t>Odpowiedź:</w:t>
      </w:r>
      <w:r>
        <w:rPr>
          <w:rFonts w:ascii="Garamond" w:hAnsi="Garamond"/>
          <w:color w:val="000000"/>
          <w:lang w:eastAsia="pl-PL"/>
        </w:rPr>
        <w:t xml:space="preserve"> Zamawiający nie wyraża zgody.</w:t>
      </w:r>
    </w:p>
    <w:p w14:paraId="47282DD2" w14:textId="32BE8247" w:rsidR="00531F4A" w:rsidRPr="00531F4A" w:rsidRDefault="00531F4A" w:rsidP="00531F4A">
      <w:pPr>
        <w:jc w:val="both"/>
        <w:rPr>
          <w:rFonts w:ascii="Garamond" w:hAnsi="Garamond"/>
          <w:color w:val="000000"/>
          <w:lang w:eastAsia="pl-PL"/>
        </w:rPr>
      </w:pPr>
    </w:p>
    <w:p w14:paraId="6E84D557" w14:textId="67786397" w:rsidR="00531F4A" w:rsidRDefault="00531F4A" w:rsidP="00531F4A">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21</w:t>
      </w:r>
    </w:p>
    <w:p w14:paraId="2B0A4C6B" w14:textId="77777777" w:rsidR="00531F4A" w:rsidRPr="00531F4A" w:rsidRDefault="00531F4A" w:rsidP="00531F4A">
      <w:pPr>
        <w:jc w:val="both"/>
        <w:rPr>
          <w:rFonts w:ascii="Garamond" w:hAnsi="Garamond"/>
          <w:color w:val="000000"/>
          <w:lang w:eastAsia="pl-PL"/>
        </w:rPr>
      </w:pPr>
      <w:r w:rsidRPr="00531F4A">
        <w:rPr>
          <w:rFonts w:ascii="Garamond" w:hAnsi="Garamond"/>
          <w:color w:val="000000"/>
          <w:lang w:eastAsia="pl-PL"/>
        </w:rPr>
        <w:t xml:space="preserve">Dotyczy pakietu nr 1 poz. 3. </w:t>
      </w:r>
    </w:p>
    <w:p w14:paraId="45226C21" w14:textId="77777777" w:rsidR="00531F4A" w:rsidRPr="00531F4A" w:rsidRDefault="00531F4A" w:rsidP="00531F4A">
      <w:pPr>
        <w:jc w:val="both"/>
        <w:rPr>
          <w:rFonts w:ascii="Garamond" w:hAnsi="Garamond"/>
          <w:color w:val="000000"/>
          <w:lang w:eastAsia="pl-PL"/>
        </w:rPr>
      </w:pPr>
      <w:r w:rsidRPr="00531F4A">
        <w:rPr>
          <w:rFonts w:ascii="Garamond" w:hAnsi="Garamond"/>
          <w:color w:val="000000"/>
          <w:lang w:eastAsia="pl-PL"/>
        </w:rPr>
        <w:t>W związku z wycofaniem z oferty producenta prosimy o wydzielenie lub wykreślenie pozycji pakietu</w:t>
      </w:r>
    </w:p>
    <w:p w14:paraId="5D36439B" w14:textId="77777777" w:rsidR="00CA6179" w:rsidRPr="00D01D53" w:rsidRDefault="00CA6179" w:rsidP="00CA6179">
      <w:pPr>
        <w:jc w:val="both"/>
        <w:rPr>
          <w:rFonts w:ascii="Garamond" w:hAnsi="Garamond"/>
          <w:color w:val="000000"/>
          <w:lang w:eastAsia="pl-PL"/>
        </w:rPr>
      </w:pPr>
      <w:r w:rsidRPr="009743FA">
        <w:rPr>
          <w:rFonts w:ascii="Garamond" w:hAnsi="Garamond"/>
          <w:b/>
          <w:color w:val="000000"/>
          <w:lang w:eastAsia="pl-PL"/>
        </w:rPr>
        <w:t>Odpowiedź:</w:t>
      </w:r>
      <w:r>
        <w:rPr>
          <w:rFonts w:ascii="Garamond" w:hAnsi="Garamond"/>
          <w:color w:val="000000"/>
          <w:lang w:eastAsia="pl-PL"/>
        </w:rPr>
        <w:t xml:space="preserve"> Zamawiający nie wyraża zgody.</w:t>
      </w:r>
    </w:p>
    <w:p w14:paraId="2CD09696" w14:textId="77777777" w:rsidR="001004AE" w:rsidRDefault="001004AE" w:rsidP="001004AE">
      <w:pPr>
        <w:jc w:val="both"/>
        <w:rPr>
          <w:rFonts w:ascii="Garamond" w:hAnsi="Garamond"/>
          <w:color w:val="000000"/>
          <w:u w:val="single"/>
          <w:lang w:eastAsia="pl-PL"/>
        </w:rPr>
      </w:pPr>
    </w:p>
    <w:p w14:paraId="231881D3" w14:textId="77777777" w:rsidR="00E66539" w:rsidRPr="00E66539" w:rsidRDefault="00E66539" w:rsidP="00E66539">
      <w:pPr>
        <w:jc w:val="both"/>
        <w:rPr>
          <w:rFonts w:ascii="Garamond" w:hAnsi="Garamond"/>
          <w:color w:val="000000"/>
          <w:lang w:eastAsia="pl-PL"/>
        </w:rPr>
      </w:pPr>
    </w:p>
    <w:p w14:paraId="3971C616" w14:textId="292762C2" w:rsidR="00A53470" w:rsidRPr="00A53470" w:rsidRDefault="00A53470" w:rsidP="00A53470">
      <w:pPr>
        <w:tabs>
          <w:tab w:val="left" w:pos="283"/>
        </w:tabs>
        <w:rPr>
          <w:rFonts w:ascii="Garamond" w:eastAsia="Times New Roman" w:hAnsi="Garamond"/>
          <w:color w:val="FF0000"/>
        </w:rPr>
      </w:pPr>
    </w:p>
    <w:p w14:paraId="760514C9" w14:textId="06590245" w:rsidR="00C727E1" w:rsidRDefault="00C727E1" w:rsidP="003D661F">
      <w:pPr>
        <w:jc w:val="both"/>
        <w:rPr>
          <w:rFonts w:ascii="Garamond" w:hAnsi="Garamond"/>
          <w:color w:val="000000"/>
          <w:lang w:eastAsia="pl-PL"/>
        </w:rPr>
      </w:pPr>
    </w:p>
    <w:p w14:paraId="471D8C6D" w14:textId="77777777" w:rsidR="00065E74" w:rsidRDefault="00065E74" w:rsidP="00775097">
      <w:pPr>
        <w:jc w:val="both"/>
        <w:rPr>
          <w:rFonts w:ascii="Garamond" w:hAnsi="Garamond"/>
          <w:bCs/>
          <w:color w:val="000000"/>
          <w:lang w:eastAsia="pl-PL"/>
        </w:rPr>
      </w:pPr>
    </w:p>
    <w:p w14:paraId="34D41AD0" w14:textId="384D2F00" w:rsidR="00590E64" w:rsidRPr="00065E74" w:rsidRDefault="00590E64" w:rsidP="00065E74">
      <w:pPr>
        <w:ind w:firstLine="708"/>
        <w:jc w:val="both"/>
        <w:rPr>
          <w:rFonts w:ascii="Garamond" w:hAnsi="Garamond"/>
          <w:bCs/>
          <w:color w:val="000000"/>
          <w:lang w:eastAsia="pl-PL"/>
        </w:rPr>
      </w:pPr>
      <w:bookmarkStart w:id="0" w:name="_GoBack"/>
      <w:bookmarkEnd w:id="0"/>
    </w:p>
    <w:sectPr w:rsidR="00590E64" w:rsidRPr="00065E74" w:rsidSect="0046280B">
      <w:headerReference w:type="default" r:id="rId12"/>
      <w:footerReference w:type="default" r:id="rId13"/>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C7E48" w14:textId="77777777" w:rsidR="003C4F8C" w:rsidRDefault="003C4F8C" w:rsidP="00E22E7B">
      <w:r>
        <w:separator/>
      </w:r>
    </w:p>
  </w:endnote>
  <w:endnote w:type="continuationSeparator" w:id="0">
    <w:p w14:paraId="5B10DB59" w14:textId="77777777" w:rsidR="003C4F8C" w:rsidRDefault="003C4F8C" w:rsidP="00E2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5CA14" w14:textId="77777777" w:rsidR="00207391" w:rsidRDefault="00207391" w:rsidP="007710AA">
    <w:pPr>
      <w:pStyle w:val="Stopka"/>
      <w:jc w:val="center"/>
      <w:rPr>
        <w:rFonts w:ascii="Adobe Garamond Pro" w:hAnsi="Adobe Garamond Pro"/>
        <w:color w:val="B5123E"/>
        <w:sz w:val="24"/>
      </w:rPr>
    </w:pPr>
    <w:r w:rsidRPr="003F447D">
      <w:rPr>
        <w:rFonts w:ascii="Adobe Garamond Pro" w:hAnsi="Adobe Garamond Pro"/>
        <w:color w:val="B5123E"/>
        <w:sz w:val="24"/>
      </w:rPr>
      <w:t xml:space="preserve">PL 31-501 Kraków, ul. </w:t>
    </w:r>
    <w:r>
      <w:rPr>
        <w:rFonts w:ascii="Adobe Garamond Pro" w:hAnsi="Adobe Garamond Pro"/>
        <w:color w:val="B5123E"/>
        <w:sz w:val="24"/>
      </w:rPr>
      <w:t xml:space="preserve">Mikołaja </w:t>
    </w:r>
    <w:r w:rsidRPr="003F447D">
      <w:rPr>
        <w:rFonts w:ascii="Adobe Garamond Pro" w:hAnsi="Adobe Garamond Pro"/>
        <w:color w:val="B5123E"/>
        <w:sz w:val="24"/>
      </w:rPr>
      <w:t xml:space="preserve">Kopernika 36, </w:t>
    </w:r>
  </w:p>
  <w:p w14:paraId="5B461D82" w14:textId="77777777" w:rsidR="00207391" w:rsidRPr="00E446E9" w:rsidRDefault="00207391" w:rsidP="007710AA">
    <w:pPr>
      <w:pStyle w:val="Stopka"/>
      <w:jc w:val="center"/>
      <w:rPr>
        <w:lang w:val="en-US"/>
      </w:rPr>
    </w:pPr>
    <w:r w:rsidRPr="00E446E9">
      <w:rPr>
        <w:rFonts w:ascii="Adobe Garamond Pro" w:hAnsi="Adobe Garamond Pro"/>
        <w:color w:val="B5123E"/>
        <w:sz w:val="24"/>
        <w:lang w:val="en-US"/>
      </w:rPr>
      <w:t>tel. +(48) 12 424 70 01, fax. +(48) 12 424 74 87</w:t>
    </w:r>
    <w:r w:rsidRPr="00E446E9">
      <w:rPr>
        <w:rFonts w:ascii="Adobe Garamond Pro" w:hAnsi="Adobe Garamond Pro"/>
        <w:color w:val="B5123E"/>
        <w:sz w:val="24"/>
        <w:lang w:val="en-US"/>
      </w:rPr>
      <w:br/>
      <w:t>www.su.krakow.pl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A2681" w14:textId="77777777" w:rsidR="003C4F8C" w:rsidRDefault="003C4F8C" w:rsidP="00E22E7B">
      <w:r>
        <w:separator/>
      </w:r>
    </w:p>
  </w:footnote>
  <w:footnote w:type="continuationSeparator" w:id="0">
    <w:p w14:paraId="1EA2E853" w14:textId="77777777" w:rsidR="003C4F8C" w:rsidRDefault="003C4F8C" w:rsidP="00E22E7B">
      <w:r>
        <w:continuationSeparator/>
      </w:r>
    </w:p>
  </w:footnote>
  <w:footnote w:id="1">
    <w:p w14:paraId="2EB09DD9" w14:textId="434D8C01" w:rsidR="00534CC3" w:rsidRDefault="00534CC3">
      <w:pPr>
        <w:pStyle w:val="Tekstprzypisudolnego"/>
      </w:pPr>
      <w:r>
        <w:rPr>
          <w:rStyle w:val="Odwoanieprzypisudolnego"/>
        </w:rPr>
        <w:footnoteRef/>
      </w:r>
      <w:r>
        <w:t xml:space="preserve"> </w:t>
      </w:r>
      <w:r w:rsidRPr="009A01C9">
        <w:rPr>
          <w:sz w:val="18"/>
        </w:rPr>
        <w:t>Dotyczy części 32 poz. 1-2.</w:t>
      </w:r>
    </w:p>
  </w:footnote>
  <w:footnote w:id="2">
    <w:p w14:paraId="6ACA1484" w14:textId="64672143" w:rsidR="00534CC3" w:rsidRDefault="00534CC3">
      <w:pPr>
        <w:pStyle w:val="Tekstprzypisudolnego"/>
      </w:pPr>
      <w:r>
        <w:rPr>
          <w:rStyle w:val="Odwoanieprzypisudolnego"/>
        </w:rPr>
        <w:footnoteRef/>
      </w:r>
      <w:r>
        <w:t xml:space="preserve"> Nie d</w:t>
      </w:r>
      <w:r w:rsidRPr="009A01C9">
        <w:rPr>
          <w:sz w:val="18"/>
        </w:rPr>
        <w:t>otyczy części 32 poz. 1-2.</w:t>
      </w:r>
    </w:p>
  </w:footnote>
  <w:footnote w:id="3">
    <w:p w14:paraId="278BD6B2" w14:textId="20AE5E4F" w:rsidR="00534CC3" w:rsidRDefault="00534CC3">
      <w:pPr>
        <w:pStyle w:val="Tekstprzypisudolnego"/>
      </w:pPr>
      <w:r>
        <w:rPr>
          <w:rStyle w:val="Odwoanieprzypisudolnego"/>
        </w:rPr>
        <w:footnoteRef/>
      </w:r>
      <w:r>
        <w:t xml:space="preserve"> Dotyczy części 32 poz. 1-2.</w:t>
      </w:r>
    </w:p>
  </w:footnote>
  <w:footnote w:id="4">
    <w:p w14:paraId="02707279" w14:textId="6B545DB3" w:rsidR="00534CC3" w:rsidRDefault="00534CC3">
      <w:pPr>
        <w:pStyle w:val="Tekstprzypisudolnego"/>
      </w:pPr>
      <w:r>
        <w:rPr>
          <w:rStyle w:val="Odwoanieprzypisudolnego"/>
        </w:rPr>
        <w:footnoteRef/>
      </w:r>
      <w:r>
        <w:t xml:space="preserve"> Nie dotyczy części 32 poz. 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CE8A0" w14:textId="77777777" w:rsidR="00207391" w:rsidRDefault="00207391" w:rsidP="00E22E7B">
    <w:pPr>
      <w:pStyle w:val="Nagwek"/>
      <w:jc w:val="center"/>
    </w:pPr>
    <w:r>
      <w:rPr>
        <w:noProof/>
        <w:lang w:eastAsia="pl-PL"/>
      </w:rPr>
      <w:drawing>
        <wp:inline distT="0" distB="0" distL="0" distR="0" wp14:anchorId="613ABB08" wp14:editId="25261DFD">
          <wp:extent cx="1758950" cy="952500"/>
          <wp:effectExtent l="0" t="0" r="0" b="0"/>
          <wp:docPr id="2" name="Obraz 2"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8950" cy="952500"/>
                  </a:xfrm>
                  <a:prstGeom prst="rect">
                    <a:avLst/>
                  </a:prstGeom>
                  <a:noFill/>
                  <a:ln>
                    <a:noFill/>
                  </a:ln>
                </pic:spPr>
              </pic:pic>
            </a:graphicData>
          </a:graphic>
        </wp:inline>
      </w:drawing>
    </w:r>
  </w:p>
  <w:p w14:paraId="2F453EBB" w14:textId="77777777" w:rsidR="00207391" w:rsidRDefault="00207391" w:rsidP="00E22E7B">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52F0C"/>
    <w:multiLevelType w:val="hybridMultilevel"/>
    <w:tmpl w:val="AA9E17EA"/>
    <w:lvl w:ilvl="0" w:tplc="C06EEB56">
      <w:start w:val="1"/>
      <w:numFmt w:val="decimal"/>
      <w:lvlText w:val="%1."/>
      <w:lvlJc w:val="left"/>
      <w:pPr>
        <w:tabs>
          <w:tab w:val="num" w:pos="397"/>
        </w:tabs>
        <w:ind w:left="397" w:hanging="397"/>
      </w:pPr>
      <w:rPr>
        <w:rFonts w:hint="default"/>
        <w:b w:val="0"/>
        <w:i w:val="0"/>
        <w:color w:val="auto"/>
      </w:rPr>
    </w:lvl>
    <w:lvl w:ilvl="1" w:tplc="6A98DCB0">
      <w:start w:val="1"/>
      <w:numFmt w:val="decimal"/>
      <w:lvlText w:val="%2."/>
      <w:lvlJc w:val="left"/>
      <w:pPr>
        <w:tabs>
          <w:tab w:val="num" w:pos="397"/>
        </w:tabs>
        <w:ind w:left="39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55F0333"/>
    <w:multiLevelType w:val="hybridMultilevel"/>
    <w:tmpl w:val="37BEF8FC"/>
    <w:lvl w:ilvl="0" w:tplc="40463B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AC475EF"/>
    <w:multiLevelType w:val="multilevel"/>
    <w:tmpl w:val="76F409F0"/>
    <w:lvl w:ilvl="0">
      <w:start w:val="1"/>
      <w:numFmt w:val="decimal"/>
      <w:lvlText w:val="%1)"/>
      <w:lvlJc w:val="left"/>
      <w:pPr>
        <w:tabs>
          <w:tab w:val="num" w:pos="3259"/>
        </w:tabs>
        <w:ind w:left="4045" w:hanging="360"/>
      </w:pPr>
      <w:rPr>
        <w:rFonts w:ascii="Times New Roman" w:eastAsia="Times New Roman" w:hAnsi="Times New Roman" w:cs="Times New Roman"/>
        <w:b w:val="0"/>
        <w:i w:val="0"/>
        <w:sz w:val="22"/>
        <w:szCs w:val="22"/>
      </w:rPr>
    </w:lvl>
    <w:lvl w:ilvl="1">
      <w:start w:val="1"/>
      <w:numFmt w:val="lowerLetter"/>
      <w:lvlText w:val="%2."/>
      <w:lvlJc w:val="left"/>
      <w:pPr>
        <w:tabs>
          <w:tab w:val="num" w:pos="0"/>
        </w:tabs>
        <w:ind w:left="1506" w:hanging="360"/>
      </w:pPr>
      <w:rPr>
        <w:rFonts w:hint="default"/>
      </w:rPr>
    </w:lvl>
    <w:lvl w:ilvl="2">
      <w:start w:val="1"/>
      <w:numFmt w:val="lowerRoman"/>
      <w:lvlText w:val="%2.%3."/>
      <w:lvlJc w:val="right"/>
      <w:pPr>
        <w:tabs>
          <w:tab w:val="num" w:pos="0"/>
        </w:tabs>
        <w:ind w:left="2226" w:hanging="180"/>
      </w:pPr>
      <w:rPr>
        <w:rFonts w:hint="default"/>
      </w:rPr>
    </w:lvl>
    <w:lvl w:ilvl="3">
      <w:start w:val="1"/>
      <w:numFmt w:val="decimal"/>
      <w:lvlText w:val="%2.%3.%4."/>
      <w:lvlJc w:val="left"/>
      <w:pPr>
        <w:tabs>
          <w:tab w:val="num" w:pos="0"/>
        </w:tabs>
        <w:ind w:left="2946" w:hanging="360"/>
      </w:pPr>
      <w:rPr>
        <w:rFonts w:hint="default"/>
      </w:rPr>
    </w:lvl>
    <w:lvl w:ilvl="4">
      <w:start w:val="1"/>
      <w:numFmt w:val="lowerLetter"/>
      <w:lvlText w:val="%2.%3.%4.%5."/>
      <w:lvlJc w:val="left"/>
      <w:pPr>
        <w:tabs>
          <w:tab w:val="num" w:pos="0"/>
        </w:tabs>
        <w:ind w:left="3666" w:hanging="360"/>
      </w:pPr>
      <w:rPr>
        <w:rFonts w:hint="default"/>
      </w:rPr>
    </w:lvl>
    <w:lvl w:ilvl="5">
      <w:start w:val="1"/>
      <w:numFmt w:val="lowerRoman"/>
      <w:lvlText w:val="%2.%3.%4.%5.%6."/>
      <w:lvlJc w:val="right"/>
      <w:pPr>
        <w:tabs>
          <w:tab w:val="num" w:pos="0"/>
        </w:tabs>
        <w:ind w:left="4386" w:hanging="180"/>
      </w:pPr>
      <w:rPr>
        <w:rFonts w:hint="default"/>
      </w:rPr>
    </w:lvl>
    <w:lvl w:ilvl="6">
      <w:start w:val="1"/>
      <w:numFmt w:val="decimal"/>
      <w:lvlText w:val="%2.%3.%4.%5.%6.%7."/>
      <w:lvlJc w:val="left"/>
      <w:pPr>
        <w:tabs>
          <w:tab w:val="num" w:pos="0"/>
        </w:tabs>
        <w:ind w:left="5106" w:hanging="360"/>
      </w:pPr>
      <w:rPr>
        <w:rFonts w:hint="default"/>
      </w:rPr>
    </w:lvl>
    <w:lvl w:ilvl="7">
      <w:start w:val="1"/>
      <w:numFmt w:val="lowerLetter"/>
      <w:lvlText w:val="%2.%3.%4.%5.%6.%7.%8."/>
      <w:lvlJc w:val="left"/>
      <w:pPr>
        <w:tabs>
          <w:tab w:val="num" w:pos="0"/>
        </w:tabs>
        <w:ind w:left="5826" w:hanging="360"/>
      </w:pPr>
      <w:rPr>
        <w:rFonts w:hint="default"/>
      </w:rPr>
    </w:lvl>
    <w:lvl w:ilvl="8">
      <w:start w:val="1"/>
      <w:numFmt w:val="lowerRoman"/>
      <w:lvlText w:val="%2.%3.%4.%5.%6.%7.%8.%9."/>
      <w:lvlJc w:val="right"/>
      <w:pPr>
        <w:tabs>
          <w:tab w:val="num" w:pos="0"/>
        </w:tabs>
        <w:ind w:left="6546" w:hanging="180"/>
      </w:pPr>
      <w:rPr>
        <w:rFonts w:hint="default"/>
      </w:rPr>
    </w:lvl>
  </w:abstractNum>
  <w:abstractNum w:abstractNumId="3" w15:restartNumberingAfterBreak="0">
    <w:nsid w:val="1AD043D2"/>
    <w:multiLevelType w:val="multilevel"/>
    <w:tmpl w:val="18025E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8450909"/>
    <w:multiLevelType w:val="hybridMultilevel"/>
    <w:tmpl w:val="A4420D48"/>
    <w:lvl w:ilvl="0" w:tplc="20B8A696">
      <w:start w:val="8"/>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591A0292"/>
    <w:multiLevelType w:val="hybridMultilevel"/>
    <w:tmpl w:val="9F1EB47C"/>
    <w:lvl w:ilvl="0" w:tplc="04150001">
      <w:start w:val="6"/>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87F2DE8"/>
    <w:multiLevelType w:val="multilevel"/>
    <w:tmpl w:val="C036866A"/>
    <w:lvl w:ilvl="0">
      <w:start w:val="3"/>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7B"/>
    <w:rsid w:val="00005418"/>
    <w:rsid w:val="00005FC1"/>
    <w:rsid w:val="00016C1B"/>
    <w:rsid w:val="00017DCD"/>
    <w:rsid w:val="00020096"/>
    <w:rsid w:val="00030A24"/>
    <w:rsid w:val="00037193"/>
    <w:rsid w:val="00040B1B"/>
    <w:rsid w:val="0004119A"/>
    <w:rsid w:val="00050A18"/>
    <w:rsid w:val="000531CF"/>
    <w:rsid w:val="00063702"/>
    <w:rsid w:val="00065E74"/>
    <w:rsid w:val="00074020"/>
    <w:rsid w:val="00082894"/>
    <w:rsid w:val="000923CD"/>
    <w:rsid w:val="000A0B2C"/>
    <w:rsid w:val="000B2E90"/>
    <w:rsid w:val="000B4203"/>
    <w:rsid w:val="000C072E"/>
    <w:rsid w:val="000E1C35"/>
    <w:rsid w:val="000E5FD9"/>
    <w:rsid w:val="000E66EF"/>
    <w:rsid w:val="000F353E"/>
    <w:rsid w:val="000F5C03"/>
    <w:rsid w:val="000F66AC"/>
    <w:rsid w:val="000F66EB"/>
    <w:rsid w:val="001004AE"/>
    <w:rsid w:val="00100CB4"/>
    <w:rsid w:val="00101F0D"/>
    <w:rsid w:val="00113BDF"/>
    <w:rsid w:val="001158E0"/>
    <w:rsid w:val="00120986"/>
    <w:rsid w:val="00121C88"/>
    <w:rsid w:val="00123BE4"/>
    <w:rsid w:val="00124ED2"/>
    <w:rsid w:val="001412AD"/>
    <w:rsid w:val="00143B9C"/>
    <w:rsid w:val="00144DED"/>
    <w:rsid w:val="00154337"/>
    <w:rsid w:val="00163198"/>
    <w:rsid w:val="001676DC"/>
    <w:rsid w:val="00172C3F"/>
    <w:rsid w:val="00173486"/>
    <w:rsid w:val="00177DD9"/>
    <w:rsid w:val="001908BD"/>
    <w:rsid w:val="00193927"/>
    <w:rsid w:val="001954CA"/>
    <w:rsid w:val="0019618D"/>
    <w:rsid w:val="001964D1"/>
    <w:rsid w:val="00196BA0"/>
    <w:rsid w:val="00196E21"/>
    <w:rsid w:val="00197066"/>
    <w:rsid w:val="001A2D22"/>
    <w:rsid w:val="001B1AA3"/>
    <w:rsid w:val="001C48E5"/>
    <w:rsid w:val="001D5BBE"/>
    <w:rsid w:val="001D7376"/>
    <w:rsid w:val="001E4D92"/>
    <w:rsid w:val="001E5B62"/>
    <w:rsid w:val="001F2D75"/>
    <w:rsid w:val="001F6B06"/>
    <w:rsid w:val="001F7269"/>
    <w:rsid w:val="001F78EF"/>
    <w:rsid w:val="0020100E"/>
    <w:rsid w:val="00207391"/>
    <w:rsid w:val="00207770"/>
    <w:rsid w:val="00210C53"/>
    <w:rsid w:val="00212863"/>
    <w:rsid w:val="0024565D"/>
    <w:rsid w:val="00250CF9"/>
    <w:rsid w:val="002533E1"/>
    <w:rsid w:val="00263EB3"/>
    <w:rsid w:val="0026601D"/>
    <w:rsid w:val="002713E2"/>
    <w:rsid w:val="00273463"/>
    <w:rsid w:val="002740B7"/>
    <w:rsid w:val="00274222"/>
    <w:rsid w:val="00275393"/>
    <w:rsid w:val="002779E6"/>
    <w:rsid w:val="00284FD2"/>
    <w:rsid w:val="0028593E"/>
    <w:rsid w:val="002909CC"/>
    <w:rsid w:val="00293345"/>
    <w:rsid w:val="00293A18"/>
    <w:rsid w:val="002A2C94"/>
    <w:rsid w:val="002B3235"/>
    <w:rsid w:val="002B5397"/>
    <w:rsid w:val="002C015A"/>
    <w:rsid w:val="002C261B"/>
    <w:rsid w:val="002C32B1"/>
    <w:rsid w:val="002E2BBB"/>
    <w:rsid w:val="002E72AA"/>
    <w:rsid w:val="002F520F"/>
    <w:rsid w:val="002F79B9"/>
    <w:rsid w:val="003043F5"/>
    <w:rsid w:val="003121C2"/>
    <w:rsid w:val="00322FC1"/>
    <w:rsid w:val="00325225"/>
    <w:rsid w:val="0032734C"/>
    <w:rsid w:val="00334643"/>
    <w:rsid w:val="00336CD6"/>
    <w:rsid w:val="00342221"/>
    <w:rsid w:val="003718EE"/>
    <w:rsid w:val="00381E9A"/>
    <w:rsid w:val="00390BBC"/>
    <w:rsid w:val="003919BD"/>
    <w:rsid w:val="003A5750"/>
    <w:rsid w:val="003A5E0C"/>
    <w:rsid w:val="003B1697"/>
    <w:rsid w:val="003B64E5"/>
    <w:rsid w:val="003B6BF5"/>
    <w:rsid w:val="003C4F8C"/>
    <w:rsid w:val="003C644B"/>
    <w:rsid w:val="003C723C"/>
    <w:rsid w:val="003D661F"/>
    <w:rsid w:val="003E5BFB"/>
    <w:rsid w:val="003F447D"/>
    <w:rsid w:val="003F5DE5"/>
    <w:rsid w:val="003F62A8"/>
    <w:rsid w:val="003F7383"/>
    <w:rsid w:val="004028FA"/>
    <w:rsid w:val="0040611B"/>
    <w:rsid w:val="0042092D"/>
    <w:rsid w:val="00423150"/>
    <w:rsid w:val="00424051"/>
    <w:rsid w:val="00425D14"/>
    <w:rsid w:val="00426BF6"/>
    <w:rsid w:val="00434501"/>
    <w:rsid w:val="00436916"/>
    <w:rsid w:val="00442081"/>
    <w:rsid w:val="00446219"/>
    <w:rsid w:val="004522AF"/>
    <w:rsid w:val="004546F4"/>
    <w:rsid w:val="00461E17"/>
    <w:rsid w:val="0046280B"/>
    <w:rsid w:val="00466D42"/>
    <w:rsid w:val="0047421C"/>
    <w:rsid w:val="00474FAF"/>
    <w:rsid w:val="00482FDA"/>
    <w:rsid w:val="004853E4"/>
    <w:rsid w:val="004871E5"/>
    <w:rsid w:val="004A7CFA"/>
    <w:rsid w:val="004B462E"/>
    <w:rsid w:val="004B520C"/>
    <w:rsid w:val="004B778E"/>
    <w:rsid w:val="004B77EF"/>
    <w:rsid w:val="004C5718"/>
    <w:rsid w:val="004C5E77"/>
    <w:rsid w:val="004D5A38"/>
    <w:rsid w:val="004E12F4"/>
    <w:rsid w:val="004F2E77"/>
    <w:rsid w:val="00500F60"/>
    <w:rsid w:val="00502ABB"/>
    <w:rsid w:val="00503A03"/>
    <w:rsid w:val="005145A0"/>
    <w:rsid w:val="00523F49"/>
    <w:rsid w:val="0053039B"/>
    <w:rsid w:val="00531F4A"/>
    <w:rsid w:val="00532C6E"/>
    <w:rsid w:val="00534CC3"/>
    <w:rsid w:val="005500A0"/>
    <w:rsid w:val="00551151"/>
    <w:rsid w:val="005534B2"/>
    <w:rsid w:val="005534E6"/>
    <w:rsid w:val="00563A34"/>
    <w:rsid w:val="0056433E"/>
    <w:rsid w:val="005648AF"/>
    <w:rsid w:val="00581A77"/>
    <w:rsid w:val="00585425"/>
    <w:rsid w:val="00590E64"/>
    <w:rsid w:val="00595EDC"/>
    <w:rsid w:val="005A003C"/>
    <w:rsid w:val="005A3B7A"/>
    <w:rsid w:val="005A43C8"/>
    <w:rsid w:val="005B1F32"/>
    <w:rsid w:val="005C16D7"/>
    <w:rsid w:val="005C4685"/>
    <w:rsid w:val="005C5539"/>
    <w:rsid w:val="005D2D21"/>
    <w:rsid w:val="00600795"/>
    <w:rsid w:val="00601777"/>
    <w:rsid w:val="00604CED"/>
    <w:rsid w:val="00621596"/>
    <w:rsid w:val="00627919"/>
    <w:rsid w:val="006318F9"/>
    <w:rsid w:val="00631EE1"/>
    <w:rsid w:val="006324A2"/>
    <w:rsid w:val="0063475E"/>
    <w:rsid w:val="0064211A"/>
    <w:rsid w:val="00642B18"/>
    <w:rsid w:val="00645E3D"/>
    <w:rsid w:val="00654305"/>
    <w:rsid w:val="00667392"/>
    <w:rsid w:val="00675ED0"/>
    <w:rsid w:val="00686A53"/>
    <w:rsid w:val="00686AA6"/>
    <w:rsid w:val="006925A2"/>
    <w:rsid w:val="00697C33"/>
    <w:rsid w:val="006A26F3"/>
    <w:rsid w:val="006C3CC8"/>
    <w:rsid w:val="006C7032"/>
    <w:rsid w:val="006C7242"/>
    <w:rsid w:val="006D0AB6"/>
    <w:rsid w:val="006E1430"/>
    <w:rsid w:val="006E1DA2"/>
    <w:rsid w:val="006E35AD"/>
    <w:rsid w:val="006E4A02"/>
    <w:rsid w:val="006F2580"/>
    <w:rsid w:val="006F4078"/>
    <w:rsid w:val="00702C71"/>
    <w:rsid w:val="0071031E"/>
    <w:rsid w:val="0071069F"/>
    <w:rsid w:val="0072572E"/>
    <w:rsid w:val="00737BD5"/>
    <w:rsid w:val="00760978"/>
    <w:rsid w:val="00766982"/>
    <w:rsid w:val="007710AA"/>
    <w:rsid w:val="00774782"/>
    <w:rsid w:val="00775097"/>
    <w:rsid w:val="00777BA7"/>
    <w:rsid w:val="007954D8"/>
    <w:rsid w:val="007A1D33"/>
    <w:rsid w:val="007A5B2F"/>
    <w:rsid w:val="007C3FEB"/>
    <w:rsid w:val="007C5CB9"/>
    <w:rsid w:val="007D2F09"/>
    <w:rsid w:val="007E2449"/>
    <w:rsid w:val="007E5FFF"/>
    <w:rsid w:val="007F3B1F"/>
    <w:rsid w:val="007F5287"/>
    <w:rsid w:val="00806DFC"/>
    <w:rsid w:val="008209C5"/>
    <w:rsid w:val="00826D9A"/>
    <w:rsid w:val="00850207"/>
    <w:rsid w:val="00850F52"/>
    <w:rsid w:val="008517CC"/>
    <w:rsid w:val="00865F91"/>
    <w:rsid w:val="008866A7"/>
    <w:rsid w:val="008868B7"/>
    <w:rsid w:val="008A5A07"/>
    <w:rsid w:val="008C0EE9"/>
    <w:rsid w:val="008C35C0"/>
    <w:rsid w:val="008C768E"/>
    <w:rsid w:val="008C7904"/>
    <w:rsid w:val="008D19A5"/>
    <w:rsid w:val="008D68C0"/>
    <w:rsid w:val="008F19C2"/>
    <w:rsid w:val="008F580A"/>
    <w:rsid w:val="008F6799"/>
    <w:rsid w:val="00905007"/>
    <w:rsid w:val="00905DFC"/>
    <w:rsid w:val="00907151"/>
    <w:rsid w:val="00910401"/>
    <w:rsid w:val="009107A5"/>
    <w:rsid w:val="00917320"/>
    <w:rsid w:val="009314CE"/>
    <w:rsid w:val="00933D83"/>
    <w:rsid w:val="00957E08"/>
    <w:rsid w:val="009620AB"/>
    <w:rsid w:val="00963450"/>
    <w:rsid w:val="00964F6E"/>
    <w:rsid w:val="00965938"/>
    <w:rsid w:val="009743FA"/>
    <w:rsid w:val="0097612D"/>
    <w:rsid w:val="009A40AF"/>
    <w:rsid w:val="009A52A2"/>
    <w:rsid w:val="009A5839"/>
    <w:rsid w:val="009A63F3"/>
    <w:rsid w:val="009B02B3"/>
    <w:rsid w:val="009B2D18"/>
    <w:rsid w:val="009B3680"/>
    <w:rsid w:val="009B4D5F"/>
    <w:rsid w:val="009C1695"/>
    <w:rsid w:val="009D394E"/>
    <w:rsid w:val="009D67E6"/>
    <w:rsid w:val="009E1471"/>
    <w:rsid w:val="009E25C8"/>
    <w:rsid w:val="00A015FF"/>
    <w:rsid w:val="00A04049"/>
    <w:rsid w:val="00A06C31"/>
    <w:rsid w:val="00A12D0F"/>
    <w:rsid w:val="00A12F04"/>
    <w:rsid w:val="00A33A5B"/>
    <w:rsid w:val="00A34C0D"/>
    <w:rsid w:val="00A46CF6"/>
    <w:rsid w:val="00A5128E"/>
    <w:rsid w:val="00A5317B"/>
    <w:rsid w:val="00A53470"/>
    <w:rsid w:val="00A54541"/>
    <w:rsid w:val="00A556F6"/>
    <w:rsid w:val="00A667D7"/>
    <w:rsid w:val="00A71D55"/>
    <w:rsid w:val="00A722EB"/>
    <w:rsid w:val="00A75534"/>
    <w:rsid w:val="00A7624A"/>
    <w:rsid w:val="00A82019"/>
    <w:rsid w:val="00A823DD"/>
    <w:rsid w:val="00A97B69"/>
    <w:rsid w:val="00AA2535"/>
    <w:rsid w:val="00AA4040"/>
    <w:rsid w:val="00AB2C68"/>
    <w:rsid w:val="00AB7BEC"/>
    <w:rsid w:val="00AD165E"/>
    <w:rsid w:val="00AE4022"/>
    <w:rsid w:val="00AF2220"/>
    <w:rsid w:val="00AF2506"/>
    <w:rsid w:val="00AF4F39"/>
    <w:rsid w:val="00B001E6"/>
    <w:rsid w:val="00B006FD"/>
    <w:rsid w:val="00B108D4"/>
    <w:rsid w:val="00B21AFE"/>
    <w:rsid w:val="00B25F21"/>
    <w:rsid w:val="00B32DCE"/>
    <w:rsid w:val="00B403B3"/>
    <w:rsid w:val="00B5064E"/>
    <w:rsid w:val="00B610DF"/>
    <w:rsid w:val="00B6470F"/>
    <w:rsid w:val="00B65E1E"/>
    <w:rsid w:val="00B732B0"/>
    <w:rsid w:val="00B760A1"/>
    <w:rsid w:val="00B92734"/>
    <w:rsid w:val="00B963FA"/>
    <w:rsid w:val="00BA5305"/>
    <w:rsid w:val="00BA60B1"/>
    <w:rsid w:val="00BA7AC1"/>
    <w:rsid w:val="00BD0C03"/>
    <w:rsid w:val="00BD19F7"/>
    <w:rsid w:val="00BD62BF"/>
    <w:rsid w:val="00C03926"/>
    <w:rsid w:val="00C1348E"/>
    <w:rsid w:val="00C23D2F"/>
    <w:rsid w:val="00C24AF5"/>
    <w:rsid w:val="00C26C64"/>
    <w:rsid w:val="00C32E43"/>
    <w:rsid w:val="00C60C83"/>
    <w:rsid w:val="00C727E1"/>
    <w:rsid w:val="00C85958"/>
    <w:rsid w:val="00C9452C"/>
    <w:rsid w:val="00CA38D9"/>
    <w:rsid w:val="00CA6179"/>
    <w:rsid w:val="00CC72BF"/>
    <w:rsid w:val="00CD224C"/>
    <w:rsid w:val="00CF2439"/>
    <w:rsid w:val="00CF3A99"/>
    <w:rsid w:val="00CF7D7B"/>
    <w:rsid w:val="00D01523"/>
    <w:rsid w:val="00D01D53"/>
    <w:rsid w:val="00D03FC3"/>
    <w:rsid w:val="00D06FF6"/>
    <w:rsid w:val="00D10ED1"/>
    <w:rsid w:val="00D12B51"/>
    <w:rsid w:val="00D27358"/>
    <w:rsid w:val="00D276FD"/>
    <w:rsid w:val="00D31B00"/>
    <w:rsid w:val="00D35C2C"/>
    <w:rsid w:val="00D41959"/>
    <w:rsid w:val="00D4477F"/>
    <w:rsid w:val="00D448E1"/>
    <w:rsid w:val="00D64A4C"/>
    <w:rsid w:val="00D6776D"/>
    <w:rsid w:val="00D7733E"/>
    <w:rsid w:val="00D846E1"/>
    <w:rsid w:val="00D84FDF"/>
    <w:rsid w:val="00D876BE"/>
    <w:rsid w:val="00D92A0B"/>
    <w:rsid w:val="00D951A2"/>
    <w:rsid w:val="00DA6FCF"/>
    <w:rsid w:val="00DB3888"/>
    <w:rsid w:val="00DC428B"/>
    <w:rsid w:val="00DD4460"/>
    <w:rsid w:val="00DE7741"/>
    <w:rsid w:val="00DF4E02"/>
    <w:rsid w:val="00E02CF1"/>
    <w:rsid w:val="00E031A8"/>
    <w:rsid w:val="00E068D2"/>
    <w:rsid w:val="00E06B14"/>
    <w:rsid w:val="00E22E7B"/>
    <w:rsid w:val="00E314A1"/>
    <w:rsid w:val="00E42350"/>
    <w:rsid w:val="00E42DD1"/>
    <w:rsid w:val="00E446E9"/>
    <w:rsid w:val="00E56BD7"/>
    <w:rsid w:val="00E631DB"/>
    <w:rsid w:val="00E66539"/>
    <w:rsid w:val="00E72C92"/>
    <w:rsid w:val="00E7467F"/>
    <w:rsid w:val="00E74730"/>
    <w:rsid w:val="00E74E2F"/>
    <w:rsid w:val="00E8143E"/>
    <w:rsid w:val="00E8386B"/>
    <w:rsid w:val="00E90420"/>
    <w:rsid w:val="00E92029"/>
    <w:rsid w:val="00E96378"/>
    <w:rsid w:val="00E974EC"/>
    <w:rsid w:val="00EA2289"/>
    <w:rsid w:val="00EA4538"/>
    <w:rsid w:val="00EA772B"/>
    <w:rsid w:val="00EC3D2B"/>
    <w:rsid w:val="00ED0BBB"/>
    <w:rsid w:val="00ED56D2"/>
    <w:rsid w:val="00EE13F9"/>
    <w:rsid w:val="00EE1607"/>
    <w:rsid w:val="00EE4E67"/>
    <w:rsid w:val="00EF7DBF"/>
    <w:rsid w:val="00F04D02"/>
    <w:rsid w:val="00F11273"/>
    <w:rsid w:val="00F41E41"/>
    <w:rsid w:val="00F42CF1"/>
    <w:rsid w:val="00F4406C"/>
    <w:rsid w:val="00F506E6"/>
    <w:rsid w:val="00F507E2"/>
    <w:rsid w:val="00F50CE9"/>
    <w:rsid w:val="00F50CFC"/>
    <w:rsid w:val="00F6021F"/>
    <w:rsid w:val="00F61C88"/>
    <w:rsid w:val="00F660D5"/>
    <w:rsid w:val="00F66CA5"/>
    <w:rsid w:val="00F70BAF"/>
    <w:rsid w:val="00F77810"/>
    <w:rsid w:val="00F817EE"/>
    <w:rsid w:val="00F87037"/>
    <w:rsid w:val="00F870F7"/>
    <w:rsid w:val="00F92C18"/>
    <w:rsid w:val="00F93A2E"/>
    <w:rsid w:val="00F96352"/>
    <w:rsid w:val="00FA0524"/>
    <w:rsid w:val="00FB0A37"/>
    <w:rsid w:val="00FB182F"/>
    <w:rsid w:val="00FC20D7"/>
    <w:rsid w:val="00FC490F"/>
    <w:rsid w:val="00FD5B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12656"/>
  <w15:docId w15:val="{73F3A828-A00B-43BF-BCDA-D48BE672A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E90420"/>
    <w:pPr>
      <w:widowControl w:val="0"/>
      <w:spacing w:after="0" w:line="240" w:lineRule="auto"/>
    </w:pPr>
    <w:rPr>
      <w:rFonts w:ascii="Calibri" w:eastAsia="Calibri" w:hAnsi="Calibri" w:cs="Times New Roman"/>
    </w:rPr>
  </w:style>
  <w:style w:type="paragraph" w:styleId="Nagwek1">
    <w:name w:val="heading 1"/>
    <w:basedOn w:val="Normalny"/>
    <w:link w:val="Nagwek1Znak"/>
    <w:uiPriority w:val="9"/>
    <w:qFormat/>
    <w:rsid w:val="00631EE1"/>
    <w:pPr>
      <w:widowControl/>
      <w:spacing w:before="100" w:beforeAutospacing="1" w:after="100" w:afterAutospacing="1"/>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widowControl/>
      <w:tabs>
        <w:tab w:val="center" w:pos="4536"/>
        <w:tab w:val="right" w:pos="9072"/>
      </w:tabs>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widowControl/>
      <w:tabs>
        <w:tab w:val="center" w:pos="4536"/>
        <w:tab w:val="right" w:pos="9072"/>
      </w:tabs>
    </w:pPr>
    <w:rPr>
      <w:rFonts w:asciiTheme="minorHAnsi" w:eastAsiaTheme="minorHAnsi" w:hAnsiTheme="minorHAnsi" w:cstheme="minorBidi"/>
    </w:r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character" w:customStyle="1" w:styleId="Nagwek1Znak">
    <w:name w:val="Nagłówek 1 Znak"/>
    <w:basedOn w:val="Domylnaczcionkaakapitu"/>
    <w:link w:val="Nagwek1"/>
    <w:uiPriority w:val="9"/>
    <w:rsid w:val="00631EE1"/>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631EE1"/>
    <w:pPr>
      <w:widowControl/>
      <w:spacing w:before="100" w:beforeAutospacing="1" w:after="100" w:afterAutospacing="1"/>
    </w:pPr>
    <w:rPr>
      <w:rFonts w:ascii="Times New Roman" w:eastAsia="Times New Roman" w:hAnsi="Times New Roman"/>
      <w:sz w:val="24"/>
      <w:szCs w:val="24"/>
      <w:lang w:eastAsia="pl-PL"/>
    </w:rPr>
  </w:style>
  <w:style w:type="character" w:styleId="Odwoaniedokomentarza">
    <w:name w:val="annotation reference"/>
    <w:basedOn w:val="Domylnaczcionkaakapitu"/>
    <w:uiPriority w:val="99"/>
    <w:semiHidden/>
    <w:unhideWhenUsed/>
    <w:rsid w:val="001D7376"/>
    <w:rPr>
      <w:sz w:val="16"/>
      <w:szCs w:val="16"/>
    </w:rPr>
  </w:style>
  <w:style w:type="paragraph" w:styleId="Tekstkomentarza">
    <w:name w:val="annotation text"/>
    <w:basedOn w:val="Normalny"/>
    <w:link w:val="TekstkomentarzaZnak"/>
    <w:uiPriority w:val="99"/>
    <w:semiHidden/>
    <w:unhideWhenUsed/>
    <w:rsid w:val="001D7376"/>
    <w:rPr>
      <w:sz w:val="20"/>
      <w:szCs w:val="20"/>
    </w:rPr>
  </w:style>
  <w:style w:type="character" w:customStyle="1" w:styleId="TekstkomentarzaZnak">
    <w:name w:val="Tekst komentarza Znak"/>
    <w:basedOn w:val="Domylnaczcionkaakapitu"/>
    <w:link w:val="Tekstkomentarza"/>
    <w:uiPriority w:val="99"/>
    <w:semiHidden/>
    <w:rsid w:val="001D7376"/>
    <w:rPr>
      <w:rFonts w:ascii="Calibri" w:eastAsia="Calibri" w:hAnsi="Calibri"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1D7376"/>
    <w:rPr>
      <w:b/>
      <w:bCs/>
    </w:rPr>
  </w:style>
  <w:style w:type="character" w:customStyle="1" w:styleId="TematkomentarzaZnak">
    <w:name w:val="Temat komentarza Znak"/>
    <w:basedOn w:val="TekstkomentarzaZnak"/>
    <w:link w:val="Tematkomentarza"/>
    <w:uiPriority w:val="99"/>
    <w:semiHidden/>
    <w:rsid w:val="001D7376"/>
    <w:rPr>
      <w:rFonts w:ascii="Calibri" w:eastAsia="Calibri" w:hAnsi="Calibri" w:cs="Times New Roman"/>
      <w:b/>
      <w:bCs/>
      <w:sz w:val="20"/>
      <w:szCs w:val="20"/>
      <w:lang w:val="en-US"/>
    </w:rPr>
  </w:style>
  <w:style w:type="paragraph" w:styleId="Zwykytekst">
    <w:name w:val="Plain Text"/>
    <w:basedOn w:val="Normalny"/>
    <w:link w:val="ZwykytekstZnak"/>
    <w:uiPriority w:val="99"/>
    <w:unhideWhenUsed/>
    <w:rsid w:val="000F66EB"/>
    <w:pPr>
      <w:widowControl/>
    </w:pPr>
    <w:rPr>
      <w:rFonts w:ascii="Garamond" w:eastAsia="Times New Roman" w:hAnsi="Garamond"/>
      <w:szCs w:val="21"/>
      <w:lang w:eastAsia="pl-PL"/>
    </w:rPr>
  </w:style>
  <w:style w:type="character" w:customStyle="1" w:styleId="ZwykytekstZnak">
    <w:name w:val="Zwykły tekst Znak"/>
    <w:basedOn w:val="Domylnaczcionkaakapitu"/>
    <w:link w:val="Zwykytekst"/>
    <w:uiPriority w:val="99"/>
    <w:rsid w:val="000F66EB"/>
    <w:rPr>
      <w:rFonts w:ascii="Garamond" w:eastAsia="Times New Roman" w:hAnsi="Garamond" w:cs="Times New Roman"/>
      <w:szCs w:val="21"/>
      <w:lang w:eastAsia="pl-PL"/>
    </w:rPr>
  </w:style>
  <w:style w:type="paragraph" w:styleId="Akapitzlist">
    <w:name w:val="List Paragraph"/>
    <w:basedOn w:val="Normalny"/>
    <w:uiPriority w:val="34"/>
    <w:qFormat/>
    <w:rsid w:val="00121C88"/>
    <w:pPr>
      <w:widowControl/>
      <w:spacing w:after="200" w:line="276" w:lineRule="auto"/>
      <w:ind w:left="720"/>
      <w:contextualSpacing/>
    </w:pPr>
    <w:rPr>
      <w:rFonts w:ascii="Times New Roman" w:hAnsi="Times New Roman"/>
      <w:sz w:val="24"/>
    </w:rPr>
  </w:style>
  <w:style w:type="paragraph" w:styleId="Bezodstpw">
    <w:name w:val="No Spacing"/>
    <w:uiPriority w:val="1"/>
    <w:qFormat/>
    <w:rsid w:val="00121C88"/>
    <w:pPr>
      <w:spacing w:after="0" w:line="240" w:lineRule="auto"/>
    </w:pPr>
    <w:rPr>
      <w:rFonts w:ascii="Calibri" w:eastAsia="SimSun" w:hAnsi="Calibri" w:cs="Times New Roman"/>
      <w:lang w:val="en-US" w:eastAsia="zh-CN"/>
    </w:rPr>
  </w:style>
  <w:style w:type="paragraph" w:customStyle="1" w:styleId="Justysia">
    <w:name w:val="Justysia"/>
    <w:basedOn w:val="Normalny"/>
    <w:rsid w:val="00EA772B"/>
    <w:pPr>
      <w:widowControl/>
      <w:spacing w:line="360" w:lineRule="auto"/>
      <w:jc w:val="both"/>
    </w:pPr>
    <w:rPr>
      <w:rFonts w:ascii="Arial" w:eastAsia="Times New Roman" w:hAnsi="Arial"/>
      <w:sz w:val="24"/>
      <w:szCs w:val="20"/>
      <w:lang w:eastAsia="pl-PL"/>
    </w:rPr>
  </w:style>
  <w:style w:type="paragraph" w:styleId="Tekstprzypisudolnego">
    <w:name w:val="footnote text"/>
    <w:basedOn w:val="Normalny"/>
    <w:link w:val="TekstprzypisudolnegoZnak"/>
    <w:rsid w:val="000E5FD9"/>
    <w:pPr>
      <w:widowControl/>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0E5FD9"/>
    <w:rPr>
      <w:rFonts w:ascii="Times New Roman" w:eastAsia="Times New Roman" w:hAnsi="Times New Roman" w:cs="Times New Roman"/>
      <w:sz w:val="20"/>
      <w:szCs w:val="20"/>
      <w:lang w:eastAsia="pl-PL"/>
    </w:rPr>
  </w:style>
  <w:style w:type="character" w:styleId="Odwoanieprzypisudolnego">
    <w:name w:val="footnote reference"/>
    <w:uiPriority w:val="99"/>
    <w:rsid w:val="000E5FD9"/>
    <w:rPr>
      <w:vertAlign w:val="superscript"/>
    </w:rPr>
  </w:style>
  <w:style w:type="character" w:styleId="Hipercze">
    <w:name w:val="Hyperlink"/>
    <w:basedOn w:val="Domylnaczcionkaakapitu"/>
    <w:uiPriority w:val="99"/>
    <w:unhideWhenUsed/>
    <w:rsid w:val="000E5FD9"/>
    <w:rPr>
      <w:color w:val="0563C1" w:themeColor="hyperlink"/>
      <w:u w:val="single"/>
    </w:rPr>
  </w:style>
  <w:style w:type="paragraph" w:styleId="Tekstprzypisukocowego">
    <w:name w:val="endnote text"/>
    <w:basedOn w:val="Normalny"/>
    <w:link w:val="TekstprzypisukocowegoZnak"/>
    <w:uiPriority w:val="99"/>
    <w:semiHidden/>
    <w:unhideWhenUsed/>
    <w:rsid w:val="00063702"/>
    <w:rPr>
      <w:sz w:val="20"/>
      <w:szCs w:val="20"/>
    </w:rPr>
  </w:style>
  <w:style w:type="character" w:customStyle="1" w:styleId="TekstprzypisukocowegoZnak">
    <w:name w:val="Tekst przypisu końcowego Znak"/>
    <w:basedOn w:val="Domylnaczcionkaakapitu"/>
    <w:link w:val="Tekstprzypisukocowego"/>
    <w:uiPriority w:val="99"/>
    <w:semiHidden/>
    <w:rsid w:val="00063702"/>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063702"/>
    <w:rPr>
      <w:vertAlign w:val="superscript"/>
    </w:rPr>
  </w:style>
  <w:style w:type="paragraph" w:customStyle="1" w:styleId="ZnakZnakZnak">
    <w:name w:val="Znak Znak Znak"/>
    <w:basedOn w:val="Normalny"/>
    <w:rsid w:val="00E56BD7"/>
    <w:pPr>
      <w:widowControl/>
      <w:tabs>
        <w:tab w:val="left" w:pos="709"/>
      </w:tabs>
    </w:pPr>
    <w:rPr>
      <w:rFonts w:ascii="Tahoma" w:eastAsia="Times New Roman" w:hAnsi="Tahoma"/>
      <w:sz w:val="24"/>
      <w:szCs w:val="24"/>
      <w:lang w:eastAsia="pl-PL"/>
    </w:rPr>
  </w:style>
  <w:style w:type="paragraph" w:customStyle="1" w:styleId="ZnakZnakZnak0">
    <w:name w:val="Znak Znak Znak"/>
    <w:basedOn w:val="Normalny"/>
    <w:rsid w:val="000A0B2C"/>
    <w:pPr>
      <w:widowControl/>
      <w:tabs>
        <w:tab w:val="left" w:pos="709"/>
      </w:tabs>
    </w:pPr>
    <w:rPr>
      <w:rFonts w:ascii="Tahoma" w:eastAsia="Times New Roman" w:hAnsi="Tahoma"/>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726745">
      <w:bodyDiv w:val="1"/>
      <w:marLeft w:val="0"/>
      <w:marRight w:val="0"/>
      <w:marTop w:val="0"/>
      <w:marBottom w:val="0"/>
      <w:divBdr>
        <w:top w:val="none" w:sz="0" w:space="0" w:color="auto"/>
        <w:left w:val="none" w:sz="0" w:space="0" w:color="auto"/>
        <w:bottom w:val="none" w:sz="0" w:space="0" w:color="auto"/>
        <w:right w:val="none" w:sz="0" w:space="0" w:color="auto"/>
      </w:divBdr>
    </w:div>
    <w:div w:id="84293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tekakomora@su.krakow.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4.xml><?xml version="1.0" encoding="utf-8"?>
<ds:datastoreItem xmlns:ds="http://schemas.openxmlformats.org/officeDocument/2006/customXml" ds:itemID="{14E7D831-6FE7-471C-9EEE-07A76DDCC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2224</Words>
  <Characters>13347</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Diaków</dc:creator>
  <cp:lastModifiedBy>Łukasz Sendo</cp:lastModifiedBy>
  <cp:revision>2</cp:revision>
  <cp:lastPrinted>2021-11-09T10:13:00Z</cp:lastPrinted>
  <dcterms:created xsi:type="dcterms:W3CDTF">2022-02-21T07:44:00Z</dcterms:created>
  <dcterms:modified xsi:type="dcterms:W3CDTF">2022-02-21T07:44:00Z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