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71C90382" w:rsidR="004B4394" w:rsidRPr="007E171B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7E171B">
        <w:rPr>
          <w:rFonts w:cstheme="minorHAnsi"/>
          <w:b/>
          <w:sz w:val="20"/>
          <w:szCs w:val="20"/>
        </w:rPr>
        <w:t>Gdynia, dnia</w:t>
      </w:r>
      <w:r w:rsidR="006B43D6" w:rsidRPr="007E171B">
        <w:rPr>
          <w:rFonts w:cstheme="minorHAnsi"/>
          <w:b/>
          <w:sz w:val="20"/>
          <w:szCs w:val="20"/>
        </w:rPr>
        <w:t xml:space="preserve"> </w:t>
      </w:r>
      <w:r w:rsidR="00584AF9">
        <w:rPr>
          <w:rFonts w:cstheme="minorHAnsi"/>
          <w:b/>
          <w:color w:val="000000" w:themeColor="text1"/>
          <w:sz w:val="20"/>
          <w:szCs w:val="20"/>
        </w:rPr>
        <w:t>30</w:t>
      </w:r>
      <w:r w:rsidR="00166846">
        <w:rPr>
          <w:rFonts w:cstheme="minorHAnsi"/>
          <w:b/>
          <w:color w:val="000000" w:themeColor="text1"/>
          <w:sz w:val="20"/>
          <w:szCs w:val="20"/>
        </w:rPr>
        <w:t>.04</w:t>
      </w:r>
      <w:r w:rsidR="00D96BD8" w:rsidRPr="00EE4651">
        <w:rPr>
          <w:rFonts w:cstheme="minorHAnsi"/>
          <w:b/>
          <w:color w:val="000000" w:themeColor="text1"/>
          <w:sz w:val="20"/>
          <w:szCs w:val="20"/>
        </w:rPr>
        <w:t>.2024</w:t>
      </w:r>
      <w:r w:rsidRPr="00EE4651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52BFBC50" w14:textId="282E0C42" w:rsidR="00A71C27" w:rsidRPr="007E171B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7E171B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7E171B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F3DA324" w14:textId="77777777" w:rsidR="00125D99" w:rsidRPr="007E171B" w:rsidRDefault="00125D99" w:rsidP="00125D99">
      <w:pPr>
        <w:spacing w:line="300" w:lineRule="exact"/>
        <w:jc w:val="both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75A7A86E" w14:textId="2CDCA029" w:rsidR="002157F2" w:rsidRDefault="00125D99" w:rsidP="002157F2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</w:p>
    <w:p w14:paraId="130E5750" w14:textId="320C6B7C" w:rsidR="00125D99" w:rsidRPr="007E171B" w:rsidRDefault="00166846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>
        <w:rPr>
          <w:rFonts w:cstheme="minorHAnsi"/>
          <w:b/>
          <w:i/>
          <w:color w:val="4472C4" w:themeColor="accent1"/>
          <w:sz w:val="20"/>
          <w:szCs w:val="20"/>
        </w:rPr>
        <w:t>”</w:t>
      </w:r>
      <w:r w:rsidR="002157F2" w:rsidRPr="002157F2">
        <w:t xml:space="preserve"> </w:t>
      </w:r>
      <w:r w:rsidR="002157F2" w:rsidRPr="002157F2">
        <w:rPr>
          <w:rFonts w:cstheme="minorHAnsi"/>
          <w:b/>
          <w:i/>
          <w:color w:val="4472C4" w:themeColor="accent1"/>
          <w:sz w:val="20"/>
          <w:szCs w:val="20"/>
        </w:rPr>
        <w:t>Usługa serwisowa urządzeń firmy Philips w Szpitalu im. Św. Wincentego a Paulo w Gdyni</w:t>
      </w:r>
      <w:r w:rsidR="002157F2">
        <w:rPr>
          <w:rFonts w:cstheme="minorHAnsi"/>
          <w:b/>
          <w:i/>
          <w:color w:val="4472C4" w:themeColor="accent1"/>
          <w:sz w:val="20"/>
          <w:szCs w:val="20"/>
        </w:rPr>
        <w:t>.”</w:t>
      </w:r>
    </w:p>
    <w:p w14:paraId="39A39A72" w14:textId="63C0CDC9" w:rsidR="00A71C27" w:rsidRDefault="00A71C27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D25M/251/N/1</w:t>
      </w:r>
      <w:r w:rsidR="002157F2">
        <w:rPr>
          <w:rFonts w:cstheme="minorHAnsi"/>
          <w:b/>
          <w:i/>
          <w:color w:val="4472C4" w:themeColor="accent1"/>
          <w:sz w:val="20"/>
          <w:szCs w:val="20"/>
        </w:rPr>
        <w:t>1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-2</w:t>
      </w:r>
      <w:r w:rsidR="002157F2">
        <w:rPr>
          <w:rFonts w:cstheme="minorHAnsi"/>
          <w:b/>
          <w:i/>
          <w:color w:val="4472C4" w:themeColor="accent1"/>
          <w:sz w:val="20"/>
          <w:szCs w:val="20"/>
        </w:rPr>
        <w:t>7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rj/24</w:t>
      </w:r>
    </w:p>
    <w:p w14:paraId="336BCB57" w14:textId="77777777" w:rsidR="00302DB0" w:rsidRPr="007E171B" w:rsidRDefault="00302DB0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5BCE81FD" w14:textId="5EC2E24F" w:rsidR="00125D99" w:rsidRDefault="00125D99" w:rsidP="002D13A8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I.</w:t>
      </w:r>
      <w:r w:rsidRPr="007E171B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="002E2FE0">
        <w:rPr>
          <w:rFonts w:cstheme="minorHAnsi"/>
          <w:sz w:val="20"/>
          <w:szCs w:val="20"/>
          <w:lang w:bidi="en-US"/>
        </w:rPr>
        <w:br/>
      </w:r>
      <w:r w:rsidRPr="007E171B">
        <w:rPr>
          <w:rFonts w:cstheme="minorHAnsi"/>
          <w:sz w:val="20"/>
          <w:szCs w:val="20"/>
          <w:lang w:bidi="en-US"/>
        </w:rPr>
        <w:t xml:space="preserve">z dnia 11 września 2019 r. Prawo zamówień publicznych (t. j. Dz. U. z 2023 r. poz. 1605 ze zm.), zwanej dalej ustawą </w:t>
      </w:r>
      <w:proofErr w:type="spellStart"/>
      <w:r w:rsidRPr="007E171B">
        <w:rPr>
          <w:rFonts w:cstheme="minorHAnsi"/>
          <w:sz w:val="20"/>
          <w:szCs w:val="20"/>
          <w:lang w:bidi="en-US"/>
        </w:rPr>
        <w:t>Pzp</w:t>
      </w:r>
      <w:proofErr w:type="spellEnd"/>
      <w:r w:rsidRPr="007E171B">
        <w:rPr>
          <w:rFonts w:cstheme="minorHAnsi"/>
          <w:sz w:val="20"/>
          <w:szCs w:val="20"/>
          <w:lang w:bidi="en-US"/>
        </w:rPr>
        <w:t>, poniżej przedstawia treść pytań wraz z odpowiedziami:</w:t>
      </w:r>
      <w:bookmarkStart w:id="0" w:name="_Hlk158802485"/>
    </w:p>
    <w:bookmarkEnd w:id="0"/>
    <w:p w14:paraId="0FE99151" w14:textId="77777777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</w:p>
    <w:p w14:paraId="5B281B72" w14:textId="0EB3A45D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  <w:r w:rsidRPr="00584AF9">
        <w:rPr>
          <w:rFonts w:cstheme="minorHAnsi"/>
          <w:b/>
          <w:sz w:val="20"/>
          <w:szCs w:val="20"/>
        </w:rPr>
        <w:t>Pyt 1.</w:t>
      </w:r>
      <w:r>
        <w:rPr>
          <w:rFonts w:cstheme="minorHAnsi"/>
          <w:b/>
          <w:sz w:val="20"/>
          <w:szCs w:val="20"/>
        </w:rPr>
        <w:t xml:space="preserve"> </w:t>
      </w:r>
      <w:r w:rsidRPr="00584AF9">
        <w:rPr>
          <w:rFonts w:cstheme="minorHAnsi"/>
          <w:b/>
          <w:sz w:val="20"/>
          <w:szCs w:val="20"/>
        </w:rPr>
        <w:t>Dotyczy SWZ, rozdział III- Opis Przedmiotu Zamówienia, pkt 3</w:t>
      </w:r>
    </w:p>
    <w:p w14:paraId="2CB1D4E2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2157F2">
        <w:rPr>
          <w:rFonts w:cstheme="minorHAnsi"/>
          <w:sz w:val="20"/>
          <w:szCs w:val="20"/>
        </w:rPr>
        <w:t>W punkcie 3 Zamawiający wymaga, aby Wykonawca posiadał co najmniej dwie osoby wyznaczone do realizacji</w:t>
      </w:r>
      <w:r w:rsidRPr="00584AF9">
        <w:rPr>
          <w:rFonts w:cstheme="minorHAnsi"/>
          <w:b/>
          <w:sz w:val="20"/>
          <w:szCs w:val="20"/>
        </w:rPr>
        <w:t xml:space="preserve"> </w:t>
      </w:r>
      <w:r w:rsidRPr="00584AF9">
        <w:rPr>
          <w:rFonts w:cstheme="minorHAnsi"/>
          <w:sz w:val="20"/>
          <w:szCs w:val="20"/>
        </w:rPr>
        <w:t>zamówienia, z których co najmniej jedna posiada:</w:t>
      </w:r>
    </w:p>
    <w:p w14:paraId="3D40AE3B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a)</w:t>
      </w:r>
      <w:r w:rsidRPr="00584AF9">
        <w:rPr>
          <w:rFonts w:cstheme="minorHAnsi"/>
          <w:sz w:val="20"/>
          <w:szCs w:val="20"/>
        </w:rPr>
        <w:tab/>
        <w:t xml:space="preserve">autoryzację do wykonywania przeglądów i napraw urządzeń będących przedmiotem niniejszego postępowania lub </w:t>
      </w:r>
    </w:p>
    <w:p w14:paraId="7568D5E3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b)</w:t>
      </w:r>
      <w:r w:rsidRPr="00584AF9">
        <w:rPr>
          <w:rFonts w:cstheme="minorHAnsi"/>
          <w:sz w:val="20"/>
          <w:szCs w:val="20"/>
        </w:rPr>
        <w:tab/>
        <w:t>certyfikaty potwierdzające odbyte szkolenia u producenta urządzeń będących przedmiotem zamówienia upoważniające go do wykonywania przeglądów i napraw urządzeń będących przedmiotem niniejszego postępowania lub</w:t>
      </w:r>
    </w:p>
    <w:p w14:paraId="3FCC344A" w14:textId="4E5CD15D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c)</w:t>
      </w:r>
      <w:r w:rsidRPr="00584AF9">
        <w:rPr>
          <w:rFonts w:cstheme="minorHAnsi"/>
          <w:sz w:val="20"/>
          <w:szCs w:val="20"/>
        </w:rPr>
        <w:tab/>
        <w:t>ważne szkolenie certyfikowane upoważniające ich do wykonywania przeglądów i napraw urządzeń będących przedmiotem niniejszego postępowania.</w:t>
      </w:r>
    </w:p>
    <w:p w14:paraId="7F7780AA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Czy Zamawiający, w celu dochowania należytej staranności i zabezpieczenia własnych interesów wyrazi zgodę na zmianę zapisów na:</w:t>
      </w:r>
    </w:p>
    <w:p w14:paraId="268FEF2C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a)</w:t>
      </w:r>
      <w:r w:rsidRPr="00584AF9">
        <w:rPr>
          <w:rFonts w:cstheme="minorHAnsi"/>
          <w:sz w:val="20"/>
          <w:szCs w:val="20"/>
        </w:rPr>
        <w:tab/>
        <w:t xml:space="preserve">autoryzację producenta lub jego autoryzowanego przedstawiciela do wykonywania przeglądów i napraw urządzeń będących przedmiotem niniejszego postępowania lub </w:t>
      </w:r>
    </w:p>
    <w:p w14:paraId="7AD736BC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b)</w:t>
      </w:r>
      <w:r w:rsidRPr="00584AF9">
        <w:rPr>
          <w:rFonts w:cstheme="minorHAnsi"/>
          <w:sz w:val="20"/>
          <w:szCs w:val="20"/>
        </w:rPr>
        <w:tab/>
        <w:t>certyfikaty potwierdzające odbyte szkolenia u producenta urządzeń będących przedmiotem zamówienia upoważniające go do wykonywania przeglądów i napraw urządzeń będących przedmiotem niniejszego postępowania lub</w:t>
      </w:r>
    </w:p>
    <w:p w14:paraId="33609A40" w14:textId="17FEDF11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c)</w:t>
      </w:r>
      <w:r w:rsidRPr="00584AF9">
        <w:rPr>
          <w:rFonts w:cstheme="minorHAnsi"/>
          <w:sz w:val="20"/>
          <w:szCs w:val="20"/>
        </w:rPr>
        <w:tab/>
        <w:t>ważne szkolenie certyfikowane przez producenta urządzenia upoważniające ich do wykonywania przeglądów i napraw urządzeń będących przedmiotem niniejszego postępowania.</w:t>
      </w:r>
    </w:p>
    <w:p w14:paraId="1C0A4558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 xml:space="preserve">W obecnej formie zapisy dopuszczają do złożenia ofert przez firmy legitymujące się certyfikatami wystawionymi przez nieznane organizacje, nie powiązane z producentem, których uprawnienia do przeprowadzania szkoleń nie są w żaden sposób weryfikowalne. Nie można zatem stwierdzić, czy takie szkolenia rzeczywiście niosą za sobą nabycie wiedzy technicznej o konkretnym urządzeniu czy też są jedynie dostępnymi online platformami, gdzie opłaca się stosowne certyfikaty dla samego posiadania dokumentu o tym tytule. Zwracamy uwagę Zamawiającego, że wykonywanie serwisu takich urządzeń jak </w:t>
      </w:r>
      <w:proofErr w:type="spellStart"/>
      <w:r w:rsidRPr="00584AF9">
        <w:rPr>
          <w:rFonts w:cstheme="minorHAnsi"/>
          <w:sz w:val="20"/>
          <w:szCs w:val="20"/>
        </w:rPr>
        <w:t>angiograf</w:t>
      </w:r>
      <w:proofErr w:type="spellEnd"/>
      <w:r w:rsidRPr="00584AF9">
        <w:rPr>
          <w:rFonts w:cstheme="minorHAnsi"/>
          <w:sz w:val="20"/>
          <w:szCs w:val="20"/>
        </w:rPr>
        <w:t xml:space="preserve"> bez posiadania odpowiedniej wiedzy i kwalifikacji może stwarzać poważne zagrożenie dla pacjentów, personelu i samego urządzenia. Serwis wykonywany niewłaściwie naraża również Zamawiającego na wysokie koszty – również te związane z przestojem aparatu. Niestety, na polskim rynku funkcjonują firmy serwisujące legitymujące się takimi właśnie certyfikatami wystawionymi przez tureckie czy indyjskie organizacje wystawiające dokumenty certyfikujące. W obecnej formie wymóg nie stanowi gwarancji, że Wykonawca posiada fachową i pełną wiedzę techniczną konieczną do </w:t>
      </w:r>
      <w:r w:rsidRPr="00584AF9">
        <w:rPr>
          <w:rFonts w:cstheme="minorHAnsi"/>
          <w:sz w:val="20"/>
          <w:szCs w:val="20"/>
        </w:rPr>
        <w:lastRenderedPageBreak/>
        <w:t>wykonania zamówienia, gdyż nie wiadomo przez jaką organizację weryfikowane są szkolenia i wystawiane po nich certyfikaty.</w:t>
      </w:r>
    </w:p>
    <w:p w14:paraId="51130E5E" w14:textId="6085D468" w:rsidR="00584AF9" w:rsidRPr="00584AF9" w:rsidRDefault="00584AF9" w:rsidP="00584AF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02DB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302DB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B15667">
        <w:rPr>
          <w:rFonts w:cstheme="minorHAnsi"/>
          <w:b/>
          <w:i/>
          <w:color w:val="FF0000"/>
          <w:sz w:val="20"/>
          <w:szCs w:val="20"/>
          <w:lang w:bidi="en-US"/>
        </w:rPr>
        <w:t>nie wyraża zgody.</w:t>
      </w:r>
    </w:p>
    <w:p w14:paraId="631B1E56" w14:textId="77777777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</w:p>
    <w:p w14:paraId="019F77FD" w14:textId="2C40D7B2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  <w:r w:rsidRPr="00584AF9">
        <w:rPr>
          <w:rFonts w:cstheme="minorHAnsi"/>
          <w:b/>
          <w:sz w:val="20"/>
          <w:szCs w:val="20"/>
        </w:rPr>
        <w:t>Pyt 2.</w:t>
      </w:r>
      <w:r>
        <w:rPr>
          <w:rFonts w:cstheme="minorHAnsi"/>
          <w:b/>
          <w:sz w:val="20"/>
          <w:szCs w:val="20"/>
        </w:rPr>
        <w:t xml:space="preserve"> </w:t>
      </w:r>
      <w:r w:rsidRPr="00584AF9">
        <w:rPr>
          <w:rFonts w:cstheme="minorHAnsi"/>
          <w:b/>
          <w:sz w:val="20"/>
          <w:szCs w:val="20"/>
        </w:rPr>
        <w:t>Dotyczy: SWZ, Rozdział XVIII- Opis kryteriów (…) pkt 4 i 5 oraz Załącznik nr 1 do SWZ- Formularz ofertowy, pkt 4</w:t>
      </w:r>
    </w:p>
    <w:p w14:paraId="5DCAD370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W związku z powyższym pytaniem i jego uzasadnieniem zwracamy się również z prośbą o modyfikację zapisów dotyczących kryteriów oceny ofert w Rozdziale XVIII SWZ, w pkt 4 i 5 w następujący sposób:</w:t>
      </w:r>
    </w:p>
    <w:p w14:paraId="2E8F4849" w14:textId="4E9F839B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Wykonawca może uzyskać 20 punktów w niniejszym kryterium, jeśli posiada co najmniej dwie osoby wyznaczone do realizacji zamówienia i posiadające autoryzację producenta lub jego autoryzowanego przedstawiciela do wykonywania napraw lub certyfikat potwierdzający odbyte szkolenie u producenta urządzeń będących przedmiotem zamówienia, upoważniające go do wykonywania przeglądów i napraw.</w:t>
      </w:r>
    </w:p>
    <w:p w14:paraId="087C8F72" w14:textId="5888B723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Jednocześnie zwracamy się z prośbą o modyfikację Załącznika nr 1 do SWZ- Formularza ofertowego w pkt 4 w następujący sposób:</w:t>
      </w:r>
    </w:p>
    <w:p w14:paraId="2D97ABDB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 xml:space="preserve">4. Oświadczam, że niżej wymienione osoby będą wyznaczone do realizacji nin. zamówienia posiadają: </w:t>
      </w:r>
    </w:p>
    <w:p w14:paraId="2EA8C72D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a)</w:t>
      </w:r>
      <w:r w:rsidRPr="00584AF9">
        <w:rPr>
          <w:rFonts w:cstheme="minorHAnsi"/>
          <w:sz w:val="20"/>
          <w:szCs w:val="20"/>
        </w:rPr>
        <w:tab/>
        <w:t xml:space="preserve">autoryzację producenta lub jego autoryzowanego </w:t>
      </w:r>
      <w:proofErr w:type="spellStart"/>
      <w:r w:rsidRPr="00584AF9">
        <w:rPr>
          <w:rFonts w:cstheme="minorHAnsi"/>
          <w:sz w:val="20"/>
          <w:szCs w:val="20"/>
        </w:rPr>
        <w:t>przestawiciela</w:t>
      </w:r>
      <w:proofErr w:type="spellEnd"/>
      <w:r w:rsidRPr="00584AF9">
        <w:rPr>
          <w:rFonts w:cstheme="minorHAnsi"/>
          <w:sz w:val="20"/>
          <w:szCs w:val="20"/>
        </w:rPr>
        <w:t xml:space="preserve"> do wykonywania przeglądów i napraw urządzeń będących przedmiotem niniejszego postępowania lub </w:t>
      </w:r>
    </w:p>
    <w:p w14:paraId="1BEDE24A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b)</w:t>
      </w:r>
      <w:r w:rsidRPr="00584AF9">
        <w:rPr>
          <w:rFonts w:cstheme="minorHAnsi"/>
          <w:sz w:val="20"/>
          <w:szCs w:val="20"/>
        </w:rPr>
        <w:tab/>
        <w:t>certyfikaty potwierdzające odbyte szkolenia u producenta urządzeń będących przedmiotem zamówienia upoważniające go do wykonywania przeglądów i napraw urządzeń będących przedmiotem niniejszego postępowania lub</w:t>
      </w:r>
    </w:p>
    <w:p w14:paraId="29D966E0" w14:textId="7BF0B7AB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c)</w:t>
      </w:r>
      <w:r w:rsidRPr="00584AF9">
        <w:rPr>
          <w:rFonts w:cstheme="minorHAnsi"/>
          <w:sz w:val="20"/>
          <w:szCs w:val="20"/>
        </w:rPr>
        <w:tab/>
        <w:t>ważne szkolenie certyfikowane przez producenta urządzenia upoważniające ich do wykonywania przeglądów i napraw urządzeń będących przedmiotem niniejszego postępowania:</w:t>
      </w:r>
    </w:p>
    <w:p w14:paraId="144C691C" w14:textId="2317D429" w:rsidR="00584AF9" w:rsidRPr="00584AF9" w:rsidRDefault="00584AF9" w:rsidP="00584AF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02DB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302DB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B1566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nie wyraża zgody.</w:t>
      </w:r>
    </w:p>
    <w:p w14:paraId="52690075" w14:textId="77777777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</w:p>
    <w:p w14:paraId="319C3615" w14:textId="40AEF6EC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  <w:r w:rsidRPr="00584AF9">
        <w:rPr>
          <w:rFonts w:cstheme="minorHAnsi"/>
          <w:b/>
          <w:sz w:val="20"/>
          <w:szCs w:val="20"/>
        </w:rPr>
        <w:t>Pyt 3.</w:t>
      </w:r>
      <w:r>
        <w:rPr>
          <w:rFonts w:cstheme="minorHAnsi"/>
          <w:b/>
          <w:sz w:val="20"/>
          <w:szCs w:val="20"/>
        </w:rPr>
        <w:t xml:space="preserve"> </w:t>
      </w:r>
      <w:r w:rsidRPr="00584AF9">
        <w:rPr>
          <w:rFonts w:cstheme="minorHAnsi"/>
          <w:b/>
          <w:sz w:val="20"/>
          <w:szCs w:val="20"/>
        </w:rPr>
        <w:t>Dotyczy Załącznika nr 2 do SWZ- Formularza asortymentowo- cenowego</w:t>
      </w:r>
    </w:p>
    <w:p w14:paraId="38ED2D69" w14:textId="05C4B8DA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Zwracamy się z prośbą o weryfikację omyłki w tabeli: po przeliczeniu ilości miesięcy dla kontraktu serwisowego uruchomionego po zakończeniu postępowania dwa aparaty znajdujące się w dolnej części tabeli powinny być zamienione kolejnością i ilość miesięcy powinna być przeliczona w następujący sposób:</w:t>
      </w:r>
    </w:p>
    <w:p w14:paraId="7DF3DD72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  <w:lang w:val="en-US"/>
        </w:rPr>
      </w:pPr>
      <w:r w:rsidRPr="00584AF9">
        <w:rPr>
          <w:rFonts w:cstheme="minorHAnsi"/>
          <w:sz w:val="20"/>
          <w:szCs w:val="20"/>
          <w:lang w:val="en-US"/>
        </w:rPr>
        <w:t>3.</w:t>
      </w:r>
      <w:r w:rsidRPr="00584AF9">
        <w:rPr>
          <w:rFonts w:cstheme="minorHAnsi"/>
          <w:sz w:val="20"/>
          <w:szCs w:val="20"/>
          <w:lang w:val="en-US"/>
        </w:rPr>
        <w:tab/>
      </w:r>
      <w:proofErr w:type="spellStart"/>
      <w:r w:rsidRPr="00584AF9">
        <w:rPr>
          <w:rFonts w:cstheme="minorHAnsi"/>
          <w:sz w:val="20"/>
          <w:szCs w:val="20"/>
          <w:lang w:val="en-US"/>
        </w:rPr>
        <w:t>Aniograf</w:t>
      </w:r>
      <w:proofErr w:type="spellEnd"/>
      <w:r w:rsidRPr="00584AF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84AF9">
        <w:rPr>
          <w:rFonts w:cstheme="minorHAnsi"/>
          <w:sz w:val="20"/>
          <w:szCs w:val="20"/>
          <w:lang w:val="en-US"/>
        </w:rPr>
        <w:t>Azurion</w:t>
      </w:r>
      <w:proofErr w:type="spellEnd"/>
      <w:r w:rsidRPr="00584AF9">
        <w:rPr>
          <w:rFonts w:cstheme="minorHAnsi"/>
          <w:sz w:val="20"/>
          <w:szCs w:val="20"/>
          <w:lang w:val="en-US"/>
        </w:rPr>
        <w:t xml:space="preserve"> 7M12 </w:t>
      </w:r>
      <w:proofErr w:type="spellStart"/>
      <w:r w:rsidRPr="00584AF9">
        <w:rPr>
          <w:rFonts w:cstheme="minorHAnsi"/>
          <w:sz w:val="20"/>
          <w:szCs w:val="20"/>
          <w:lang w:val="en-US"/>
        </w:rPr>
        <w:t>sn</w:t>
      </w:r>
      <w:proofErr w:type="spellEnd"/>
      <w:r w:rsidRPr="00584AF9">
        <w:rPr>
          <w:rFonts w:cstheme="minorHAnsi"/>
          <w:sz w:val="20"/>
          <w:szCs w:val="20"/>
          <w:lang w:val="en-US"/>
        </w:rPr>
        <w:t>. 616</w:t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  <w:t>1</w:t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  <w:t>25 **</w:t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</w:r>
    </w:p>
    <w:p w14:paraId="0F83697C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  <w:lang w:val="en-US"/>
        </w:rPr>
      </w:pPr>
      <w:r w:rsidRPr="00584AF9">
        <w:rPr>
          <w:rFonts w:cstheme="minorHAnsi"/>
          <w:sz w:val="20"/>
          <w:szCs w:val="20"/>
          <w:lang w:val="en-US"/>
        </w:rPr>
        <w:t>4.</w:t>
      </w:r>
      <w:r w:rsidRPr="00584AF9">
        <w:rPr>
          <w:rFonts w:cstheme="minorHAnsi"/>
          <w:sz w:val="20"/>
          <w:szCs w:val="20"/>
          <w:lang w:val="en-US"/>
        </w:rPr>
        <w:tab/>
      </w:r>
      <w:proofErr w:type="spellStart"/>
      <w:r w:rsidRPr="00584AF9">
        <w:rPr>
          <w:rFonts w:cstheme="minorHAnsi"/>
          <w:sz w:val="20"/>
          <w:szCs w:val="20"/>
          <w:lang w:val="en-US"/>
        </w:rPr>
        <w:t>Angiograf</w:t>
      </w:r>
      <w:proofErr w:type="spellEnd"/>
      <w:r w:rsidRPr="00584AF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84AF9">
        <w:rPr>
          <w:rFonts w:cstheme="minorHAnsi"/>
          <w:sz w:val="20"/>
          <w:szCs w:val="20"/>
          <w:lang w:val="en-US"/>
        </w:rPr>
        <w:t>Azurtion</w:t>
      </w:r>
      <w:proofErr w:type="spellEnd"/>
      <w:r w:rsidRPr="00584AF9">
        <w:rPr>
          <w:rFonts w:cstheme="minorHAnsi"/>
          <w:sz w:val="20"/>
          <w:szCs w:val="20"/>
          <w:lang w:val="en-US"/>
        </w:rPr>
        <w:t xml:space="preserve"> 7M12 </w:t>
      </w:r>
      <w:proofErr w:type="spellStart"/>
      <w:r w:rsidRPr="00584AF9">
        <w:rPr>
          <w:rFonts w:cstheme="minorHAnsi"/>
          <w:sz w:val="20"/>
          <w:szCs w:val="20"/>
          <w:lang w:val="en-US"/>
        </w:rPr>
        <w:t>sn</w:t>
      </w:r>
      <w:proofErr w:type="spellEnd"/>
      <w:r w:rsidRPr="00584AF9">
        <w:rPr>
          <w:rFonts w:cstheme="minorHAnsi"/>
          <w:sz w:val="20"/>
          <w:szCs w:val="20"/>
          <w:lang w:val="en-US"/>
        </w:rPr>
        <w:t>. 927</w:t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  <w:t>1</w:t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  <w:t>31 ***</w:t>
      </w:r>
      <w:r w:rsidRPr="00584AF9">
        <w:rPr>
          <w:rFonts w:cstheme="minorHAnsi"/>
          <w:sz w:val="20"/>
          <w:szCs w:val="20"/>
          <w:lang w:val="en-US"/>
        </w:rPr>
        <w:tab/>
      </w:r>
      <w:r w:rsidRPr="00584AF9">
        <w:rPr>
          <w:rFonts w:cstheme="minorHAnsi"/>
          <w:sz w:val="20"/>
          <w:szCs w:val="20"/>
          <w:lang w:val="en-US"/>
        </w:rPr>
        <w:tab/>
      </w:r>
    </w:p>
    <w:p w14:paraId="3F727252" w14:textId="77777777" w:rsidR="00584AF9" w:rsidRPr="00584AF9" w:rsidRDefault="00584AF9" w:rsidP="00584AF9">
      <w:pPr>
        <w:jc w:val="both"/>
        <w:rPr>
          <w:rFonts w:cstheme="minorHAnsi"/>
          <w:b/>
          <w:sz w:val="20"/>
          <w:szCs w:val="20"/>
          <w:lang w:val="en-US"/>
        </w:rPr>
      </w:pPr>
    </w:p>
    <w:p w14:paraId="43743513" w14:textId="72E316FB" w:rsidR="00584AF9" w:rsidRPr="00302DB0" w:rsidRDefault="00584AF9" w:rsidP="00584AF9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302DB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302DB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B15667" w:rsidRPr="00B15667">
        <w:rPr>
          <w:rFonts w:cstheme="minorHAnsi"/>
          <w:b/>
          <w:i/>
          <w:color w:val="FF0000"/>
          <w:sz w:val="20"/>
          <w:szCs w:val="20"/>
          <w:lang w:bidi="en-US"/>
        </w:rPr>
        <w:t>potwierdza</w:t>
      </w:r>
      <w:r w:rsidR="00B15667">
        <w:rPr>
          <w:rFonts w:cstheme="minorHAnsi"/>
          <w:b/>
          <w:i/>
          <w:color w:val="FF0000"/>
          <w:sz w:val="20"/>
          <w:szCs w:val="20"/>
          <w:lang w:bidi="en-US"/>
        </w:rPr>
        <w:t>, że doszło do</w:t>
      </w:r>
      <w:r w:rsidR="00B15667" w:rsidRPr="00B1566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omyłki w tabeli. Poprawnym zapisem jest ten przedstawiony powyżej.</w:t>
      </w:r>
      <w:r w:rsidR="00E926A4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W załączeniu</w:t>
      </w:r>
      <w:bookmarkStart w:id="1" w:name="_GoBack"/>
      <w:bookmarkEnd w:id="1"/>
      <w:r w:rsidR="00E926A4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zmodyfikowany formularz asortymentowo-cenowy.</w:t>
      </w:r>
    </w:p>
    <w:p w14:paraId="5C250559" w14:textId="77777777" w:rsidR="00584AF9" w:rsidRPr="002D13A8" w:rsidRDefault="00584AF9" w:rsidP="00584AF9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081CF217" w14:textId="77777777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</w:p>
    <w:p w14:paraId="22C67AB7" w14:textId="4230675C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  <w:r w:rsidRPr="00584AF9">
        <w:rPr>
          <w:rFonts w:cstheme="minorHAnsi"/>
          <w:b/>
          <w:sz w:val="20"/>
          <w:szCs w:val="20"/>
        </w:rPr>
        <w:t>Pyt 4.</w:t>
      </w:r>
      <w:r>
        <w:rPr>
          <w:rFonts w:cstheme="minorHAnsi"/>
          <w:b/>
          <w:sz w:val="20"/>
          <w:szCs w:val="20"/>
        </w:rPr>
        <w:t xml:space="preserve"> </w:t>
      </w:r>
      <w:r w:rsidRPr="00584AF9">
        <w:rPr>
          <w:rFonts w:cstheme="minorHAnsi"/>
          <w:b/>
          <w:sz w:val="20"/>
          <w:szCs w:val="20"/>
        </w:rPr>
        <w:t>Dotyczy Załącznika nr 5 do SWZ- Projektu Umowy, §3 ust 2 d)</w:t>
      </w:r>
    </w:p>
    <w:p w14:paraId="4ACAA437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Zamawiający wymaga, aby wykonywanie napraw urządzeń w pełnym zakresie obejmowało wszelkie niezbędne części zamienne bez względu na przyczynę powstania uszkodzenia, w tym wszelkie uszkodzenia mechaniczne.</w:t>
      </w:r>
    </w:p>
    <w:p w14:paraId="463A28C2" w14:textId="55FA0DF6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 xml:space="preserve">Pragniemy zauważyć, że użytkownicy urządzenia -przede wszystkim ze względu na dobro Zamawiającego oraz pełnione funkcje- są zobowiązani do stosowania się do instrukcji obsługi i eksploatacji urządzeń medycznych oraz do należytego poszanowania sprzętu medycznego. Uszkodzenia wynikające z nieprawidłowej eksploatacji nie powinny być zatem objęte umową serwisową (umowa nie powinna pokrywać ich kosztów). Jeśli Zamawiający </w:t>
      </w:r>
      <w:r w:rsidRPr="00584AF9">
        <w:rPr>
          <w:rFonts w:cstheme="minorHAnsi"/>
          <w:sz w:val="20"/>
          <w:szCs w:val="20"/>
        </w:rPr>
        <w:lastRenderedPageBreak/>
        <w:t>podtrzyma zapisy istnieje możliwość oszacowania takiego ryzyka przez Wykonawcę, jednak będzie się to wiązało z większym ryzykiem po stronie Wykonawcy, a zatem- dodatkowym kosztem dla Zamawiającego.</w:t>
      </w:r>
    </w:p>
    <w:p w14:paraId="403A7D88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Prosimy zatem o zmianę powyższego zapisu pkt „d” na zapis:</w:t>
      </w:r>
    </w:p>
    <w:p w14:paraId="44DD8E06" w14:textId="74F6728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d)</w:t>
      </w:r>
      <w:r w:rsidRPr="00584AF9">
        <w:rPr>
          <w:rFonts w:cstheme="minorHAnsi"/>
          <w:sz w:val="20"/>
          <w:szCs w:val="20"/>
        </w:rPr>
        <w:tab/>
        <w:t>wykonywanie napraw urządzeń w pełnym zakresie obejmującym wszelkie niezbędne części zamienne bez względu na przyczynę powstania uszkodzenia, w tym wszelkie uszkodzenia mechaniczne (nie dotyczy uszkodzeń mechanicznych powstałych z winy użytkownika.”), przy użyciu oryginalnych podzespołów i części zamiennych, zgodnie ze standardem producenta,</w:t>
      </w:r>
    </w:p>
    <w:p w14:paraId="029E5220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Pozwoli to na objęcie przedmiotem umowy wszystkich innych uszkodzeń, awarii czy wad powstałych z powodów innych niż bezpośrednio zawinione przez użytkownika. Prosimy o zmianę zapisu- pozwoli to nam złożyć ważną i korzystną dla Zamawiającego ofertę.</w:t>
      </w:r>
    </w:p>
    <w:p w14:paraId="0EC15637" w14:textId="4775A1A5" w:rsidR="00584AF9" w:rsidRDefault="00584AF9" w:rsidP="00584AF9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302DB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302DB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wyraża zgodę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06C7064B" w14:textId="77777777" w:rsidR="00584AF9" w:rsidRPr="00584AF9" w:rsidRDefault="00584AF9" w:rsidP="00584AF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A15457D" w14:textId="77777777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  <w:r w:rsidRPr="00584AF9">
        <w:rPr>
          <w:rFonts w:cstheme="minorHAnsi"/>
          <w:b/>
          <w:sz w:val="20"/>
          <w:szCs w:val="20"/>
        </w:rPr>
        <w:t>Pyt. 5 Dotyczy Załącznika nr 5 do SWZ- Projektu Umowy, §par 6 ust 16</w:t>
      </w:r>
    </w:p>
    <w:p w14:paraId="52F366FD" w14:textId="1C492C70" w:rsidR="002E2FE0" w:rsidRDefault="00584AF9" w:rsidP="00584AF9">
      <w:pPr>
        <w:jc w:val="both"/>
        <w:rPr>
          <w:rFonts w:cstheme="minorHAnsi"/>
          <w:sz w:val="20"/>
          <w:szCs w:val="20"/>
        </w:rPr>
      </w:pPr>
      <w:r w:rsidRPr="00584AF9">
        <w:rPr>
          <w:rFonts w:cstheme="minorHAnsi"/>
          <w:sz w:val="20"/>
          <w:szCs w:val="20"/>
        </w:rPr>
        <w:t>Prosimy o ograniczenie łącznej wysokości kar umownych do 20%  łącznej wartości przedmiotu umowy</w:t>
      </w:r>
    </w:p>
    <w:p w14:paraId="5DA3B251" w14:textId="5B1C60A4" w:rsidR="00584AF9" w:rsidRPr="002D13A8" w:rsidRDefault="00584AF9" w:rsidP="00584AF9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302DB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302DB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B15667">
        <w:rPr>
          <w:rFonts w:cstheme="minorHAnsi"/>
          <w:b/>
          <w:i/>
          <w:color w:val="FF0000"/>
          <w:sz w:val="20"/>
          <w:szCs w:val="20"/>
          <w:lang w:bidi="en-US"/>
        </w:rPr>
        <w:t>nie wyraża zgody.</w:t>
      </w:r>
    </w:p>
    <w:p w14:paraId="3E3A7936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</w:p>
    <w:p w14:paraId="41E0FE9E" w14:textId="3BF5776D" w:rsidR="00794801" w:rsidRPr="002D13A8" w:rsidRDefault="00A71C27" w:rsidP="002E2FE0">
      <w:pPr>
        <w:jc w:val="both"/>
        <w:rPr>
          <w:rFonts w:cstheme="minorHAnsi"/>
          <w:b/>
          <w:sz w:val="20"/>
          <w:szCs w:val="20"/>
        </w:rPr>
      </w:pPr>
      <w:r w:rsidRPr="00166846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B08D913" w14:textId="77777777" w:rsidR="00AE6055" w:rsidRPr="002D13A8" w:rsidRDefault="00AE6055" w:rsidP="002E2FE0">
      <w:pPr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2D13A8" w:rsidRDefault="00A71C27" w:rsidP="003A5D8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Z poważaniem</w:t>
      </w:r>
      <w:bookmarkEnd w:id="2"/>
      <w:r w:rsidR="00D96BD8" w:rsidRPr="002D13A8">
        <w:rPr>
          <w:rFonts w:cstheme="minorHAnsi"/>
          <w:color w:val="000000"/>
          <w:sz w:val="20"/>
          <w:szCs w:val="20"/>
        </w:rPr>
        <w:t>,</w:t>
      </w:r>
    </w:p>
    <w:p w14:paraId="13B7CA8E" w14:textId="1E505F09" w:rsidR="00D96BD8" w:rsidRPr="002D13A8" w:rsidRDefault="00D96BD8" w:rsidP="003A5D8C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2D13A8">
        <w:rPr>
          <w:rFonts w:cstheme="minorHAnsi"/>
          <w:color w:val="000000"/>
          <w:sz w:val="20"/>
          <w:szCs w:val="20"/>
        </w:rPr>
        <w:t>Przewodnicząc</w:t>
      </w:r>
      <w:r w:rsidRPr="002D13A8">
        <w:rPr>
          <w:rFonts w:cstheme="minorHAnsi"/>
          <w:color w:val="000000"/>
          <w:sz w:val="20"/>
          <w:szCs w:val="20"/>
        </w:rPr>
        <w:t>ego</w:t>
      </w:r>
      <w:r w:rsidR="00A71C27" w:rsidRPr="002D13A8">
        <w:rPr>
          <w:rFonts w:cstheme="minorHAnsi"/>
          <w:color w:val="000000"/>
          <w:sz w:val="20"/>
          <w:szCs w:val="20"/>
        </w:rPr>
        <w:t xml:space="preserve"> Komisji Przetargowej</w:t>
      </w:r>
    </w:p>
    <w:p w14:paraId="0D281F48" w14:textId="77777777" w:rsidR="001C53B2" w:rsidRPr="002D13A8" w:rsidRDefault="001C53B2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316A3EC" w14:textId="03E4A3DE" w:rsidR="008368DE" w:rsidRDefault="000519AA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  </w:t>
      </w:r>
    </w:p>
    <w:p w14:paraId="756F24B5" w14:textId="77777777" w:rsidR="003A5D8C" w:rsidRPr="002D13A8" w:rsidRDefault="003A5D8C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79BF7B5" w14:textId="0C12C7FE" w:rsidR="00D96BD8" w:rsidRPr="002D13A8" w:rsidRDefault="00D96BD8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2D13A8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14:paraId="4287A5D6" w14:textId="219F7231"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46"/>
    <w:rsid w:val="0017277C"/>
    <w:rsid w:val="00176287"/>
    <w:rsid w:val="001775E6"/>
    <w:rsid w:val="00183B7E"/>
    <w:rsid w:val="00184DBD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157F2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13A8"/>
    <w:rsid w:val="002D4E6E"/>
    <w:rsid w:val="002D5F24"/>
    <w:rsid w:val="002E2505"/>
    <w:rsid w:val="002E2FE0"/>
    <w:rsid w:val="002F20EE"/>
    <w:rsid w:val="002F2683"/>
    <w:rsid w:val="002F2E6D"/>
    <w:rsid w:val="002F3AC8"/>
    <w:rsid w:val="00302DB0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A5D8C"/>
    <w:rsid w:val="003B2549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84AF9"/>
    <w:rsid w:val="0059650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721CE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16BC6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5574"/>
    <w:rsid w:val="00B07D90"/>
    <w:rsid w:val="00B13872"/>
    <w:rsid w:val="00B15667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54B8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26A4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7572-C73C-4D69-B716-44C5D68A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16</cp:revision>
  <cp:lastPrinted>2024-04-15T09:23:00Z</cp:lastPrinted>
  <dcterms:created xsi:type="dcterms:W3CDTF">2024-03-11T07:37:00Z</dcterms:created>
  <dcterms:modified xsi:type="dcterms:W3CDTF">2024-04-30T06:43:00Z</dcterms:modified>
</cp:coreProperties>
</file>