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695A7D" w:rsidRDefault="00E129AB" w:rsidP="008A0CCD">
      <w:pPr>
        <w:spacing w:after="0" w:line="240" w:lineRule="auto"/>
        <w:rPr>
          <w:rFonts w:cs="Times New Roman"/>
          <w:sz w:val="19"/>
          <w:szCs w:val="19"/>
        </w:rPr>
        <w:sectPr w:rsidR="00E129AB" w:rsidRPr="00695A7D"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p>
    <w:p w14:paraId="0927C326" w14:textId="5F5675AF" w:rsidR="0039403D" w:rsidRPr="00F20306" w:rsidRDefault="0039403D" w:rsidP="008A0CCD">
      <w:pPr>
        <w:spacing w:after="0" w:line="240" w:lineRule="auto"/>
        <w:jc w:val="right"/>
        <w:rPr>
          <w:rFonts w:cs="Times New Roman"/>
          <w:sz w:val="19"/>
          <w:szCs w:val="19"/>
        </w:rPr>
      </w:pPr>
      <w:r w:rsidRPr="00F20306">
        <w:rPr>
          <w:rFonts w:cs="Times New Roman"/>
          <w:sz w:val="19"/>
          <w:szCs w:val="19"/>
        </w:rPr>
        <w:t xml:space="preserve">Szczecin, </w:t>
      </w:r>
      <w:r w:rsidR="00F20306" w:rsidRPr="00F20306">
        <w:rPr>
          <w:rFonts w:cs="Times New Roman"/>
          <w:sz w:val="19"/>
          <w:szCs w:val="19"/>
        </w:rPr>
        <w:t>21.11.2023r</w:t>
      </w:r>
    </w:p>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4B7544" w14:paraId="699AF7CD" w14:textId="77777777" w:rsidTr="00C16306">
        <w:trPr>
          <w:trHeight w:val="70"/>
        </w:trPr>
        <w:tc>
          <w:tcPr>
            <w:tcW w:w="5103" w:type="dxa"/>
            <w:tcMar>
              <w:left w:w="0" w:type="dxa"/>
              <w:right w:w="0" w:type="dxa"/>
            </w:tcMar>
          </w:tcPr>
          <w:p w14:paraId="0AAB6D36" w14:textId="77777777" w:rsidR="004B7544" w:rsidRPr="00483ED3" w:rsidRDefault="004B7544" w:rsidP="00C16306">
            <w:pPr>
              <w:rPr>
                <w:rFonts w:cs="Times New Roman"/>
                <w:b/>
                <w:sz w:val="21"/>
                <w:szCs w:val="21"/>
              </w:rPr>
            </w:pPr>
            <w:r w:rsidRPr="00055BAE">
              <w:rPr>
                <w:rFonts w:cs="Times New Roman"/>
                <w:b/>
                <w:sz w:val="21"/>
                <w:szCs w:val="21"/>
              </w:rPr>
              <w:t>ZP/220/124/23</w:t>
            </w:r>
          </w:p>
        </w:tc>
        <w:tc>
          <w:tcPr>
            <w:tcW w:w="567" w:type="dxa"/>
            <w:tcMar>
              <w:left w:w="0" w:type="dxa"/>
              <w:right w:w="0" w:type="dxa"/>
            </w:tcMar>
          </w:tcPr>
          <w:p w14:paraId="6D896165" w14:textId="77777777" w:rsidR="004B7544" w:rsidRPr="008C5CC8" w:rsidRDefault="004B7544" w:rsidP="00C16306">
            <w:pPr>
              <w:rPr>
                <w:rFonts w:ascii="Times New Roman" w:hAnsi="Times New Roman" w:cs="Times New Roman"/>
                <w:b/>
                <w:sz w:val="21"/>
                <w:szCs w:val="21"/>
              </w:rPr>
            </w:pPr>
          </w:p>
        </w:tc>
        <w:tc>
          <w:tcPr>
            <w:tcW w:w="4531" w:type="dxa"/>
            <w:tcMar>
              <w:left w:w="0" w:type="dxa"/>
              <w:right w:w="0" w:type="dxa"/>
            </w:tcMar>
          </w:tcPr>
          <w:p w14:paraId="4A6A430C" w14:textId="77777777" w:rsidR="004B7544" w:rsidRPr="008C5CC8" w:rsidRDefault="004B7544" w:rsidP="00C16306">
            <w:pPr>
              <w:rPr>
                <w:rFonts w:ascii="Times New Roman" w:hAnsi="Times New Roman" w:cs="Times New Roman"/>
                <w:b/>
                <w:sz w:val="21"/>
                <w:szCs w:val="21"/>
              </w:rPr>
            </w:pPr>
          </w:p>
        </w:tc>
      </w:tr>
    </w:tbl>
    <w:p w14:paraId="79216882" w14:textId="77777777" w:rsidR="004B7544" w:rsidRPr="00543E45" w:rsidRDefault="004B7544" w:rsidP="004B7544">
      <w:pPr>
        <w:spacing w:line="276" w:lineRule="auto"/>
        <w:ind w:right="284"/>
        <w:jc w:val="both"/>
        <w:rPr>
          <w:rFonts w:cs="Times New Roman"/>
          <w:i/>
          <w:sz w:val="19"/>
          <w:szCs w:val="19"/>
        </w:rPr>
      </w:pPr>
      <w:r w:rsidRPr="00543E45">
        <w:rPr>
          <w:rFonts w:ascii="Calibri" w:hAnsi="Calibri" w:cs="Calibri"/>
          <w:i/>
          <w:sz w:val="19"/>
          <w:szCs w:val="19"/>
        </w:rPr>
        <w:t>Dotyczy: postępowania o udzielenie zamówienia publicznego na dostawę mebli oraz wyposażenia medycznego i niemedycznego ruchomego.</w:t>
      </w:r>
    </w:p>
    <w:p w14:paraId="7A66F905" w14:textId="0E7BFFCB" w:rsidR="0058225F" w:rsidRPr="00695A7D" w:rsidRDefault="0039403D" w:rsidP="001C5A7A">
      <w:pPr>
        <w:spacing w:line="360" w:lineRule="auto"/>
        <w:ind w:right="284"/>
        <w:jc w:val="both"/>
        <w:rPr>
          <w:rFonts w:cstheme="minorHAnsi"/>
          <w:b/>
          <w:sz w:val="19"/>
          <w:szCs w:val="19"/>
        </w:rPr>
      </w:pPr>
      <w:r w:rsidRPr="00695A7D">
        <w:rPr>
          <w:rFonts w:cstheme="minorHAnsi"/>
          <w:b/>
          <w:sz w:val="19"/>
          <w:szCs w:val="19"/>
        </w:rPr>
        <w:t xml:space="preserve">     </w:t>
      </w:r>
      <w:r w:rsidRPr="00695A7D">
        <w:rPr>
          <w:rFonts w:cstheme="minorHAnsi"/>
          <w:b/>
          <w:sz w:val="19"/>
          <w:szCs w:val="19"/>
        </w:rPr>
        <w:tab/>
      </w:r>
      <w:r w:rsidRPr="00695A7D">
        <w:rPr>
          <w:rFonts w:cstheme="minorHAnsi"/>
          <w:b/>
          <w:sz w:val="19"/>
          <w:szCs w:val="19"/>
        </w:rPr>
        <w:tab/>
      </w:r>
      <w:r w:rsidRPr="00695A7D">
        <w:rPr>
          <w:rFonts w:cstheme="minorHAnsi"/>
          <w:b/>
          <w:sz w:val="19"/>
          <w:szCs w:val="19"/>
        </w:rPr>
        <w:tab/>
      </w:r>
      <w:r w:rsidRPr="00695A7D">
        <w:rPr>
          <w:rFonts w:cstheme="minorHAnsi"/>
          <w:b/>
          <w:sz w:val="19"/>
          <w:szCs w:val="19"/>
        </w:rPr>
        <w:tab/>
      </w:r>
      <w:r w:rsidRPr="00695A7D">
        <w:rPr>
          <w:rFonts w:cstheme="minorHAnsi"/>
          <w:b/>
          <w:sz w:val="19"/>
          <w:szCs w:val="19"/>
        </w:rPr>
        <w:tab/>
      </w:r>
      <w:r w:rsidRPr="00695A7D">
        <w:rPr>
          <w:rFonts w:cstheme="minorHAnsi"/>
          <w:b/>
          <w:sz w:val="19"/>
          <w:szCs w:val="19"/>
        </w:rPr>
        <w:tab/>
      </w:r>
    </w:p>
    <w:p w14:paraId="53EE677C" w14:textId="77777777" w:rsidR="00FC37C1" w:rsidRPr="00695A7D" w:rsidRDefault="00FC37C1" w:rsidP="001C5A7A">
      <w:pPr>
        <w:pStyle w:val="Tekstpodstawowy3"/>
        <w:spacing w:after="0" w:line="360" w:lineRule="auto"/>
        <w:jc w:val="both"/>
        <w:rPr>
          <w:rFonts w:cstheme="minorHAnsi"/>
          <w:b/>
          <w:sz w:val="19"/>
          <w:szCs w:val="19"/>
        </w:rPr>
      </w:pPr>
    </w:p>
    <w:p w14:paraId="464A1294" w14:textId="03D7D512" w:rsidR="00A47437" w:rsidRPr="00F20306" w:rsidRDefault="005A7090" w:rsidP="00F20306">
      <w:pPr>
        <w:pStyle w:val="Tekstpodstawowy3"/>
        <w:spacing w:after="0" w:line="276" w:lineRule="auto"/>
        <w:jc w:val="both"/>
        <w:rPr>
          <w:rFonts w:cstheme="minorHAnsi"/>
          <w:b/>
          <w:sz w:val="19"/>
          <w:szCs w:val="19"/>
        </w:rPr>
      </w:pPr>
      <w:r w:rsidRPr="00F20306">
        <w:rPr>
          <w:rFonts w:cstheme="minorHAnsi"/>
          <w:b/>
          <w:sz w:val="19"/>
          <w:szCs w:val="19"/>
        </w:rPr>
        <w:t xml:space="preserve">       </w:t>
      </w:r>
      <w:r w:rsidR="00A6731E" w:rsidRPr="00F20306">
        <w:rPr>
          <w:rFonts w:cstheme="minorHAnsi"/>
          <w:b/>
          <w:sz w:val="19"/>
          <w:szCs w:val="19"/>
        </w:rPr>
        <w:t xml:space="preserve">                               </w:t>
      </w:r>
      <w:r w:rsidRPr="00F20306">
        <w:rPr>
          <w:rFonts w:cstheme="minorHAnsi"/>
          <w:b/>
          <w:sz w:val="19"/>
          <w:szCs w:val="19"/>
        </w:rPr>
        <w:t xml:space="preserve">  Modyfikacja</w:t>
      </w:r>
      <w:r w:rsidR="00DE2BA8" w:rsidRPr="00F20306">
        <w:rPr>
          <w:rFonts w:cstheme="minorHAnsi"/>
          <w:b/>
          <w:sz w:val="19"/>
          <w:szCs w:val="19"/>
        </w:rPr>
        <w:t xml:space="preserve"> SWZ , </w:t>
      </w:r>
      <w:r w:rsidRPr="00F20306">
        <w:rPr>
          <w:rFonts w:cstheme="minorHAnsi"/>
          <w:b/>
          <w:sz w:val="19"/>
          <w:szCs w:val="19"/>
        </w:rPr>
        <w:t xml:space="preserve"> załącznika </w:t>
      </w:r>
      <w:r w:rsidR="004B7544" w:rsidRPr="00F20306">
        <w:rPr>
          <w:rFonts w:cstheme="minorHAnsi"/>
          <w:b/>
          <w:sz w:val="19"/>
          <w:szCs w:val="19"/>
        </w:rPr>
        <w:t xml:space="preserve">nr 2 formularz Cen jednostkowych </w:t>
      </w:r>
      <w:r w:rsidR="00A6731E" w:rsidRPr="00F20306">
        <w:rPr>
          <w:rFonts w:cstheme="minorHAnsi"/>
          <w:b/>
          <w:sz w:val="19"/>
          <w:szCs w:val="19"/>
        </w:rPr>
        <w:t>oraz załącznika nr 4 do SWZ</w:t>
      </w:r>
    </w:p>
    <w:p w14:paraId="245FB188" w14:textId="77777777" w:rsidR="001C5A7A" w:rsidRPr="00F20306" w:rsidRDefault="001C5A7A" w:rsidP="00F20306">
      <w:pPr>
        <w:pStyle w:val="Tekstpodstawowy3"/>
        <w:spacing w:after="0" w:line="276" w:lineRule="auto"/>
        <w:jc w:val="both"/>
        <w:rPr>
          <w:rFonts w:cstheme="minorHAnsi"/>
          <w:b/>
          <w:sz w:val="19"/>
          <w:szCs w:val="19"/>
        </w:rPr>
      </w:pPr>
    </w:p>
    <w:p w14:paraId="29B34CDC" w14:textId="41DD7B17" w:rsidR="008147DD" w:rsidRPr="00F20306" w:rsidRDefault="008147DD" w:rsidP="00F20306">
      <w:pPr>
        <w:spacing w:after="0" w:line="276" w:lineRule="auto"/>
        <w:jc w:val="both"/>
        <w:rPr>
          <w:rFonts w:cstheme="minorHAnsi"/>
          <w:b/>
          <w:sz w:val="19"/>
          <w:szCs w:val="19"/>
        </w:rPr>
      </w:pPr>
      <w:r w:rsidRPr="00F20306">
        <w:rPr>
          <w:rFonts w:cstheme="minorHAnsi"/>
          <w:sz w:val="19"/>
          <w:szCs w:val="19"/>
        </w:rPr>
        <w:t xml:space="preserve">Na podstawie art. 286 ustawy z dnia 11 września 2021 r. Prawo zamówień publicznych (Dz.U.2019.2019 t.j. z dnia 2019.10.24), </w:t>
      </w:r>
      <w:r w:rsidR="00A47437" w:rsidRPr="00F20306">
        <w:rPr>
          <w:rFonts w:cstheme="minorHAnsi"/>
          <w:b/>
          <w:sz w:val="19"/>
          <w:szCs w:val="19"/>
        </w:rPr>
        <w:t>Zamawiający</w:t>
      </w:r>
      <w:r w:rsidRPr="00F20306">
        <w:rPr>
          <w:rFonts w:cstheme="minorHAnsi"/>
          <w:b/>
          <w:sz w:val="19"/>
          <w:szCs w:val="19"/>
        </w:rPr>
        <w:t xml:space="preserve"> dok</w:t>
      </w:r>
      <w:r w:rsidR="00A6731E" w:rsidRPr="00F20306">
        <w:rPr>
          <w:rFonts w:cstheme="minorHAnsi"/>
          <w:b/>
          <w:sz w:val="19"/>
          <w:szCs w:val="19"/>
        </w:rPr>
        <w:t>onuje poniższych</w:t>
      </w:r>
      <w:r w:rsidR="005A7090" w:rsidRPr="00F20306">
        <w:rPr>
          <w:rFonts w:cstheme="minorHAnsi"/>
          <w:b/>
          <w:sz w:val="19"/>
          <w:szCs w:val="19"/>
        </w:rPr>
        <w:t xml:space="preserve"> modyfikacji:</w:t>
      </w:r>
    </w:p>
    <w:p w14:paraId="0A15D7CD" w14:textId="77777777" w:rsidR="00DE2BA8" w:rsidRPr="00F20306" w:rsidRDefault="00DE2BA8" w:rsidP="00F20306">
      <w:pPr>
        <w:spacing w:after="0" w:line="276" w:lineRule="auto"/>
        <w:jc w:val="both"/>
        <w:rPr>
          <w:rFonts w:cstheme="minorHAnsi"/>
          <w:sz w:val="19"/>
          <w:szCs w:val="19"/>
          <w:highlight w:val="yellow"/>
        </w:rPr>
      </w:pPr>
    </w:p>
    <w:p w14:paraId="7DA95476" w14:textId="5A9E23BA" w:rsidR="0020514B" w:rsidRPr="00F20306" w:rsidRDefault="00A6731E" w:rsidP="00F20306">
      <w:pPr>
        <w:pStyle w:val="Akapitzlist"/>
        <w:numPr>
          <w:ilvl w:val="0"/>
          <w:numId w:val="33"/>
        </w:numPr>
        <w:adjustRightInd w:val="0"/>
        <w:spacing w:line="276" w:lineRule="auto"/>
        <w:rPr>
          <w:rFonts w:asciiTheme="minorHAnsi" w:eastAsia="SimSun" w:hAnsiTheme="minorHAnsi" w:cstheme="minorHAnsi"/>
          <w:kern w:val="1"/>
          <w:sz w:val="19"/>
          <w:szCs w:val="19"/>
          <w:lang w:eastAsia="hi-IN" w:bidi="hi-IN"/>
        </w:rPr>
      </w:pPr>
      <w:r w:rsidRPr="00F20306">
        <w:rPr>
          <w:rFonts w:asciiTheme="minorHAnsi" w:eastAsia="SimSun" w:hAnsiTheme="minorHAnsi" w:cstheme="minorHAnsi"/>
          <w:kern w:val="1"/>
          <w:sz w:val="19"/>
          <w:szCs w:val="19"/>
          <w:highlight w:val="green"/>
          <w:lang w:eastAsia="hi-IN" w:bidi="hi-IN"/>
        </w:rPr>
        <w:t>W zadaniu nr 9</w:t>
      </w:r>
      <w:r w:rsidRPr="00F20306">
        <w:rPr>
          <w:rFonts w:asciiTheme="minorHAnsi" w:eastAsia="SimSun" w:hAnsiTheme="minorHAnsi" w:cstheme="minorHAnsi"/>
          <w:kern w:val="1"/>
          <w:sz w:val="19"/>
          <w:szCs w:val="19"/>
          <w:lang w:eastAsia="hi-IN" w:bidi="hi-IN"/>
        </w:rPr>
        <w:t xml:space="preserve"> w </w:t>
      </w:r>
      <w:r w:rsidR="004B7544" w:rsidRPr="00F20306">
        <w:rPr>
          <w:rFonts w:asciiTheme="minorHAnsi" w:eastAsia="SimSun" w:hAnsiTheme="minorHAnsi" w:cstheme="minorHAnsi"/>
          <w:kern w:val="1"/>
          <w:sz w:val="19"/>
          <w:szCs w:val="19"/>
          <w:lang w:eastAsia="hi-IN" w:bidi="hi-IN"/>
        </w:rPr>
        <w:t xml:space="preserve"> kolumnie WYMAGANIA ( kolumna C )   w formularzu cen jednostkowych ( zał. nr 2 do SWZ ) wykreśla się zapis :</w:t>
      </w:r>
    </w:p>
    <w:p w14:paraId="32630FB6" w14:textId="6E4C29D8" w:rsidR="004B7544" w:rsidRPr="00F20306" w:rsidRDefault="004B7544" w:rsidP="00F20306">
      <w:pPr>
        <w:autoSpaceDE w:val="0"/>
        <w:autoSpaceDN w:val="0"/>
        <w:adjustRightInd w:val="0"/>
        <w:spacing w:after="0" w:line="276" w:lineRule="auto"/>
        <w:rPr>
          <w:rFonts w:cstheme="minorHAnsi"/>
          <w:i/>
          <w:color w:val="000000"/>
          <w:sz w:val="19"/>
          <w:szCs w:val="19"/>
        </w:rPr>
      </w:pPr>
      <w:r w:rsidRPr="00F20306">
        <w:rPr>
          <w:rFonts w:cstheme="minorHAnsi"/>
          <w:i/>
          <w:color w:val="000000"/>
          <w:sz w:val="19"/>
          <w:szCs w:val="19"/>
        </w:rPr>
        <w:t xml:space="preserve">Wymiary 1100x575mm przenośnik taśmowo - rolkowy do przenoszenia pacjenta leżącego, chorego z łóżka do łóżka, ze stołu operacyjnego na łóżko </w:t>
      </w:r>
      <w:proofErr w:type="spellStart"/>
      <w:r w:rsidRPr="00F20306">
        <w:rPr>
          <w:rFonts w:cstheme="minorHAnsi"/>
          <w:i/>
          <w:color w:val="000000"/>
          <w:sz w:val="19"/>
          <w:szCs w:val="19"/>
        </w:rPr>
        <w:t>itd</w:t>
      </w:r>
      <w:proofErr w:type="spellEnd"/>
      <w:r w:rsidRPr="00F20306">
        <w:rPr>
          <w:rFonts w:cstheme="minorHAnsi"/>
          <w:i/>
          <w:color w:val="000000"/>
          <w:sz w:val="19"/>
          <w:szCs w:val="19"/>
        </w:rPr>
        <w:t>, obniżając wysiłek fizyczny personelu medycznego.</w:t>
      </w:r>
    </w:p>
    <w:p w14:paraId="5D9D02EE" w14:textId="4C8FDF85" w:rsidR="004B7544" w:rsidRDefault="004B7544" w:rsidP="00F20306">
      <w:pPr>
        <w:autoSpaceDE w:val="0"/>
        <w:autoSpaceDN w:val="0"/>
        <w:adjustRightInd w:val="0"/>
        <w:spacing w:after="0" w:line="276" w:lineRule="auto"/>
        <w:rPr>
          <w:rFonts w:cstheme="minorHAnsi"/>
          <w:b/>
          <w:color w:val="000000"/>
          <w:sz w:val="19"/>
          <w:szCs w:val="19"/>
          <w:u w:val="single"/>
        </w:rPr>
      </w:pPr>
      <w:r w:rsidRPr="00F20306">
        <w:rPr>
          <w:rFonts w:cstheme="minorHAnsi"/>
          <w:b/>
          <w:color w:val="000000"/>
          <w:sz w:val="19"/>
          <w:szCs w:val="19"/>
          <w:u w:val="single"/>
        </w:rPr>
        <w:t>I w to miejsce wprowadza się poniższy zapis zmodyfikowany o podane wymiary:</w:t>
      </w:r>
    </w:p>
    <w:p w14:paraId="0696A38C" w14:textId="77777777" w:rsidR="00F20306" w:rsidRPr="00F20306" w:rsidRDefault="00F20306" w:rsidP="00F20306">
      <w:pPr>
        <w:autoSpaceDE w:val="0"/>
        <w:autoSpaceDN w:val="0"/>
        <w:adjustRightInd w:val="0"/>
        <w:spacing w:after="0" w:line="276" w:lineRule="auto"/>
        <w:rPr>
          <w:rFonts w:cstheme="minorHAnsi"/>
          <w:b/>
          <w:color w:val="000000"/>
          <w:sz w:val="19"/>
          <w:szCs w:val="19"/>
          <w:u w:val="single"/>
        </w:rPr>
      </w:pPr>
    </w:p>
    <w:p w14:paraId="6E194622" w14:textId="2D4F94A0" w:rsidR="004B7544" w:rsidRPr="00F20306" w:rsidRDefault="004B7544" w:rsidP="00F20306">
      <w:pPr>
        <w:autoSpaceDE w:val="0"/>
        <w:autoSpaceDN w:val="0"/>
        <w:adjustRightInd w:val="0"/>
        <w:spacing w:after="0" w:line="276" w:lineRule="auto"/>
        <w:rPr>
          <w:rFonts w:cstheme="minorHAnsi"/>
          <w:i/>
          <w:color w:val="000000"/>
          <w:sz w:val="19"/>
          <w:szCs w:val="19"/>
        </w:rPr>
      </w:pPr>
      <w:r w:rsidRPr="00F20306">
        <w:rPr>
          <w:rFonts w:cstheme="minorHAnsi"/>
          <w:i/>
          <w:color w:val="000000"/>
          <w:sz w:val="19"/>
          <w:szCs w:val="19"/>
          <w:highlight w:val="yellow"/>
        </w:rPr>
        <w:t>Wymiary 1100x395mm</w:t>
      </w:r>
      <w:r w:rsidRPr="00F20306">
        <w:rPr>
          <w:rFonts w:cstheme="minorHAnsi"/>
          <w:i/>
          <w:color w:val="000000"/>
          <w:sz w:val="19"/>
          <w:szCs w:val="19"/>
        </w:rPr>
        <w:t xml:space="preserve"> przenośnik taśmowo - rolkowy do przenoszenia pacjenta leżącego, chorego z łóżka do łóżka, ze stołu operacyjnego na łóżko </w:t>
      </w:r>
      <w:proofErr w:type="spellStart"/>
      <w:r w:rsidRPr="00F20306">
        <w:rPr>
          <w:rFonts w:cstheme="minorHAnsi"/>
          <w:i/>
          <w:color w:val="000000"/>
          <w:sz w:val="19"/>
          <w:szCs w:val="19"/>
        </w:rPr>
        <w:t>itd</w:t>
      </w:r>
      <w:proofErr w:type="spellEnd"/>
      <w:r w:rsidRPr="00F20306">
        <w:rPr>
          <w:rFonts w:cstheme="minorHAnsi"/>
          <w:i/>
          <w:color w:val="000000"/>
          <w:sz w:val="19"/>
          <w:szCs w:val="19"/>
        </w:rPr>
        <w:t>, obniżając wysiłek fizyczny personelu medycznego.</w:t>
      </w:r>
    </w:p>
    <w:p w14:paraId="52A61534" w14:textId="77777777" w:rsidR="00A6731E" w:rsidRPr="00F20306" w:rsidRDefault="00A6731E" w:rsidP="00F20306">
      <w:pPr>
        <w:autoSpaceDE w:val="0"/>
        <w:autoSpaceDN w:val="0"/>
        <w:adjustRightInd w:val="0"/>
        <w:spacing w:after="0" w:line="276" w:lineRule="auto"/>
        <w:rPr>
          <w:rFonts w:cstheme="minorHAnsi"/>
          <w:color w:val="000000"/>
          <w:sz w:val="19"/>
          <w:szCs w:val="19"/>
        </w:rPr>
      </w:pPr>
    </w:p>
    <w:p w14:paraId="0001E5BD" w14:textId="77777777" w:rsidR="00F20306" w:rsidRPr="00F20306" w:rsidRDefault="00A6731E" w:rsidP="00F20306">
      <w:pPr>
        <w:pStyle w:val="Akapitzlist"/>
        <w:numPr>
          <w:ilvl w:val="0"/>
          <w:numId w:val="33"/>
        </w:numPr>
        <w:adjustRightInd w:val="0"/>
        <w:spacing w:line="276" w:lineRule="auto"/>
        <w:rPr>
          <w:rFonts w:asciiTheme="minorHAnsi" w:hAnsiTheme="minorHAnsi" w:cstheme="minorHAnsi"/>
          <w:color w:val="000000"/>
          <w:sz w:val="19"/>
          <w:szCs w:val="19"/>
        </w:rPr>
      </w:pPr>
      <w:r w:rsidRPr="00F20306">
        <w:rPr>
          <w:rFonts w:asciiTheme="minorHAnsi" w:eastAsia="SimSun" w:hAnsiTheme="minorHAnsi" w:cstheme="minorHAnsi"/>
          <w:kern w:val="1"/>
          <w:sz w:val="19"/>
          <w:szCs w:val="19"/>
          <w:highlight w:val="green"/>
          <w:lang w:eastAsia="hi-IN" w:bidi="hi-IN"/>
        </w:rPr>
        <w:t>W zadaniu nr 7</w:t>
      </w:r>
      <w:r w:rsidRPr="00F20306">
        <w:rPr>
          <w:rFonts w:asciiTheme="minorHAnsi" w:eastAsia="SimSun" w:hAnsiTheme="minorHAnsi" w:cstheme="minorHAnsi"/>
          <w:kern w:val="1"/>
          <w:sz w:val="19"/>
          <w:szCs w:val="19"/>
          <w:lang w:eastAsia="hi-IN" w:bidi="hi-IN"/>
        </w:rPr>
        <w:t xml:space="preserve"> w pozycjach 1 oraz 2 w</w:t>
      </w:r>
      <w:r w:rsidRPr="00F20306">
        <w:rPr>
          <w:rFonts w:asciiTheme="minorHAnsi" w:eastAsia="SimSun" w:hAnsiTheme="minorHAnsi" w:cstheme="minorHAnsi"/>
          <w:kern w:val="1"/>
          <w:sz w:val="19"/>
          <w:szCs w:val="19"/>
          <w:lang w:eastAsia="hi-IN" w:bidi="hi-IN"/>
        </w:rPr>
        <w:t xml:space="preserve"> kolumnie </w:t>
      </w:r>
      <w:r w:rsidRPr="00F20306">
        <w:rPr>
          <w:rFonts w:asciiTheme="minorHAnsi" w:eastAsia="SimSun" w:hAnsiTheme="minorHAnsi" w:cstheme="minorHAnsi"/>
          <w:kern w:val="1"/>
          <w:sz w:val="19"/>
          <w:szCs w:val="19"/>
          <w:lang w:eastAsia="hi-IN" w:bidi="hi-IN"/>
        </w:rPr>
        <w:t>VAT %</w:t>
      </w:r>
      <w:r w:rsidRPr="00F20306">
        <w:rPr>
          <w:rFonts w:asciiTheme="minorHAnsi" w:eastAsia="SimSun" w:hAnsiTheme="minorHAnsi" w:cstheme="minorHAnsi"/>
          <w:kern w:val="1"/>
          <w:sz w:val="19"/>
          <w:szCs w:val="19"/>
          <w:lang w:eastAsia="hi-IN" w:bidi="hi-IN"/>
        </w:rPr>
        <w:t xml:space="preserve">   w formularzu cen jednostkowych ( zał. nr 2 do SWZ ) wykreśla się zapis</w:t>
      </w:r>
      <w:r w:rsidRPr="00F20306">
        <w:rPr>
          <w:rFonts w:asciiTheme="minorHAnsi" w:eastAsia="SimSun" w:hAnsiTheme="minorHAnsi" w:cstheme="minorHAnsi"/>
          <w:kern w:val="1"/>
          <w:sz w:val="19"/>
          <w:szCs w:val="19"/>
          <w:lang w:eastAsia="hi-IN" w:bidi="hi-IN"/>
        </w:rPr>
        <w:t xml:space="preserve"> 8%</w:t>
      </w:r>
    </w:p>
    <w:p w14:paraId="68C80A07" w14:textId="63D7314A" w:rsidR="00A6731E" w:rsidRPr="00F20306" w:rsidRDefault="00A6731E" w:rsidP="00F20306">
      <w:pPr>
        <w:adjustRightInd w:val="0"/>
        <w:spacing w:line="276" w:lineRule="auto"/>
        <w:rPr>
          <w:rFonts w:eastAsia="Verdana" w:cstheme="minorHAnsi"/>
          <w:color w:val="000000"/>
          <w:sz w:val="19"/>
          <w:szCs w:val="19"/>
        </w:rPr>
      </w:pPr>
      <w:r w:rsidRPr="00F20306">
        <w:rPr>
          <w:rFonts w:eastAsia="SimSun" w:cstheme="minorHAnsi"/>
          <w:b/>
          <w:kern w:val="1"/>
          <w:sz w:val="19"/>
          <w:szCs w:val="19"/>
          <w:u w:val="single"/>
          <w:lang w:eastAsia="hi-IN" w:bidi="hi-IN"/>
        </w:rPr>
        <w:t xml:space="preserve"> i wprowadza się zapis o nowym brzmieniu:</w:t>
      </w:r>
      <w:r w:rsidRPr="00F20306">
        <w:rPr>
          <w:rFonts w:eastAsia="SimSun" w:cstheme="minorHAnsi"/>
          <w:kern w:val="1"/>
          <w:sz w:val="19"/>
          <w:szCs w:val="19"/>
          <w:lang w:eastAsia="hi-IN" w:bidi="hi-IN"/>
        </w:rPr>
        <w:t xml:space="preserve">  </w:t>
      </w:r>
      <w:r w:rsidRPr="00F20306">
        <w:rPr>
          <w:rFonts w:eastAsia="SimSun" w:cstheme="minorHAnsi"/>
          <w:kern w:val="1"/>
          <w:sz w:val="19"/>
          <w:szCs w:val="19"/>
          <w:highlight w:val="yellow"/>
          <w:lang w:eastAsia="hi-IN" w:bidi="hi-IN"/>
        </w:rPr>
        <w:t>23 %.</w:t>
      </w:r>
    </w:p>
    <w:p w14:paraId="1BBC08E3" w14:textId="77777777" w:rsidR="00F20306" w:rsidRPr="00F20306" w:rsidRDefault="00A6731E" w:rsidP="00F20306">
      <w:pPr>
        <w:pStyle w:val="Akapitzlist"/>
        <w:numPr>
          <w:ilvl w:val="0"/>
          <w:numId w:val="33"/>
        </w:numPr>
        <w:adjustRightInd w:val="0"/>
        <w:spacing w:line="276" w:lineRule="auto"/>
        <w:rPr>
          <w:rFonts w:asciiTheme="minorHAnsi" w:hAnsiTheme="minorHAnsi" w:cstheme="minorHAnsi"/>
          <w:color w:val="000000"/>
          <w:sz w:val="19"/>
          <w:szCs w:val="19"/>
        </w:rPr>
      </w:pPr>
      <w:r w:rsidRPr="00F20306">
        <w:rPr>
          <w:rFonts w:asciiTheme="minorHAnsi" w:eastAsia="SimSun" w:hAnsiTheme="minorHAnsi" w:cstheme="minorHAnsi"/>
          <w:kern w:val="1"/>
          <w:sz w:val="19"/>
          <w:szCs w:val="19"/>
          <w:highlight w:val="green"/>
          <w:lang w:eastAsia="hi-IN" w:bidi="hi-IN"/>
        </w:rPr>
        <w:t>W załączniku nr 4 do SWZ</w:t>
      </w:r>
      <w:r w:rsidRPr="00F20306">
        <w:rPr>
          <w:rFonts w:asciiTheme="minorHAnsi" w:eastAsia="SimSun" w:hAnsiTheme="minorHAnsi" w:cstheme="minorHAnsi"/>
          <w:kern w:val="1"/>
          <w:sz w:val="19"/>
          <w:szCs w:val="19"/>
          <w:lang w:eastAsia="hi-IN" w:bidi="hi-IN"/>
        </w:rPr>
        <w:t xml:space="preserve"> wykreśla się w całości zapis: dotyczy zadania 3,4,7,8,9</w:t>
      </w:r>
    </w:p>
    <w:p w14:paraId="48883DF0" w14:textId="17ADA244" w:rsidR="00A6731E" w:rsidRPr="00F20306" w:rsidRDefault="00A6731E" w:rsidP="00F20306">
      <w:pPr>
        <w:adjustRightInd w:val="0"/>
        <w:spacing w:line="276" w:lineRule="auto"/>
        <w:rPr>
          <w:rFonts w:eastAsia="Verdana" w:cstheme="minorHAnsi"/>
          <w:color w:val="000000"/>
          <w:sz w:val="19"/>
          <w:szCs w:val="19"/>
        </w:rPr>
      </w:pPr>
      <w:r w:rsidRPr="00F20306">
        <w:rPr>
          <w:rFonts w:eastAsia="SimSun" w:cstheme="minorHAnsi"/>
          <w:b/>
          <w:kern w:val="1"/>
          <w:sz w:val="19"/>
          <w:szCs w:val="19"/>
          <w:u w:val="single"/>
          <w:lang w:eastAsia="hi-IN" w:bidi="hi-IN"/>
        </w:rPr>
        <w:t xml:space="preserve"> i wprowadza się zmodyfikowany zapis</w:t>
      </w:r>
      <w:r w:rsidRPr="00F20306">
        <w:rPr>
          <w:rFonts w:eastAsia="SimSun" w:cstheme="minorHAnsi"/>
          <w:kern w:val="1"/>
          <w:sz w:val="19"/>
          <w:szCs w:val="19"/>
          <w:lang w:eastAsia="hi-IN" w:bidi="hi-IN"/>
        </w:rPr>
        <w:t xml:space="preserve">: </w:t>
      </w:r>
      <w:r w:rsidRPr="00F20306">
        <w:rPr>
          <w:rFonts w:eastAsia="SimSun" w:cstheme="minorHAnsi"/>
          <w:kern w:val="1"/>
          <w:sz w:val="19"/>
          <w:szCs w:val="19"/>
          <w:highlight w:val="yellow"/>
          <w:lang w:eastAsia="hi-IN" w:bidi="hi-IN"/>
        </w:rPr>
        <w:t>dotyczy zadania 3,4,</w:t>
      </w:r>
      <w:r w:rsidRPr="00F20306">
        <w:rPr>
          <w:rFonts w:eastAsia="SimSun" w:cstheme="minorHAnsi"/>
          <w:kern w:val="1"/>
          <w:sz w:val="19"/>
          <w:szCs w:val="19"/>
          <w:highlight w:val="yellow"/>
          <w:lang w:eastAsia="hi-IN" w:bidi="hi-IN"/>
        </w:rPr>
        <w:t>8,9</w:t>
      </w:r>
      <w:r w:rsidR="00DE2BA8" w:rsidRPr="00F20306">
        <w:rPr>
          <w:rFonts w:eastAsia="SimSun" w:cstheme="minorHAnsi"/>
          <w:kern w:val="1"/>
          <w:sz w:val="19"/>
          <w:szCs w:val="19"/>
          <w:highlight w:val="yellow"/>
          <w:lang w:eastAsia="hi-IN" w:bidi="hi-IN"/>
        </w:rPr>
        <w:t>.</w:t>
      </w:r>
    </w:p>
    <w:p w14:paraId="3DBB60A4" w14:textId="757E5675" w:rsidR="00DE2BA8" w:rsidRPr="00F20306" w:rsidRDefault="00DE2BA8" w:rsidP="00F20306">
      <w:pPr>
        <w:pStyle w:val="Akapitzlist"/>
        <w:numPr>
          <w:ilvl w:val="0"/>
          <w:numId w:val="33"/>
        </w:numPr>
        <w:adjustRightInd w:val="0"/>
        <w:spacing w:line="276" w:lineRule="auto"/>
        <w:rPr>
          <w:rFonts w:asciiTheme="minorHAnsi" w:hAnsiTheme="minorHAnsi" w:cstheme="minorHAnsi"/>
          <w:color w:val="000000"/>
          <w:sz w:val="19"/>
          <w:szCs w:val="19"/>
        </w:rPr>
      </w:pPr>
      <w:r w:rsidRPr="00F20306">
        <w:rPr>
          <w:rFonts w:asciiTheme="minorHAnsi" w:eastAsia="SimSun" w:hAnsiTheme="minorHAnsi" w:cstheme="minorHAnsi"/>
          <w:kern w:val="1"/>
          <w:sz w:val="19"/>
          <w:szCs w:val="19"/>
          <w:lang w:eastAsia="hi-IN" w:bidi="hi-IN"/>
        </w:rPr>
        <w:t xml:space="preserve">W SWZ  Zamawiający w </w:t>
      </w:r>
      <w:r w:rsidRPr="00F20306">
        <w:rPr>
          <w:rFonts w:asciiTheme="minorHAnsi" w:eastAsia="SimSun" w:hAnsiTheme="minorHAnsi" w:cstheme="minorHAnsi"/>
          <w:kern w:val="1"/>
          <w:sz w:val="19"/>
          <w:szCs w:val="19"/>
          <w:highlight w:val="green"/>
          <w:lang w:eastAsia="hi-IN" w:bidi="hi-IN"/>
        </w:rPr>
        <w:t>Rozdział I, IV OPIS PRZEDMIOTU ZAMÓWIENIA  punkt 3</w:t>
      </w:r>
      <w:r w:rsidRPr="00F20306">
        <w:rPr>
          <w:rFonts w:asciiTheme="minorHAnsi" w:eastAsia="SimSun" w:hAnsiTheme="minorHAnsi" w:cstheme="minorHAnsi"/>
          <w:kern w:val="1"/>
          <w:sz w:val="19"/>
          <w:szCs w:val="19"/>
          <w:lang w:eastAsia="hi-IN" w:bidi="hi-IN"/>
        </w:rPr>
        <w:t xml:space="preserve"> wykreśla się w całości zapis:</w:t>
      </w:r>
    </w:p>
    <w:p w14:paraId="4AEAA6A0" w14:textId="636A593C" w:rsidR="00DE2BA8" w:rsidRPr="00F20306" w:rsidRDefault="00DE2BA8" w:rsidP="00F20306">
      <w:pPr>
        <w:pStyle w:val="Stopka"/>
        <w:tabs>
          <w:tab w:val="clear" w:pos="4536"/>
          <w:tab w:val="clear" w:pos="9072"/>
        </w:tabs>
        <w:spacing w:line="276" w:lineRule="auto"/>
        <w:contextualSpacing/>
        <w:jc w:val="both"/>
        <w:textAlignment w:val="baseline"/>
        <w:rPr>
          <w:rFonts w:cstheme="minorHAnsi"/>
          <w:i/>
          <w:sz w:val="19"/>
          <w:szCs w:val="19"/>
        </w:rPr>
      </w:pPr>
      <w:r w:rsidRPr="00F20306">
        <w:rPr>
          <w:rFonts w:cstheme="minorHAnsi"/>
          <w:b/>
          <w:i/>
          <w:sz w:val="19"/>
          <w:szCs w:val="19"/>
        </w:rPr>
        <w:t xml:space="preserve">W zakresie Zadań nr </w:t>
      </w:r>
      <w:r w:rsidRPr="00F20306">
        <w:rPr>
          <w:rFonts w:cstheme="minorHAnsi"/>
          <w:b/>
          <w:i/>
          <w:sz w:val="19"/>
          <w:szCs w:val="19"/>
        </w:rPr>
        <w:t>3,4</w:t>
      </w:r>
      <w:r w:rsidRPr="00F20306">
        <w:rPr>
          <w:rFonts w:cstheme="minorHAnsi"/>
          <w:b/>
          <w:i/>
          <w:sz w:val="19"/>
          <w:szCs w:val="19"/>
        </w:rPr>
        <w:t>,</w:t>
      </w:r>
      <w:r w:rsidRPr="00F20306">
        <w:rPr>
          <w:rFonts w:cstheme="minorHAnsi"/>
          <w:b/>
          <w:i/>
          <w:sz w:val="19"/>
          <w:szCs w:val="19"/>
        </w:rPr>
        <w:t>7,</w:t>
      </w:r>
      <w:r w:rsidRPr="00F20306">
        <w:rPr>
          <w:rFonts w:cstheme="minorHAnsi"/>
          <w:b/>
          <w:i/>
          <w:sz w:val="19"/>
          <w:szCs w:val="19"/>
        </w:rPr>
        <w:t>8,9</w:t>
      </w:r>
      <w:r w:rsidRPr="00F20306">
        <w:rPr>
          <w:rFonts w:cstheme="minorHAnsi"/>
          <w:i/>
          <w:sz w:val="19"/>
          <w:szCs w:val="19"/>
        </w:rPr>
        <w:t xml:space="preserve"> Zamawiający wymaga zaoferowania </w:t>
      </w:r>
      <w:r w:rsidRPr="00F20306">
        <w:rPr>
          <w:rFonts w:cstheme="minorHAnsi"/>
          <w:b/>
          <w:i/>
          <w:sz w:val="19"/>
          <w:szCs w:val="19"/>
        </w:rPr>
        <w:t>wyrobów medycznych</w:t>
      </w:r>
      <w:r w:rsidRPr="00F20306">
        <w:rPr>
          <w:rFonts w:cstheme="minorHAnsi"/>
          <w:i/>
          <w:sz w:val="19"/>
          <w:szCs w:val="19"/>
        </w:rPr>
        <w:t xml:space="preserve"> – w rozumieniu Ustawy z dnia 20 maja 2010 r. o wyrobach medycznych (Dz.U.2022.0.974 tj. z dnia 2022.04.07, dalej: </w:t>
      </w:r>
      <w:proofErr w:type="spellStart"/>
      <w:r w:rsidRPr="00F20306">
        <w:rPr>
          <w:rFonts w:cstheme="minorHAnsi"/>
          <w:b/>
          <w:i/>
          <w:sz w:val="19"/>
          <w:szCs w:val="19"/>
        </w:rPr>
        <w:t>UoWM</w:t>
      </w:r>
      <w:proofErr w:type="spellEnd"/>
      <w:r w:rsidRPr="00F20306">
        <w:rPr>
          <w:rFonts w:cstheme="minorHAnsi"/>
          <w:i/>
          <w:sz w:val="19"/>
          <w:szCs w:val="19"/>
        </w:rPr>
        <w:t>), wprowadzonych do obrotu i używania na terytorium RP zgodnie z obowiązującymi przepisami. Zamawiający wymaga by Wykonawca posiadał dla zaoferowanych mebli Deklarację Zgodności CE.</w:t>
      </w:r>
    </w:p>
    <w:p w14:paraId="3871878A" w14:textId="467ECF80" w:rsidR="00DE2BA8" w:rsidRPr="00F20306" w:rsidRDefault="00DE2BA8" w:rsidP="00F20306">
      <w:pPr>
        <w:adjustRightInd w:val="0"/>
        <w:spacing w:line="276" w:lineRule="auto"/>
        <w:rPr>
          <w:rFonts w:cstheme="minorHAnsi"/>
          <w:b/>
          <w:color w:val="000000"/>
          <w:sz w:val="19"/>
          <w:szCs w:val="19"/>
          <w:u w:val="single"/>
        </w:rPr>
      </w:pPr>
      <w:r w:rsidRPr="00F20306">
        <w:rPr>
          <w:rFonts w:cstheme="minorHAnsi"/>
          <w:b/>
          <w:color w:val="000000"/>
          <w:sz w:val="19"/>
          <w:szCs w:val="19"/>
          <w:u w:val="single"/>
        </w:rPr>
        <w:t>I w  to miejsce wprowadza się punkt 3 o nowym brzmieniu :</w:t>
      </w:r>
    </w:p>
    <w:p w14:paraId="797CDC8C" w14:textId="2B49E2D5" w:rsidR="00DE2BA8" w:rsidRPr="00F20306" w:rsidRDefault="00DE2BA8" w:rsidP="00F20306">
      <w:pPr>
        <w:pStyle w:val="Stopka"/>
        <w:tabs>
          <w:tab w:val="clear" w:pos="4536"/>
          <w:tab w:val="clear" w:pos="9072"/>
        </w:tabs>
        <w:spacing w:line="276" w:lineRule="auto"/>
        <w:contextualSpacing/>
        <w:jc w:val="both"/>
        <w:textAlignment w:val="baseline"/>
        <w:rPr>
          <w:rFonts w:cstheme="minorHAnsi"/>
          <w:i/>
          <w:sz w:val="19"/>
          <w:szCs w:val="19"/>
        </w:rPr>
      </w:pPr>
      <w:r w:rsidRPr="00F20306">
        <w:rPr>
          <w:rFonts w:cstheme="minorHAnsi"/>
          <w:b/>
          <w:i/>
          <w:sz w:val="19"/>
          <w:szCs w:val="19"/>
          <w:highlight w:val="yellow"/>
        </w:rPr>
        <w:t xml:space="preserve">W zakresie Zadań nr </w:t>
      </w:r>
      <w:r w:rsidRPr="00F20306">
        <w:rPr>
          <w:rFonts w:cstheme="minorHAnsi"/>
          <w:b/>
          <w:i/>
          <w:sz w:val="19"/>
          <w:szCs w:val="19"/>
          <w:highlight w:val="yellow"/>
        </w:rPr>
        <w:t>3,4</w:t>
      </w:r>
      <w:r w:rsidRPr="00F20306">
        <w:rPr>
          <w:rFonts w:cstheme="minorHAnsi"/>
          <w:b/>
          <w:i/>
          <w:sz w:val="19"/>
          <w:szCs w:val="19"/>
          <w:highlight w:val="yellow"/>
        </w:rPr>
        <w:t>,8,9</w:t>
      </w:r>
      <w:r w:rsidRPr="00F20306">
        <w:rPr>
          <w:rFonts w:cstheme="minorHAnsi"/>
          <w:i/>
          <w:sz w:val="19"/>
          <w:szCs w:val="19"/>
        </w:rPr>
        <w:t xml:space="preserve"> Zamawiający wymaga zaoferowania </w:t>
      </w:r>
      <w:r w:rsidRPr="00F20306">
        <w:rPr>
          <w:rFonts w:cstheme="minorHAnsi"/>
          <w:b/>
          <w:i/>
          <w:sz w:val="19"/>
          <w:szCs w:val="19"/>
        </w:rPr>
        <w:t>wyrobów medycznych</w:t>
      </w:r>
      <w:r w:rsidRPr="00F20306">
        <w:rPr>
          <w:rFonts w:cstheme="minorHAnsi"/>
          <w:i/>
          <w:sz w:val="19"/>
          <w:szCs w:val="19"/>
        </w:rPr>
        <w:t xml:space="preserve"> – w rozumieniu Ustawy z dnia 20 maja 2010 r. o wyrobach medycznych (Dz.U.2022.0.974 tj. z dnia 2022.04.07, dalej: </w:t>
      </w:r>
      <w:proofErr w:type="spellStart"/>
      <w:r w:rsidRPr="00F20306">
        <w:rPr>
          <w:rFonts w:cstheme="minorHAnsi"/>
          <w:b/>
          <w:i/>
          <w:sz w:val="19"/>
          <w:szCs w:val="19"/>
        </w:rPr>
        <w:t>UoWM</w:t>
      </w:r>
      <w:proofErr w:type="spellEnd"/>
      <w:r w:rsidRPr="00F20306">
        <w:rPr>
          <w:rFonts w:cstheme="minorHAnsi"/>
          <w:i/>
          <w:sz w:val="19"/>
          <w:szCs w:val="19"/>
        </w:rPr>
        <w:t>), wprowadzonych do obrotu i używania na terytorium RP zgodnie z obowiązującymi przepisami. Zamawiający wymaga by Wykonawca posiadał dla zaoferowanych mebli Deklarację Zgodności CE.</w:t>
      </w:r>
    </w:p>
    <w:p w14:paraId="222FCE0E" w14:textId="77777777" w:rsidR="00DE2BA8" w:rsidRPr="00F20306" w:rsidRDefault="00DE2BA8" w:rsidP="00F20306">
      <w:pPr>
        <w:pStyle w:val="Akapitzlist"/>
        <w:adjustRightInd w:val="0"/>
        <w:spacing w:line="276" w:lineRule="auto"/>
        <w:ind w:left="720" w:firstLine="0"/>
        <w:rPr>
          <w:rFonts w:asciiTheme="minorHAnsi" w:hAnsiTheme="minorHAnsi" w:cstheme="minorHAnsi"/>
          <w:color w:val="000000"/>
          <w:sz w:val="19"/>
          <w:szCs w:val="19"/>
        </w:rPr>
      </w:pPr>
    </w:p>
    <w:p w14:paraId="46F02348" w14:textId="1824C872" w:rsidR="00A6731E" w:rsidRPr="00F20306" w:rsidRDefault="00DE2BA8" w:rsidP="00F20306">
      <w:pPr>
        <w:pStyle w:val="Akapitzlist"/>
        <w:numPr>
          <w:ilvl w:val="0"/>
          <w:numId w:val="33"/>
        </w:numPr>
        <w:adjustRightInd w:val="0"/>
        <w:spacing w:line="276" w:lineRule="auto"/>
        <w:rPr>
          <w:rFonts w:asciiTheme="minorHAnsi" w:hAnsiTheme="minorHAnsi" w:cstheme="minorHAnsi"/>
          <w:color w:val="000000"/>
          <w:sz w:val="19"/>
          <w:szCs w:val="19"/>
        </w:rPr>
      </w:pPr>
      <w:r w:rsidRPr="00F20306">
        <w:rPr>
          <w:rFonts w:asciiTheme="minorHAnsi" w:hAnsiTheme="minorHAnsi" w:cstheme="minorHAnsi"/>
          <w:color w:val="000000"/>
          <w:sz w:val="19"/>
          <w:szCs w:val="19"/>
        </w:rPr>
        <w:t xml:space="preserve">W SWZ Zamawiający w </w:t>
      </w:r>
      <w:r w:rsidRPr="00F20306">
        <w:rPr>
          <w:rFonts w:asciiTheme="minorHAnsi" w:hAnsiTheme="minorHAnsi" w:cstheme="minorHAnsi"/>
          <w:color w:val="000000"/>
          <w:sz w:val="19"/>
          <w:szCs w:val="19"/>
          <w:highlight w:val="green"/>
        </w:rPr>
        <w:t>Rozdział I, XIX. PRZEDMIOTOWE ŚRODKI DOWODOWE INNE NIŻ OKREŚLONE W ART. 104 I 105 PZP</w:t>
      </w:r>
      <w:r w:rsidR="00AC3E1B" w:rsidRPr="00F20306">
        <w:rPr>
          <w:rFonts w:asciiTheme="minorHAnsi" w:hAnsiTheme="minorHAnsi" w:cstheme="minorHAnsi"/>
          <w:color w:val="000000"/>
          <w:sz w:val="19"/>
          <w:szCs w:val="19"/>
          <w:highlight w:val="green"/>
        </w:rPr>
        <w:t xml:space="preserve"> wykreśla w całości zapis z punktu 1B</w:t>
      </w:r>
      <w:r w:rsidR="00AC3E1B" w:rsidRPr="00F20306">
        <w:rPr>
          <w:rFonts w:asciiTheme="minorHAnsi" w:hAnsiTheme="minorHAnsi" w:cstheme="minorHAnsi"/>
          <w:color w:val="000000"/>
          <w:sz w:val="19"/>
          <w:szCs w:val="19"/>
        </w:rPr>
        <w:t xml:space="preserve"> :</w:t>
      </w:r>
    </w:p>
    <w:p w14:paraId="60FAFF66" w14:textId="6070A258" w:rsidR="00AC3E1B" w:rsidRPr="00F20306" w:rsidRDefault="00AC3E1B" w:rsidP="00F20306">
      <w:pPr>
        <w:adjustRightInd w:val="0"/>
        <w:spacing w:line="276" w:lineRule="auto"/>
        <w:rPr>
          <w:rFonts w:cstheme="minorHAnsi"/>
          <w:i/>
          <w:color w:val="000000"/>
          <w:sz w:val="19"/>
          <w:szCs w:val="19"/>
        </w:rPr>
      </w:pPr>
      <w:r w:rsidRPr="00F20306">
        <w:rPr>
          <w:rFonts w:cstheme="minorHAnsi"/>
          <w:i/>
          <w:color w:val="000000"/>
          <w:sz w:val="19"/>
          <w:szCs w:val="19"/>
        </w:rPr>
        <w:t>DLA ZADANIA NR 3,4,7, 8,9 oświadczenie (zał. 4 do SWZ) o dopuszczeniu oferowanych wyrobów do obrotu i używania na terytorium RP – zgodnie z Ustawą z dnia 20 maja 2010 r. o wyrobach medycznych (Dz.U.2022.0/974 tj. z dnia 2022.04.07,  dalej „</w:t>
      </w:r>
      <w:proofErr w:type="spellStart"/>
      <w:r w:rsidRPr="00F20306">
        <w:rPr>
          <w:rFonts w:cstheme="minorHAnsi"/>
          <w:i/>
          <w:color w:val="000000"/>
          <w:sz w:val="19"/>
          <w:szCs w:val="19"/>
        </w:rPr>
        <w:t>UoWM</w:t>
      </w:r>
      <w:proofErr w:type="spellEnd"/>
      <w:r w:rsidRPr="00F20306">
        <w:rPr>
          <w:rFonts w:cstheme="minorHAnsi"/>
          <w:i/>
          <w:color w:val="000000"/>
          <w:sz w:val="19"/>
          <w:szCs w:val="19"/>
        </w:rPr>
        <w:t xml:space="preserve">”)           </w:t>
      </w:r>
    </w:p>
    <w:p w14:paraId="60948E21" w14:textId="2B1D74CA" w:rsidR="00AC3E1B" w:rsidRPr="00F20306" w:rsidRDefault="00AC3E1B" w:rsidP="00F20306">
      <w:pPr>
        <w:adjustRightInd w:val="0"/>
        <w:spacing w:line="276" w:lineRule="auto"/>
        <w:rPr>
          <w:rFonts w:cstheme="minorHAnsi"/>
          <w:b/>
          <w:color w:val="000000"/>
          <w:sz w:val="19"/>
          <w:szCs w:val="19"/>
          <w:u w:val="single"/>
        </w:rPr>
      </w:pPr>
      <w:r w:rsidRPr="00F20306">
        <w:rPr>
          <w:rFonts w:cstheme="minorHAnsi"/>
          <w:b/>
          <w:color w:val="000000"/>
          <w:sz w:val="19"/>
          <w:szCs w:val="19"/>
          <w:u w:val="single"/>
        </w:rPr>
        <w:t>I w to miejsce wpisuje punkt 1B o nowym brzmieniu:</w:t>
      </w:r>
    </w:p>
    <w:p w14:paraId="24162D7F" w14:textId="21BB0637" w:rsidR="00AC3E1B" w:rsidRPr="00F20306" w:rsidRDefault="00AC3E1B" w:rsidP="00F20306">
      <w:pPr>
        <w:shd w:val="clear" w:color="auto" w:fill="FFFFFF"/>
        <w:spacing w:line="276" w:lineRule="auto"/>
        <w:jc w:val="both"/>
        <w:rPr>
          <w:rFonts w:cstheme="minorHAnsi"/>
          <w:i/>
          <w:color w:val="000000"/>
          <w:sz w:val="19"/>
          <w:szCs w:val="19"/>
        </w:rPr>
      </w:pPr>
      <w:r w:rsidRPr="00F20306">
        <w:rPr>
          <w:rFonts w:cstheme="minorHAnsi"/>
          <w:b/>
          <w:bCs/>
          <w:i/>
          <w:sz w:val="19"/>
          <w:szCs w:val="19"/>
          <w:highlight w:val="yellow"/>
        </w:rPr>
        <w:t>DLA ZADANIA NR 3,4,8,9</w:t>
      </w:r>
      <w:r w:rsidRPr="00F20306">
        <w:rPr>
          <w:rFonts w:cstheme="minorHAnsi"/>
          <w:b/>
          <w:bCs/>
          <w:i/>
          <w:sz w:val="19"/>
          <w:szCs w:val="19"/>
        </w:rPr>
        <w:t xml:space="preserve"> </w:t>
      </w:r>
      <w:r w:rsidRPr="00F20306">
        <w:rPr>
          <w:rFonts w:cstheme="minorHAnsi"/>
          <w:b/>
          <w:bCs/>
          <w:i/>
          <w:color w:val="000000"/>
          <w:sz w:val="19"/>
          <w:szCs w:val="19"/>
        </w:rPr>
        <w:t xml:space="preserve">oświadczenie </w:t>
      </w:r>
      <w:r w:rsidRPr="00F20306">
        <w:rPr>
          <w:rFonts w:cstheme="minorHAnsi"/>
          <w:bCs/>
          <w:i/>
          <w:color w:val="000000"/>
          <w:sz w:val="19"/>
          <w:szCs w:val="19"/>
        </w:rPr>
        <w:t>(zał. 4 do SWZ)</w:t>
      </w:r>
      <w:r w:rsidRPr="00F20306">
        <w:rPr>
          <w:rFonts w:cstheme="minorHAnsi"/>
          <w:b/>
          <w:bCs/>
          <w:i/>
          <w:color w:val="000000"/>
          <w:sz w:val="19"/>
          <w:szCs w:val="19"/>
        </w:rPr>
        <w:t xml:space="preserve"> </w:t>
      </w:r>
      <w:r w:rsidRPr="00F20306">
        <w:rPr>
          <w:rFonts w:cstheme="minorHAnsi"/>
          <w:bCs/>
          <w:i/>
          <w:color w:val="000000"/>
          <w:sz w:val="19"/>
          <w:szCs w:val="19"/>
        </w:rPr>
        <w:t>o dopuszczeniu oferowanych wyrobów do obrotu i używania na terytorium RP</w:t>
      </w:r>
      <w:r w:rsidRPr="00F20306">
        <w:rPr>
          <w:rFonts w:cstheme="minorHAnsi"/>
          <w:b/>
          <w:bCs/>
          <w:i/>
          <w:color w:val="000000"/>
          <w:sz w:val="19"/>
          <w:szCs w:val="19"/>
        </w:rPr>
        <w:t xml:space="preserve"> – </w:t>
      </w:r>
      <w:r w:rsidRPr="00F20306">
        <w:rPr>
          <w:rFonts w:cstheme="minorHAnsi"/>
          <w:i/>
          <w:color w:val="000000"/>
          <w:sz w:val="19"/>
          <w:szCs w:val="19"/>
        </w:rPr>
        <w:t xml:space="preserve">zgodnie z Ustawą z dnia 20 maja 2010 r. o wyrobach </w:t>
      </w:r>
      <w:r w:rsidRPr="00F20306">
        <w:rPr>
          <w:rFonts w:cstheme="minorHAnsi"/>
          <w:i/>
          <w:sz w:val="19"/>
          <w:szCs w:val="19"/>
        </w:rPr>
        <w:t>medycznych (Dz.U.2022.0/974 tj. z dnia 2022.04.07,  dalej „</w:t>
      </w:r>
      <w:proofErr w:type="spellStart"/>
      <w:r w:rsidRPr="00F20306">
        <w:rPr>
          <w:rFonts w:cstheme="minorHAnsi"/>
          <w:b/>
          <w:i/>
          <w:sz w:val="19"/>
          <w:szCs w:val="19"/>
        </w:rPr>
        <w:t>UoWM</w:t>
      </w:r>
      <w:proofErr w:type="spellEnd"/>
      <w:r w:rsidRPr="00F20306">
        <w:rPr>
          <w:rFonts w:cstheme="minorHAnsi"/>
          <w:i/>
          <w:sz w:val="19"/>
          <w:szCs w:val="19"/>
        </w:rPr>
        <w:t>”)</w:t>
      </w:r>
      <w:r w:rsidRPr="00F20306">
        <w:rPr>
          <w:rFonts w:cstheme="minorHAnsi"/>
          <w:i/>
          <w:color w:val="000000"/>
          <w:sz w:val="19"/>
          <w:szCs w:val="19"/>
        </w:rPr>
        <w:t xml:space="preserve"> </w:t>
      </w:r>
      <w:r w:rsidRPr="00F20306">
        <w:rPr>
          <w:rFonts w:cstheme="minorHAnsi"/>
          <w:i/>
          <w:color w:val="000000"/>
          <w:sz w:val="19"/>
          <w:szCs w:val="19"/>
        </w:rPr>
        <w:t>.</w:t>
      </w:r>
    </w:p>
    <w:p w14:paraId="7C213A00" w14:textId="3CFA7F3C" w:rsidR="00AC3E1B" w:rsidRPr="00F20306" w:rsidRDefault="00AC3E1B" w:rsidP="00F20306">
      <w:pPr>
        <w:pStyle w:val="Akapitzlist"/>
        <w:numPr>
          <w:ilvl w:val="0"/>
          <w:numId w:val="33"/>
        </w:numPr>
        <w:shd w:val="clear" w:color="auto" w:fill="FFFFFF"/>
        <w:spacing w:line="276" w:lineRule="auto"/>
        <w:jc w:val="both"/>
        <w:rPr>
          <w:rFonts w:asciiTheme="minorHAnsi" w:hAnsiTheme="minorHAnsi" w:cstheme="minorHAnsi"/>
          <w:sz w:val="19"/>
          <w:szCs w:val="19"/>
          <w:highlight w:val="green"/>
        </w:rPr>
      </w:pPr>
      <w:r w:rsidRPr="00F20306">
        <w:rPr>
          <w:rFonts w:asciiTheme="minorHAnsi" w:hAnsiTheme="minorHAnsi" w:cstheme="minorHAnsi"/>
          <w:sz w:val="19"/>
          <w:szCs w:val="19"/>
        </w:rPr>
        <w:t xml:space="preserve">W SWZ Zamawiający w </w:t>
      </w:r>
      <w:r w:rsidRPr="00F20306">
        <w:rPr>
          <w:rFonts w:asciiTheme="minorHAnsi" w:hAnsiTheme="minorHAnsi" w:cstheme="minorHAnsi"/>
          <w:sz w:val="19"/>
          <w:szCs w:val="19"/>
          <w:highlight w:val="green"/>
        </w:rPr>
        <w:t>Rozdział I , XXI Sposób obliczenia ceny wykreśla w całości zapis w punkcie 4 :</w:t>
      </w:r>
    </w:p>
    <w:p w14:paraId="2FAB2403" w14:textId="3B2FD931" w:rsidR="00AC3E1B" w:rsidRPr="00F20306" w:rsidRDefault="00AC3E1B" w:rsidP="00F20306">
      <w:pPr>
        <w:shd w:val="clear" w:color="auto" w:fill="FFFFFF"/>
        <w:spacing w:line="276" w:lineRule="auto"/>
        <w:jc w:val="both"/>
        <w:rPr>
          <w:rFonts w:cstheme="minorHAnsi"/>
          <w:i/>
          <w:sz w:val="19"/>
          <w:szCs w:val="19"/>
        </w:rPr>
      </w:pPr>
      <w:r w:rsidRPr="00F20306">
        <w:rPr>
          <w:rFonts w:cstheme="minorHAnsi"/>
          <w:i/>
          <w:sz w:val="19"/>
          <w:szCs w:val="19"/>
        </w:rPr>
        <w:t xml:space="preserve">Wykonawca zobowiązany jest uwzględnić w cenie stawkę podatku VAT w wysokości zgodnej z obowiązującymi w tym zakresie przepisami </w:t>
      </w:r>
      <w:proofErr w:type="spellStart"/>
      <w:r w:rsidRPr="00F20306">
        <w:rPr>
          <w:rFonts w:cstheme="minorHAnsi"/>
          <w:i/>
          <w:sz w:val="19"/>
          <w:szCs w:val="19"/>
        </w:rPr>
        <w:t>tj</w:t>
      </w:r>
      <w:proofErr w:type="spellEnd"/>
      <w:r w:rsidRPr="00F20306">
        <w:rPr>
          <w:rFonts w:cstheme="minorHAnsi"/>
          <w:i/>
          <w:sz w:val="19"/>
          <w:szCs w:val="19"/>
        </w:rPr>
        <w:t xml:space="preserve"> dla zadań nr 3,4,7,8,9 stawka w wysokości 8%.</w:t>
      </w:r>
    </w:p>
    <w:p w14:paraId="35AC08AA" w14:textId="2CBF994F" w:rsidR="00AC3E1B" w:rsidRPr="00F20306" w:rsidRDefault="00AC3E1B" w:rsidP="00F20306">
      <w:pPr>
        <w:shd w:val="clear" w:color="auto" w:fill="FFFFFF"/>
        <w:spacing w:line="276" w:lineRule="auto"/>
        <w:jc w:val="both"/>
        <w:rPr>
          <w:rFonts w:cstheme="minorHAnsi"/>
          <w:b/>
          <w:sz w:val="19"/>
          <w:szCs w:val="19"/>
          <w:u w:val="single"/>
        </w:rPr>
      </w:pPr>
      <w:r w:rsidRPr="00F20306">
        <w:rPr>
          <w:rFonts w:cstheme="minorHAnsi"/>
          <w:b/>
          <w:sz w:val="19"/>
          <w:szCs w:val="19"/>
          <w:u w:val="single"/>
        </w:rPr>
        <w:t>I w to miejsce wprowadza punkt 4 o nowym brzmieniu:</w:t>
      </w:r>
    </w:p>
    <w:p w14:paraId="4D69326E" w14:textId="11A58E1C" w:rsidR="00AC3E1B" w:rsidRPr="00F20306" w:rsidRDefault="00AC3E1B" w:rsidP="00F20306">
      <w:pPr>
        <w:pStyle w:val="Tekstpodstawowy2"/>
        <w:spacing w:after="0" w:line="276" w:lineRule="auto"/>
        <w:jc w:val="both"/>
        <w:rPr>
          <w:rFonts w:cstheme="minorHAnsi"/>
          <w:i/>
          <w:color w:val="000000"/>
          <w:sz w:val="19"/>
          <w:szCs w:val="19"/>
        </w:rPr>
      </w:pPr>
      <w:r w:rsidRPr="00F20306">
        <w:rPr>
          <w:rFonts w:cstheme="minorHAnsi"/>
          <w:i/>
          <w:sz w:val="19"/>
          <w:szCs w:val="19"/>
        </w:rPr>
        <w:t xml:space="preserve">Wykonawca zobowiązany jest uwzględnić w cenie </w:t>
      </w:r>
      <w:r w:rsidRPr="00F20306">
        <w:rPr>
          <w:rFonts w:cstheme="minorHAnsi"/>
          <w:b/>
          <w:i/>
          <w:sz w:val="19"/>
          <w:szCs w:val="19"/>
        </w:rPr>
        <w:t>stawkę podatku VAT</w:t>
      </w:r>
      <w:r w:rsidRPr="00F20306">
        <w:rPr>
          <w:rFonts w:cstheme="minorHAnsi"/>
          <w:i/>
          <w:sz w:val="19"/>
          <w:szCs w:val="19"/>
        </w:rPr>
        <w:t xml:space="preserve"> w wysokości zgodnej z obowiązującymi w tym zakresie przepisami </w:t>
      </w:r>
      <w:proofErr w:type="spellStart"/>
      <w:r w:rsidRPr="00F20306">
        <w:rPr>
          <w:rFonts w:cstheme="minorHAnsi"/>
          <w:i/>
          <w:sz w:val="19"/>
          <w:szCs w:val="19"/>
        </w:rPr>
        <w:t>tj</w:t>
      </w:r>
      <w:proofErr w:type="spellEnd"/>
      <w:r w:rsidRPr="00F20306">
        <w:rPr>
          <w:rFonts w:cstheme="minorHAnsi"/>
          <w:i/>
          <w:sz w:val="19"/>
          <w:szCs w:val="19"/>
        </w:rPr>
        <w:t xml:space="preserve"> </w:t>
      </w:r>
      <w:r w:rsidRPr="00F20306">
        <w:rPr>
          <w:rFonts w:cstheme="minorHAnsi"/>
          <w:b/>
          <w:i/>
          <w:sz w:val="19"/>
          <w:szCs w:val="19"/>
          <w:highlight w:val="yellow"/>
        </w:rPr>
        <w:t xml:space="preserve">dla zadań nr </w:t>
      </w:r>
      <w:r w:rsidRPr="00F20306">
        <w:rPr>
          <w:rFonts w:cstheme="minorHAnsi"/>
          <w:b/>
          <w:i/>
          <w:sz w:val="19"/>
          <w:szCs w:val="19"/>
          <w:highlight w:val="yellow"/>
        </w:rPr>
        <w:t>3,4</w:t>
      </w:r>
      <w:r w:rsidRPr="00F20306">
        <w:rPr>
          <w:rFonts w:cstheme="minorHAnsi"/>
          <w:b/>
          <w:i/>
          <w:sz w:val="19"/>
          <w:szCs w:val="19"/>
          <w:highlight w:val="yellow"/>
        </w:rPr>
        <w:t>,8,9</w:t>
      </w:r>
      <w:r w:rsidRPr="00F20306">
        <w:rPr>
          <w:rFonts w:cstheme="minorHAnsi"/>
          <w:b/>
          <w:i/>
          <w:sz w:val="19"/>
          <w:szCs w:val="19"/>
        </w:rPr>
        <w:t xml:space="preserve"> stawka w</w:t>
      </w:r>
      <w:r w:rsidRPr="00F20306">
        <w:rPr>
          <w:rFonts w:cstheme="minorHAnsi"/>
          <w:i/>
          <w:sz w:val="19"/>
          <w:szCs w:val="19"/>
        </w:rPr>
        <w:t xml:space="preserve"> </w:t>
      </w:r>
      <w:r w:rsidRPr="00F20306">
        <w:rPr>
          <w:rFonts w:cstheme="minorHAnsi"/>
          <w:b/>
          <w:i/>
          <w:sz w:val="19"/>
          <w:szCs w:val="19"/>
        </w:rPr>
        <w:t>wysokości 8%.</w:t>
      </w:r>
    </w:p>
    <w:p w14:paraId="17498398" w14:textId="42A18B69" w:rsidR="00AC3E1B" w:rsidRPr="00F20306" w:rsidRDefault="00AC3E1B" w:rsidP="00F20306">
      <w:pPr>
        <w:shd w:val="clear" w:color="auto" w:fill="FFFFFF"/>
        <w:spacing w:line="276" w:lineRule="auto"/>
        <w:jc w:val="both"/>
        <w:rPr>
          <w:rFonts w:cstheme="minorHAnsi"/>
          <w:sz w:val="19"/>
          <w:szCs w:val="19"/>
        </w:rPr>
      </w:pPr>
    </w:p>
    <w:p w14:paraId="7E798554" w14:textId="13BC89F6" w:rsidR="00AC3E1B" w:rsidRPr="00F20306" w:rsidRDefault="00AC3E1B" w:rsidP="00F20306">
      <w:pPr>
        <w:pStyle w:val="Akapitzlist"/>
        <w:numPr>
          <w:ilvl w:val="0"/>
          <w:numId w:val="33"/>
        </w:numPr>
        <w:tabs>
          <w:tab w:val="left" w:pos="284"/>
        </w:tabs>
        <w:spacing w:line="276" w:lineRule="auto"/>
        <w:rPr>
          <w:rFonts w:asciiTheme="minorHAnsi" w:hAnsiTheme="minorHAnsi" w:cstheme="minorHAnsi"/>
          <w:bCs/>
          <w:sz w:val="19"/>
          <w:szCs w:val="19"/>
          <w:lang w:eastAsia="pl-PL"/>
        </w:rPr>
      </w:pPr>
      <w:r w:rsidRPr="00F20306">
        <w:rPr>
          <w:rFonts w:asciiTheme="minorHAnsi" w:hAnsiTheme="minorHAnsi" w:cstheme="minorHAnsi"/>
          <w:sz w:val="19"/>
          <w:szCs w:val="19"/>
        </w:rPr>
        <w:t xml:space="preserve">W SWZ w </w:t>
      </w:r>
      <w:r w:rsidRPr="00F20306">
        <w:rPr>
          <w:rFonts w:asciiTheme="minorHAnsi" w:hAnsiTheme="minorHAnsi" w:cstheme="minorHAnsi"/>
          <w:sz w:val="19"/>
          <w:szCs w:val="19"/>
          <w:highlight w:val="green"/>
        </w:rPr>
        <w:t xml:space="preserve">rozdziale II Projektowane Postanowienia Umowy Zamawiający w </w:t>
      </w:r>
      <w:r w:rsidRPr="00F20306">
        <w:rPr>
          <w:rFonts w:asciiTheme="minorHAnsi" w:hAnsiTheme="minorHAnsi" w:cstheme="minorHAnsi"/>
          <w:bCs/>
          <w:sz w:val="19"/>
          <w:szCs w:val="19"/>
          <w:highlight w:val="green"/>
          <w:lang w:eastAsia="pl-PL"/>
        </w:rPr>
        <w:t>§ 2</w:t>
      </w:r>
      <w:r w:rsidRPr="00F20306">
        <w:rPr>
          <w:rFonts w:asciiTheme="minorHAnsi" w:hAnsiTheme="minorHAnsi" w:cstheme="minorHAnsi"/>
          <w:bCs/>
          <w:sz w:val="19"/>
          <w:szCs w:val="19"/>
          <w:highlight w:val="green"/>
          <w:lang w:eastAsia="pl-PL"/>
        </w:rPr>
        <w:t xml:space="preserve"> </w:t>
      </w:r>
      <w:r w:rsidRPr="00F20306">
        <w:rPr>
          <w:rFonts w:asciiTheme="minorHAnsi" w:hAnsiTheme="minorHAnsi" w:cstheme="minorHAnsi"/>
          <w:b/>
          <w:bCs/>
          <w:sz w:val="19"/>
          <w:szCs w:val="19"/>
          <w:u w:val="single"/>
          <w:lang w:eastAsia="pl-PL"/>
        </w:rPr>
        <w:t>zmienia opis</w:t>
      </w:r>
      <w:r w:rsidR="00F97836">
        <w:rPr>
          <w:rFonts w:asciiTheme="minorHAnsi" w:hAnsiTheme="minorHAnsi" w:cstheme="minorHAnsi"/>
          <w:b/>
          <w:bCs/>
          <w:sz w:val="19"/>
          <w:szCs w:val="19"/>
          <w:u w:val="single"/>
          <w:lang w:eastAsia="pl-PL"/>
        </w:rPr>
        <w:t xml:space="preserve"> paragrafu </w:t>
      </w:r>
      <w:bookmarkStart w:id="1" w:name="_GoBack"/>
      <w:bookmarkEnd w:id="1"/>
      <w:r w:rsidRPr="00F20306">
        <w:rPr>
          <w:rFonts w:asciiTheme="minorHAnsi" w:hAnsiTheme="minorHAnsi" w:cstheme="minorHAnsi"/>
          <w:b/>
          <w:bCs/>
          <w:sz w:val="19"/>
          <w:szCs w:val="19"/>
          <w:u w:val="single"/>
          <w:lang w:eastAsia="pl-PL"/>
        </w:rPr>
        <w:t xml:space="preserve"> na prawidłowe brzmienie: </w:t>
      </w:r>
      <w:r w:rsidRPr="00F20306">
        <w:rPr>
          <w:rFonts w:asciiTheme="minorHAnsi" w:hAnsiTheme="minorHAnsi" w:cstheme="minorHAnsi"/>
          <w:bCs/>
          <w:i/>
          <w:sz w:val="19"/>
          <w:szCs w:val="19"/>
          <w:lang w:eastAsia="pl-PL"/>
        </w:rPr>
        <w:t xml:space="preserve">Dotyczy </w:t>
      </w:r>
      <w:r w:rsidRPr="00F20306">
        <w:rPr>
          <w:rFonts w:asciiTheme="minorHAnsi" w:hAnsiTheme="minorHAnsi" w:cstheme="minorHAnsi"/>
          <w:bCs/>
          <w:i/>
          <w:sz w:val="19"/>
          <w:szCs w:val="19"/>
          <w:highlight w:val="yellow"/>
          <w:lang w:eastAsia="pl-PL"/>
        </w:rPr>
        <w:t>zadania 3,4,8,9</w:t>
      </w:r>
    </w:p>
    <w:p w14:paraId="4A6E1835" w14:textId="4F997BF8" w:rsidR="00AC3E1B" w:rsidRPr="00F20306" w:rsidRDefault="00AC3E1B" w:rsidP="00F20306">
      <w:pPr>
        <w:shd w:val="clear" w:color="auto" w:fill="FFFFFF"/>
        <w:spacing w:line="276" w:lineRule="auto"/>
        <w:jc w:val="both"/>
        <w:rPr>
          <w:rFonts w:cstheme="minorHAnsi"/>
          <w:sz w:val="19"/>
          <w:szCs w:val="19"/>
        </w:rPr>
      </w:pPr>
    </w:p>
    <w:p w14:paraId="4E35ABAA" w14:textId="71633CD2" w:rsidR="00AC3E1B" w:rsidRPr="00F20306" w:rsidRDefault="00AC3E1B" w:rsidP="00F20306">
      <w:pPr>
        <w:pStyle w:val="Akapitzlist"/>
        <w:numPr>
          <w:ilvl w:val="0"/>
          <w:numId w:val="33"/>
        </w:numPr>
        <w:shd w:val="clear" w:color="auto" w:fill="FFFFFF"/>
        <w:spacing w:line="276" w:lineRule="auto"/>
        <w:jc w:val="both"/>
        <w:rPr>
          <w:rFonts w:asciiTheme="minorHAnsi" w:hAnsiTheme="minorHAnsi" w:cstheme="minorHAnsi"/>
          <w:sz w:val="19"/>
          <w:szCs w:val="19"/>
        </w:rPr>
      </w:pPr>
      <w:r w:rsidRPr="00F20306">
        <w:rPr>
          <w:rFonts w:asciiTheme="minorHAnsi" w:hAnsiTheme="minorHAnsi" w:cstheme="minorHAnsi"/>
          <w:sz w:val="19"/>
          <w:szCs w:val="19"/>
        </w:rPr>
        <w:t xml:space="preserve">W SWZ w </w:t>
      </w:r>
      <w:r w:rsidRPr="00F20306">
        <w:rPr>
          <w:rFonts w:asciiTheme="minorHAnsi" w:hAnsiTheme="minorHAnsi" w:cstheme="minorHAnsi"/>
          <w:sz w:val="19"/>
          <w:szCs w:val="19"/>
          <w:highlight w:val="green"/>
        </w:rPr>
        <w:t xml:space="preserve">rozdziale II Projektowane Postanowienia Umowy Zamawiający w </w:t>
      </w:r>
      <w:r w:rsidRPr="00F20306">
        <w:rPr>
          <w:rFonts w:asciiTheme="minorHAnsi" w:hAnsiTheme="minorHAnsi" w:cstheme="minorHAnsi"/>
          <w:bCs/>
          <w:sz w:val="19"/>
          <w:szCs w:val="19"/>
          <w:highlight w:val="green"/>
          <w:lang w:eastAsia="pl-PL"/>
        </w:rPr>
        <w:t xml:space="preserve">§ 3 </w:t>
      </w:r>
      <w:r w:rsidRPr="00F20306">
        <w:rPr>
          <w:rFonts w:asciiTheme="minorHAnsi" w:hAnsiTheme="minorHAnsi" w:cstheme="minorHAnsi"/>
          <w:bCs/>
          <w:sz w:val="19"/>
          <w:szCs w:val="19"/>
          <w:lang w:eastAsia="pl-PL"/>
        </w:rPr>
        <w:t>Zamawiający w całości wykreśla zapisy punktu 7 :</w:t>
      </w:r>
    </w:p>
    <w:p w14:paraId="07213236" w14:textId="77777777" w:rsidR="00AC3E1B" w:rsidRPr="00F20306" w:rsidRDefault="00AC3E1B" w:rsidP="00F20306">
      <w:pPr>
        <w:pStyle w:val="Akapitzlist"/>
        <w:spacing w:line="276" w:lineRule="auto"/>
        <w:rPr>
          <w:rFonts w:asciiTheme="minorHAnsi" w:hAnsiTheme="minorHAnsi" w:cstheme="minorHAnsi"/>
          <w:sz w:val="19"/>
          <w:szCs w:val="19"/>
        </w:rPr>
      </w:pPr>
    </w:p>
    <w:p w14:paraId="5C7E3926" w14:textId="79F1ED1D" w:rsidR="00AC3E1B" w:rsidRPr="00F20306" w:rsidRDefault="00AC3E1B" w:rsidP="00F20306">
      <w:pPr>
        <w:shd w:val="clear" w:color="auto" w:fill="FFFFFF"/>
        <w:spacing w:line="276" w:lineRule="auto"/>
        <w:jc w:val="both"/>
        <w:rPr>
          <w:rFonts w:cstheme="minorHAnsi"/>
          <w:i/>
          <w:sz w:val="19"/>
          <w:szCs w:val="19"/>
          <w:lang w:eastAsia="pl-PL"/>
        </w:rPr>
      </w:pPr>
      <w:r w:rsidRPr="00F20306">
        <w:rPr>
          <w:rFonts w:cstheme="minorHAnsi"/>
          <w:i/>
          <w:sz w:val="19"/>
          <w:szCs w:val="19"/>
          <w:lang w:eastAsia="pl-PL"/>
        </w:rPr>
        <w:t xml:space="preserve">Niebezpieczeństwo przypadkowej utraty lub uszkodzenia mebli przechodzi na Zamawiającego z momentem podpisania przez przedstawicieli Zamawiającego protokołu </w:t>
      </w:r>
      <w:r w:rsidRPr="00F20306">
        <w:rPr>
          <w:rFonts w:cstheme="minorHAnsi"/>
          <w:i/>
          <w:sz w:val="19"/>
          <w:szCs w:val="19"/>
          <w:lang w:eastAsia="pl-PL"/>
        </w:rPr>
        <w:t xml:space="preserve">odbioru, po zakończonym montażu. </w:t>
      </w:r>
    </w:p>
    <w:p w14:paraId="08CD1D22" w14:textId="4AB3AF67" w:rsidR="00AC3E1B" w:rsidRPr="00F20306" w:rsidRDefault="00AC3E1B" w:rsidP="00F20306">
      <w:pPr>
        <w:shd w:val="clear" w:color="auto" w:fill="FFFFFF"/>
        <w:spacing w:line="276" w:lineRule="auto"/>
        <w:jc w:val="both"/>
        <w:rPr>
          <w:rFonts w:cstheme="minorHAnsi"/>
          <w:b/>
          <w:sz w:val="19"/>
          <w:szCs w:val="19"/>
          <w:u w:val="single"/>
          <w:lang w:eastAsia="pl-PL"/>
        </w:rPr>
      </w:pPr>
      <w:r w:rsidRPr="00F20306">
        <w:rPr>
          <w:rFonts w:cstheme="minorHAnsi"/>
          <w:b/>
          <w:sz w:val="19"/>
          <w:szCs w:val="19"/>
          <w:u w:val="single"/>
          <w:lang w:eastAsia="pl-PL"/>
        </w:rPr>
        <w:t>I w to miejsce wprowadza punkt 7 o nowym brzmieniu:</w:t>
      </w:r>
    </w:p>
    <w:p w14:paraId="1C5D8493" w14:textId="6A5CDE81" w:rsidR="00AC3E1B" w:rsidRPr="00F20306" w:rsidRDefault="00AC3E1B" w:rsidP="00F20306">
      <w:pPr>
        <w:shd w:val="clear" w:color="auto" w:fill="FFFFFF"/>
        <w:spacing w:line="276" w:lineRule="auto"/>
        <w:jc w:val="both"/>
        <w:rPr>
          <w:rFonts w:cstheme="minorHAnsi"/>
          <w:i/>
          <w:sz w:val="19"/>
          <w:szCs w:val="19"/>
        </w:rPr>
      </w:pPr>
      <w:r w:rsidRPr="00F20306">
        <w:rPr>
          <w:rFonts w:cstheme="minorHAnsi"/>
          <w:i/>
          <w:sz w:val="19"/>
          <w:szCs w:val="19"/>
          <w:lang w:eastAsia="pl-PL"/>
        </w:rPr>
        <w:t xml:space="preserve">Niebezpieczeństwo przypadkowej utraty lub uszkodzenia mebli przechodzi na Zamawiającego z momentem podpisania przez przedstawicieli Zamawiającego protokołu odbioru, po zakończonym montażu </w:t>
      </w:r>
      <w:r w:rsidRPr="00F20306">
        <w:rPr>
          <w:rFonts w:cstheme="minorHAnsi"/>
          <w:i/>
          <w:sz w:val="19"/>
          <w:szCs w:val="19"/>
          <w:highlight w:val="yellow"/>
          <w:lang w:eastAsia="pl-PL"/>
        </w:rPr>
        <w:t>(o ile występuje).</w:t>
      </w:r>
    </w:p>
    <w:p w14:paraId="641A3012" w14:textId="77777777" w:rsidR="0020514B" w:rsidRPr="00695A7D" w:rsidRDefault="0020514B" w:rsidP="004B7544">
      <w:pPr>
        <w:autoSpaceDE w:val="0"/>
        <w:autoSpaceDN w:val="0"/>
        <w:adjustRightInd w:val="0"/>
        <w:spacing w:after="0" w:line="360" w:lineRule="auto"/>
        <w:rPr>
          <w:rFonts w:cstheme="minorHAnsi"/>
          <w:color w:val="000000"/>
          <w:sz w:val="19"/>
          <w:szCs w:val="19"/>
        </w:rPr>
      </w:pPr>
    </w:p>
    <w:p w14:paraId="5122C4A7" w14:textId="00EF7A3F" w:rsidR="008147DD" w:rsidRPr="00695A7D" w:rsidRDefault="008147DD" w:rsidP="004B7544">
      <w:pPr>
        <w:spacing w:line="360" w:lineRule="auto"/>
        <w:jc w:val="both"/>
        <w:rPr>
          <w:rFonts w:cstheme="minorHAnsi"/>
          <w:sz w:val="19"/>
          <w:szCs w:val="19"/>
          <w:lang w:eastAsia="pl-PL"/>
        </w:rPr>
      </w:pPr>
      <w:r w:rsidRPr="00695A7D">
        <w:rPr>
          <w:rFonts w:cstheme="minorHAnsi"/>
          <w:sz w:val="19"/>
          <w:szCs w:val="19"/>
          <w:lang w:eastAsia="pl-PL"/>
        </w:rPr>
        <w:t xml:space="preserve">Wykonawcy są zobowiązani uwzględnić powyższe </w:t>
      </w:r>
      <w:r w:rsidR="00FC37C1" w:rsidRPr="00695A7D">
        <w:rPr>
          <w:rFonts w:cstheme="minorHAnsi"/>
          <w:sz w:val="19"/>
          <w:szCs w:val="19"/>
          <w:lang w:eastAsia="pl-PL"/>
        </w:rPr>
        <w:t>informacje podczas</w:t>
      </w:r>
      <w:r w:rsidRPr="00695A7D">
        <w:rPr>
          <w:rFonts w:cstheme="minorHAnsi"/>
          <w:sz w:val="19"/>
          <w:szCs w:val="19"/>
          <w:lang w:eastAsia="pl-PL"/>
        </w:rPr>
        <w:t xml:space="preserve"> sporządzania i składania ofert.</w:t>
      </w:r>
    </w:p>
    <w:p w14:paraId="62B0D914" w14:textId="77777777" w:rsidR="006B1A2B" w:rsidRPr="00695A7D" w:rsidRDefault="006B1A2B" w:rsidP="008147DD">
      <w:pPr>
        <w:spacing w:line="240" w:lineRule="auto"/>
        <w:jc w:val="both"/>
        <w:rPr>
          <w:rFonts w:cstheme="minorHAnsi"/>
          <w:sz w:val="19"/>
          <w:szCs w:val="19"/>
          <w:lang w:eastAsia="pl-PL"/>
        </w:rPr>
      </w:pPr>
    </w:p>
    <w:p w14:paraId="31C06C22" w14:textId="77777777" w:rsidR="006B1A2B" w:rsidRPr="00695A7D" w:rsidRDefault="006B1A2B" w:rsidP="008147DD">
      <w:pPr>
        <w:spacing w:line="240" w:lineRule="auto"/>
        <w:jc w:val="both"/>
        <w:rPr>
          <w:rFonts w:cstheme="minorHAnsi"/>
          <w:sz w:val="19"/>
          <w:szCs w:val="19"/>
        </w:rPr>
      </w:pPr>
    </w:p>
    <w:p w14:paraId="3DDF1110" w14:textId="77777777" w:rsidR="008147DD" w:rsidRPr="00695A7D" w:rsidRDefault="008147DD" w:rsidP="008147DD">
      <w:pPr>
        <w:widowControl w:val="0"/>
        <w:spacing w:line="240" w:lineRule="auto"/>
        <w:ind w:left="4956" w:firstLine="708"/>
        <w:jc w:val="both"/>
        <w:rPr>
          <w:rFonts w:cs="Times New Roman"/>
          <w:b/>
          <w:i/>
          <w:sz w:val="19"/>
          <w:szCs w:val="19"/>
        </w:rPr>
      </w:pPr>
      <w:r w:rsidRPr="00695A7D">
        <w:rPr>
          <w:rFonts w:cs="Times New Roman"/>
          <w:b/>
          <w:i/>
          <w:sz w:val="19"/>
          <w:szCs w:val="19"/>
        </w:rPr>
        <w:t>Z poważaniem</w:t>
      </w:r>
    </w:p>
    <w:p w14:paraId="07236AD2" w14:textId="77777777" w:rsidR="00737BBE" w:rsidRPr="00695A7D" w:rsidRDefault="00737BBE" w:rsidP="00737BBE">
      <w:pPr>
        <w:widowControl w:val="0"/>
        <w:spacing w:line="240" w:lineRule="auto"/>
        <w:ind w:left="4956"/>
        <w:jc w:val="both"/>
        <w:rPr>
          <w:rFonts w:cs="Times New Roman"/>
          <w:sz w:val="19"/>
          <w:szCs w:val="19"/>
        </w:rPr>
      </w:pPr>
      <w:r w:rsidRPr="00695A7D">
        <w:rPr>
          <w:rFonts w:cs="Times New Roman"/>
          <w:sz w:val="19"/>
          <w:szCs w:val="19"/>
        </w:rPr>
        <w:t>Dyrektor SPSK-2 w Szczecinie</w:t>
      </w:r>
    </w:p>
    <w:p w14:paraId="2A36EFC0" w14:textId="77777777" w:rsidR="00737BBE" w:rsidRPr="00695A7D" w:rsidRDefault="00737BBE" w:rsidP="00737BBE">
      <w:pPr>
        <w:widowControl w:val="0"/>
        <w:spacing w:line="240" w:lineRule="auto"/>
        <w:ind w:left="4956"/>
        <w:jc w:val="both"/>
        <w:rPr>
          <w:rFonts w:cs="Times New Roman"/>
          <w:sz w:val="19"/>
          <w:szCs w:val="19"/>
        </w:rPr>
      </w:pPr>
    </w:p>
    <w:p w14:paraId="2B81F210" w14:textId="6545318C" w:rsidR="00AC4912" w:rsidRPr="00695A7D" w:rsidRDefault="00AC4912" w:rsidP="00AC4912">
      <w:pPr>
        <w:tabs>
          <w:tab w:val="left" w:pos="284"/>
        </w:tabs>
        <w:jc w:val="both"/>
        <w:rPr>
          <w:rFonts w:cs="Calibri"/>
          <w:b/>
          <w:sz w:val="19"/>
          <w:szCs w:val="19"/>
        </w:rPr>
      </w:pPr>
    </w:p>
    <w:p w14:paraId="4DE5FB9C" w14:textId="77777777" w:rsidR="00222367" w:rsidRDefault="00222367" w:rsidP="0020514B">
      <w:pPr>
        <w:widowControl w:val="0"/>
        <w:spacing w:line="240" w:lineRule="auto"/>
        <w:jc w:val="both"/>
        <w:rPr>
          <w:rFonts w:cs="Times New Roman"/>
          <w:sz w:val="19"/>
          <w:szCs w:val="19"/>
        </w:rPr>
      </w:pPr>
    </w:p>
    <w:p w14:paraId="0AF26684" w14:textId="77777777" w:rsidR="00222367" w:rsidRDefault="00222367" w:rsidP="0020514B">
      <w:pPr>
        <w:widowControl w:val="0"/>
        <w:spacing w:line="240" w:lineRule="auto"/>
        <w:jc w:val="both"/>
        <w:rPr>
          <w:rFonts w:cs="Times New Roman"/>
          <w:sz w:val="19"/>
          <w:szCs w:val="19"/>
        </w:rPr>
      </w:pPr>
    </w:p>
    <w:p w14:paraId="10539D70" w14:textId="77777777" w:rsidR="00222367" w:rsidRDefault="00222367" w:rsidP="0020514B">
      <w:pPr>
        <w:widowControl w:val="0"/>
        <w:spacing w:line="240" w:lineRule="auto"/>
        <w:jc w:val="both"/>
        <w:rPr>
          <w:rFonts w:cs="Times New Roman"/>
          <w:sz w:val="19"/>
          <w:szCs w:val="19"/>
        </w:rPr>
      </w:pPr>
    </w:p>
    <w:p w14:paraId="17A94BA0" w14:textId="77777777" w:rsidR="0020514B" w:rsidRPr="00695A7D" w:rsidRDefault="00737BBE" w:rsidP="0020514B">
      <w:pPr>
        <w:widowControl w:val="0"/>
        <w:spacing w:line="240" w:lineRule="auto"/>
        <w:jc w:val="both"/>
        <w:rPr>
          <w:rFonts w:cs="Times New Roman"/>
          <w:sz w:val="19"/>
          <w:szCs w:val="19"/>
        </w:rPr>
      </w:pPr>
      <w:r w:rsidRPr="00695A7D">
        <w:rPr>
          <w:rFonts w:cs="Times New Roman"/>
          <w:sz w:val="19"/>
          <w:szCs w:val="19"/>
        </w:rPr>
        <w:t>Sprawę prowadzi:</w:t>
      </w:r>
    </w:p>
    <w:p w14:paraId="1CC62CBC" w14:textId="54C6F751" w:rsidR="0020514B" w:rsidRPr="00695A7D" w:rsidRDefault="00737BBE" w:rsidP="0020514B">
      <w:pPr>
        <w:widowControl w:val="0"/>
        <w:spacing w:line="240" w:lineRule="auto"/>
        <w:jc w:val="both"/>
        <w:rPr>
          <w:rFonts w:cs="Times New Roman"/>
          <w:sz w:val="19"/>
          <w:szCs w:val="19"/>
        </w:rPr>
      </w:pPr>
      <w:r w:rsidRPr="00695A7D">
        <w:rPr>
          <w:rFonts w:cs="Times New Roman"/>
          <w:sz w:val="19"/>
          <w:szCs w:val="19"/>
        </w:rPr>
        <w:t xml:space="preserve"> </w:t>
      </w:r>
      <w:r w:rsidR="00AC4912" w:rsidRPr="00695A7D">
        <w:rPr>
          <w:rFonts w:cs="Times New Roman"/>
          <w:sz w:val="19"/>
          <w:szCs w:val="19"/>
        </w:rPr>
        <w:t>Anna Skrzypiec</w:t>
      </w:r>
    </w:p>
    <w:p w14:paraId="5587ADB5" w14:textId="79AEE7E8" w:rsidR="00AC4912" w:rsidRPr="00695A7D" w:rsidRDefault="00AC4912" w:rsidP="0020514B">
      <w:pPr>
        <w:widowControl w:val="0"/>
        <w:spacing w:line="240" w:lineRule="auto"/>
        <w:jc w:val="both"/>
        <w:rPr>
          <w:rFonts w:cs="Times New Roman"/>
          <w:sz w:val="19"/>
          <w:szCs w:val="19"/>
        </w:rPr>
      </w:pPr>
      <w:r w:rsidRPr="00695A7D">
        <w:rPr>
          <w:rFonts w:cs="Times New Roman"/>
          <w:sz w:val="19"/>
          <w:szCs w:val="19"/>
        </w:rPr>
        <w:t>Tel. 91 466 1113</w:t>
      </w:r>
    </w:p>
    <w:p w14:paraId="3B7849AD" w14:textId="10A5699B" w:rsidR="004930D0" w:rsidRDefault="004930D0" w:rsidP="00AC4912">
      <w:pPr>
        <w:tabs>
          <w:tab w:val="left" w:pos="284"/>
        </w:tabs>
        <w:jc w:val="both"/>
        <w:rPr>
          <w:rFonts w:cs="Calibri"/>
          <w:b/>
          <w:sz w:val="20"/>
          <w:szCs w:val="20"/>
        </w:rPr>
      </w:pPr>
      <w:r>
        <w:rPr>
          <w:rFonts w:cs="Calibri"/>
          <w:b/>
          <w:sz w:val="20"/>
          <w:szCs w:val="20"/>
        </w:rPr>
        <w:lastRenderedPageBreak/>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p>
    <w:p w14:paraId="20EFCFBD" w14:textId="337E2688" w:rsidR="00FE2ADC" w:rsidRPr="008A0CCD" w:rsidRDefault="00FE2ADC" w:rsidP="008A0CCD">
      <w:pPr>
        <w:spacing w:after="0" w:line="240" w:lineRule="auto"/>
        <w:jc w:val="both"/>
        <w:rPr>
          <w:rFonts w:cs="Times New Roman"/>
          <w:sz w:val="20"/>
          <w:szCs w:val="20"/>
        </w:rPr>
      </w:pPr>
    </w:p>
    <w:p w14:paraId="779F3DC5"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491CC54B"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5BF76EA6" w14:textId="001AEA34" w:rsidR="00F9448B" w:rsidRDefault="00F9448B" w:rsidP="008A0CCD">
      <w:pPr>
        <w:spacing w:after="0" w:line="240" w:lineRule="auto"/>
        <w:ind w:left="7080"/>
        <w:jc w:val="both"/>
        <w:rPr>
          <w:rFonts w:cs="Times New Roman"/>
          <w:b/>
          <w:i/>
          <w:sz w:val="20"/>
          <w:szCs w:val="20"/>
        </w:rPr>
      </w:pPr>
    </w:p>
    <w:p w14:paraId="23976E3C" w14:textId="036CC71F" w:rsidR="002A5092" w:rsidRDefault="002A5092" w:rsidP="008A0CCD">
      <w:pPr>
        <w:spacing w:after="0" w:line="240" w:lineRule="auto"/>
        <w:ind w:left="7080"/>
        <w:jc w:val="both"/>
        <w:rPr>
          <w:rFonts w:cs="Times New Roman"/>
          <w:b/>
          <w:i/>
          <w:sz w:val="20"/>
          <w:szCs w:val="20"/>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7700B"/>
    <w:multiLevelType w:val="hybridMultilevel"/>
    <w:tmpl w:val="02CA6A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9"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2" w15:restartNumberingAfterBreak="0">
    <w:nsid w:val="318333B4"/>
    <w:multiLevelType w:val="hybridMultilevel"/>
    <w:tmpl w:val="94ECC3AE"/>
    <w:lvl w:ilvl="0" w:tplc="394A32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7"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2"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558F0E8B"/>
    <w:multiLevelType w:val="hybridMultilevel"/>
    <w:tmpl w:val="30C8BDD2"/>
    <w:lvl w:ilvl="0" w:tplc="935CA64E">
      <w:start w:val="1"/>
      <w:numFmt w:val="decimal"/>
      <w:lvlText w:val="%1."/>
      <w:lvlJc w:val="left"/>
      <w:pPr>
        <w:tabs>
          <w:tab w:val="num" w:pos="1352"/>
        </w:tabs>
        <w:ind w:left="1352"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7"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abstractNum w:abstractNumId="33" w15:restartNumberingAfterBreak="0">
    <w:nsid w:val="7FCC0A12"/>
    <w:multiLevelType w:val="hybridMultilevel"/>
    <w:tmpl w:val="C92E9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16"/>
  </w:num>
  <w:num w:numId="7">
    <w:abstractNumId w:val="29"/>
  </w:num>
  <w:num w:numId="8">
    <w:abstractNumId w:val="28"/>
  </w:num>
  <w:num w:numId="9">
    <w:abstractNumId w:val="30"/>
  </w:num>
  <w:num w:numId="10">
    <w:abstractNumId w:val="2"/>
  </w:num>
  <w:num w:numId="11">
    <w:abstractNumId w:val="14"/>
  </w:num>
  <w:num w:numId="12">
    <w:abstractNumId w:val="9"/>
  </w:num>
  <w:num w:numId="13">
    <w:abstractNumId w:val="13"/>
  </w:num>
  <w:num w:numId="14">
    <w:abstractNumId w:val="25"/>
  </w:num>
  <w:num w:numId="15">
    <w:abstractNumId w:val="19"/>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7"/>
  </w:num>
  <w:num w:numId="20">
    <w:abstractNumId w:val="5"/>
  </w:num>
  <w:num w:numId="21">
    <w:abstractNumId w:val="18"/>
  </w:num>
  <w:num w:numId="22">
    <w:abstractNumId w:val="32"/>
  </w:num>
  <w:num w:numId="23">
    <w:abstractNumId w:val="21"/>
  </w:num>
  <w:num w:numId="24">
    <w:abstractNumId w:val="3"/>
  </w:num>
  <w:num w:numId="25">
    <w:abstractNumId w:val="1"/>
  </w:num>
  <w:num w:numId="26">
    <w:abstractNumId w:val="7"/>
  </w:num>
  <w:num w:numId="27">
    <w:abstractNumId w:val="17"/>
  </w:num>
  <w:num w:numId="28">
    <w:abstractNumId w:val="31"/>
  </w:num>
  <w:num w:numId="29">
    <w:abstractNumId w:val="22"/>
  </w:num>
  <w:num w:numId="30">
    <w:abstractNumId w:val="11"/>
  </w:num>
  <w:num w:numId="31">
    <w:abstractNumId w:val="12"/>
  </w:num>
  <w:num w:numId="32">
    <w:abstractNumId w:val="6"/>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4A7A"/>
    <w:rsid w:val="0012253F"/>
    <w:rsid w:val="00122E55"/>
    <w:rsid w:val="001314E1"/>
    <w:rsid w:val="0013265E"/>
    <w:rsid w:val="00136C3A"/>
    <w:rsid w:val="001371EA"/>
    <w:rsid w:val="00141327"/>
    <w:rsid w:val="00144306"/>
    <w:rsid w:val="00150654"/>
    <w:rsid w:val="00150B93"/>
    <w:rsid w:val="00154E82"/>
    <w:rsid w:val="00170045"/>
    <w:rsid w:val="00177CD7"/>
    <w:rsid w:val="00183A92"/>
    <w:rsid w:val="0018434B"/>
    <w:rsid w:val="00191279"/>
    <w:rsid w:val="00197BF0"/>
    <w:rsid w:val="001A609E"/>
    <w:rsid w:val="001B023D"/>
    <w:rsid w:val="001B0CB1"/>
    <w:rsid w:val="001B35C0"/>
    <w:rsid w:val="001B5AD0"/>
    <w:rsid w:val="001B75A4"/>
    <w:rsid w:val="001C0DFC"/>
    <w:rsid w:val="001C1337"/>
    <w:rsid w:val="001C1EEB"/>
    <w:rsid w:val="001C5A7A"/>
    <w:rsid w:val="001D5871"/>
    <w:rsid w:val="001E3F36"/>
    <w:rsid w:val="001F44D6"/>
    <w:rsid w:val="001F68DA"/>
    <w:rsid w:val="001F72A9"/>
    <w:rsid w:val="002033F1"/>
    <w:rsid w:val="0020368A"/>
    <w:rsid w:val="00203885"/>
    <w:rsid w:val="0020514B"/>
    <w:rsid w:val="0020770B"/>
    <w:rsid w:val="0021004C"/>
    <w:rsid w:val="00213EB3"/>
    <w:rsid w:val="0021645A"/>
    <w:rsid w:val="00222367"/>
    <w:rsid w:val="00224F00"/>
    <w:rsid w:val="00226CDB"/>
    <w:rsid w:val="00230416"/>
    <w:rsid w:val="00234D8E"/>
    <w:rsid w:val="00236A66"/>
    <w:rsid w:val="00236FF9"/>
    <w:rsid w:val="00244B93"/>
    <w:rsid w:val="00245242"/>
    <w:rsid w:val="00246C4A"/>
    <w:rsid w:val="00247E80"/>
    <w:rsid w:val="00251ED0"/>
    <w:rsid w:val="0025296B"/>
    <w:rsid w:val="00262F6B"/>
    <w:rsid w:val="002717ED"/>
    <w:rsid w:val="00274FB6"/>
    <w:rsid w:val="00275311"/>
    <w:rsid w:val="002801A1"/>
    <w:rsid w:val="00286C67"/>
    <w:rsid w:val="00287780"/>
    <w:rsid w:val="002A3CD6"/>
    <w:rsid w:val="002A5092"/>
    <w:rsid w:val="002B3CBC"/>
    <w:rsid w:val="002B3E41"/>
    <w:rsid w:val="002C3E0F"/>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B7544"/>
    <w:rsid w:val="004C67B1"/>
    <w:rsid w:val="004C7FEA"/>
    <w:rsid w:val="004D1824"/>
    <w:rsid w:val="004D2A7C"/>
    <w:rsid w:val="004D4A90"/>
    <w:rsid w:val="004D7AE5"/>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7276"/>
    <w:rsid w:val="0068758F"/>
    <w:rsid w:val="00690712"/>
    <w:rsid w:val="00691859"/>
    <w:rsid w:val="006928B5"/>
    <w:rsid w:val="006958A2"/>
    <w:rsid w:val="00695A7D"/>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869F4"/>
    <w:rsid w:val="00894FF3"/>
    <w:rsid w:val="00895BB8"/>
    <w:rsid w:val="00895F36"/>
    <w:rsid w:val="008A0CCD"/>
    <w:rsid w:val="008A4EB5"/>
    <w:rsid w:val="008B2012"/>
    <w:rsid w:val="008B2FD1"/>
    <w:rsid w:val="008D3B5C"/>
    <w:rsid w:val="008D706C"/>
    <w:rsid w:val="008E1F0D"/>
    <w:rsid w:val="008E2995"/>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6731E"/>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3E1B"/>
    <w:rsid w:val="00AC41B5"/>
    <w:rsid w:val="00AC4912"/>
    <w:rsid w:val="00AC4DB0"/>
    <w:rsid w:val="00AC785C"/>
    <w:rsid w:val="00AD09DE"/>
    <w:rsid w:val="00AD39D1"/>
    <w:rsid w:val="00AD5733"/>
    <w:rsid w:val="00AD7D01"/>
    <w:rsid w:val="00AE313B"/>
    <w:rsid w:val="00AF2596"/>
    <w:rsid w:val="00AF63EA"/>
    <w:rsid w:val="00B03DA2"/>
    <w:rsid w:val="00B04028"/>
    <w:rsid w:val="00B12E75"/>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E2BA8"/>
    <w:rsid w:val="00DF2B8A"/>
    <w:rsid w:val="00DF431F"/>
    <w:rsid w:val="00DF74D7"/>
    <w:rsid w:val="00E001A5"/>
    <w:rsid w:val="00E00321"/>
    <w:rsid w:val="00E025D7"/>
    <w:rsid w:val="00E03CCE"/>
    <w:rsid w:val="00E129AB"/>
    <w:rsid w:val="00E13B24"/>
    <w:rsid w:val="00E13CBD"/>
    <w:rsid w:val="00E14F16"/>
    <w:rsid w:val="00E158C4"/>
    <w:rsid w:val="00E161B8"/>
    <w:rsid w:val="00E2487E"/>
    <w:rsid w:val="00E25805"/>
    <w:rsid w:val="00E3062A"/>
    <w:rsid w:val="00E3066B"/>
    <w:rsid w:val="00E33314"/>
    <w:rsid w:val="00E334D4"/>
    <w:rsid w:val="00E3540C"/>
    <w:rsid w:val="00E379FD"/>
    <w:rsid w:val="00E43CC4"/>
    <w:rsid w:val="00E44374"/>
    <w:rsid w:val="00E62CEB"/>
    <w:rsid w:val="00E7254E"/>
    <w:rsid w:val="00E73BBE"/>
    <w:rsid w:val="00E74800"/>
    <w:rsid w:val="00E755B6"/>
    <w:rsid w:val="00E76C01"/>
    <w:rsid w:val="00E82F8E"/>
    <w:rsid w:val="00E905E6"/>
    <w:rsid w:val="00E93A5A"/>
    <w:rsid w:val="00E93CE5"/>
    <w:rsid w:val="00E94004"/>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0306"/>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81FAB"/>
    <w:rsid w:val="00F90D3A"/>
    <w:rsid w:val="00F9448B"/>
    <w:rsid w:val="00F96A28"/>
    <w:rsid w:val="00F97836"/>
    <w:rsid w:val="00FA2C41"/>
    <w:rsid w:val="00FA598A"/>
    <w:rsid w:val="00FA66A6"/>
    <w:rsid w:val="00FA7127"/>
    <w:rsid w:val="00FB427A"/>
    <w:rsid w:val="00FB53E5"/>
    <w:rsid w:val="00FC023F"/>
    <w:rsid w:val="00FC37C1"/>
    <w:rsid w:val="00FC4A20"/>
    <w:rsid w:val="00FC5C35"/>
    <w:rsid w:val="00FC664D"/>
    <w:rsid w:val="00FC72F8"/>
    <w:rsid w:val="00FD1F53"/>
    <w:rsid w:val="00FD29BB"/>
    <w:rsid w:val="00FD36F1"/>
    <w:rsid w:val="00FD4CB2"/>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30273768">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F546-2797-4B42-B085-BFFCD7A4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3</Pages>
  <Words>636</Words>
  <Characters>3821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347</cp:revision>
  <cp:lastPrinted>2022-10-28T09:58:00Z</cp:lastPrinted>
  <dcterms:created xsi:type="dcterms:W3CDTF">2021-07-01T08:22:00Z</dcterms:created>
  <dcterms:modified xsi:type="dcterms:W3CDTF">2023-11-21T08:50:00Z</dcterms:modified>
</cp:coreProperties>
</file>