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517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2"/>
          <w:szCs w:val="22"/>
          <w:u w:val="single"/>
        </w:rPr>
      </w:pPr>
      <w:r w:rsidRPr="00051719">
        <w:rPr>
          <w:rFonts w:ascii="Verdana" w:hAnsi="Verdana"/>
          <w:b/>
          <w:snapToGrid w:val="0"/>
          <w:sz w:val="22"/>
          <w:szCs w:val="22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5EB8CA0D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AD3AAC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830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959610C" w14:textId="62FEA169" w:rsidR="00500D63" w:rsidRPr="00AB6FFD" w:rsidRDefault="002242B7" w:rsidP="00851C20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2242B7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13487E6E" w14:textId="692A2BC3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>W KRYTERIUM DOŚWIADCZENIE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443342">
        <w:trPr>
          <w:trHeight w:val="325"/>
        </w:trPr>
        <w:tc>
          <w:tcPr>
            <w:tcW w:w="4733" w:type="dxa"/>
            <w:shd w:val="clear" w:color="auto" w:fill="auto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7689B6A" w14:textId="0084C399" w:rsidR="003E6FC7" w:rsidRPr="007E2B42" w:rsidRDefault="00C926EF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sz w:val="18"/>
                <w:szCs w:val="18"/>
              </w:rPr>
              <w:t>ilość dokumentacji projektowych</w:t>
            </w:r>
          </w:p>
        </w:tc>
      </w:tr>
      <w:tr w:rsidR="003E6FC7" w:rsidRPr="00FF1504" w14:paraId="2D761296" w14:textId="77777777" w:rsidTr="00C926EF">
        <w:trPr>
          <w:trHeight w:val="686"/>
        </w:trPr>
        <w:tc>
          <w:tcPr>
            <w:tcW w:w="4733" w:type="dxa"/>
            <w:shd w:val="clear" w:color="auto" w:fill="auto"/>
            <w:vAlign w:val="center"/>
          </w:tcPr>
          <w:p w14:paraId="5BA0E8DF" w14:textId="00507DE8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AA6B09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3B1C0665" w14:textId="77777777" w:rsidR="003E6FC7" w:rsidRDefault="00C926EF" w:rsidP="00C926EF">
            <w:pPr>
              <w:widowControl w:val="0"/>
              <w:jc w:val="both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926EF">
              <w:rPr>
                <w:rFonts w:ascii="Verdana" w:hAnsi="Verdana"/>
                <w:bCs/>
                <w:iCs/>
                <w:sz w:val="14"/>
                <w:szCs w:val="14"/>
              </w:rPr>
              <w:t>Potwierdzeniem doświadczenia projektanta, będzie wskazanie w tabeli „Potwierdzenie doświadczenia projektanta branży drogowej” (</w:t>
            </w:r>
            <w:r w:rsidRPr="00C926EF">
              <w:rPr>
                <w:rFonts w:ascii="Verdana" w:hAnsi="Verdana"/>
                <w:b/>
                <w:iCs/>
                <w:sz w:val="14"/>
                <w:szCs w:val="14"/>
              </w:rPr>
              <w:t>załącznik 2b</w:t>
            </w:r>
            <w:r w:rsidRPr="00C926EF">
              <w:rPr>
                <w:rFonts w:ascii="Verdana" w:hAnsi="Verdana"/>
                <w:bCs/>
                <w:iCs/>
                <w:sz w:val="14"/>
                <w:szCs w:val="14"/>
              </w:rPr>
              <w:t>) projektanta branży drogowej, który pełnił funkcję projektanta branży drogowej przy wykonywaniu dokumentacji projektowej, dotyczącej wykonania przebudowy lub budowy drogi publicznej o długości nie mniejszej niż 500 m wraz z podaniem nazwy zadania i długości odcinka oraz załączenie dokumentu potwierdzającego doświadczenie projektanta drogowego (kopia decyzji pozwolenia na budowę lub decyzji zezwalającej na realizację inwestycji drogowej, w treści której w zespole projektowym będzie wskazany projektant branży drogowej, lub referencje wystawione projektantowi branży drogowej, w treści których będzie widniał zapis o wykonaniu dokumentacji projektowej, dotyczącej wykonania przebudowy lub budowy drogi publicznej o długości nie mniejszej niż 500 m)</w:t>
            </w:r>
            <w:r>
              <w:rPr>
                <w:rFonts w:ascii="Verdana" w:hAnsi="Verdana"/>
                <w:bCs/>
                <w:iCs/>
                <w:sz w:val="14"/>
                <w:szCs w:val="14"/>
              </w:rPr>
              <w:t>.</w:t>
            </w:r>
            <w:r w:rsidR="00FB2867">
              <w:rPr>
                <w:rFonts w:ascii="Verdana" w:hAnsi="Verdana"/>
                <w:bCs/>
                <w:iCs/>
                <w:sz w:val="14"/>
                <w:szCs w:val="14"/>
              </w:rPr>
              <w:t xml:space="preserve"> </w:t>
            </w:r>
          </w:p>
          <w:p w14:paraId="25B3DEA2" w14:textId="0D6B3A9C" w:rsidR="00FB2867" w:rsidRPr="00FB2867" w:rsidRDefault="00FB2867" w:rsidP="00C926EF">
            <w:pPr>
              <w:widowControl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FB2867">
              <w:rPr>
                <w:rFonts w:ascii="Verdana" w:hAnsi="Verdana"/>
                <w:bCs/>
                <w:iCs/>
                <w:sz w:val="16"/>
                <w:szCs w:val="16"/>
                <w:u w:val="single"/>
              </w:rPr>
              <w:t>Nie załączenie załącznika 2b oraz powyższych dokumentów będzie skutkować odrzuceniem oferty zgodnie z przepisami ustawy PZP</w:t>
            </w:r>
            <w:r>
              <w:rPr>
                <w:rFonts w:ascii="Verdana" w:hAnsi="Verdana"/>
                <w:bCs/>
                <w:iCs/>
                <w:sz w:val="16"/>
                <w:szCs w:val="16"/>
                <w:u w:val="single"/>
              </w:rPr>
              <w:t>.</w:t>
            </w:r>
          </w:p>
        </w:tc>
      </w:tr>
    </w:tbl>
    <w:p w14:paraId="7EB7862C" w14:textId="77777777"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14:paraId="61A33C12" w14:textId="77777777"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5944E79C" w:rsidR="00500D63" w:rsidRPr="00794B0C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C926EF">
        <w:rPr>
          <w:rFonts w:ascii="Verdana" w:hAnsi="Verdana"/>
          <w:b/>
          <w:sz w:val="18"/>
          <w:szCs w:val="18"/>
        </w:rPr>
        <w:t>15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C926EF">
        <w:rPr>
          <w:rFonts w:ascii="Verdana" w:hAnsi="Verdana"/>
          <w:b/>
          <w:sz w:val="18"/>
          <w:szCs w:val="18"/>
        </w:rPr>
        <w:t>ę</w:t>
      </w:r>
      <w:r w:rsidR="00EE17EE">
        <w:rPr>
          <w:rFonts w:ascii="Verdana" w:hAnsi="Verdana"/>
          <w:b/>
          <w:sz w:val="18"/>
          <w:szCs w:val="18"/>
        </w:rPr>
        <w:t>c</w:t>
      </w:r>
      <w:r w:rsidR="00C926EF">
        <w:rPr>
          <w:rFonts w:ascii="Verdana" w:hAnsi="Verdana"/>
          <w:b/>
          <w:sz w:val="18"/>
          <w:szCs w:val="18"/>
        </w:rPr>
        <w:t>y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</w:t>
      </w:r>
      <w:r w:rsidR="00794B0C">
        <w:rPr>
          <w:rFonts w:ascii="Verdana" w:hAnsi="Verdana"/>
          <w:b/>
          <w:sz w:val="18"/>
          <w:szCs w:val="18"/>
        </w:rPr>
        <w:t>, z tym że:</w:t>
      </w:r>
    </w:p>
    <w:p w14:paraId="43762789" w14:textId="77777777" w:rsidR="00794B0C" w:rsidRPr="00190DEE" w:rsidRDefault="00794B0C" w:rsidP="00794B0C">
      <w:pPr>
        <w:numPr>
          <w:ilvl w:val="0"/>
          <w:numId w:val="7"/>
        </w:num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</w:t>
      </w:r>
      <w:r w:rsidRPr="00190DEE">
        <w:rPr>
          <w:rFonts w:ascii="Verdana" w:hAnsi="Verdana"/>
          <w:sz w:val="18"/>
          <w:szCs w:val="18"/>
        </w:rPr>
        <w:tab/>
        <w:t xml:space="preserve">przekazanie projektu wstępnego </w:t>
      </w:r>
      <w:r w:rsidRPr="00190DEE">
        <w:rPr>
          <w:rFonts w:ascii="Verdana" w:hAnsi="Verdana"/>
          <w:b/>
          <w:sz w:val="18"/>
          <w:szCs w:val="18"/>
        </w:rPr>
        <w:t>do 2 miesięcy</w:t>
      </w:r>
      <w:r w:rsidRPr="00190DEE">
        <w:rPr>
          <w:rFonts w:ascii="Verdana" w:hAnsi="Verdana"/>
          <w:sz w:val="18"/>
          <w:szCs w:val="18"/>
        </w:rPr>
        <w:t xml:space="preserve"> </w:t>
      </w:r>
      <w:bookmarkStart w:id="0" w:name="_Hlk83281425"/>
      <w:r w:rsidRPr="00190DEE">
        <w:rPr>
          <w:rFonts w:ascii="Verdana" w:hAnsi="Verdana"/>
          <w:sz w:val="18"/>
          <w:szCs w:val="18"/>
        </w:rPr>
        <w:t>od dnia podpisania umowy</w:t>
      </w:r>
      <w:bookmarkEnd w:id="0"/>
      <w:r w:rsidRPr="00190DEE">
        <w:rPr>
          <w:rFonts w:ascii="Verdana" w:hAnsi="Verdana"/>
          <w:sz w:val="18"/>
          <w:szCs w:val="18"/>
        </w:rPr>
        <w:t>,</w:t>
      </w:r>
    </w:p>
    <w:p w14:paraId="26D780C6" w14:textId="77777777" w:rsidR="00794B0C" w:rsidRPr="00190DEE" w:rsidRDefault="00794B0C" w:rsidP="00794B0C">
      <w:pPr>
        <w:numPr>
          <w:ilvl w:val="0"/>
          <w:numId w:val="8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II</w:t>
      </w:r>
      <w:r w:rsidRPr="00190DEE">
        <w:rPr>
          <w:rFonts w:ascii="Verdana" w:hAnsi="Verdana"/>
          <w:sz w:val="18"/>
          <w:szCs w:val="18"/>
        </w:rPr>
        <w:tab/>
        <w:t xml:space="preserve">przekazanie uzgodnionej przez Zamawiającego dokumentacji projektowej wraz dokumentami zezwalającymi na prowadzenie robót budowlanych (uzyskanie decyzji ZRiD) - </w:t>
      </w:r>
      <w:r w:rsidRPr="00190DEE">
        <w:rPr>
          <w:rFonts w:ascii="Verdana" w:hAnsi="Verdana"/>
          <w:b/>
          <w:sz w:val="18"/>
          <w:szCs w:val="18"/>
        </w:rPr>
        <w:t>do 15 miesięcy od dnia podpisania umowy,</w:t>
      </w:r>
    </w:p>
    <w:p w14:paraId="16F53D7F" w14:textId="0A8F8CA1" w:rsidR="00794B0C" w:rsidRPr="008D74A5" w:rsidRDefault="00794B0C" w:rsidP="00794B0C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III</w:t>
      </w:r>
      <w:r w:rsidRPr="00190DEE">
        <w:rPr>
          <w:rFonts w:ascii="Verdana" w:hAnsi="Verdana"/>
          <w:sz w:val="18"/>
          <w:szCs w:val="18"/>
        </w:rPr>
        <w:tab/>
        <w:t>odpowiedzi na pytania Wykonawców robót budowlanych i pełnienie nadzoru autorskiego w trakcie prowadzenia robót budowlanych realizowanych na podstawie dokumentacji projektowej będącej przedmiotem niniejszego zamówieniem - termin prowadzenia nadzoru autorskiego - do dnia 01.12.2027 r. przy czym jest to termin szacunkowy, uzależniony od terminu realizacji robót budowlanych, w związku z czym może on ulec skróceniu lub wydłużeniu; Zamawiający dopuszcza możliwość rezygnacji, w czasie trwania umowy, z tej części zamówienia</w:t>
      </w:r>
      <w:r>
        <w:rPr>
          <w:rFonts w:ascii="Verdana" w:hAnsi="Verdana"/>
          <w:sz w:val="18"/>
          <w:szCs w:val="18"/>
        </w:rPr>
        <w:t>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E8AD900" w14:textId="375B01FA" w:rsidR="00C25265" w:rsidRDefault="00116D5A" w:rsidP="00C25265">
      <w:pPr>
        <w:widowControl w:val="0"/>
        <w:tabs>
          <w:tab w:val="left" w:pos="567"/>
        </w:tabs>
        <w:ind w:left="709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C25265">
        <w:rPr>
          <w:rFonts w:ascii="Verdana" w:hAnsi="Verdana"/>
          <w:snapToGrid w:val="0"/>
          <w:sz w:val="18"/>
          <w:szCs w:val="18"/>
        </w:rPr>
        <w:t xml:space="preserve">udzielamy gwarancji na okres </w:t>
      </w:r>
      <w:r w:rsidR="008D74A5">
        <w:rPr>
          <w:rFonts w:ascii="Verdana" w:hAnsi="Verdana"/>
          <w:snapToGrid w:val="0"/>
          <w:sz w:val="18"/>
          <w:szCs w:val="18"/>
        </w:rPr>
        <w:t>36</w:t>
      </w:r>
      <w:r w:rsidR="00C25265">
        <w:rPr>
          <w:rFonts w:ascii="Verdana" w:hAnsi="Verdana"/>
          <w:snapToGrid w:val="0"/>
          <w:sz w:val="18"/>
          <w:szCs w:val="18"/>
        </w:rPr>
        <w:t xml:space="preserve"> miesięcy.</w:t>
      </w:r>
    </w:p>
    <w:p w14:paraId="4FB399EF" w14:textId="77777777" w:rsidR="00500D63" w:rsidRDefault="0014064F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77777777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4064F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56689FB7" w14:textId="77777777" w:rsidR="001A78B0" w:rsidRDefault="001A78B0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51CD920B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F4E2A66" w14:textId="77777777" w:rsidR="00500D63" w:rsidRPr="00C720CE" w:rsidRDefault="00500D63" w:rsidP="001A78B0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B67BE" w14:textId="77777777" w:rsidR="002B652E" w:rsidRDefault="002B652E" w:rsidP="00D95A78">
      <w:r>
        <w:separator/>
      </w:r>
    </w:p>
  </w:endnote>
  <w:endnote w:type="continuationSeparator" w:id="0">
    <w:p w14:paraId="2DD4E4C9" w14:textId="77777777" w:rsidR="002B652E" w:rsidRDefault="002B652E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F063A" w14:textId="77777777" w:rsidR="002B652E" w:rsidRDefault="002B652E" w:rsidP="00D95A78">
      <w:r>
        <w:separator/>
      </w:r>
    </w:p>
  </w:footnote>
  <w:footnote w:type="continuationSeparator" w:id="0">
    <w:p w14:paraId="40C8E52F" w14:textId="77777777" w:rsidR="002B652E" w:rsidRDefault="002B652E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47EDCB95" w:rsidR="00D95A78" w:rsidRPr="006D79E5" w:rsidRDefault="0099207D" w:rsidP="006D79E5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56255C"/>
    <w:multiLevelType w:val="hybridMultilevel"/>
    <w:tmpl w:val="93EE81A0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6"/>
  </w:num>
  <w:num w:numId="2" w16cid:durableId="858005047">
    <w:abstractNumId w:val="0"/>
  </w:num>
  <w:num w:numId="3" w16cid:durableId="1040593193">
    <w:abstractNumId w:val="3"/>
  </w:num>
  <w:num w:numId="4" w16cid:durableId="1079524281">
    <w:abstractNumId w:val="1"/>
  </w:num>
  <w:num w:numId="5" w16cid:durableId="612905152">
    <w:abstractNumId w:val="4"/>
  </w:num>
  <w:num w:numId="6" w16cid:durableId="2021393195">
    <w:abstractNumId w:val="5"/>
  </w:num>
  <w:num w:numId="7" w16cid:durableId="498813990">
    <w:abstractNumId w:val="2"/>
  </w:num>
  <w:num w:numId="8" w16cid:durableId="109891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1719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A78B0"/>
    <w:rsid w:val="001B208B"/>
    <w:rsid w:val="001B2C5B"/>
    <w:rsid w:val="001E3B98"/>
    <w:rsid w:val="002242B7"/>
    <w:rsid w:val="002320A3"/>
    <w:rsid w:val="002410E3"/>
    <w:rsid w:val="00267454"/>
    <w:rsid w:val="00292DBC"/>
    <w:rsid w:val="002B652E"/>
    <w:rsid w:val="002E0380"/>
    <w:rsid w:val="002E700C"/>
    <w:rsid w:val="002F66C2"/>
    <w:rsid w:val="00325505"/>
    <w:rsid w:val="00342F72"/>
    <w:rsid w:val="00346AB0"/>
    <w:rsid w:val="0035728D"/>
    <w:rsid w:val="0038325E"/>
    <w:rsid w:val="003B136B"/>
    <w:rsid w:val="003B7318"/>
    <w:rsid w:val="003E6FC7"/>
    <w:rsid w:val="00436B87"/>
    <w:rsid w:val="00443342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624ABA"/>
    <w:rsid w:val="00635D39"/>
    <w:rsid w:val="00655AC3"/>
    <w:rsid w:val="006A24ED"/>
    <w:rsid w:val="006D79E5"/>
    <w:rsid w:val="006E18E4"/>
    <w:rsid w:val="00701A65"/>
    <w:rsid w:val="00732D51"/>
    <w:rsid w:val="00794B0C"/>
    <w:rsid w:val="007A5C73"/>
    <w:rsid w:val="0083286E"/>
    <w:rsid w:val="00834E96"/>
    <w:rsid w:val="00851C20"/>
    <w:rsid w:val="0085656B"/>
    <w:rsid w:val="00862664"/>
    <w:rsid w:val="008738C4"/>
    <w:rsid w:val="008D74A5"/>
    <w:rsid w:val="008E3345"/>
    <w:rsid w:val="009059F2"/>
    <w:rsid w:val="00975011"/>
    <w:rsid w:val="0099207D"/>
    <w:rsid w:val="009932BC"/>
    <w:rsid w:val="009C150E"/>
    <w:rsid w:val="009E5F31"/>
    <w:rsid w:val="00A86A27"/>
    <w:rsid w:val="00A92086"/>
    <w:rsid w:val="00AB4DC2"/>
    <w:rsid w:val="00AB6FFD"/>
    <w:rsid w:val="00AC2D33"/>
    <w:rsid w:val="00AD3AAC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926EF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A7494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17C1"/>
    <w:rsid w:val="00F87632"/>
    <w:rsid w:val="00F87B8C"/>
    <w:rsid w:val="00FB2867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2F1E8-4D34-4CD7-95B1-99DD004C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106</cp:revision>
  <cp:lastPrinted>2024-10-08T12:03:00Z</cp:lastPrinted>
  <dcterms:created xsi:type="dcterms:W3CDTF">2020-06-22T08:10:00Z</dcterms:created>
  <dcterms:modified xsi:type="dcterms:W3CDTF">2024-10-11T08:20:00Z</dcterms:modified>
</cp:coreProperties>
</file>