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28EDD" w14:textId="3FD4593B" w:rsidR="007F5CB1" w:rsidRDefault="007F5CB1" w:rsidP="007F5CB1">
      <w:pPr>
        <w:tabs>
          <w:tab w:val="left" w:pos="284"/>
        </w:tabs>
        <w:spacing w:line="360" w:lineRule="auto"/>
        <w:rPr>
          <w:b/>
          <w:bCs/>
          <w:sz w:val="22"/>
          <w:u w:val="single"/>
        </w:rPr>
      </w:pPr>
      <w:r>
        <w:rPr>
          <w:noProof/>
        </w:rPr>
        <w:drawing>
          <wp:inline distT="0" distB="0" distL="0" distR="0" wp14:anchorId="50701542" wp14:editId="07BAB985">
            <wp:extent cx="5760720" cy="824865"/>
            <wp:effectExtent l="0" t="0" r="0" b="0"/>
            <wp:docPr id="7" name="Obraz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>
                      <a:extLst>
                        <a:ext uri="{FF2B5EF4-FFF2-40B4-BE49-F238E27FC236}">
                          <a16:creationId xmlns:a16="http://schemas.microsoft.com/office/drawing/2014/main" id="{00000000-0008-0000-0000-000007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B0EEE" w14:textId="77777777" w:rsidR="007F5CB1" w:rsidRDefault="007F5CB1" w:rsidP="007F5CB1">
      <w:pPr>
        <w:tabs>
          <w:tab w:val="left" w:pos="284"/>
        </w:tabs>
        <w:spacing w:line="360" w:lineRule="auto"/>
        <w:rPr>
          <w:b/>
          <w:bCs/>
          <w:sz w:val="22"/>
          <w:u w:val="single"/>
        </w:rPr>
      </w:pPr>
    </w:p>
    <w:p w14:paraId="378956D8" w14:textId="77777777" w:rsidR="007F5CB1" w:rsidRDefault="007F5CB1" w:rsidP="007F5CB1">
      <w:pPr>
        <w:tabs>
          <w:tab w:val="left" w:pos="284"/>
        </w:tabs>
        <w:spacing w:line="360" w:lineRule="auto"/>
        <w:rPr>
          <w:b/>
          <w:bCs/>
          <w:sz w:val="22"/>
          <w:u w:val="single"/>
        </w:rPr>
      </w:pPr>
    </w:p>
    <w:p w14:paraId="7CABA583" w14:textId="0F186FE5" w:rsidR="00A5715B" w:rsidRPr="00A5715B" w:rsidRDefault="00A5715B" w:rsidP="00A5715B">
      <w:pPr>
        <w:tabs>
          <w:tab w:val="left" w:pos="284"/>
        </w:tabs>
        <w:spacing w:line="360" w:lineRule="auto"/>
        <w:ind w:left="284" w:hanging="284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Załącznik </w:t>
      </w:r>
      <w:r w:rsidRPr="00A5715B">
        <w:rPr>
          <w:b/>
          <w:bCs/>
          <w:sz w:val="22"/>
          <w:u w:val="single"/>
        </w:rPr>
        <w:t>RODO</w:t>
      </w:r>
    </w:p>
    <w:p w14:paraId="02312223" w14:textId="77777777" w:rsidR="00A5715B" w:rsidRDefault="00A5715B" w:rsidP="00A5715B">
      <w:pPr>
        <w:tabs>
          <w:tab w:val="left" w:pos="284"/>
        </w:tabs>
        <w:spacing w:line="360" w:lineRule="auto"/>
        <w:ind w:left="284" w:hanging="284"/>
        <w:rPr>
          <w:sz w:val="22"/>
        </w:rPr>
      </w:pPr>
    </w:p>
    <w:p w14:paraId="03A1C517" w14:textId="5FF9835B" w:rsidR="00A5715B" w:rsidRDefault="00A5715B" w:rsidP="00A5715B">
      <w:pPr>
        <w:tabs>
          <w:tab w:val="left" w:pos="284"/>
        </w:tabs>
        <w:spacing w:line="360" w:lineRule="auto"/>
        <w:ind w:left="284" w:hanging="284"/>
        <w:rPr>
          <w:sz w:val="22"/>
        </w:rPr>
      </w:pPr>
      <w:r>
        <w:rPr>
          <w:sz w:val="22"/>
        </w:rPr>
        <w:t xml:space="preserve">Przetwarzanie danych osobowych z tytułu realizacji przedmiotowej Umowy odbywać się będzie zgodnie z rozporządzeniem Parlamentu Europejskiego i Rady (UE) 2016/679 z dnia 27 kwietnia 2016 r. w sprawie ochrony osób fizycznych w związku z przetwarzaniem danych osobowych </w:t>
      </w:r>
      <w:r>
        <w:rPr>
          <w:sz w:val="22"/>
        </w:rPr>
        <w:br/>
        <w:t xml:space="preserve">i w sprawie swobodnego przepływu takich danych oraz uchylenia dyrektywy 95/46/WE (RODO). </w:t>
      </w:r>
    </w:p>
    <w:p w14:paraId="7012B687" w14:textId="77777777" w:rsidR="00A5715B" w:rsidRDefault="00A5715B" w:rsidP="00A5715B">
      <w:pPr>
        <w:tabs>
          <w:tab w:val="left" w:pos="284"/>
        </w:tabs>
        <w:spacing w:line="360" w:lineRule="auto"/>
        <w:ind w:left="284" w:hanging="284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Zgodnie z art. 13 ust. 1 i 2 RODO, zamawiający informuje, że:</w:t>
      </w:r>
    </w:p>
    <w:p w14:paraId="18F15B92" w14:textId="77777777" w:rsidR="00A5715B" w:rsidRDefault="00A5715B" w:rsidP="00A5715B">
      <w:pPr>
        <w:tabs>
          <w:tab w:val="left" w:pos="567"/>
        </w:tabs>
        <w:spacing w:line="360" w:lineRule="auto"/>
        <w:ind w:left="567" w:hanging="283"/>
        <w:rPr>
          <w:sz w:val="22"/>
        </w:rPr>
      </w:pPr>
      <w:r>
        <w:rPr>
          <w:sz w:val="22"/>
        </w:rPr>
        <w:t>1)</w:t>
      </w:r>
      <w:r>
        <w:rPr>
          <w:sz w:val="22"/>
        </w:rPr>
        <w:tab/>
        <w:t>administratorem a w przypadku zamówień współfinansowanych ze środków UE (jeżeli dotyczy) również podmiotem przetwarzającym wszelkie dane osobowe osób fizycznych związanych z niniejszym postępowaniem jest Gmina Trzcińsko-Zdrój, ul. Rynek 15, 74-510 Trzcińsko-Zdrój,</w:t>
      </w:r>
    </w:p>
    <w:p w14:paraId="7E52B3B2" w14:textId="77777777" w:rsidR="00A5715B" w:rsidRDefault="00A5715B" w:rsidP="00A5715B">
      <w:pPr>
        <w:tabs>
          <w:tab w:val="left" w:pos="567"/>
        </w:tabs>
        <w:spacing w:line="360" w:lineRule="auto"/>
        <w:ind w:left="567" w:hanging="283"/>
        <w:rPr>
          <w:sz w:val="22"/>
        </w:rPr>
      </w:pPr>
      <w:r>
        <w:rPr>
          <w:sz w:val="22"/>
        </w:rPr>
        <w:t>2)</w:t>
      </w:r>
      <w:r>
        <w:rPr>
          <w:sz w:val="22"/>
        </w:rPr>
        <w:tab/>
        <w:t>kontakt do inspektora ochrony danych osobowych w Gminie Trzcińsko-Zdrój: Pan Mariusz Piątkowski, kontakt: adres e-mail: iod@trzcinsko-zdroj.pl, telefon: 91 414 8001 wew. 33,</w:t>
      </w:r>
    </w:p>
    <w:p w14:paraId="45C4B4B1" w14:textId="77777777" w:rsidR="00A5715B" w:rsidRDefault="00A5715B" w:rsidP="00A5715B">
      <w:pPr>
        <w:tabs>
          <w:tab w:val="left" w:pos="567"/>
        </w:tabs>
        <w:spacing w:line="360" w:lineRule="auto"/>
        <w:ind w:left="567" w:hanging="283"/>
        <w:rPr>
          <w:sz w:val="22"/>
        </w:rPr>
      </w:pPr>
      <w:r>
        <w:rPr>
          <w:sz w:val="22"/>
        </w:rPr>
        <w:t>3)</w:t>
      </w:r>
      <w:r>
        <w:rPr>
          <w:sz w:val="22"/>
        </w:rPr>
        <w:tab/>
        <w:t xml:space="preserve">dane osobowe przetwarzane będą na podstawie art. 6 ust. 1 lit. c RODO w celu związanym </w:t>
      </w:r>
      <w:r>
        <w:rPr>
          <w:sz w:val="22"/>
        </w:rPr>
        <w:br/>
        <w:t>z postępowaniem o udzielenie niniejszego zamówienia,</w:t>
      </w:r>
    </w:p>
    <w:p w14:paraId="2654BC0D" w14:textId="77777777" w:rsidR="00A5715B" w:rsidRDefault="00A5715B" w:rsidP="00A5715B">
      <w:pPr>
        <w:tabs>
          <w:tab w:val="left" w:pos="567"/>
        </w:tabs>
        <w:spacing w:line="360" w:lineRule="auto"/>
        <w:ind w:left="567" w:hanging="283"/>
        <w:rPr>
          <w:sz w:val="22"/>
        </w:rPr>
      </w:pPr>
      <w:r>
        <w:rPr>
          <w:sz w:val="22"/>
        </w:rPr>
        <w:t>4)</w:t>
      </w:r>
      <w:r>
        <w:rPr>
          <w:sz w:val="22"/>
        </w:rPr>
        <w:tab/>
        <w:t>odbiorcami ww. danych osobowych będą osoby lub podmioty, którym udostępniona zostanie dokumentacja postępowania w oparciu o art. 18 oraz art. 74 ustawy oraz umowy dofinansowania (jeżeli dotyczy),</w:t>
      </w:r>
    </w:p>
    <w:p w14:paraId="1BBEF8B8" w14:textId="77777777" w:rsidR="00A5715B" w:rsidRDefault="00A5715B" w:rsidP="00A5715B">
      <w:pPr>
        <w:tabs>
          <w:tab w:val="left" w:pos="567"/>
        </w:tabs>
        <w:spacing w:line="360" w:lineRule="auto"/>
        <w:ind w:left="567" w:hanging="283"/>
        <w:rPr>
          <w:sz w:val="22"/>
        </w:rPr>
      </w:pPr>
      <w:r>
        <w:rPr>
          <w:sz w:val="22"/>
        </w:rPr>
        <w:t>5)</w:t>
      </w:r>
      <w:r>
        <w:rPr>
          <w:sz w:val="22"/>
        </w:rPr>
        <w:tab/>
        <w:t>ww. dane osobowe będą przechowywane odpowiednio:</w:t>
      </w:r>
    </w:p>
    <w:p w14:paraId="085874F4" w14:textId="77777777" w:rsidR="00A5715B" w:rsidRDefault="00A5715B" w:rsidP="00A5715B">
      <w:pPr>
        <w:spacing w:line="360" w:lineRule="auto"/>
        <w:ind w:left="709" w:hanging="142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>przez okres 4 lat od dnia zakończenia postępowania o udzielenie zamówienia publicznego albo przez cały okres obowiązywania umowy w sprawie zamówienia publicznego - jeżeli okres obowiązywania umowy przekracza 4 lata;</w:t>
      </w:r>
    </w:p>
    <w:p w14:paraId="448B5A68" w14:textId="77777777" w:rsidR="00A5715B" w:rsidRDefault="00A5715B" w:rsidP="00A5715B">
      <w:pPr>
        <w:spacing w:line="360" w:lineRule="auto"/>
        <w:ind w:left="709" w:hanging="142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>przez okres, o którym mowa w art. 125 ust. 4 lit. d) w zw. z art. 140 rozporządzenia Parlamentu Europejskiego nr 1303/2013 z dnia 17.12.2013 r. w przypadku zamówień współfinansowanych ze środków UE;</w:t>
      </w:r>
    </w:p>
    <w:p w14:paraId="3118103D" w14:textId="77777777" w:rsidR="00A5715B" w:rsidRDefault="00A5715B" w:rsidP="00A5715B">
      <w:pPr>
        <w:spacing w:line="360" w:lineRule="auto"/>
        <w:ind w:left="709" w:hanging="142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 xml:space="preserve">do czasu przeprowadzania archiwizacji dokumentacji - w zakresie określonym w przepisach </w:t>
      </w:r>
      <w:r>
        <w:rPr>
          <w:sz w:val="22"/>
        </w:rPr>
        <w:br/>
        <w:t>o archiwizacji,</w:t>
      </w:r>
    </w:p>
    <w:p w14:paraId="0333C071" w14:textId="77777777" w:rsidR="00A5715B" w:rsidRDefault="00A5715B" w:rsidP="00A5715B">
      <w:pPr>
        <w:tabs>
          <w:tab w:val="left" w:pos="567"/>
        </w:tabs>
        <w:spacing w:line="360" w:lineRule="auto"/>
        <w:ind w:left="567" w:hanging="283"/>
        <w:rPr>
          <w:sz w:val="22"/>
        </w:rPr>
      </w:pPr>
      <w:r>
        <w:rPr>
          <w:sz w:val="22"/>
        </w:rPr>
        <w:t>6)</w:t>
      </w:r>
      <w:r>
        <w:rPr>
          <w:sz w:val="22"/>
        </w:rPr>
        <w:tab/>
        <w:t>obowiązek podania danych osobowych jest wymogiem ustawowym określonym w przepisach ustawy, związanym z udziałem w postępowaniu o udzielenie zamówienia publicznego; konsekwencje niepodania określonych danych wynikają z ustawy,</w:t>
      </w:r>
    </w:p>
    <w:p w14:paraId="736A5F14" w14:textId="77777777" w:rsidR="00A5715B" w:rsidRDefault="00A5715B" w:rsidP="00A5715B">
      <w:pPr>
        <w:tabs>
          <w:tab w:val="left" w:pos="567"/>
        </w:tabs>
        <w:spacing w:line="360" w:lineRule="auto"/>
        <w:ind w:left="567" w:hanging="283"/>
        <w:rPr>
          <w:sz w:val="22"/>
        </w:rPr>
      </w:pPr>
      <w:r>
        <w:rPr>
          <w:sz w:val="22"/>
        </w:rPr>
        <w:t>7)</w:t>
      </w:r>
      <w:r>
        <w:rPr>
          <w:sz w:val="22"/>
        </w:rPr>
        <w:tab/>
        <w:t>w odniesieniu do danych osobowych decyzje nie będą podejmowane w sposób zautomatyzowany, stosownie do art. 22 RODO,</w:t>
      </w:r>
    </w:p>
    <w:p w14:paraId="52CE6CAA" w14:textId="77777777" w:rsidR="00A5715B" w:rsidRDefault="00A5715B" w:rsidP="00A5715B">
      <w:pPr>
        <w:tabs>
          <w:tab w:val="left" w:pos="567"/>
        </w:tabs>
        <w:spacing w:line="360" w:lineRule="auto"/>
        <w:ind w:left="567" w:hanging="283"/>
        <w:rPr>
          <w:sz w:val="22"/>
        </w:rPr>
      </w:pPr>
      <w:r>
        <w:rPr>
          <w:sz w:val="22"/>
        </w:rPr>
        <w:lastRenderedPageBreak/>
        <w:t>8)</w:t>
      </w:r>
      <w:r>
        <w:rPr>
          <w:sz w:val="22"/>
        </w:rPr>
        <w:tab/>
        <w:t>osoba fizyczna, której dane osobowe dotyczą posiada:</w:t>
      </w:r>
    </w:p>
    <w:p w14:paraId="542BA3FA" w14:textId="77777777" w:rsidR="00A5715B" w:rsidRDefault="00A5715B" w:rsidP="00A5715B">
      <w:pPr>
        <w:tabs>
          <w:tab w:val="left" w:pos="851"/>
        </w:tabs>
        <w:spacing w:line="360" w:lineRule="auto"/>
        <w:ind w:left="851" w:hanging="284"/>
        <w:rPr>
          <w:sz w:val="22"/>
        </w:rPr>
      </w:pPr>
      <w:r>
        <w:rPr>
          <w:sz w:val="22"/>
        </w:rPr>
        <w:t>a)</w:t>
      </w:r>
      <w:r>
        <w:rPr>
          <w:sz w:val="22"/>
        </w:rPr>
        <w:tab/>
        <w:t xml:space="preserve">na podstawie art. 15 RODO prawo dostępu do ww. danych osobowych. W przypadku korzystania przez osobę, której dane osobowe są przetwarzane przez zamawiającego, </w:t>
      </w:r>
      <w:r>
        <w:rPr>
          <w:sz w:val="22"/>
        </w:rPr>
        <w:br/>
        <w:t>z uprawnienia o którym mowa w art. 15 ust. 1-3 RODO, zamawiający może żądać od osoby, występującej z żądaniem wskazania dodatkowych informacji, mających na celu sprecyzowanie nazwy lub daty zakończonego postępowania o udzielenie zamówienia;</w:t>
      </w:r>
    </w:p>
    <w:p w14:paraId="293E8F14" w14:textId="77777777" w:rsidR="00A5715B" w:rsidRDefault="00A5715B" w:rsidP="00A5715B">
      <w:pPr>
        <w:tabs>
          <w:tab w:val="left" w:pos="851"/>
        </w:tabs>
        <w:spacing w:line="360" w:lineRule="auto"/>
        <w:ind w:left="851" w:hanging="284"/>
        <w:rPr>
          <w:sz w:val="22"/>
        </w:rPr>
      </w:pPr>
      <w:r>
        <w:rPr>
          <w:sz w:val="22"/>
        </w:rPr>
        <w:t>b)</w:t>
      </w:r>
      <w:r>
        <w:rPr>
          <w:sz w:val="22"/>
        </w:rPr>
        <w:tab/>
        <w:t xml:space="preserve">na podstawie art. 16 RODO prawo do sprostowania ww. danych osobowych (skorzystanie </w:t>
      </w:r>
      <w:r>
        <w:rPr>
          <w:sz w:val="22"/>
        </w:rPr>
        <w:br/>
        <w:t>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załączników);</w:t>
      </w:r>
    </w:p>
    <w:p w14:paraId="6003C343" w14:textId="77777777" w:rsidR="00A5715B" w:rsidRDefault="00A5715B" w:rsidP="00A5715B">
      <w:pPr>
        <w:tabs>
          <w:tab w:val="left" w:pos="851"/>
        </w:tabs>
        <w:spacing w:line="360" w:lineRule="auto"/>
        <w:ind w:left="851" w:hanging="284"/>
        <w:rPr>
          <w:sz w:val="22"/>
        </w:rPr>
      </w:pPr>
      <w:r>
        <w:rPr>
          <w:sz w:val="22"/>
        </w:rPr>
        <w:t>c)</w:t>
      </w:r>
      <w:r>
        <w:rPr>
          <w:sz w:val="22"/>
        </w:rPr>
        <w:tab/>
        <w:t>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 o udzielenie zamówienia zamawiający nie udostępnia tych danych, chyba, że zachodzą przesłanki, o których mowa w art. 18 ust. 2 RODO;</w:t>
      </w:r>
    </w:p>
    <w:p w14:paraId="0B66C8BF" w14:textId="77777777" w:rsidR="00A5715B" w:rsidRDefault="00A5715B" w:rsidP="00A5715B">
      <w:pPr>
        <w:tabs>
          <w:tab w:val="left" w:pos="851"/>
        </w:tabs>
        <w:spacing w:line="360" w:lineRule="auto"/>
        <w:ind w:left="851" w:hanging="284"/>
        <w:rPr>
          <w:sz w:val="22"/>
        </w:rPr>
      </w:pPr>
      <w:r>
        <w:rPr>
          <w:sz w:val="22"/>
        </w:rPr>
        <w:t>d)</w:t>
      </w:r>
      <w:r>
        <w:rPr>
          <w:sz w:val="22"/>
        </w:rPr>
        <w:tab/>
        <w:t>prawo do wniesienia skargi do Prezesa Urzędu Ochrony Danych Osobowych, gdy przetwarzanie danych osobowych narusza przepisy RODO,</w:t>
      </w:r>
    </w:p>
    <w:p w14:paraId="012FEDFB" w14:textId="77777777" w:rsidR="00A5715B" w:rsidRDefault="00A5715B" w:rsidP="00A5715B">
      <w:pPr>
        <w:tabs>
          <w:tab w:val="left" w:pos="567"/>
        </w:tabs>
        <w:spacing w:line="360" w:lineRule="auto"/>
        <w:ind w:left="567" w:hanging="283"/>
        <w:rPr>
          <w:sz w:val="22"/>
        </w:rPr>
      </w:pPr>
      <w:r>
        <w:rPr>
          <w:sz w:val="22"/>
        </w:rPr>
        <w:t>9)</w:t>
      </w:r>
      <w:r>
        <w:rPr>
          <w:sz w:val="22"/>
        </w:rPr>
        <w:tab/>
        <w:t>osobie fizycznej, której dane osobowe dotyczą nie przysługuje:</w:t>
      </w:r>
    </w:p>
    <w:p w14:paraId="26C95834" w14:textId="77777777" w:rsidR="00A5715B" w:rsidRDefault="00A5715B" w:rsidP="00A5715B">
      <w:pPr>
        <w:tabs>
          <w:tab w:val="left" w:pos="851"/>
        </w:tabs>
        <w:spacing w:line="360" w:lineRule="auto"/>
        <w:ind w:left="284" w:firstLine="283"/>
        <w:rPr>
          <w:sz w:val="22"/>
        </w:rPr>
      </w:pPr>
      <w:r>
        <w:rPr>
          <w:sz w:val="22"/>
        </w:rPr>
        <w:t>a)</w:t>
      </w:r>
      <w:r>
        <w:rPr>
          <w:sz w:val="22"/>
        </w:rPr>
        <w:tab/>
        <w:t>w związku z art. 17 ust. 3 lit. b, d lub e RODO prawo do usunięcia danych osobowych,</w:t>
      </w:r>
    </w:p>
    <w:p w14:paraId="15498834" w14:textId="77777777" w:rsidR="00A5715B" w:rsidRDefault="00A5715B" w:rsidP="00A5715B">
      <w:pPr>
        <w:tabs>
          <w:tab w:val="left" w:pos="851"/>
        </w:tabs>
        <w:spacing w:line="360" w:lineRule="auto"/>
        <w:ind w:left="284" w:firstLine="283"/>
        <w:rPr>
          <w:sz w:val="22"/>
        </w:rPr>
      </w:pPr>
      <w:r>
        <w:rPr>
          <w:sz w:val="22"/>
        </w:rPr>
        <w:t>b)</w:t>
      </w:r>
      <w:r>
        <w:rPr>
          <w:sz w:val="22"/>
        </w:rPr>
        <w:tab/>
        <w:t>prawo do przenoszenia danych osobowych, o którym mowa w art. 20 RODO,</w:t>
      </w:r>
    </w:p>
    <w:p w14:paraId="40FAF28B" w14:textId="77777777" w:rsidR="00A5715B" w:rsidRDefault="00A5715B" w:rsidP="00A5715B">
      <w:pPr>
        <w:tabs>
          <w:tab w:val="left" w:pos="851"/>
        </w:tabs>
        <w:spacing w:line="360" w:lineRule="auto"/>
        <w:ind w:left="851" w:hanging="284"/>
        <w:rPr>
          <w:sz w:val="22"/>
        </w:rPr>
      </w:pPr>
      <w:r>
        <w:rPr>
          <w:sz w:val="22"/>
        </w:rPr>
        <w:t>c)</w:t>
      </w:r>
      <w:r>
        <w:rPr>
          <w:sz w:val="22"/>
        </w:rPr>
        <w:tab/>
        <w:t>na podstawie art. 21 RODO prawo sprzeciwu, wobec przetwarzania danych osobowych, gdyż podstawą prawną przetwarzania danych osobowych jest art. 6 ust. 1 lit. c RODO.</w:t>
      </w:r>
    </w:p>
    <w:p w14:paraId="763790CD" w14:textId="77777777" w:rsidR="00A5715B" w:rsidRDefault="00A5715B" w:rsidP="00A5715B">
      <w:pPr>
        <w:pStyle w:val="Tytu"/>
        <w:numPr>
          <w:ilvl w:val="0"/>
          <w:numId w:val="0"/>
        </w:numPr>
        <w:spacing w:after="0" w:line="360" w:lineRule="auto"/>
        <w:ind w:left="720"/>
        <w:jc w:val="center"/>
        <w:rPr>
          <w:rFonts w:ascii="Times New Roman" w:hAnsi="Times New Roman" w:cs="Times New Roman"/>
          <w:sz w:val="22"/>
          <w:szCs w:val="22"/>
        </w:rPr>
      </w:pPr>
    </w:p>
    <w:p w14:paraId="4CBB09F3" w14:textId="30CD67B4" w:rsidR="00AC0144" w:rsidRDefault="00AC0144"/>
    <w:p w14:paraId="5310420D" w14:textId="31C2C883" w:rsidR="00A5715B" w:rsidRDefault="00A5715B" w:rsidP="00A5715B"/>
    <w:p w14:paraId="189310A0" w14:textId="7F346058" w:rsidR="00A5715B" w:rsidRDefault="00A5715B" w:rsidP="00A5715B">
      <w:pPr>
        <w:jc w:val="center"/>
      </w:pPr>
      <w:r>
        <w:t>………………………………………………</w:t>
      </w:r>
    </w:p>
    <w:p w14:paraId="17611AD0" w14:textId="68DC8C70" w:rsidR="00A5715B" w:rsidRPr="00A5715B" w:rsidRDefault="00A5715B" w:rsidP="00A5715B">
      <w:pPr>
        <w:tabs>
          <w:tab w:val="left" w:pos="2820"/>
        </w:tabs>
      </w:pPr>
      <w:r>
        <w:tab/>
        <w:t xml:space="preserve">                        Data i podpis</w:t>
      </w:r>
    </w:p>
    <w:sectPr w:rsidR="00A5715B" w:rsidRPr="00A57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E0F91"/>
    <w:multiLevelType w:val="hybridMultilevel"/>
    <w:tmpl w:val="D7EE84A2"/>
    <w:lvl w:ilvl="0" w:tplc="E3247FA4">
      <w:start w:val="1"/>
      <w:numFmt w:val="upperRoman"/>
      <w:pStyle w:val="Tytu"/>
      <w:lvlText w:val="%1."/>
      <w:lvlJc w:val="right"/>
      <w:pPr>
        <w:ind w:left="720" w:hanging="360"/>
      </w:pPr>
    </w:lvl>
    <w:lvl w:ilvl="1" w:tplc="130AAC6C">
      <w:start w:val="1"/>
      <w:numFmt w:val="lowerLetter"/>
      <w:lvlText w:val="%2."/>
      <w:lvlJc w:val="left"/>
      <w:pPr>
        <w:ind w:left="1440" w:hanging="360"/>
      </w:pPr>
    </w:lvl>
    <w:lvl w:ilvl="2" w:tplc="377AC63E">
      <w:start w:val="1"/>
      <w:numFmt w:val="lowerRoman"/>
      <w:lvlText w:val="%3."/>
      <w:lvlJc w:val="right"/>
      <w:pPr>
        <w:ind w:left="2160" w:hanging="180"/>
      </w:pPr>
    </w:lvl>
    <w:lvl w:ilvl="3" w:tplc="D324B660">
      <w:start w:val="1"/>
      <w:numFmt w:val="decimal"/>
      <w:lvlText w:val="%4."/>
      <w:lvlJc w:val="left"/>
      <w:pPr>
        <w:ind w:left="2880" w:hanging="360"/>
      </w:pPr>
    </w:lvl>
    <w:lvl w:ilvl="4" w:tplc="1E0610F8">
      <w:start w:val="1"/>
      <w:numFmt w:val="lowerLetter"/>
      <w:lvlText w:val="%5."/>
      <w:lvlJc w:val="left"/>
      <w:pPr>
        <w:ind w:left="3600" w:hanging="360"/>
      </w:pPr>
    </w:lvl>
    <w:lvl w:ilvl="5" w:tplc="3C062988">
      <w:start w:val="1"/>
      <w:numFmt w:val="lowerRoman"/>
      <w:lvlText w:val="%6."/>
      <w:lvlJc w:val="right"/>
      <w:pPr>
        <w:ind w:left="4320" w:hanging="180"/>
      </w:pPr>
    </w:lvl>
    <w:lvl w:ilvl="6" w:tplc="A1F26118">
      <w:start w:val="1"/>
      <w:numFmt w:val="decimal"/>
      <w:lvlText w:val="%7."/>
      <w:lvlJc w:val="left"/>
      <w:pPr>
        <w:ind w:left="5040" w:hanging="360"/>
      </w:pPr>
    </w:lvl>
    <w:lvl w:ilvl="7" w:tplc="32B6F6A6">
      <w:start w:val="1"/>
      <w:numFmt w:val="lowerLetter"/>
      <w:lvlText w:val="%8."/>
      <w:lvlJc w:val="left"/>
      <w:pPr>
        <w:ind w:left="5760" w:hanging="360"/>
      </w:pPr>
    </w:lvl>
    <w:lvl w:ilvl="8" w:tplc="FE6612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5B"/>
    <w:rsid w:val="00051EE5"/>
    <w:rsid w:val="007F5CB1"/>
    <w:rsid w:val="00A5715B"/>
    <w:rsid w:val="00AC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A6F6"/>
  <w15:chartTrackingRefBased/>
  <w15:docId w15:val="{6846C097-1736-40E2-83FC-15D8313E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15B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A5715B"/>
    <w:pPr>
      <w:numPr>
        <w:numId w:val="1"/>
      </w:numPr>
      <w:suppressAutoHyphens w:val="0"/>
      <w:autoSpaceDE/>
      <w:spacing w:after="60"/>
    </w:pPr>
    <w:rPr>
      <w:rFonts w:ascii="Calibri" w:hAnsi="Calibri" w:cs="Calibri"/>
      <w:b/>
      <w:bCs/>
      <w:spacing w:val="5"/>
      <w:kern w:val="28"/>
      <w:szCs w:val="23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5715B"/>
    <w:rPr>
      <w:rFonts w:ascii="Calibri" w:eastAsia="Times New Roman" w:hAnsi="Calibri" w:cs="Calibri"/>
      <w:b/>
      <w:bCs/>
      <w:spacing w:val="5"/>
      <w:kern w:val="28"/>
      <w:sz w:val="23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3</cp:revision>
  <dcterms:created xsi:type="dcterms:W3CDTF">2021-10-21T11:02:00Z</dcterms:created>
  <dcterms:modified xsi:type="dcterms:W3CDTF">2021-11-18T09:52:00Z</dcterms:modified>
</cp:coreProperties>
</file>