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50" w:rsidRDefault="00226D50" w:rsidP="00226D50">
      <w:pPr>
        <w:overflowPunct w:val="0"/>
        <w:autoSpaceDE w:val="0"/>
        <w:spacing w:line="200" w:lineRule="atLeast"/>
        <w:jc w:val="both"/>
        <w:rPr>
          <w:rFonts w:ascii="Arial" w:eastAsia="Lucida Sans Unicode" w:hAnsi="Arial" w:cs="Tahoma"/>
          <w:kern w:val="2"/>
          <w:sz w:val="20"/>
          <w:vertAlign w:val="superscript"/>
        </w:rPr>
      </w:pPr>
    </w:p>
    <w:p w:rsidR="00226D50" w:rsidRDefault="00226D50" w:rsidP="00226D50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Warunki udziału w postępowaniu oraz opis sposobu dokonywania oceny spełniania tych warunków:</w:t>
      </w:r>
    </w:p>
    <w:p w:rsidR="00226D50" w:rsidRPr="00A04737" w:rsidRDefault="00226D50" w:rsidP="00226D50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A04737">
        <w:rPr>
          <w:rFonts w:ascii="Arial" w:hAnsi="Arial" w:cs="Arial"/>
          <w:sz w:val="20"/>
          <w:szCs w:val="20"/>
        </w:rPr>
        <w:t>a) posiadanie przez Wykonawcę aktualnej na czas wykonywania niniejszego zamówienia koncesji wydanej na podstawie art. 16 ustawy z dnia 22 sierpnia 1</w:t>
      </w:r>
      <w:r>
        <w:rPr>
          <w:rFonts w:ascii="Arial" w:hAnsi="Arial" w:cs="Arial"/>
          <w:sz w:val="20"/>
          <w:szCs w:val="20"/>
        </w:rPr>
        <w:t>997 r. o ochronie osób i mienia</w:t>
      </w:r>
      <w:r w:rsidRPr="00A04737">
        <w:rPr>
          <w:rFonts w:ascii="Arial" w:hAnsi="Arial" w:cs="Arial"/>
          <w:sz w:val="20"/>
          <w:szCs w:val="20"/>
        </w:rPr>
        <w:t xml:space="preserve">, przez Ministra Spraw Wewnętrznych i Administracji, upoważniającą do świadczenia usług ochrony osób i mienia realizowanych w formie bezpośredniej ochrony fizycznej, </w:t>
      </w:r>
    </w:p>
    <w:p w:rsidR="00226D50" w:rsidRPr="00A04737" w:rsidRDefault="00226D50" w:rsidP="00226D50">
      <w:pPr>
        <w:pStyle w:val="Standard"/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A04737">
        <w:rPr>
          <w:rFonts w:ascii="Arial" w:hAnsi="Arial" w:cs="Arial"/>
          <w:bCs/>
          <w:sz w:val="20"/>
          <w:szCs w:val="20"/>
        </w:rPr>
        <w:t xml:space="preserve">b) posiadanie wszelkich środków logistycznych i technicznych, koniecznych do prawidłowego świadczenia usług będących przedmiotem niniejszego zamówienia,  </w:t>
      </w:r>
    </w:p>
    <w:p w:rsidR="00226D50" w:rsidRPr="00A04737" w:rsidRDefault="00226D50" w:rsidP="00226D50">
      <w:pPr>
        <w:pStyle w:val="Standard"/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A04737">
        <w:rPr>
          <w:rFonts w:ascii="Arial" w:hAnsi="Arial" w:cs="Arial"/>
          <w:bCs/>
          <w:sz w:val="20"/>
          <w:szCs w:val="20"/>
        </w:rPr>
        <w:t>c) posiadanie umowy ubezpieczenia od odpowiedzialności cywilnej kontraktowej i deliktowej w zakresie prowadzonej działalności gospodarczej na sumę ubezpieczenia w wysokości minimum 20 000,00 tysięcy euro na  cały okres wykonywania niniejszego zamówienia,</w:t>
      </w:r>
    </w:p>
    <w:p w:rsidR="00226D50" w:rsidRPr="00A04737" w:rsidRDefault="00226D50" w:rsidP="00226D50">
      <w:pPr>
        <w:pStyle w:val="Standard"/>
        <w:tabs>
          <w:tab w:val="left" w:pos="1429"/>
        </w:tabs>
        <w:jc w:val="both"/>
        <w:rPr>
          <w:rFonts w:ascii="Arial" w:hAnsi="Arial" w:cs="Arial"/>
          <w:sz w:val="20"/>
          <w:szCs w:val="20"/>
        </w:rPr>
      </w:pPr>
      <w:r w:rsidRPr="00A04737">
        <w:rPr>
          <w:rFonts w:ascii="Arial" w:hAnsi="Arial" w:cs="Arial"/>
          <w:bCs/>
          <w:sz w:val="20"/>
          <w:szCs w:val="20"/>
        </w:rPr>
        <w:t xml:space="preserve">d) posiadanie mobilnej grupy interwencyjnej, mogącej podjąć czynności z zakresu ochrony. </w:t>
      </w:r>
      <w:r w:rsidRPr="00A04737">
        <w:rPr>
          <w:rFonts w:ascii="Arial" w:hAnsi="Arial" w:cs="Arial"/>
          <w:sz w:val="20"/>
          <w:szCs w:val="20"/>
        </w:rPr>
        <w:t xml:space="preserve">Czas reakcji grupy interwencyjnej od momentu zgłoszenia interwencji do momentu  przybycia nie może przekraczać 15 minut. Prowadzenie przez grupę interwencyjną prewencyjnych kontroli targowiska minimum 1 raz na dobę, </w:t>
      </w:r>
    </w:p>
    <w:p w:rsidR="00226D50" w:rsidRPr="00A04737" w:rsidRDefault="00226D50" w:rsidP="00226D50">
      <w:pPr>
        <w:pStyle w:val="Standard"/>
        <w:tabs>
          <w:tab w:val="left" w:pos="14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04737">
        <w:rPr>
          <w:rFonts w:ascii="Arial" w:hAnsi="Arial" w:cs="Arial"/>
          <w:sz w:val="20"/>
          <w:szCs w:val="20"/>
        </w:rPr>
        <w:t>) posiadanie przez Wykonawcę doświadczenia w ochronie targowisk miejskich przez okres minimum 2 lata,</w:t>
      </w:r>
    </w:p>
    <w:p w:rsidR="00226D50" w:rsidRPr="00A04737" w:rsidRDefault="00226D50" w:rsidP="00226D50">
      <w:pPr>
        <w:widowControl/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A04737">
        <w:rPr>
          <w:rFonts w:ascii="Arial" w:hAnsi="Arial" w:cs="Arial"/>
          <w:sz w:val="20"/>
        </w:rPr>
        <w:t>cena spełnienia w/w warunków dokonana zostanie zgodnie z formułą „spełnia – nie spełnia”, w oparciu o informacje zawarte w dokumentach i oświadczeniach</w:t>
      </w:r>
      <w:r>
        <w:rPr>
          <w:rFonts w:ascii="Arial" w:hAnsi="Arial" w:cs="Arial"/>
          <w:sz w:val="20"/>
        </w:rPr>
        <w:t xml:space="preserve">. </w:t>
      </w:r>
      <w:r w:rsidRPr="00A04737">
        <w:rPr>
          <w:rFonts w:ascii="Arial" w:hAnsi="Arial" w:cs="Arial"/>
          <w:sz w:val="20"/>
        </w:rPr>
        <w:t xml:space="preserve">Z treści załączonych dokumentów musi wynikać jednoznacznie, iż w/w warunki Wykonawca spełnia. </w:t>
      </w:r>
    </w:p>
    <w:p w:rsidR="00581C07" w:rsidRDefault="00226D50">
      <w:bookmarkStart w:id="0" w:name="_GoBack"/>
      <w:bookmarkEnd w:id="0"/>
    </w:p>
    <w:sectPr w:rsidR="0058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3A"/>
    <w:rsid w:val="00226D50"/>
    <w:rsid w:val="0047763A"/>
    <w:rsid w:val="00671162"/>
    <w:rsid w:val="008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F962D-3DBF-4A7B-93D9-FAEE1DB2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D5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6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2019-12-04T09:37:00Z</dcterms:created>
  <dcterms:modified xsi:type="dcterms:W3CDTF">2019-12-04T09:40:00Z</dcterms:modified>
</cp:coreProperties>
</file>