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hanging="0" w:left="0" w:right="0"/>
        <w:jc w:val="right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985520</wp:posOffset>
            </wp:positionH>
            <wp:positionV relativeFrom="paragraph">
              <wp:posOffset>-600075</wp:posOffset>
            </wp:positionV>
            <wp:extent cx="4149725" cy="95440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Cs/>
          <w:color w:val="000000"/>
          <w:sz w:val="22"/>
          <w:szCs w:val="22"/>
          <w:shd w:fill="auto" w:val="clear"/>
        </w:rPr>
        <w:t xml:space="preserve">Załącznik nr 7 do SWZ  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(jeżeli dotyczy)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ZPE.271.5.2024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rFonts w:ascii="Arial" w:hAnsi="Arial" w:eastAsia="Times New Roman" w:cs="Arial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hanging="0" w:left="0" w:right="0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b/>
          <w:b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ZOBOWIĄZANIE</w:t>
      </w:r>
    </w:p>
    <w:p>
      <w:pPr>
        <w:pStyle w:val="Normal"/>
        <w:suppressAutoHyphens w:val="true"/>
        <w:ind w:hanging="0" w:left="0" w:right="0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do oddania do dyspozycji Wykonawcy niezbędnych zasobów na potrzeby realizacji zamówienia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b/>
          <w:b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left"/>
        <w:rPr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w imieniu Wykonawcy:</w:t>
      </w:r>
    </w:p>
    <w:p>
      <w:pPr>
        <w:pStyle w:val="Normal"/>
        <w:suppressAutoHyphens w:val="true"/>
        <w:ind w:hanging="0" w:left="0" w:right="0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..</w:t>
      </w:r>
    </w:p>
    <w:p>
      <w:pPr>
        <w:pStyle w:val="Normal"/>
        <w:suppressAutoHyphens w:val="true"/>
        <w:ind w:hanging="1418" w:left="1418" w:right="0"/>
        <w:jc w:val="center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(wpisać nazwę i adres podmiotu)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zobowiązuję się do oddania sw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  <w:t xml:space="preserve">oich zasobów przy wykonywaniu zamówienia pod nazwą: </w:t>
      </w:r>
      <w:r>
        <w:rPr>
          <w:rFonts w:eastAsia="Times New Roman" w:cs="Arial" w:ascii="Arial" w:hAnsi="Arial"/>
          <w:b/>
          <w:i w:val="false"/>
          <w:iCs w:val="false"/>
          <w:color w:val="000000"/>
          <w:sz w:val="22"/>
          <w:szCs w:val="22"/>
          <w:shd w:fill="auto" w:val="clear"/>
          <w:lang w:val="pl-PL" w:eastAsia="pl-PL" w:bidi="ar-SA"/>
        </w:rPr>
        <w:t>„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Modernizacja dróg Gminy Borek Wlkp. - etap II</w:t>
      </w:r>
      <w:r>
        <w:rPr>
          <w:rFonts w:eastAsia="Times New Roman" w:cs="Arial" w:ascii="Arial" w:hAnsi="Arial"/>
          <w:b/>
          <w:i w:val="false"/>
          <w:iCs w:val="false"/>
          <w:color w:val="000000"/>
          <w:sz w:val="22"/>
          <w:szCs w:val="22"/>
          <w:shd w:fill="auto" w:val="clear"/>
          <w:lang w:val="pl-PL" w:eastAsia="pl-PL" w:bidi="ar-SA"/>
        </w:rPr>
        <w:t xml:space="preserve">”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hanging="0" w:left="0"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hanging="0" w:left="0" w:right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hanging="0" w:left="0" w:right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116840</wp:posOffset>
                </wp:positionH>
                <wp:positionV relativeFrom="paragraph">
                  <wp:posOffset>379095</wp:posOffset>
                </wp:positionV>
                <wp:extent cx="2591435" cy="26733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9.2pt;margin-top:29.8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3136265</wp:posOffset>
                </wp:positionH>
                <wp:positionV relativeFrom="paragraph">
                  <wp:posOffset>726440</wp:posOffset>
                </wp:positionV>
                <wp:extent cx="2620010" cy="35179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246.95pt;margin-top:57.2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uppressAutoHyphens w:val="true"/>
        <w:spacing w:before="0" w:after="0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cs="Arial"/>
          <w:b/>
          <w:i/>
          <w:i/>
          <w:color w:val="FF0000"/>
        </w:rPr>
      </w:pPr>
      <w:r>
        <w:rPr>
          <w:rFonts w:cs="Arial"/>
          <w:b/>
          <w:i/>
          <w:color w:val="FF0000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cs="Arial"/>
          <w:b/>
          <w:i/>
          <w:i/>
          <w:color w:val="FF0000"/>
        </w:rPr>
      </w:pPr>
      <w:r>
        <w:rPr>
          <w:rFonts w:cs="Arial"/>
          <w:b/>
          <w:i/>
          <w:color w:val="FF0000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0" w:after="0"/>
        <w:ind w:hanging="0" w:left="0" w:right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hanging="1418" w:left="1418" w:right="-28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hanging="1418" w:left="720" w:right="-284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LibreOffice/7.6.4.1$Windows_X86_64 LibreOffice_project/e19e193f88cd6c0525a17fb7a176ed8e6a3e2aa1</Application>
  <AppVersion>15.0000</AppVersion>
  <Pages>2</Pages>
  <Words>220</Words>
  <Characters>1837</Characters>
  <CharactersWithSpaces>2025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2024-05-28T10:34:26Z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