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961A68" w:rsidRDefault="004E0451" w:rsidP="00FE544E">
      <w:pPr>
        <w:pStyle w:val="Nagwek1"/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  <w:r w:rsidR="00CB6115">
        <w:rPr>
          <w:rFonts w:ascii="Calibri" w:hAnsi="Calibri" w:cs="Calibri"/>
          <w:szCs w:val="24"/>
        </w:rPr>
        <w:t xml:space="preserve"> 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</w:t>
      </w:r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D95C21" w:rsidP="00B6421E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660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421E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 xml:space="preserve">podlega wykluczeniu z postępowania </w:t>
      </w:r>
      <w:r w:rsidR="00271B9A">
        <w:rPr>
          <w:sz w:val="24"/>
          <w:szCs w:val="24"/>
        </w:rPr>
        <w:br/>
      </w:r>
      <w:r w:rsidR="00DF3780" w:rsidRPr="00CB6EC2">
        <w:rPr>
          <w:sz w:val="24"/>
          <w:szCs w:val="24"/>
        </w:rPr>
        <w:t>na 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 xml:space="preserve">oraz art. 7 ust. 1 ustawy z dnia 13 kwietnia 2022 r. </w:t>
      </w:r>
      <w:r w:rsidR="002E4B25">
        <w:rPr>
          <w:sz w:val="24"/>
          <w:szCs w:val="24"/>
        </w:rPr>
        <w:br/>
      </w:r>
      <w:r w:rsidR="00CB6EC2" w:rsidRPr="00CB6EC2">
        <w:rPr>
          <w:sz w:val="24"/>
          <w:szCs w:val="24"/>
        </w:rPr>
        <w:t>o 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B002E1">
        <w:rPr>
          <w:sz w:val="24"/>
          <w:szCs w:val="24"/>
        </w:rPr>
        <w:t xml:space="preserve"> </w:t>
      </w:r>
    </w:p>
    <w:p w:rsidR="00C12DE5" w:rsidRPr="00C12DE5" w:rsidRDefault="00D95C21" w:rsidP="00B6421E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9710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1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6421E">
        <w:rPr>
          <w:rFonts w:ascii="Calibri" w:hAnsi="Calibri" w:cs="Calibri"/>
          <w:szCs w:val="24"/>
        </w:rPr>
        <w:tab/>
      </w:r>
      <w:r w:rsidR="00341910" w:rsidRPr="00C12DE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C12DE5">
        <w:rPr>
          <w:rFonts w:ascii="Calibri" w:hAnsi="Calibri" w:cs="Calibri"/>
          <w:szCs w:val="24"/>
        </w:rPr>
        <w:t xml:space="preserve">z postępowania na </w:t>
      </w:r>
      <w:r w:rsidR="00341910" w:rsidRPr="00C12DE5">
        <w:rPr>
          <w:rFonts w:ascii="Calibri" w:hAnsi="Calibri" w:cs="Calibri"/>
          <w:szCs w:val="24"/>
        </w:rPr>
        <w:t>podstawie art. …</w:t>
      </w:r>
      <w:r w:rsidR="00BF1387" w:rsidRPr="00C12DE5">
        <w:rPr>
          <w:rFonts w:ascii="Calibri" w:hAnsi="Calibri" w:cs="Calibri"/>
          <w:szCs w:val="24"/>
        </w:rPr>
        <w:t>…..</w:t>
      </w:r>
      <w:r w:rsidR="00341910" w:rsidRPr="00C12DE5">
        <w:rPr>
          <w:rFonts w:ascii="Calibri" w:hAnsi="Calibri" w:cs="Calibri"/>
          <w:szCs w:val="24"/>
        </w:rPr>
        <w:t>………</w:t>
      </w:r>
      <w:r w:rsidR="006912F8" w:rsidRPr="00C12DE5">
        <w:rPr>
          <w:rFonts w:ascii="Calibri" w:hAnsi="Calibri" w:cs="Calibri"/>
          <w:szCs w:val="24"/>
        </w:rPr>
        <w:t>……</w:t>
      </w:r>
      <w:r w:rsidR="00341910" w:rsidRPr="00C12DE5">
        <w:rPr>
          <w:rFonts w:ascii="Calibri" w:hAnsi="Calibri" w:cs="Calibri"/>
          <w:szCs w:val="24"/>
        </w:rPr>
        <w:t xml:space="preserve"> ustawy </w:t>
      </w:r>
      <w:r w:rsidR="00341910" w:rsidRPr="00C12DE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C12DE5">
        <w:rPr>
          <w:rFonts w:ascii="Calibri" w:hAnsi="Calibri" w:cs="Calibri"/>
          <w:szCs w:val="24"/>
        </w:rPr>
        <w:t>108</w:t>
      </w:r>
      <w:r w:rsidR="00A9358E" w:rsidRPr="00C12DE5">
        <w:rPr>
          <w:rFonts w:ascii="Calibri" w:hAnsi="Calibri" w:cs="Calibri"/>
          <w:szCs w:val="24"/>
        </w:rPr>
        <w:t xml:space="preserve"> ust. 1 ustawy</w:t>
      </w:r>
      <w:r w:rsidR="00C12DE5">
        <w:rPr>
          <w:rFonts w:ascii="Calibri" w:hAnsi="Calibri" w:cs="Calibri"/>
          <w:szCs w:val="24"/>
        </w:rPr>
        <w:t>.</w:t>
      </w:r>
    </w:p>
    <w:p w:rsidR="004A60EF" w:rsidRPr="00C12DE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="Calibri" w:hAnsi="Calibri" w:cs="Calibri"/>
        </w:rPr>
      </w:pPr>
      <w:r w:rsidRPr="00C12DE5">
        <w:rPr>
          <w:rFonts w:ascii="Calibri" w:hAnsi="Calibri" w:cs="Calibri"/>
        </w:rPr>
        <w:t>Wykonawca nie podlega wykluczeniu w okolicznościach określonych w art. 108 ust. 1</w:t>
      </w:r>
      <w:r w:rsidR="00237A32" w:rsidRPr="00C12DE5">
        <w:rPr>
          <w:rFonts w:ascii="Calibri" w:hAnsi="Calibri" w:cs="Calibri"/>
        </w:rPr>
        <w:t xml:space="preserve"> pkt 1, 2 </w:t>
      </w:r>
      <w:r w:rsidR="00271B9A" w:rsidRPr="00C12DE5">
        <w:rPr>
          <w:rFonts w:ascii="Calibri" w:hAnsi="Calibri" w:cs="Calibri"/>
        </w:rPr>
        <w:br/>
      </w:r>
      <w:r w:rsidR="00237A32" w:rsidRPr="00C12DE5">
        <w:rPr>
          <w:rFonts w:ascii="Calibri" w:hAnsi="Calibri" w:cs="Calibri"/>
        </w:rPr>
        <w:t>i 5</w:t>
      </w:r>
      <w:r w:rsidR="0002317C" w:rsidRPr="00C12DE5">
        <w:rPr>
          <w:rFonts w:ascii="Calibri" w:hAnsi="Calibri" w:cs="Calibri"/>
        </w:rPr>
        <w:t xml:space="preserve"> </w:t>
      </w:r>
      <w:r w:rsidR="001021D7" w:rsidRPr="00C12DE5">
        <w:rPr>
          <w:rFonts w:ascii="Calibri" w:hAnsi="Calibri" w:cs="Calibri"/>
        </w:rPr>
        <w:t>ustawy</w:t>
      </w:r>
      <w:r w:rsidR="00237A32" w:rsidRPr="00C12DE5">
        <w:rPr>
          <w:rFonts w:ascii="Calibri" w:hAnsi="Calibri" w:cs="Calibri"/>
        </w:rPr>
        <w:t>, jeżeli udowodni Z</w:t>
      </w:r>
      <w:r w:rsidRPr="00C12DE5">
        <w:rPr>
          <w:rFonts w:ascii="Calibri" w:hAnsi="Calibri" w:cs="Calibri"/>
        </w:rPr>
        <w:t>amawiającemu, że spełnił łącznie przesłanki o</w:t>
      </w:r>
      <w:r w:rsidR="00033CE6" w:rsidRPr="00C12DE5">
        <w:rPr>
          <w:rFonts w:ascii="Calibri" w:hAnsi="Calibri" w:cs="Calibri"/>
        </w:rPr>
        <w:t xml:space="preserve"> których mowa</w:t>
      </w:r>
      <w:r w:rsidR="004827D9" w:rsidRPr="00C12DE5">
        <w:rPr>
          <w:rFonts w:ascii="Calibri" w:hAnsi="Calibri" w:cs="Calibri"/>
        </w:rPr>
        <w:t xml:space="preserve"> </w:t>
      </w:r>
      <w:r w:rsidR="002E4B25" w:rsidRPr="00C12DE5">
        <w:rPr>
          <w:rFonts w:ascii="Calibri" w:hAnsi="Calibri" w:cs="Calibri"/>
        </w:rPr>
        <w:br/>
      </w:r>
      <w:r w:rsidRPr="00C12DE5">
        <w:rPr>
          <w:rFonts w:ascii="Calibri" w:hAnsi="Calibri" w:cs="Calibri"/>
        </w:rPr>
        <w:t>w art. 110 ust. 2 ustawy, które należy poniżej wymienić i opisać</w:t>
      </w:r>
      <w:r w:rsidR="00237A32" w:rsidRPr="00C12DE5">
        <w:rPr>
          <w:rFonts w:ascii="Calibri" w:hAnsi="Calibri" w:cs="Calibri"/>
        </w:rPr>
        <w:t>:</w:t>
      </w:r>
      <w:r w:rsidR="00EB6762" w:rsidRPr="00C12DE5">
        <w:rPr>
          <w:rFonts w:ascii="Calibri" w:hAnsi="Calibri" w:cs="Calibri"/>
        </w:rPr>
        <w:t xml:space="preserve"> </w:t>
      </w:r>
    </w:p>
    <w:p w:rsidR="00B9323C" w:rsidRPr="00033CE6" w:rsidRDefault="00006320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C12DE5">
      <w:pPr>
        <w:spacing w:before="36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>w pkt V</w:t>
      </w:r>
      <w:r w:rsidR="00BF1387">
        <w:rPr>
          <w:rFonts w:ascii="Calibri" w:hAnsi="Calibri" w:cs="Calibri"/>
          <w:szCs w:val="24"/>
        </w:rPr>
        <w:t>.</w:t>
      </w:r>
      <w:r w:rsidRPr="0002317C">
        <w:rPr>
          <w:rFonts w:ascii="Calibri" w:hAnsi="Calibri" w:cs="Calibri"/>
          <w:szCs w:val="24"/>
        </w:rPr>
        <w:t xml:space="preserve"> 1. </w:t>
      </w:r>
      <w:r w:rsidR="00111525" w:rsidRPr="0002317C">
        <w:rPr>
          <w:rFonts w:ascii="Calibri" w:hAnsi="Calibri" w:cs="Calibri"/>
          <w:szCs w:val="24"/>
        </w:rPr>
        <w:t>2</w:t>
      </w:r>
      <w:r w:rsidR="0073084E" w:rsidRPr="0002317C">
        <w:rPr>
          <w:rFonts w:ascii="Calibri" w:hAnsi="Calibri" w:cs="Calibri"/>
          <w:szCs w:val="24"/>
        </w:rPr>
        <w:t>)</w:t>
      </w:r>
      <w:r w:rsidR="00130DCB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9A56BA">
      <w:pPr>
        <w:spacing w:before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lastRenderedPageBreak/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0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210E60" w:rsidRPr="00033CE6" w:rsidRDefault="00E5250A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 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1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FC4144">
        <w:rPr>
          <w:rFonts w:ascii="Calibri" w:hAnsi="Calibri" w:cs="Calibri"/>
          <w:szCs w:val="24"/>
        </w:rPr>
        <w:br/>
        <w:t xml:space="preserve">z 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0"/>
      <w:bookmarkEnd w:id="1"/>
      <w:r w:rsidR="00001079">
        <w:rPr>
          <w:rFonts w:ascii="Calibri" w:hAnsi="Calibri" w:cs="Calibri"/>
          <w:szCs w:val="24"/>
        </w:rPr>
        <w:t xml:space="preserve"> </w:t>
      </w:r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4F4BDF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  <w:bookmarkStart w:id="2" w:name="_GoBack"/>
      <w:bookmarkEnd w:id="2"/>
    </w:p>
    <w:sectPr w:rsidR="00624971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9F" w:rsidRDefault="00FA189F">
      <w:r>
        <w:separator/>
      </w:r>
    </w:p>
  </w:endnote>
  <w:endnote w:type="continuationSeparator" w:id="0">
    <w:p w:rsidR="00FA189F" w:rsidRDefault="00FA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971231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971231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9F" w:rsidRDefault="00FA189F">
      <w:r>
        <w:separator/>
      </w:r>
    </w:p>
  </w:footnote>
  <w:footnote w:type="continuationSeparator" w:id="0">
    <w:p w:rsidR="00FA189F" w:rsidRDefault="00FA189F">
      <w:r>
        <w:continuationSeparator/>
      </w:r>
    </w:p>
  </w:footnote>
  <w:footnote w:id="1">
    <w:p w:rsidR="00DB7D2C" w:rsidRPr="00B92EB0" w:rsidRDefault="00DB7D2C" w:rsidP="00E80621">
      <w:pPr>
        <w:pStyle w:val="Tekstprzypisudolnego"/>
        <w:spacing w:after="12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Default="00DB7D2C" w:rsidP="000969D7">
      <w:pPr>
        <w:pStyle w:val="Tekstprzypisudolnego"/>
        <w:spacing w:after="60" w:line="276" w:lineRule="auto"/>
        <w:ind w:left="142" w:hanging="142"/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  <w:footnote w:id="3">
    <w:p w:rsidR="00DB7D2C" w:rsidRPr="00B92EB0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487B3E">
      <w:rPr>
        <w:rFonts w:ascii="Calibri" w:hAnsi="Calibri" w:cs="Calibri"/>
        <w:b/>
        <w:color w:val="000000"/>
      </w:rPr>
      <w:t>ZPb-II.271.</w:t>
    </w:r>
    <w:r w:rsidR="00B6421E">
      <w:rPr>
        <w:rFonts w:ascii="Calibri" w:hAnsi="Calibri" w:cs="Calibri"/>
        <w:b/>
        <w:color w:val="000000"/>
      </w:rPr>
      <w:t>75</w:t>
    </w:r>
    <w:r w:rsidRPr="00487B3E">
      <w:rPr>
        <w:rFonts w:ascii="Calibri" w:hAnsi="Calibri" w:cs="Calibri"/>
        <w:b/>
        <w:color w:val="000000"/>
      </w:rPr>
      <w:t>.202</w:t>
    </w:r>
    <w:r w:rsidR="00971231">
      <w:rPr>
        <w:rFonts w:ascii="Calibri" w:hAnsi="Calibri" w:cs="Calibri"/>
        <w:b/>
        <w:color w:val="000000"/>
      </w:rPr>
      <w:t>4</w:t>
    </w:r>
    <w:r w:rsidRPr="00487B3E">
      <w:rPr>
        <w:rFonts w:ascii="Calibri" w:hAnsi="Calibri" w:cs="Calibri"/>
        <w:b/>
        <w:color w:val="000000"/>
      </w:rPr>
      <w:t>.</w:t>
    </w:r>
    <w:r w:rsidR="00B6421E">
      <w:rPr>
        <w:rFonts w:ascii="Calibri" w:hAnsi="Calibri" w:cs="Calibri"/>
        <w:b/>
        <w:color w:val="000000"/>
      </w:rPr>
      <w:t>SK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64B6"/>
    <w:rsid w:val="0004230B"/>
    <w:rsid w:val="00044390"/>
    <w:rsid w:val="0004508C"/>
    <w:rsid w:val="00046A00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B6ECD"/>
    <w:rsid w:val="002D67F8"/>
    <w:rsid w:val="002E226E"/>
    <w:rsid w:val="002E4B25"/>
    <w:rsid w:val="002E6273"/>
    <w:rsid w:val="002F4087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87B3E"/>
    <w:rsid w:val="004A60EF"/>
    <w:rsid w:val="004A620E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E4F4E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C3A2B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7036"/>
    <w:rsid w:val="009511B8"/>
    <w:rsid w:val="00961A68"/>
    <w:rsid w:val="00965A95"/>
    <w:rsid w:val="00971231"/>
    <w:rsid w:val="009732E2"/>
    <w:rsid w:val="009748EB"/>
    <w:rsid w:val="00993B95"/>
    <w:rsid w:val="009A56BA"/>
    <w:rsid w:val="009A61A3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02E1"/>
    <w:rsid w:val="00B05DD7"/>
    <w:rsid w:val="00B21FA1"/>
    <w:rsid w:val="00B22E60"/>
    <w:rsid w:val="00B62F6A"/>
    <w:rsid w:val="00B6421E"/>
    <w:rsid w:val="00B72338"/>
    <w:rsid w:val="00B725C7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9338E"/>
    <w:rsid w:val="00D9382A"/>
    <w:rsid w:val="00D94859"/>
    <w:rsid w:val="00D95C21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004C"/>
    <w:rsid w:val="00E610A4"/>
    <w:rsid w:val="00E63954"/>
    <w:rsid w:val="00E64073"/>
    <w:rsid w:val="00E67CFA"/>
    <w:rsid w:val="00E735BE"/>
    <w:rsid w:val="00E75B77"/>
    <w:rsid w:val="00E80621"/>
    <w:rsid w:val="00E91663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7648D"/>
    <w:rsid w:val="00F93855"/>
    <w:rsid w:val="00F978A8"/>
    <w:rsid w:val="00FA189F"/>
    <w:rsid w:val="00FB1EE5"/>
    <w:rsid w:val="00FB74DE"/>
    <w:rsid w:val="00FC1337"/>
    <w:rsid w:val="00FC4144"/>
    <w:rsid w:val="00FC75C5"/>
    <w:rsid w:val="00FE3A1F"/>
    <w:rsid w:val="00FE544E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5B2E5C6"/>
  <w15:chartTrackingRefBased/>
  <w15:docId w15:val="{91AC444F-E4EA-400A-B3C0-0B8EFE7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3D2B-0F14-4C90-8331-CC2767ED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4</cp:revision>
  <cp:lastPrinted>2023-08-10T09:46:00Z</cp:lastPrinted>
  <dcterms:created xsi:type="dcterms:W3CDTF">2024-07-05T12:19:00Z</dcterms:created>
  <dcterms:modified xsi:type="dcterms:W3CDTF">2024-07-09T09:32:00Z</dcterms:modified>
</cp:coreProperties>
</file>