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2" w:rsidRPr="00475BC9" w:rsidRDefault="00A305A5">
      <w:pPr>
        <w:pStyle w:val="Standard"/>
        <w:jc w:val="both"/>
        <w:rPr>
          <w:rStyle w:val="Domylnaczcionkaakapitu1"/>
          <w:rFonts w:cs="Times New Roman"/>
          <w:b/>
          <w:position w:val="14"/>
          <w:sz w:val="20"/>
          <w:szCs w:val="20"/>
        </w:rPr>
      </w:pPr>
      <w:r w:rsidRPr="00475BC9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Implanty słuchowe wszczepianych do kości w systemie </w:t>
      </w:r>
      <w:proofErr w:type="spellStart"/>
      <w:r w:rsidRPr="00475BC9">
        <w:rPr>
          <w:rStyle w:val="Domylnaczcionkaakapitu1"/>
          <w:rFonts w:cs="Times New Roman"/>
          <w:b/>
          <w:position w:val="14"/>
          <w:sz w:val="20"/>
          <w:szCs w:val="20"/>
        </w:rPr>
        <w:t>przezskórnym</w:t>
      </w:r>
      <w:proofErr w:type="spellEnd"/>
      <w:r w:rsidR="0000461C" w:rsidRPr="00475BC9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 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300"/>
        <w:gridCol w:w="3225"/>
      </w:tblGrid>
      <w:tr w:rsidR="006535B2" w:rsidRPr="0000461C" w:rsidTr="00C0030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bCs/>
                <w:i/>
                <w:sz w:val="20"/>
                <w:szCs w:val="20"/>
              </w:rPr>
              <w:t>Walory techniczno-eksploatacyjne wymagane przez użytkownika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- parametry graniczne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00461C" w:rsidP="002B7FD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  <w:r w:rsidR="00695C5A" w:rsidRPr="000046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4254C1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00461C" w:rsidRDefault="004254C1" w:rsidP="004254C1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254C1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4254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 w:rsidP="004254C1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Część implantowana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Tytanowy implant samogwintujący, nie wymagający wcześniejszego nagwintowania otworu w czaszce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Długość implantu w minimum 2 rozmiarach: 3mm lub 4mm; pełna dostępność w zależności od zapotrzebowania w trakcie realizacji umowy; wybór długości implantu dokonywany w trakcie implantowania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odkręcenia wspornika procesora od implantu podczas implantacji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Minimalna średnica implantu (liczona bez zaczepu i kołnierza) nie mniejsza niż 4,5mm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Długość wspornika w minimum 3 rozmiarach w zakresie 6-12mm, umożliwiająca zastosowanie techniki bez redukcji tkanki podskórnej; pełna dostępność w zależności od zapotrzebowania w trakcie realizacji umowy; wybór długości wspornika dokonywany w trakcie implantowania. Dostępność zaczepu kątowego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9414CC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 w:rsidP="009414CC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Sterylność implantów min 24 miesiące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4CC" w:rsidRPr="0000461C" w:rsidRDefault="009414CC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Osprzęt chirurgiczny jednorazowego użytku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Wiertło naprowadzające umożliwiające wykonanie w czaszce wstępnego otworu o minimum dwóch głębokościach: 3mm i 4mm lub innych w zależności od oferowanych długości implantu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Wiertło rozwiercające dopasowane do oferowanego implantu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Nasadka na wspornik umieszczana na czas gojenia rany o średnicy nie mniejszej niż 2cm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Przyrząd do wykonania w skórze otworu na wspornik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00461C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Osprzęt wielorazowego użytku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Użyczenie na czas zabiegów Zamawiającemu niezbędnego instrumentarium, w skład którego wchodzi: napęd, sterownik nożny, kątnica z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mikromotorem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kaseta sterylizacyjna z narzędziami.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9E69CF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Warunki dodatkowe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9E69CF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Obecność inżyniera klinicznego przy implantowaniu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417F71" w:rsidRDefault="00417F71" w:rsidP="00BF5871">
      <w:pPr>
        <w:rPr>
          <w:rFonts w:ascii="Times New Roman" w:hAnsi="Times New Roman" w:cs="Times New Roman"/>
          <w:b/>
          <w:i/>
          <w:sz w:val="20"/>
          <w:szCs w:val="20"/>
          <w:lang w:eastAsia="zh-CN" w:bidi="hi-IN"/>
        </w:rPr>
      </w:pPr>
    </w:p>
    <w:p w:rsidR="002C7F6C" w:rsidRPr="0000461C" w:rsidRDefault="00BF5871" w:rsidP="00BF587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0461C">
        <w:rPr>
          <w:rFonts w:ascii="Times New Roman" w:hAnsi="Times New Roman" w:cs="Times New Roman"/>
          <w:b/>
          <w:bCs/>
          <w:i/>
          <w:sz w:val="20"/>
          <w:szCs w:val="20"/>
        </w:rPr>
        <w:t>Walory techniczno-eksploatacyjne punktowane przez użytkownika.</w:t>
      </w:r>
      <w:r w:rsidR="00AC02C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Ocena techni</w:t>
      </w:r>
      <w:r w:rsidR="002C7F6C">
        <w:rPr>
          <w:rFonts w:ascii="Times New Roman" w:hAnsi="Times New Roman" w:cs="Times New Roman"/>
          <w:b/>
          <w:bCs/>
          <w:i/>
          <w:sz w:val="20"/>
          <w:szCs w:val="20"/>
        </w:rPr>
        <w:t>czna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11"/>
        <w:gridCol w:w="3461"/>
      </w:tblGrid>
      <w:tr w:rsidR="0000461C" w:rsidRPr="0000461C" w:rsidTr="00A43E3E">
        <w:trPr>
          <w:cantSplit/>
          <w:trHeight w:val="375"/>
          <w:tblHeader/>
        </w:trPr>
        <w:tc>
          <w:tcPr>
            <w:tcW w:w="851" w:type="dxa"/>
            <w:shd w:val="clear" w:color="auto" w:fill="auto"/>
            <w:vAlign w:val="center"/>
          </w:tcPr>
          <w:p w:rsidR="0000461C" w:rsidRPr="004254C1" w:rsidRDefault="0000461C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611" w:type="dxa"/>
            <w:shd w:val="clear" w:color="auto" w:fill="auto"/>
          </w:tcPr>
          <w:p w:rsidR="0000461C" w:rsidRPr="004254C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PARAMETRÓW</w:t>
            </w:r>
          </w:p>
        </w:tc>
        <w:tc>
          <w:tcPr>
            <w:tcW w:w="3461" w:type="dxa"/>
            <w:shd w:val="clear" w:color="auto" w:fill="auto"/>
          </w:tcPr>
          <w:p w:rsidR="0000461C" w:rsidRPr="004254C1" w:rsidRDefault="00A43E3E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</w:p>
        </w:tc>
      </w:tr>
      <w:tr w:rsidR="004254C1" w:rsidRPr="0000461C" w:rsidTr="00A43E3E">
        <w:trPr>
          <w:cantSplit/>
          <w:trHeight w:val="157"/>
          <w:tblHeader/>
        </w:trPr>
        <w:tc>
          <w:tcPr>
            <w:tcW w:w="851" w:type="dxa"/>
            <w:shd w:val="clear" w:color="auto" w:fill="auto"/>
            <w:vAlign w:val="center"/>
          </w:tcPr>
          <w:p w:rsidR="004254C1" w:rsidRPr="004254C1" w:rsidRDefault="004254C1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4254C1" w:rsidRPr="004254C1" w:rsidRDefault="004254C1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4254C1" w:rsidRPr="004254C1" w:rsidRDefault="004254C1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Możliwość wykonania operacji techniką minimalnie inwazyjną (dostarczenie wierteł z odpowiednią kaniulą prowadzącą)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40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 xml:space="preserve">, Nie – 0 pkt.  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Wspornik umożliwiający założenie procesorów różnych producentów 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Tak – 10 </w:t>
            </w:r>
            <w:proofErr w:type="spellStart"/>
            <w:r w:rsidRPr="0000461C">
              <w:rPr>
                <w:rFonts w:cs="Times New Roman"/>
                <w:i/>
                <w:sz w:val="20"/>
                <w:szCs w:val="20"/>
              </w:rPr>
              <w:t>pkt</w:t>
            </w:r>
            <w:proofErr w:type="spellEnd"/>
            <w:r w:rsidRPr="0000461C">
              <w:rPr>
                <w:rFonts w:cs="Times New Roman"/>
                <w:i/>
                <w:sz w:val="20"/>
                <w:szCs w:val="20"/>
              </w:rPr>
              <w:t>, Nie – 0 pkt.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BF5871" w:rsidRPr="00417F71" w:rsidRDefault="00BF5871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>UWAGA!</w:t>
      </w: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ab/>
      </w:r>
      <w:r w:rsidRPr="00417F71">
        <w:rPr>
          <w:rFonts w:ascii="Times New Roman" w:hAnsi="Times New Roman" w:cs="Times New Roman"/>
          <w:i/>
          <w:sz w:val="16"/>
          <w:szCs w:val="16"/>
        </w:rPr>
        <w:tab/>
      </w:r>
      <w:r w:rsidRPr="00417F71">
        <w:rPr>
          <w:rFonts w:ascii="Times New Roman" w:hAnsi="Times New Roman" w:cs="Times New Roman"/>
          <w:i/>
          <w:sz w:val="16"/>
          <w:szCs w:val="16"/>
        </w:rPr>
        <w:tab/>
      </w:r>
    </w:p>
    <w:p w:rsidR="00BF5871" w:rsidRPr="00417F71" w:rsidRDefault="00BF5871" w:rsidP="000046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A43E3E" w:rsidRPr="00417F71" w:rsidRDefault="00A43E3E" w:rsidP="00A43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417F71">
        <w:rPr>
          <w:rFonts w:ascii="Times New Roman" w:hAnsi="Times New Roman" w:cs="Times New Roman"/>
          <w:bCs/>
          <w:i/>
          <w:sz w:val="16"/>
          <w:szCs w:val="16"/>
        </w:rPr>
        <w:t>W kolumnie</w:t>
      </w:r>
      <w:r w:rsidR="00BF587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4254C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3 </w:t>
      </w:r>
      <w:r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 obu tabel </w:t>
      </w:r>
      <w:r w:rsidR="00BF5871"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– parametry oferowane – należy </w:t>
      </w:r>
      <w:r w:rsidRPr="00417F71">
        <w:rPr>
          <w:rFonts w:ascii="Times New Roman" w:hAnsi="Times New Roman" w:cs="Times New Roman"/>
          <w:bCs/>
          <w:i/>
          <w:sz w:val="16"/>
          <w:szCs w:val="16"/>
        </w:rPr>
        <w:t xml:space="preserve">potwierdzić </w:t>
      </w:r>
      <w:r w:rsidRPr="00417F7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wymagane parametry poprzez wpisanie „TAK/NIE LUB OPISOWO”</w:t>
      </w:r>
    </w:p>
    <w:p w:rsidR="00BF5871" w:rsidRPr="00417F71" w:rsidRDefault="00BF5871" w:rsidP="00A43E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7F71">
        <w:rPr>
          <w:rFonts w:ascii="Times New Roman" w:hAnsi="Times New Roman" w:cs="Times New Roman"/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Oświadczenie Wykonawcy:</w:t>
      </w:r>
    </w:p>
    <w:p w:rsidR="00BF5871" w:rsidRPr="00417F71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00461C" w:rsidRPr="00417F71" w:rsidRDefault="0000461C" w:rsidP="00004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417F71" w:rsidRDefault="00BF5871" w:rsidP="009E69CF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  <w:r w:rsidRPr="00417F71">
        <w:rPr>
          <w:rFonts w:ascii="Times New Roman" w:hAnsi="Times New Roman" w:cs="Times New Roman"/>
          <w:b/>
          <w:bCs/>
          <w:i/>
          <w:sz w:val="16"/>
          <w:szCs w:val="16"/>
        </w:rPr>
        <w:t>Wypełniony i podpisany załącznik nr 1 należy załączyć do oferty.</w:t>
      </w:r>
      <w:r w:rsidRPr="00417F71">
        <w:rPr>
          <w:rFonts w:cs="Times New Roman"/>
          <w:i/>
          <w:sz w:val="16"/>
          <w:szCs w:val="16"/>
        </w:rPr>
        <w:tab/>
      </w:r>
      <w:r w:rsidRPr="00417F71">
        <w:rPr>
          <w:rFonts w:cs="Times New Roman"/>
          <w:i/>
          <w:sz w:val="16"/>
          <w:szCs w:val="16"/>
        </w:rPr>
        <w:tab/>
      </w:r>
    </w:p>
    <w:p w:rsidR="00417F71" w:rsidRDefault="00417F71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p w:rsidR="00417F71" w:rsidRPr="00417F71" w:rsidRDefault="00417F71" w:rsidP="00417F71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…………………………….</w:t>
      </w:r>
    </w:p>
    <w:p w:rsidR="00417F71" w:rsidRPr="00417F71" w:rsidRDefault="00417F71" w:rsidP="00417F71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( podpis wykonawcy )</w:t>
      </w:r>
    </w:p>
    <w:p w:rsidR="00417F71" w:rsidRPr="0000461C" w:rsidRDefault="00417F71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sectPr w:rsidR="00417F71" w:rsidRPr="0000461C" w:rsidSect="00BB77ED">
      <w:headerReference w:type="default" r:id="rId7"/>
      <w:pgSz w:w="11906" w:h="16838"/>
      <w:pgMar w:top="75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19" w:rsidRDefault="00231219" w:rsidP="006535B2">
      <w:pPr>
        <w:spacing w:after="0" w:line="240" w:lineRule="auto"/>
      </w:pPr>
      <w:r>
        <w:separator/>
      </w:r>
    </w:p>
  </w:endnote>
  <w:endnote w:type="continuationSeparator" w:id="0">
    <w:p w:rsidR="00231219" w:rsidRDefault="00231219" w:rsidP="006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19" w:rsidRDefault="00231219" w:rsidP="006535B2">
      <w:pPr>
        <w:spacing w:after="0" w:line="240" w:lineRule="auto"/>
      </w:pPr>
      <w:r w:rsidRPr="006535B2">
        <w:rPr>
          <w:color w:val="000000"/>
        </w:rPr>
        <w:separator/>
      </w:r>
    </w:p>
  </w:footnote>
  <w:footnote w:type="continuationSeparator" w:id="0">
    <w:p w:rsidR="00231219" w:rsidRDefault="00231219" w:rsidP="006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Pr="00E213EE" w:rsidRDefault="00BB77ED" w:rsidP="00E213EE">
    <w:pPr>
      <w:keepNext/>
      <w:spacing w:after="0" w:line="240" w:lineRule="auto"/>
      <w:jc w:val="right"/>
      <w:outlineLvl w:val="3"/>
      <w:rPr>
        <w:rFonts w:ascii="Times New Roman" w:hAnsi="Times New Roman" w:cs="Times New Roman"/>
        <w:i/>
        <w:sz w:val="16"/>
        <w:szCs w:val="16"/>
      </w:rPr>
    </w:pPr>
    <w:r w:rsidRPr="00E213EE">
      <w:rPr>
        <w:rFonts w:ascii="Times New Roman" w:hAnsi="Times New Roman" w:cs="Times New Roman"/>
        <w:bCs/>
        <w:i/>
        <w:sz w:val="16"/>
        <w:szCs w:val="16"/>
      </w:rPr>
      <w:t xml:space="preserve">Załącznik nr 1. </w:t>
    </w:r>
    <w:r w:rsidR="00E213EE" w:rsidRPr="00E213EE">
      <w:rPr>
        <w:rFonts w:ascii="Times New Roman" w:hAnsi="Times New Roman" w:cs="Times New Roman"/>
        <w:bCs/>
        <w:i/>
        <w:sz w:val="16"/>
        <w:szCs w:val="16"/>
      </w:rPr>
      <w:t xml:space="preserve">do </w:t>
    </w:r>
    <w:r w:rsidR="00E213EE" w:rsidRPr="00E213EE">
      <w:rPr>
        <w:rFonts w:ascii="Times New Roman" w:eastAsia="Times New Roman" w:hAnsi="Times New Roman" w:cs="Times New Roman"/>
        <w:bCs/>
        <w:i/>
        <w:sz w:val="19"/>
        <w:szCs w:val="19"/>
        <w:lang w:eastAsia="pl-PL"/>
      </w:rPr>
      <w:t>Przedmiot zamówienia</w:t>
    </w:r>
    <w:r w:rsidRPr="00E213EE">
      <w:rPr>
        <w:rFonts w:ascii="Times New Roman" w:hAnsi="Times New Roman" w:cs="Times New Roman"/>
        <w:bCs/>
        <w:i/>
        <w:sz w:val="16"/>
        <w:szCs w:val="16"/>
      </w:rPr>
      <w:t xml:space="preserve"> - Grupa 1  </w:t>
    </w:r>
  </w:p>
  <w:p w:rsidR="00BB77ED" w:rsidRDefault="00BB77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F4"/>
    <w:multiLevelType w:val="multilevel"/>
    <w:tmpl w:val="D93A46CA"/>
    <w:styleLink w:val="WWNum3"/>
    <w:lvl w:ilvl="0">
      <w:numFmt w:val="bullet"/>
      <w:lvlText w:val=""/>
      <w:lvlJc w:val="left"/>
      <w:rPr>
        <w:rFonts w:ascii="Symbol" w:hAnsi="Symbol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BB037A"/>
    <w:multiLevelType w:val="multilevel"/>
    <w:tmpl w:val="3D44B5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047F9"/>
    <w:multiLevelType w:val="multilevel"/>
    <w:tmpl w:val="DDE088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F67185"/>
    <w:multiLevelType w:val="multilevel"/>
    <w:tmpl w:val="9CBE9C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C721B4"/>
    <w:multiLevelType w:val="multilevel"/>
    <w:tmpl w:val="385225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FD413B"/>
    <w:multiLevelType w:val="multilevel"/>
    <w:tmpl w:val="8AFA3216"/>
    <w:styleLink w:val="WWNum8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C80EC2"/>
    <w:multiLevelType w:val="multilevel"/>
    <w:tmpl w:val="CA1C46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C1785E"/>
    <w:multiLevelType w:val="multilevel"/>
    <w:tmpl w:val="0F7C73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717D91"/>
    <w:multiLevelType w:val="multilevel"/>
    <w:tmpl w:val="0FA8DE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AD7FBA"/>
    <w:multiLevelType w:val="multilevel"/>
    <w:tmpl w:val="898EA12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F2148D"/>
    <w:multiLevelType w:val="multilevel"/>
    <w:tmpl w:val="51628C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8782F1E"/>
    <w:multiLevelType w:val="multilevel"/>
    <w:tmpl w:val="83AE47CA"/>
    <w:styleLink w:val="WWNum16"/>
    <w:lvl w:ilvl="0">
      <w:numFmt w:val="bullet"/>
      <w:lvlText w:val=""/>
      <w:lvlJc w:val="left"/>
      <w:rPr>
        <w:rFonts w:ascii="Times New Roman" w:eastAsia="SimSun, 宋体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C5B5036"/>
    <w:multiLevelType w:val="multilevel"/>
    <w:tmpl w:val="EFBE10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44F68C1"/>
    <w:multiLevelType w:val="multilevel"/>
    <w:tmpl w:val="EF2E7F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F8879DA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3400"/>
    <w:multiLevelType w:val="multilevel"/>
    <w:tmpl w:val="6450B62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7622CD7"/>
    <w:multiLevelType w:val="multilevel"/>
    <w:tmpl w:val="C4FA1EEE"/>
    <w:styleLink w:val="WWNum2"/>
    <w:lvl w:ilvl="0">
      <w:numFmt w:val="bullet"/>
      <w:lvlText w:val=""/>
      <w:lvlJc w:val="left"/>
      <w:rPr>
        <w:rFonts w:ascii="Symbol" w:hAnsi="Symbol" w:cs="Times New Roman"/>
        <w:sz w:val="24"/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5B2"/>
    <w:rsid w:val="0000461C"/>
    <w:rsid w:val="00052CF8"/>
    <w:rsid w:val="000C1DE3"/>
    <w:rsid w:val="001310EC"/>
    <w:rsid w:val="00197107"/>
    <w:rsid w:val="00231219"/>
    <w:rsid w:val="002B7FD5"/>
    <w:rsid w:val="002C7F6C"/>
    <w:rsid w:val="002D5C76"/>
    <w:rsid w:val="00376084"/>
    <w:rsid w:val="004017AC"/>
    <w:rsid w:val="004134E0"/>
    <w:rsid w:val="00417F71"/>
    <w:rsid w:val="004254C1"/>
    <w:rsid w:val="00475BC9"/>
    <w:rsid w:val="004E0CE2"/>
    <w:rsid w:val="00540FB2"/>
    <w:rsid w:val="006535B2"/>
    <w:rsid w:val="00695C5A"/>
    <w:rsid w:val="006C0FAC"/>
    <w:rsid w:val="007C1C55"/>
    <w:rsid w:val="00877748"/>
    <w:rsid w:val="008B6F6D"/>
    <w:rsid w:val="00900FCF"/>
    <w:rsid w:val="009414CC"/>
    <w:rsid w:val="00954173"/>
    <w:rsid w:val="009E69CF"/>
    <w:rsid w:val="00A305A5"/>
    <w:rsid w:val="00A43E3E"/>
    <w:rsid w:val="00AC02C6"/>
    <w:rsid w:val="00BB77ED"/>
    <w:rsid w:val="00BF5871"/>
    <w:rsid w:val="00C0030C"/>
    <w:rsid w:val="00D561F3"/>
    <w:rsid w:val="00D850BB"/>
    <w:rsid w:val="00DA5568"/>
    <w:rsid w:val="00E213EE"/>
    <w:rsid w:val="00FB0D6F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5B2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95C5A"/>
    <w:pPr>
      <w:keepNext/>
      <w:widowControl/>
      <w:suppressAutoHyphens w:val="0"/>
      <w:autoSpaceDN/>
      <w:spacing w:before="100" w:beforeAutospacing="1" w:after="100" w:afterAutospacing="1" w:line="240" w:lineRule="auto"/>
      <w:ind w:left="363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5B2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35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35B2"/>
    <w:pPr>
      <w:spacing w:after="120"/>
    </w:pPr>
    <w:rPr>
      <w:rFonts w:cs="Mangal"/>
      <w:szCs w:val="21"/>
    </w:rPr>
  </w:style>
  <w:style w:type="paragraph" w:customStyle="1" w:styleId="Heading1">
    <w:name w:val="Heading 1"/>
    <w:basedOn w:val="Standard"/>
    <w:next w:val="Standard"/>
    <w:rsid w:val="006535B2"/>
    <w:pPr>
      <w:keepNext/>
      <w:outlineLvl w:val="0"/>
    </w:pPr>
    <w:rPr>
      <w:b/>
    </w:rPr>
  </w:style>
  <w:style w:type="paragraph" w:customStyle="1" w:styleId="Heading3">
    <w:name w:val="Heading 3"/>
    <w:basedOn w:val="Standard"/>
    <w:next w:val="Textbody"/>
    <w:rsid w:val="006535B2"/>
    <w:pPr>
      <w:keepNext/>
      <w:keepLines/>
      <w:spacing w:before="40" w:after="200"/>
      <w:outlineLvl w:val="2"/>
    </w:pPr>
    <w:rPr>
      <w:rFonts w:ascii="Calibri Light" w:hAnsi="Calibri Light" w:cs="Calibri Light"/>
      <w:color w:val="1F3763"/>
    </w:rPr>
  </w:style>
  <w:style w:type="paragraph" w:customStyle="1" w:styleId="Heading5">
    <w:name w:val="Heading 5"/>
    <w:basedOn w:val="Standard"/>
    <w:next w:val="Textbody"/>
    <w:rsid w:val="006535B2"/>
    <w:pPr>
      <w:suppressLineNumbers/>
      <w:tabs>
        <w:tab w:val="center" w:pos="4819"/>
        <w:tab w:val="right" w:pos="9638"/>
      </w:tabs>
      <w:outlineLvl w:val="4"/>
    </w:pPr>
    <w:rPr>
      <w:b/>
      <w:bCs/>
    </w:rPr>
  </w:style>
  <w:style w:type="paragraph" w:styleId="Lista">
    <w:name w:val="List"/>
    <w:basedOn w:val="Textbody"/>
    <w:rsid w:val="006535B2"/>
    <w:rPr>
      <w:rFonts w:cs="Arial"/>
    </w:rPr>
  </w:style>
  <w:style w:type="paragraph" w:styleId="Legenda">
    <w:name w:val="caption"/>
    <w:basedOn w:val="Standard"/>
    <w:rsid w:val="006535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5B2"/>
    <w:pPr>
      <w:suppressLineNumbers/>
    </w:pPr>
  </w:style>
  <w:style w:type="paragraph" w:customStyle="1" w:styleId="Normalny1">
    <w:name w:val="Normalny1"/>
    <w:rsid w:val="006535B2"/>
    <w:pPr>
      <w:suppressAutoHyphens/>
      <w:spacing w:after="0" w:line="100" w:lineRule="atLeast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western">
    <w:name w:val="western"/>
    <w:basedOn w:val="Standard"/>
    <w:rsid w:val="006535B2"/>
    <w:pPr>
      <w:widowControl/>
      <w:suppressAutoHyphens w:val="0"/>
      <w:spacing w:before="280" w:after="119"/>
      <w:jc w:val="both"/>
    </w:pPr>
    <w:rPr>
      <w:rFonts w:ascii="Arial" w:eastAsia="Times New Roman" w:hAnsi="Arial"/>
      <w:color w:val="00000A"/>
      <w:sz w:val="18"/>
      <w:szCs w:val="18"/>
    </w:rPr>
  </w:style>
  <w:style w:type="paragraph" w:customStyle="1" w:styleId="TableContents">
    <w:name w:val="Table Contents"/>
    <w:basedOn w:val="Standard"/>
    <w:rsid w:val="006535B2"/>
    <w:pPr>
      <w:suppressLineNumbers/>
    </w:pPr>
  </w:style>
  <w:style w:type="paragraph" w:styleId="Akapitzlist">
    <w:name w:val="List Paragraph"/>
    <w:basedOn w:val="Standard"/>
    <w:uiPriority w:val="34"/>
    <w:qFormat/>
    <w:rsid w:val="006535B2"/>
    <w:pPr>
      <w:ind w:left="720"/>
    </w:pPr>
    <w:rPr>
      <w:rFonts w:cs="Mangal"/>
      <w:szCs w:val="21"/>
    </w:rPr>
  </w:style>
  <w:style w:type="paragraph" w:customStyle="1" w:styleId="tytu">
    <w:name w:val="tytuł"/>
    <w:basedOn w:val="Standard"/>
    <w:rsid w:val="006535B2"/>
    <w:pPr>
      <w:keepNext/>
      <w:suppressLineNumbers/>
      <w:spacing w:before="60" w:after="60"/>
      <w:jc w:val="center"/>
    </w:pPr>
    <w:rPr>
      <w:b/>
    </w:rPr>
  </w:style>
  <w:style w:type="paragraph" w:customStyle="1" w:styleId="Standarduser">
    <w:name w:val="Standard (user)"/>
    <w:rsid w:val="006535B2"/>
    <w:pPr>
      <w:suppressAutoHyphens/>
      <w:spacing w:after="0" w:line="240" w:lineRule="auto"/>
    </w:pPr>
    <w:rPr>
      <w:rFonts w:ascii="Times New Roman" w:eastAsia="SimSun, 宋体" w:hAnsi="Times New Roman" w:cs="Arial"/>
      <w:sz w:val="24"/>
      <w:szCs w:val="24"/>
      <w:lang w:eastAsia="zh-CN" w:bidi="hi-IN"/>
    </w:rPr>
  </w:style>
  <w:style w:type="paragraph" w:styleId="Tekstpodstawowywcity2">
    <w:name w:val="Body Text Indent 2"/>
    <w:basedOn w:val="Standard"/>
    <w:rsid w:val="006535B2"/>
    <w:pPr>
      <w:spacing w:after="120" w:line="480" w:lineRule="auto"/>
      <w:ind w:left="283"/>
    </w:pPr>
    <w:rPr>
      <w:rFonts w:cs="Mangal"/>
      <w:szCs w:val="21"/>
    </w:rPr>
  </w:style>
  <w:style w:type="paragraph" w:styleId="Tekstpodstawowy2">
    <w:name w:val="Body Text 2"/>
    <w:basedOn w:val="Standard"/>
    <w:rsid w:val="006535B2"/>
    <w:pPr>
      <w:spacing w:after="120" w:line="480" w:lineRule="auto"/>
    </w:pPr>
    <w:rPr>
      <w:rFonts w:cs="Mangal"/>
      <w:szCs w:val="21"/>
    </w:rPr>
  </w:style>
  <w:style w:type="paragraph" w:customStyle="1" w:styleId="Textbodyuser">
    <w:name w:val="Text body (user)"/>
    <w:basedOn w:val="Standarduser"/>
    <w:rsid w:val="006535B2"/>
    <w:pPr>
      <w:spacing w:after="120"/>
    </w:pPr>
  </w:style>
  <w:style w:type="paragraph" w:customStyle="1" w:styleId="Nagwek21">
    <w:name w:val="Nagłówek 21"/>
    <w:basedOn w:val="Standarduser"/>
    <w:rsid w:val="006535B2"/>
    <w:pPr>
      <w:keepNext/>
      <w:keepLines/>
      <w:tabs>
        <w:tab w:val="left" w:pos="708"/>
      </w:tabs>
      <w:spacing w:before="40" w:after="60"/>
      <w:outlineLvl w:val="1"/>
    </w:pPr>
    <w:rPr>
      <w:rFonts w:ascii="Cambria" w:eastAsia="Times New Roman" w:hAnsi="Cambria" w:cs="Times New Roman"/>
      <w:b/>
      <w:bCs/>
      <w:i/>
      <w:iCs/>
      <w:color w:val="365F91"/>
      <w:sz w:val="26"/>
      <w:szCs w:val="26"/>
    </w:rPr>
  </w:style>
  <w:style w:type="paragraph" w:customStyle="1" w:styleId="ust">
    <w:name w:val="ust"/>
    <w:rsid w:val="006535B2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Default">
    <w:name w:val="Default"/>
    <w:rsid w:val="006535B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rsid w:val="006535B2"/>
    <w:rPr>
      <w:rFonts w:ascii="Calibri Light" w:eastAsia="SimSun" w:hAnsi="Calibri Light" w:cs="Calibri Light"/>
      <w:color w:val="1F3763"/>
      <w:kern w:val="3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rsid w:val="006535B2"/>
    <w:rPr>
      <w:rFonts w:ascii="Times New Roman" w:eastAsia="SimSun" w:hAnsi="Times New Roman" w:cs="Arial"/>
      <w:b/>
      <w:bCs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6535B2"/>
  </w:style>
  <w:style w:type="character" w:customStyle="1" w:styleId="TekstpodstawowyZnak">
    <w:name w:val="Tekst podstawowy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rsid w:val="006535B2"/>
    <w:rPr>
      <w:color w:val="0563C1"/>
      <w:u w:val="single"/>
    </w:rPr>
  </w:style>
  <w:style w:type="character" w:customStyle="1" w:styleId="ListLabel1">
    <w:name w:val="ListLabel 1"/>
    <w:rsid w:val="006535B2"/>
    <w:rPr>
      <w:rFonts w:cs="Times New Roman"/>
      <w:sz w:val="24"/>
      <w:lang w:val="de-DE"/>
    </w:rPr>
  </w:style>
  <w:style w:type="character" w:customStyle="1" w:styleId="ListLabel2">
    <w:name w:val="ListLabel 2"/>
    <w:rsid w:val="006535B2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6535B2"/>
    <w:rPr>
      <w:rFonts w:cs="Calibri"/>
    </w:rPr>
  </w:style>
  <w:style w:type="character" w:customStyle="1" w:styleId="ListLabel4">
    <w:name w:val="ListLabel 4"/>
    <w:rsid w:val="006535B2"/>
    <w:rPr>
      <w:rFonts w:eastAsia="SimSun, 宋体" w:cs="Calibri"/>
    </w:rPr>
  </w:style>
  <w:style w:type="character" w:customStyle="1" w:styleId="ListLabel5">
    <w:name w:val="ListLabel 5"/>
    <w:rsid w:val="006535B2"/>
    <w:rPr>
      <w:rFonts w:cs="Courier New"/>
    </w:rPr>
  </w:style>
  <w:style w:type="numbering" w:customStyle="1" w:styleId="WWNum1">
    <w:name w:val="WWNum1"/>
    <w:basedOn w:val="Bezlisty"/>
    <w:rsid w:val="006535B2"/>
    <w:pPr>
      <w:numPr>
        <w:numId w:val="1"/>
      </w:numPr>
    </w:pPr>
  </w:style>
  <w:style w:type="numbering" w:customStyle="1" w:styleId="WWNum2">
    <w:name w:val="WWNum2"/>
    <w:basedOn w:val="Bezlisty"/>
    <w:rsid w:val="006535B2"/>
    <w:pPr>
      <w:numPr>
        <w:numId w:val="2"/>
      </w:numPr>
    </w:pPr>
  </w:style>
  <w:style w:type="numbering" w:customStyle="1" w:styleId="WWNum3">
    <w:name w:val="WWNum3"/>
    <w:basedOn w:val="Bezlisty"/>
    <w:rsid w:val="006535B2"/>
    <w:pPr>
      <w:numPr>
        <w:numId w:val="3"/>
      </w:numPr>
    </w:pPr>
  </w:style>
  <w:style w:type="numbering" w:customStyle="1" w:styleId="WWNum4">
    <w:name w:val="WWNum4"/>
    <w:basedOn w:val="Bezlisty"/>
    <w:rsid w:val="006535B2"/>
    <w:pPr>
      <w:numPr>
        <w:numId w:val="4"/>
      </w:numPr>
    </w:pPr>
  </w:style>
  <w:style w:type="numbering" w:customStyle="1" w:styleId="WWNum5">
    <w:name w:val="WWNum5"/>
    <w:basedOn w:val="Bezlisty"/>
    <w:rsid w:val="006535B2"/>
    <w:pPr>
      <w:numPr>
        <w:numId w:val="5"/>
      </w:numPr>
    </w:pPr>
  </w:style>
  <w:style w:type="numbering" w:customStyle="1" w:styleId="WWNum6">
    <w:name w:val="WWNum6"/>
    <w:basedOn w:val="Bezlisty"/>
    <w:rsid w:val="006535B2"/>
    <w:pPr>
      <w:numPr>
        <w:numId w:val="6"/>
      </w:numPr>
    </w:pPr>
  </w:style>
  <w:style w:type="numbering" w:customStyle="1" w:styleId="WWNum7">
    <w:name w:val="WWNum7"/>
    <w:basedOn w:val="Bezlisty"/>
    <w:rsid w:val="006535B2"/>
    <w:pPr>
      <w:numPr>
        <w:numId w:val="7"/>
      </w:numPr>
    </w:pPr>
  </w:style>
  <w:style w:type="numbering" w:customStyle="1" w:styleId="WWNum8">
    <w:name w:val="WWNum8"/>
    <w:basedOn w:val="Bezlisty"/>
    <w:rsid w:val="006535B2"/>
    <w:pPr>
      <w:numPr>
        <w:numId w:val="8"/>
      </w:numPr>
    </w:pPr>
  </w:style>
  <w:style w:type="numbering" w:customStyle="1" w:styleId="WWNum9">
    <w:name w:val="WWNum9"/>
    <w:basedOn w:val="Bezlisty"/>
    <w:rsid w:val="006535B2"/>
    <w:pPr>
      <w:numPr>
        <w:numId w:val="9"/>
      </w:numPr>
    </w:pPr>
  </w:style>
  <w:style w:type="numbering" w:customStyle="1" w:styleId="WWNum10">
    <w:name w:val="WWNum10"/>
    <w:basedOn w:val="Bezlisty"/>
    <w:rsid w:val="006535B2"/>
    <w:pPr>
      <w:numPr>
        <w:numId w:val="10"/>
      </w:numPr>
    </w:pPr>
  </w:style>
  <w:style w:type="numbering" w:customStyle="1" w:styleId="WWNum11">
    <w:name w:val="WWNum11"/>
    <w:basedOn w:val="Bezlisty"/>
    <w:rsid w:val="006535B2"/>
    <w:pPr>
      <w:numPr>
        <w:numId w:val="11"/>
      </w:numPr>
    </w:pPr>
  </w:style>
  <w:style w:type="numbering" w:customStyle="1" w:styleId="WWNum12">
    <w:name w:val="WWNum12"/>
    <w:basedOn w:val="Bezlisty"/>
    <w:rsid w:val="006535B2"/>
    <w:pPr>
      <w:numPr>
        <w:numId w:val="12"/>
      </w:numPr>
    </w:pPr>
  </w:style>
  <w:style w:type="numbering" w:customStyle="1" w:styleId="WWNum13">
    <w:name w:val="WWNum13"/>
    <w:basedOn w:val="Bezlisty"/>
    <w:rsid w:val="006535B2"/>
    <w:pPr>
      <w:numPr>
        <w:numId w:val="13"/>
      </w:numPr>
    </w:pPr>
  </w:style>
  <w:style w:type="numbering" w:customStyle="1" w:styleId="WWNum14">
    <w:name w:val="WWNum14"/>
    <w:basedOn w:val="Bezlisty"/>
    <w:rsid w:val="006535B2"/>
    <w:pPr>
      <w:numPr>
        <w:numId w:val="14"/>
      </w:numPr>
    </w:pPr>
  </w:style>
  <w:style w:type="numbering" w:customStyle="1" w:styleId="WWNum15">
    <w:name w:val="WWNum15"/>
    <w:basedOn w:val="Bezlisty"/>
    <w:rsid w:val="006535B2"/>
    <w:pPr>
      <w:numPr>
        <w:numId w:val="15"/>
      </w:numPr>
    </w:pPr>
  </w:style>
  <w:style w:type="numbering" w:customStyle="1" w:styleId="WWNum16">
    <w:name w:val="WWNum16"/>
    <w:basedOn w:val="Bezlisty"/>
    <w:rsid w:val="006535B2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5C5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BF587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587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F58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</dc:creator>
  <cp:lastModifiedBy>nzz.brykm</cp:lastModifiedBy>
  <cp:revision>18</cp:revision>
  <cp:lastPrinted>2018-03-15T09:58:00Z</cp:lastPrinted>
  <dcterms:created xsi:type="dcterms:W3CDTF">2019-03-07T09:14:00Z</dcterms:created>
  <dcterms:modified xsi:type="dcterms:W3CDTF">2019-05-30T09:44:00Z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