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EF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b/>
          <w:lang w:eastAsia="pl-PL"/>
        </w:rPr>
      </w:pPr>
    </w:p>
    <w:p w14:paraId="18B32229" w14:textId="77777777" w:rsidR="00C33E24" w:rsidRDefault="00C33E24" w:rsidP="00C33E2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b/>
          <w:lang w:eastAsia="pl-PL"/>
        </w:rPr>
        <w:t>SPECYFIKACJA WARUNKÓW ZAMÓWIENIA</w:t>
      </w:r>
    </w:p>
    <w:p w14:paraId="2B32439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42585A70" w14:textId="77777777" w:rsidR="00C33E24" w:rsidRDefault="00C33E24" w:rsidP="00C33E24">
      <w:pPr>
        <w:spacing w:after="0" w:line="360" w:lineRule="auto"/>
        <w:textAlignment w:val="baseline"/>
      </w:pPr>
      <w:r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A77378" wp14:editId="5905B442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lang w:eastAsia="pl-PL"/>
        </w:rPr>
        <w:t>ZAMAWIAJĄCY:</w:t>
      </w:r>
    </w:p>
    <w:p w14:paraId="52925F51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545F7E17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6E75261F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Gmina Lidzbark Warmiński</w:t>
      </w:r>
    </w:p>
    <w:p w14:paraId="1F447770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ul. Krasickiego 1</w:t>
      </w:r>
    </w:p>
    <w:p w14:paraId="20A6C70D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11-100 Lidzbark Warmiński</w:t>
      </w:r>
    </w:p>
    <w:p w14:paraId="392EFC83" w14:textId="77777777" w:rsidR="00C33E24" w:rsidRDefault="00C33E24" w:rsidP="00C33E24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5A9A0FA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>
        <w:rPr>
          <w:rFonts w:ascii="Arial" w:eastAsia="Arial" w:hAnsi="Arial" w:cs="Arial"/>
          <w:lang w:eastAsia="pl-PL"/>
        </w:rPr>
        <w:t>- Prawo zamówień publicznych</w:t>
      </w:r>
    </w:p>
    <w:p w14:paraId="63580A68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(</w:t>
      </w:r>
      <w:proofErr w:type="spellStart"/>
      <w:r>
        <w:rPr>
          <w:rFonts w:ascii="Arial" w:eastAsia="Arial" w:hAnsi="Arial" w:cs="Arial"/>
          <w:lang w:eastAsia="pl-PL"/>
        </w:rPr>
        <w:t>t.j</w:t>
      </w:r>
      <w:proofErr w:type="spellEnd"/>
      <w:r>
        <w:rPr>
          <w:rFonts w:ascii="Arial" w:eastAsia="Arial" w:hAnsi="Arial" w:cs="Arial"/>
          <w:lang w:eastAsia="pl-PL"/>
        </w:rPr>
        <w:t>. Dz. U. z 2022 r. poz. 1710) – dalej ustawa PZP na :</w:t>
      </w:r>
    </w:p>
    <w:p w14:paraId="43941837" w14:textId="77777777" w:rsidR="00C33E24" w:rsidRDefault="00C33E24" w:rsidP="00C33E2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DOSTAWY</w:t>
      </w:r>
      <w:r>
        <w:rPr>
          <w:rFonts w:ascii="Arial" w:eastAsia="Arial" w:hAnsi="Arial" w:cs="Arial"/>
          <w:color w:val="000000"/>
          <w:lang w:eastAsia="pl-PL"/>
        </w:rPr>
        <w:t> </w:t>
      </w:r>
      <w:proofErr w:type="spellStart"/>
      <w:r>
        <w:rPr>
          <w:rFonts w:ascii="Arial" w:eastAsia="Arial" w:hAnsi="Arial" w:cs="Arial"/>
          <w:color w:val="000000"/>
          <w:lang w:eastAsia="pl-PL"/>
        </w:rPr>
        <w:t>pn</w:t>
      </w:r>
      <w:proofErr w:type="spellEnd"/>
      <w:r>
        <w:rPr>
          <w:rFonts w:ascii="Arial" w:eastAsia="Arial" w:hAnsi="Arial" w:cs="Arial"/>
          <w:color w:val="000000"/>
          <w:lang w:eastAsia="pl-PL"/>
        </w:rPr>
        <w:t>:</w:t>
      </w:r>
    </w:p>
    <w:p w14:paraId="2371C70E" w14:textId="203B1068" w:rsidR="00C33E24" w:rsidRDefault="00C33E24" w:rsidP="00C33E24">
      <w:pPr>
        <w:autoSpaceDE w:val="0"/>
        <w:spacing w:after="0"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pl-PL"/>
        </w:rPr>
        <w:t>„Zakup ładowarki teleskopowej”</w:t>
      </w:r>
    </w:p>
    <w:p w14:paraId="5EEE2C17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669A090B" w14:textId="794DCC7B" w:rsidR="00C33E24" w:rsidRDefault="00C33E24" w:rsidP="005542E8">
      <w:pPr>
        <w:spacing w:after="0"/>
        <w:textAlignment w:val="baseline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CPV 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542E8">
        <w:rPr>
          <w:rFonts w:ascii="Arial" w:eastAsia="Times New Roman" w:hAnsi="Arial" w:cs="Arial"/>
          <w:b/>
          <w:sz w:val="20"/>
          <w:szCs w:val="20"/>
          <w:lang w:eastAsia="pl-PL"/>
        </w:rPr>
        <w:t>34144710-8  Ładowarki jezdne</w:t>
      </w:r>
    </w:p>
    <w:p w14:paraId="3E59DE3C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</w:p>
    <w:p w14:paraId="18AF8B93" w14:textId="21AC4A9A" w:rsidR="00C33E24" w:rsidRDefault="00C33E24" w:rsidP="00C33E24">
      <w:pPr>
        <w:spacing w:after="0" w:line="360" w:lineRule="auto"/>
        <w:textAlignment w:val="baseline"/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>
        <w:rPr>
          <w:rFonts w:ascii="Arial" w:hAnsi="Arial" w:cs="Arial"/>
          <w:bCs/>
          <w:i/>
          <w:iCs/>
          <w:color w:val="000000"/>
        </w:rPr>
        <w:t>IZP.271.1.1</w:t>
      </w:r>
      <w:r w:rsidR="005542E8">
        <w:rPr>
          <w:rFonts w:ascii="Arial" w:hAnsi="Arial" w:cs="Arial"/>
          <w:bCs/>
          <w:i/>
          <w:iCs/>
          <w:color w:val="000000"/>
        </w:rPr>
        <w:t>5</w:t>
      </w:r>
      <w:r>
        <w:rPr>
          <w:rFonts w:ascii="Arial" w:hAnsi="Arial" w:cs="Arial"/>
          <w:bCs/>
          <w:i/>
          <w:iCs/>
          <w:color w:val="000000"/>
        </w:rPr>
        <w:t>.2022.KA</w:t>
      </w:r>
    </w:p>
    <w:bookmarkEnd w:id="1"/>
    <w:p w14:paraId="218A4FD6" w14:textId="38ACB812" w:rsidR="00C33E24" w:rsidRPr="00436E23" w:rsidRDefault="00C33E24" w:rsidP="00C33E24">
      <w:pPr>
        <w:autoSpaceDE w:val="0"/>
        <w:spacing w:after="0" w:line="360" w:lineRule="auto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436E2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Nr ogłoszenia </w:t>
      </w:r>
      <w:r w:rsidRPr="00436E23">
        <w:rPr>
          <w:rFonts w:ascii="Arial" w:eastAsiaTheme="minorHAnsi" w:hAnsi="Arial" w:cs="Arial"/>
          <w:b/>
          <w:i/>
          <w:iCs/>
          <w:sz w:val="20"/>
          <w:szCs w:val="20"/>
        </w:rPr>
        <w:t xml:space="preserve">2022/BZP </w:t>
      </w:r>
      <w:r w:rsidR="00705F84">
        <w:rPr>
          <w:rFonts w:ascii="Arial" w:eastAsiaTheme="minorHAnsi" w:hAnsi="Arial" w:cs="Arial"/>
          <w:b/>
          <w:i/>
          <w:iCs/>
          <w:sz w:val="20"/>
          <w:szCs w:val="20"/>
        </w:rPr>
        <w:t>00394180</w:t>
      </w:r>
      <w:r w:rsidRPr="00436E23">
        <w:rPr>
          <w:rFonts w:ascii="Arial" w:eastAsiaTheme="minorHAnsi" w:hAnsi="Arial" w:cs="Arial"/>
          <w:b/>
          <w:i/>
          <w:iCs/>
          <w:sz w:val="20"/>
          <w:szCs w:val="20"/>
        </w:rPr>
        <w:t xml:space="preserve">/01 </w:t>
      </w:r>
      <w:r w:rsidRPr="00436E2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z dnia </w:t>
      </w:r>
      <w:r w:rsidR="005542E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>14</w:t>
      </w:r>
      <w:r w:rsidRPr="00436E2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>.10.2022r.</w:t>
      </w:r>
    </w:p>
    <w:p w14:paraId="52257884" w14:textId="64E719B5" w:rsidR="00C33E24" w:rsidRDefault="00C33E24" w:rsidP="00C33E24">
      <w:pPr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Data wszczęcia postępowania : </w:t>
      </w:r>
      <w:r w:rsidR="005542E8">
        <w:rPr>
          <w:rFonts w:ascii="Arial" w:eastAsia="Times New Roman" w:hAnsi="Arial" w:cs="Arial"/>
          <w:bCs/>
          <w:i/>
          <w:iCs/>
          <w:lang w:eastAsia="pl-PL"/>
        </w:rPr>
        <w:t>14</w:t>
      </w:r>
      <w:r>
        <w:rPr>
          <w:rFonts w:ascii="Arial" w:eastAsia="Times New Roman" w:hAnsi="Arial" w:cs="Arial"/>
          <w:bCs/>
          <w:i/>
          <w:iCs/>
          <w:lang w:eastAsia="pl-PL"/>
        </w:rPr>
        <w:t>.10.2022r.</w:t>
      </w:r>
    </w:p>
    <w:p w14:paraId="028D4D81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01E2F069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7A2D9581" w14:textId="58D5F206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Lidzbark Warmiński</w:t>
      </w:r>
      <w:r>
        <w:rPr>
          <w:rFonts w:ascii="Arial" w:eastAsia="Times New Roman" w:hAnsi="Arial" w:cs="Arial"/>
          <w:iCs/>
          <w:lang w:eastAsia="ar-SA"/>
        </w:rPr>
        <w:t xml:space="preserve">, </w:t>
      </w:r>
      <w:r w:rsidR="005542E8">
        <w:rPr>
          <w:rFonts w:ascii="Arial" w:eastAsia="Times New Roman" w:hAnsi="Arial" w:cs="Arial"/>
          <w:iCs/>
          <w:lang w:eastAsia="ar-SA"/>
        </w:rPr>
        <w:t>14</w:t>
      </w:r>
      <w:r>
        <w:rPr>
          <w:rFonts w:ascii="Arial" w:eastAsia="Times New Roman" w:hAnsi="Arial" w:cs="Arial"/>
          <w:iCs/>
          <w:lang w:eastAsia="ar-SA"/>
        </w:rPr>
        <w:t>.10.2022r.</w:t>
      </w:r>
    </w:p>
    <w:p w14:paraId="41CD70E4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0170B6EB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C2611E9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3B8A0EDB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Sporządziła : Anna Krynicka</w:t>
      </w:r>
    </w:p>
    <w:p w14:paraId="3A68CC7D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6179A496" w14:textId="748F29B4" w:rsidR="00C33E24" w:rsidRDefault="00C33E24" w:rsidP="00C33E24">
      <w:pPr>
        <w:autoSpaceDE w:val="0"/>
        <w:spacing w:after="0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 xml:space="preserve">Sprawdził : </w:t>
      </w:r>
      <w:r w:rsidR="005542E8">
        <w:rPr>
          <w:rFonts w:ascii="Arial" w:eastAsia="Times New Roman" w:hAnsi="Arial" w:cs="Arial"/>
          <w:iCs/>
          <w:lang w:eastAsia="ar-SA"/>
        </w:rPr>
        <w:t>Tomasz Mackiewicz</w:t>
      </w:r>
    </w:p>
    <w:p w14:paraId="12ABEBC8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68811099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3A66BF95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12D09697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</w:pPr>
      <w:r>
        <w:rPr>
          <w:rFonts w:ascii="Arial" w:eastAsia="Times New Roman" w:hAnsi="Arial" w:cs="Arial"/>
          <w:b/>
          <w:iCs/>
          <w:lang w:eastAsia="ar-SA"/>
        </w:rPr>
        <w:tab/>
      </w:r>
      <w:r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   ZATWIERDZIŁ : </w:t>
      </w:r>
      <w:r>
        <w:rPr>
          <w:rFonts w:ascii="Arial" w:eastAsia="Times New Roman" w:hAnsi="Arial" w:cs="Arial"/>
          <w:iCs/>
          <w:lang w:eastAsia="ar-SA"/>
        </w:rPr>
        <w:t xml:space="preserve"> </w:t>
      </w:r>
    </w:p>
    <w:p w14:paraId="672DE210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</w:pPr>
    </w:p>
    <w:p w14:paraId="66467D64" w14:textId="77777777" w:rsidR="00C33E24" w:rsidRDefault="00C33E24" w:rsidP="00C33E24">
      <w:pPr>
        <w:autoSpaceDE w:val="0"/>
        <w:spacing w:after="0"/>
        <w:ind w:left="4248" w:firstLine="708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>KIEROWNIK  ZAMAWIAJĄCEGO</w:t>
      </w:r>
    </w:p>
    <w:p w14:paraId="39454FA7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330D89D8" w14:textId="77777777" w:rsidR="00C33E24" w:rsidRDefault="00C33E24" w:rsidP="00C33E24">
      <w:pPr>
        <w:autoSpaceDE w:val="0"/>
        <w:spacing w:after="0"/>
        <w:ind w:left="424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Z up. Z-ca Wójta Gminy Lidzbark Warmiński</w:t>
      </w:r>
    </w:p>
    <w:p w14:paraId="296DE495" w14:textId="333FDE85" w:rsidR="00C33E24" w:rsidRDefault="00C33E24" w:rsidP="00C33E24">
      <w:pPr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 Tomasz Kołodziejczyk</w:t>
      </w:r>
    </w:p>
    <w:p w14:paraId="34485F2C" w14:textId="77777777" w:rsidR="005542E8" w:rsidRPr="00AD0DE7" w:rsidRDefault="005542E8" w:rsidP="00C33E24">
      <w:pPr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77E6FC0C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736042FB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Gmina Lidzbark Warmiński</w:t>
      </w:r>
    </w:p>
    <w:p w14:paraId="4EF6834E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6218255F" w14:textId="77777777" w:rsidR="00C33E24" w:rsidRDefault="00C33E24" w:rsidP="00C33E24">
      <w:pPr>
        <w:widowControl w:val="0"/>
        <w:tabs>
          <w:tab w:val="left" w:pos="3544"/>
          <w:tab w:val="right" w:pos="4881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535E85C7" w14:textId="77777777" w:rsidR="00C33E24" w:rsidRDefault="00C33E24" w:rsidP="00C33E24">
      <w:pPr>
        <w:widowControl w:val="0"/>
        <w:overflowPunct w:val="0"/>
        <w:autoSpaceDE w:val="0"/>
        <w:spacing w:after="0" w:line="360" w:lineRule="auto"/>
        <w:ind w:left="3544" w:hanging="3260"/>
        <w:textAlignment w:val="baseline"/>
        <w:outlineLvl w:val="0"/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>
        <w:rPr>
          <w:rFonts w:ascii="Arial" w:eastAsia="Times New Roman" w:hAnsi="Arial" w:cs="Arial"/>
          <w:bCs/>
          <w:lang w:eastAsia="pl-PL"/>
        </w:rPr>
        <w:t xml:space="preserve">NIP </w:t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C3EFC15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Godziny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pracy Urzędu: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Poniedziałek</w:t>
      </w:r>
      <w:r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7:30-15:30,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Wtorek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Piątek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7:00-15:00</w:t>
      </w:r>
    </w:p>
    <w:p w14:paraId="475994D5" w14:textId="77777777" w:rsidR="00C33E24" w:rsidRDefault="00C33E24" w:rsidP="00C33E24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shd w:val="clear" w:color="auto" w:fill="FFFFFF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52AF9C19" w14:textId="77777777" w:rsidR="00C33E24" w:rsidRDefault="00C33E24" w:rsidP="00C33E24">
      <w:pPr>
        <w:widowControl w:val="0"/>
        <w:tabs>
          <w:tab w:val="right" w:pos="4881"/>
        </w:tabs>
        <w:overflowPunct w:val="0"/>
        <w:autoSpaceDE w:val="0"/>
        <w:spacing w:after="0" w:line="360" w:lineRule="auto"/>
        <w:ind w:left="3544" w:hanging="3260"/>
        <w:textAlignment w:val="baseline"/>
      </w:pPr>
      <w:r>
        <w:rPr>
          <w:rFonts w:ascii="Arial" w:eastAsia="Times New Roman" w:hAnsi="Arial" w:cs="Arial"/>
          <w:lang w:eastAsia="pl-PL"/>
        </w:rPr>
        <w:t>Telefon/fax: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36045A6D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strony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internetowej</w:t>
      </w:r>
      <w:r>
        <w:rPr>
          <w:rFonts w:ascii="Arial" w:eastAsia="Times New Roman" w:hAnsi="Arial" w:cs="Arial"/>
          <w:lang w:eastAsia="pl-PL"/>
        </w:rPr>
        <w:tab/>
      </w:r>
      <w:hyperlink r:id="rId8" w:history="1">
        <w:r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600DDE4A" w14:textId="77777777" w:rsidR="00C33E24" w:rsidRDefault="00C33E24" w:rsidP="00C33E24">
      <w:pPr>
        <w:widowControl w:val="0"/>
        <w:tabs>
          <w:tab w:val="left" w:pos="3119"/>
          <w:tab w:val="left" w:pos="3595"/>
          <w:tab w:val="left" w:pos="3828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poczty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elektronicznej </w:t>
      </w:r>
      <w:r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0F159CCB" w14:textId="77777777" w:rsidR="00C33E24" w:rsidRDefault="00C33E24" w:rsidP="00C33E24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>
        <w:rPr>
          <w:rFonts w:ascii="Arial" w:eastAsia="Arial" w:hAnsi="Arial" w:cs="Arial"/>
          <w:b/>
          <w:u w:val="single"/>
          <w:lang w:eastAsia="pl-PL"/>
        </w:rPr>
        <w:t>w rozdziale X .</w:t>
      </w:r>
    </w:p>
    <w:p w14:paraId="4B2CDE67" w14:textId="77777777" w:rsidR="00C33E24" w:rsidRDefault="00C33E24" w:rsidP="00C33E2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135CFA46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>
        <w:rPr>
          <w:rFonts w:ascii="Arial" w:eastAsia="Arial" w:hAnsi="Arial" w:cs="Arial"/>
          <w:b/>
          <w:bCs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0FA15A3" w14:textId="77777777" w:rsidR="00C33E24" w:rsidRDefault="00C33E24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451CEF9F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022185B3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9" w:history="1">
        <w:r>
          <w:rPr>
            <w:rFonts w:ascii="Arial" w:hAnsi="Arial" w:cs="Arial"/>
            <w:bCs/>
            <w:color w:val="000080"/>
            <w:u w:val="single"/>
          </w:rPr>
          <w:t>iod@warmiainkaso.pl</w:t>
        </w:r>
      </w:hyperlink>
    </w:p>
    <w:p w14:paraId="5B12DCD2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7DAE585A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</w:p>
    <w:p w14:paraId="24807367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>
        <w:rPr>
          <w:rFonts w:ascii="Arial" w:hAnsi="Arial" w:cs="Arial"/>
        </w:rPr>
        <w:lastRenderedPageBreak/>
        <w:t>trwania umowy przekracza 4 lata, okres przechowywania obejmuje cały czas trwania umowy;</w:t>
      </w:r>
    </w:p>
    <w:p w14:paraId="6ED7EFE3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D1ABD84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odniesieniu do Pani/Pana danych osobowych decyzje nie będą podejmowane                          w sposób zautomatyzowany, stosownie do art. 22 RODO.</w:t>
      </w:r>
    </w:p>
    <w:p w14:paraId="35E55A14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14:paraId="3ABD851C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3A866D4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>na podstawie art. 16 RODO prawo do sprostowania Pani/Pana danych osobowych (</w:t>
      </w:r>
      <w:r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</w:rPr>
        <w:t>);</w:t>
      </w:r>
    </w:p>
    <w:p w14:paraId="3E7D9CD2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Arial" w:hAnsi="Arial" w:cs="Arial"/>
        </w:rPr>
        <w:br/>
        <w:t>o udzielenie zamówienia publicznego lub konkursu oraz przypadków, o których mowa w art. 18 ust. 2 RODO (</w:t>
      </w:r>
      <w:r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</w:rPr>
        <w:t>);</w:t>
      </w:r>
    </w:p>
    <w:p w14:paraId="73F5FAE7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</w:rPr>
        <w:t xml:space="preserve"> </w:t>
      </w:r>
    </w:p>
    <w:p w14:paraId="3EA76F39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3862A890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6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3BE96166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034A4BAB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14:paraId="544588C8" w14:textId="77777777" w:rsidR="00C33E24" w:rsidRDefault="00C33E24" w:rsidP="00C33E2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0A9D3A34" w14:textId="77777777" w:rsidR="00C33E24" w:rsidRDefault="00C33E24" w:rsidP="00C33E24">
      <w:pPr>
        <w:pStyle w:val="Akapitzlist"/>
        <w:spacing w:after="0" w:line="360" w:lineRule="auto"/>
        <w:rPr>
          <w:rFonts w:ascii="Arial" w:eastAsia="Arial" w:hAnsi="Arial" w:cs="Arial"/>
          <w:lang w:eastAsia="pl-PL"/>
        </w:rPr>
      </w:pPr>
    </w:p>
    <w:p w14:paraId="4CCE8354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29910E53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3CDF53B4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przewiduje prowadzenia negocjacji.</w:t>
      </w:r>
    </w:p>
    <w:p w14:paraId="5E9AFA27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>
        <w:rPr>
          <w:rFonts w:ascii="Arial" w:eastAsia="Arial" w:hAnsi="Arial" w:cs="Arial"/>
          <w:lang w:eastAsia="pl-PL"/>
        </w:rPr>
        <w:br/>
        <w:t xml:space="preserve">o jakich mowa w art. 3 ustawy PZP.  </w:t>
      </w:r>
    </w:p>
    <w:p w14:paraId="7A7B9B3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72FF2A4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4206E68D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wymagań w zakresie zatrudnienia na podstawie stosunku pracy.</w:t>
      </w:r>
    </w:p>
    <w:p w14:paraId="1DC77E93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wymagań związanych z zatrudnianiem osób, </w:t>
      </w:r>
      <w:r>
        <w:rPr>
          <w:rFonts w:ascii="Arial" w:hAnsi="Arial" w:cs="Arial"/>
        </w:rPr>
        <w:br/>
        <w:t>o których mowa w art. 96 ust. 2 pkt 2 PZP.</w:t>
      </w:r>
    </w:p>
    <w:p w14:paraId="094F8E98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możliwości ubiegania się o udzielenie zamówienia wyłącznie przez wykonawców, o których mowa w art. 94 PZP.</w:t>
      </w:r>
    </w:p>
    <w:p w14:paraId="4C1E11B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udzielenia zamówień o których mowa w art.214 ust.1 pkt 8.</w:t>
      </w:r>
    </w:p>
    <w:p w14:paraId="389B8C87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wymaga przeprowadzenia wizji lokalnej. </w:t>
      </w:r>
    </w:p>
    <w:p w14:paraId="426ADD1A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rozliczenia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walutach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obcych.</w:t>
      </w:r>
    </w:p>
    <w:p w14:paraId="18B101E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</w:t>
      </w:r>
      <w:r>
        <w:rPr>
          <w:rFonts w:ascii="Arial" w:eastAsia="Arial" w:hAnsi="Arial" w:cs="Arial"/>
          <w:b/>
          <w:bCs/>
          <w:lang w:eastAsia="pl-PL"/>
        </w:rPr>
        <w:t>nie przewiduje</w:t>
      </w:r>
      <w:r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59A3552F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osobistego wykonania zamówienia przez wykonawcę.</w:t>
      </w:r>
    </w:p>
    <w:p w14:paraId="6A07CA7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prowadzi postępowania w celu zawarcia umowy ramowej.</w:t>
      </w:r>
    </w:p>
    <w:p w14:paraId="47EFCBCA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aukcji elektronicznej.</w:t>
      </w:r>
    </w:p>
    <w:p w14:paraId="5569EEE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złożenia oferty w postaci katalogów elektronicznych.</w:t>
      </w:r>
    </w:p>
    <w:p w14:paraId="5C00058A" w14:textId="77777777" w:rsidR="00C33E24" w:rsidRDefault="00C33E24" w:rsidP="00C33E2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udzielenia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zaliczek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poczet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wykonania zamówienia.</w:t>
      </w:r>
    </w:p>
    <w:p w14:paraId="07E15A40" w14:textId="77777777" w:rsidR="00C33E24" w:rsidRDefault="00C33E24" w:rsidP="00C33E2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wniesienia zabezpieczenia należytego wykonania umowy.</w:t>
      </w:r>
    </w:p>
    <w:p w14:paraId="5D4B5008" w14:textId="0F041FA6" w:rsidR="005542E8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>
        <w:rPr>
          <w:rFonts w:ascii="Arial" w:eastAsia="Arial" w:hAnsi="Arial" w:cs="Arial"/>
          <w:b/>
          <w:bCs/>
          <w:lang w:eastAsia="pl-PL"/>
        </w:rPr>
        <w:lastRenderedPageBreak/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475E6F06" w14:textId="4B403038" w:rsidR="00AF723A" w:rsidRPr="00AF723A" w:rsidRDefault="00AF723A" w:rsidP="00AF723A">
      <w:pPr>
        <w:pStyle w:val="Akapitzlist"/>
        <w:keepNext/>
        <w:keepLines/>
        <w:numPr>
          <w:ilvl w:val="3"/>
          <w:numId w:val="4"/>
        </w:numPr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  <w:r w:rsidRPr="00AF723A">
        <w:rPr>
          <w:rFonts w:ascii="Arial" w:hAnsi="Arial" w:cs="Arial"/>
        </w:rPr>
        <w:t xml:space="preserve">Przedmiotem zamówienia jest zakup i dostawa fabrycznie nowej ładowarki teleskopowej wyprodukowanej w 2021 lub 2022 roku. </w:t>
      </w:r>
      <w:r w:rsidRPr="00AF723A">
        <w:rPr>
          <w:rFonts w:ascii="Arial" w:hAnsi="Arial" w:cs="Arial"/>
          <w:lang w:eastAsia="pl-PL"/>
        </w:rPr>
        <w:t>Szczegółowy opis przedmiotu zamówienia zawiera załącznik nr 2 do SWZ.</w:t>
      </w:r>
    </w:p>
    <w:p w14:paraId="41E1F6CB" w14:textId="1BAA0402" w:rsidR="00AF723A" w:rsidRPr="00AF723A" w:rsidRDefault="00AF723A" w:rsidP="00AF723A">
      <w:pPr>
        <w:pStyle w:val="Akapitzlist"/>
        <w:keepNext/>
        <w:keepLines/>
        <w:numPr>
          <w:ilvl w:val="3"/>
          <w:numId w:val="4"/>
        </w:numPr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  <w:r w:rsidRPr="00AF723A">
        <w:rPr>
          <w:rFonts w:ascii="Arial" w:hAnsi="Arial" w:cs="Arial"/>
          <w:color w:val="000000"/>
          <w:lang w:eastAsia="pl-PL"/>
        </w:rPr>
        <w:t xml:space="preserve">W przypadku wystąpienia w dokumentacji postępowania odniesień do norm, ocen technicznych, specyfikacji technicznych i systemów referencji technicznych, o których mowa w art. 101 ust. 1 pkt 2 oraz ust. 3 ustawy, dopuszcza się rozwiązania równoważne. W przypadku zaoferowania rozwiązań równoważnych wykonawca zobowiązany jest złożyć wraz z ofertą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„lub równoważne”. </w:t>
      </w:r>
    </w:p>
    <w:p w14:paraId="64688AAE" w14:textId="77777777" w:rsidR="00AF723A" w:rsidRPr="00AF723A" w:rsidRDefault="00AF723A" w:rsidP="00AF723A">
      <w:pPr>
        <w:pStyle w:val="Akapitzlist"/>
        <w:keepNext/>
        <w:keepLines/>
        <w:spacing w:after="0" w:line="360" w:lineRule="auto"/>
        <w:ind w:left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</w:p>
    <w:p w14:paraId="6F00234A" w14:textId="6523FC48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41" w:name="_l3y36xf8w2mt"/>
      <w:bookmarkStart w:id="42" w:name="_6katmqtjrys4"/>
      <w:bookmarkStart w:id="43" w:name="_Toc75177411"/>
      <w:bookmarkStart w:id="44" w:name="_Toc75429433"/>
      <w:bookmarkStart w:id="45" w:name="_Toc75445315"/>
      <w:bookmarkStart w:id="46" w:name="__RefHeading___Toc8556_2353506168"/>
      <w:bookmarkStart w:id="47" w:name="_Toc83294879"/>
      <w:bookmarkStart w:id="48" w:name="_Toc83385874"/>
      <w:bookmarkStart w:id="49" w:name="_Toc83647225"/>
      <w:bookmarkStart w:id="50" w:name="_Hlk83647345"/>
      <w:bookmarkEnd w:id="41"/>
      <w:bookmarkEnd w:id="42"/>
      <w:r>
        <w:rPr>
          <w:rFonts w:ascii="Arial" w:eastAsia="Arial" w:hAnsi="Arial" w:cs="Arial"/>
          <w:b/>
          <w:bCs/>
          <w:lang w:eastAsia="pl-PL"/>
        </w:rPr>
        <w:t>V. Termin wykonania zamówienia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50"/>
    <w:p w14:paraId="4B8D4B89" w14:textId="4AF6B16F" w:rsidR="009F0422" w:rsidRDefault="00C33E24" w:rsidP="009F0422">
      <w:pPr>
        <w:pStyle w:val="Akapitzlist"/>
        <w:numPr>
          <w:ilvl w:val="0"/>
          <w:numId w:val="32"/>
        </w:numPr>
        <w:snapToGrid w:val="0"/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9F0422">
        <w:rPr>
          <w:rFonts w:ascii="Arial" w:hAnsi="Arial" w:cs="Arial"/>
          <w:color w:val="000000"/>
          <w:lang w:eastAsia="pl-PL"/>
        </w:rPr>
        <w:t xml:space="preserve">Termin wykonania zamówienia  - </w:t>
      </w:r>
      <w:r w:rsidR="009F0422" w:rsidRPr="009F0422">
        <w:rPr>
          <w:rFonts w:ascii="Arial" w:hAnsi="Arial" w:cs="Arial"/>
          <w:color w:val="000000"/>
          <w:lang w:eastAsia="pl-PL"/>
        </w:rPr>
        <w:t>6 tygodni od dnia podpisania umowy.</w:t>
      </w:r>
    </w:p>
    <w:p w14:paraId="7501D90C" w14:textId="3C885A70" w:rsidR="009F0422" w:rsidRPr="009F0422" w:rsidRDefault="009F0422" w:rsidP="009F0422">
      <w:pPr>
        <w:pStyle w:val="Akapitzlist"/>
        <w:numPr>
          <w:ilvl w:val="0"/>
          <w:numId w:val="32"/>
        </w:numPr>
        <w:snapToGrid w:val="0"/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Nieprzekraczający termin dostawy przedmiotu umowy</w:t>
      </w:r>
      <w:r w:rsidR="008C7507">
        <w:rPr>
          <w:rFonts w:ascii="Arial" w:hAnsi="Arial" w:cs="Arial"/>
          <w:color w:val="000000"/>
          <w:lang w:eastAsia="pl-PL"/>
        </w:rPr>
        <w:t xml:space="preserve"> do dnia </w:t>
      </w:r>
      <w:r>
        <w:rPr>
          <w:rFonts w:ascii="Arial" w:hAnsi="Arial" w:cs="Arial"/>
          <w:color w:val="000000"/>
          <w:lang w:eastAsia="pl-PL"/>
        </w:rPr>
        <w:t>23 grudnia 2022r.</w:t>
      </w:r>
    </w:p>
    <w:p w14:paraId="62780765" w14:textId="77777777" w:rsidR="00C33E24" w:rsidRDefault="00C33E24" w:rsidP="00C33E24">
      <w:pPr>
        <w:keepNext/>
        <w:keepLines/>
        <w:tabs>
          <w:tab w:val="left" w:pos="0"/>
        </w:tabs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1" w:name="_nz5qrlch0jbr"/>
      <w:bookmarkEnd w:id="51"/>
    </w:p>
    <w:p w14:paraId="31C09AB7" w14:textId="332E70AC" w:rsidR="00C33E24" w:rsidRPr="00F756A2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2" w:name="_Hlk83647611"/>
      <w:r>
        <w:rPr>
          <w:rFonts w:ascii="Arial" w:eastAsia="Arial" w:hAnsi="Arial" w:cs="Arial"/>
          <w:b/>
          <w:bCs/>
          <w:lang w:eastAsia="pl-PL"/>
        </w:rPr>
        <w:t xml:space="preserve">VI. Wykluczenie </w:t>
      </w:r>
      <w:r w:rsidR="00531AAA">
        <w:rPr>
          <w:rFonts w:ascii="Arial" w:eastAsia="Arial" w:hAnsi="Arial" w:cs="Arial"/>
          <w:b/>
          <w:bCs/>
          <w:lang w:eastAsia="pl-PL"/>
        </w:rPr>
        <w:t xml:space="preserve">i </w:t>
      </w:r>
      <w:r>
        <w:rPr>
          <w:rFonts w:ascii="Arial" w:eastAsia="Arial" w:hAnsi="Arial" w:cs="Arial"/>
          <w:b/>
          <w:bCs/>
          <w:lang w:eastAsia="pl-PL"/>
        </w:rPr>
        <w:t>warunki udziału w postępowaniu</w:t>
      </w:r>
      <w:bookmarkEnd w:id="52"/>
    </w:p>
    <w:p w14:paraId="44FC1CF8" w14:textId="77777777" w:rsidR="00C33E24" w:rsidRDefault="00C33E24" w:rsidP="00C33E24">
      <w:pPr>
        <w:autoSpaceDE w:val="0"/>
        <w:spacing w:after="0"/>
        <w:jc w:val="both"/>
      </w:pPr>
      <w:r>
        <w:rPr>
          <w:rFonts w:ascii="Arial" w:eastAsia="Times New Roman" w:hAnsi="Arial" w:cs="Arial"/>
          <w:bCs/>
          <w:lang w:eastAsia="zh-CN"/>
        </w:rPr>
        <w:t xml:space="preserve">O udzielenie zamówienia mogą ubiegać się wykonawcy, którzy nie podlegają wykluczeniu                    w przypadkach wskazanych zapisami niniejszej </w:t>
      </w:r>
      <w:r>
        <w:rPr>
          <w:rFonts w:ascii="Arial" w:eastAsia="Times New Roman" w:hAnsi="Arial" w:cs="Arial"/>
          <w:lang w:eastAsia="zh-CN"/>
        </w:rPr>
        <w:t>SWZ</w:t>
      </w:r>
      <w:r>
        <w:rPr>
          <w:rFonts w:ascii="Arial" w:eastAsia="Times New Roman" w:hAnsi="Arial" w:cs="Arial"/>
          <w:bCs/>
          <w:lang w:eastAsia="zh-CN"/>
        </w:rPr>
        <w:t>.</w:t>
      </w:r>
    </w:p>
    <w:p w14:paraId="16F042AB" w14:textId="77777777" w:rsidR="00C33E24" w:rsidRDefault="00C33E24" w:rsidP="00C33E24">
      <w:pPr>
        <w:autoSpaceDE w:val="0"/>
        <w:spacing w:after="0"/>
        <w:jc w:val="both"/>
        <w:rPr>
          <w:rFonts w:ascii="Arial" w:eastAsia="Times New Roman" w:hAnsi="Arial" w:cs="Arial"/>
          <w:bCs/>
          <w:strike/>
          <w:u w:val="single"/>
          <w:lang w:eastAsia="zh-CN"/>
        </w:rPr>
      </w:pPr>
    </w:p>
    <w:p w14:paraId="1A3A552B" w14:textId="77777777" w:rsidR="00C33E24" w:rsidRDefault="00C33E24" w:rsidP="00C33E24">
      <w:pPr>
        <w:pStyle w:val="Akapitzlist"/>
        <w:numPr>
          <w:ilvl w:val="0"/>
          <w:numId w:val="6"/>
        </w:numPr>
        <w:autoSpaceDE w:val="0"/>
        <w:spacing w:after="0"/>
        <w:ind w:left="426" w:hanging="426"/>
      </w:pPr>
      <w:r>
        <w:rPr>
          <w:rFonts w:ascii="Arial" w:hAnsi="Arial" w:cs="Arial"/>
          <w:b/>
          <w:bCs/>
          <w:lang w:eastAsia="zh-CN"/>
        </w:rPr>
        <w:t xml:space="preserve">WYKLUCZENIA. </w:t>
      </w:r>
    </w:p>
    <w:p w14:paraId="4AE20B31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/>
        <w:ind w:left="426" w:hanging="426"/>
      </w:pPr>
      <w:r>
        <w:rPr>
          <w:rFonts w:ascii="Arial" w:hAnsi="Arial" w:cs="Arial"/>
          <w:bCs/>
          <w:lang w:eastAsia="zh-CN"/>
        </w:rPr>
        <w:t>Zgodnie z treścią art. 108 ust. 1 ustawy z postępowania o udzielenie zamówienia wyklucza się:</w:t>
      </w:r>
    </w:p>
    <w:p w14:paraId="5CD435F5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zh-CN"/>
        </w:rPr>
      </w:pPr>
    </w:p>
    <w:p w14:paraId="5426EC11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743B2FE0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1DA88D3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63DBBDC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695CDB0F" w14:textId="77777777" w:rsidR="00C33E24" w:rsidRPr="008C7507" w:rsidRDefault="00C33E24" w:rsidP="00C33E24">
      <w:pPr>
        <w:autoSpaceDE w:val="0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8C7507">
        <w:rPr>
          <w:rFonts w:ascii="Arial" w:eastAsia="Times New Roman" w:hAnsi="Arial" w:cs="Arial"/>
          <w:b/>
          <w:i/>
          <w:iCs/>
          <w:lang w:eastAsia="zh-CN"/>
        </w:rPr>
        <w:t>c)</w:t>
      </w:r>
      <w:r w:rsidRPr="008C7507">
        <w:rPr>
          <w:rFonts w:ascii="Arial" w:eastAsia="Times New Roman" w:hAnsi="Arial" w:cs="Arial"/>
          <w:b/>
          <w:i/>
          <w:iCs/>
          <w:lang w:eastAsia="zh-CN"/>
        </w:rPr>
        <w:tab/>
      </w:r>
      <w:r w:rsidRPr="008C7507">
        <w:rPr>
          <w:rStyle w:val="Pogrubienie"/>
          <w:rFonts w:ascii="Arial" w:hAnsi="Arial" w:cs="Arial"/>
          <w:b w:val="0"/>
          <w:i/>
          <w:iCs/>
        </w:rPr>
        <w:t xml:space="preserve">o którym mowa w art. 228–230a, art. 250a Kodeksu karnego, w art. 46–48 ustawy </w:t>
      </w:r>
      <w:r w:rsidRPr="008C7507">
        <w:rPr>
          <w:rStyle w:val="Pogrubienie"/>
          <w:rFonts w:ascii="Arial" w:hAnsi="Arial" w:cs="Arial"/>
          <w:b w:val="0"/>
          <w:i/>
          <w:iCs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2A4CBD1F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 xml:space="preserve">finansowania przestępstwa o charakterze terrorystycznym, o którym mowa w art. 165a Kodeksu karnego, lub przestępstwo udaremniania lub utrudniania stwierdzenia </w:t>
      </w: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przestępnego pochodzenia pieniędzy lub ukrywania ich pochodzenia, o którym mowa w art. 299 Kodeksu karnego,</w:t>
      </w:r>
    </w:p>
    <w:p w14:paraId="5D000C9A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65F04E9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f)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F036D6A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g)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18959B1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h)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1D42C181" w14:textId="77777777" w:rsidR="00C33E24" w:rsidRPr="00F756A2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2506426A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7C2E9A18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DA96C3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wobec którego prawomocnie orzeczono zakaz ubiegania się o zamówienia publiczne;</w:t>
      </w:r>
    </w:p>
    <w:p w14:paraId="36D67D0C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8816C4" w14:textId="77777777" w:rsidR="00C33E24" w:rsidRPr="00F756A2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6)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 xml:space="preserve">jeżeli, w przypadkach, o których mowa w art. 85 ust. 1, doszło do zakłócenia konkurencji wynikającego z wcześniejszego zaangażowania tego wykonawcy lub podmiotu, który </w:t>
      </w: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DE3C23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 xml:space="preserve">Zamawiający nie wprowadza w tym postępowaniu dodatkowych podstaw wykluczenia wskazanych w art. 109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>.</w:t>
      </w:r>
    </w:p>
    <w:p w14:paraId="10B5E9E1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>Terminy. Wykluczenie wykonawcy następuje:</w:t>
      </w:r>
    </w:p>
    <w:p w14:paraId="2DDA0414" w14:textId="77777777" w:rsidR="00C33E24" w:rsidRDefault="00C33E24" w:rsidP="00C33E24">
      <w:pPr>
        <w:autoSpaceDE w:val="0"/>
        <w:spacing w:after="0" w:line="360" w:lineRule="auto"/>
      </w:pPr>
      <w:r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1FDB349B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377DE0C5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324C3D3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647962D2" w14:textId="77777777" w:rsidR="00C33E24" w:rsidRDefault="00C33E24" w:rsidP="00C33E24">
      <w:pPr>
        <w:autoSpaceDE w:val="0"/>
        <w:spacing w:after="0" w:line="360" w:lineRule="auto"/>
        <w:ind w:left="851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1FD10528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BF9477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40AF7744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267F43F8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7B5F59E1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1408164F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154C9B0F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6E5576E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757EDA8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344FF9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290D976D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0976EF17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c)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32BF0B90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662B74B8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32430733" w14:textId="5077EEB1" w:rsidR="009F0422" w:rsidRPr="009F0422" w:rsidRDefault="00C33E24" w:rsidP="009F0422">
      <w:pPr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5263D273" w14:textId="77777777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>
        <w:rPr>
          <w:rFonts w:ascii="Arial" w:hAnsi="Arial" w:cs="Arial"/>
          <w:bCs/>
          <w:lang w:eastAsia="zh-CN"/>
        </w:rPr>
        <w:t>Pzp</w:t>
      </w:r>
      <w:proofErr w:type="spellEnd"/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eastAsia="zh-CN"/>
        </w:rPr>
        <w:t>w terminie składania ofert</w:t>
      </w:r>
      <w:r>
        <w:rPr>
          <w:rFonts w:ascii="Arial" w:hAnsi="Arial" w:cs="Arial"/>
          <w:bCs/>
          <w:lang w:eastAsia="zh-CN"/>
        </w:rPr>
        <w:t xml:space="preserve"> każdy z wykonawców składa oświadczenie o braku podstaw do wykluczenia z postępowania (wzór oświadczenia - </w:t>
      </w:r>
      <w:r>
        <w:rPr>
          <w:rFonts w:ascii="Arial" w:hAnsi="Arial" w:cs="Arial"/>
          <w:b/>
          <w:bCs/>
          <w:lang w:eastAsia="zh-CN"/>
        </w:rPr>
        <w:t xml:space="preserve">załącznik nr 3 do </w:t>
      </w:r>
      <w:r>
        <w:rPr>
          <w:rFonts w:ascii="Arial" w:hAnsi="Arial" w:cs="Arial"/>
          <w:b/>
          <w:lang w:eastAsia="zh-CN"/>
        </w:rPr>
        <w:t>SWZ</w:t>
      </w:r>
      <w:r>
        <w:rPr>
          <w:rFonts w:ascii="Arial" w:hAnsi="Arial" w:cs="Arial"/>
          <w:bCs/>
          <w:lang w:eastAsia="zh-CN"/>
        </w:rPr>
        <w:t xml:space="preserve">). </w:t>
      </w:r>
    </w:p>
    <w:p w14:paraId="5A8D79D7" w14:textId="48B85FB8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Zamawiający wezwie wykonawcę, którego oferta zostanie najwyżej oceniona do złożenia podmiotowego środka dowodowego potwierdzającego brak podstaw wykluczenia  </w:t>
      </w:r>
      <w:r w:rsidR="00310902">
        <w:rPr>
          <w:rFonts w:ascii="Arial" w:hAnsi="Arial" w:cs="Arial"/>
          <w:bCs/>
          <w:lang w:eastAsia="zh-CN"/>
        </w:rPr>
        <w:br/>
      </w:r>
      <w:r>
        <w:rPr>
          <w:rFonts w:ascii="Arial" w:hAnsi="Arial" w:cs="Arial"/>
          <w:bCs/>
          <w:lang w:eastAsia="zh-CN"/>
        </w:rPr>
        <w:t>z postępowania.</w:t>
      </w:r>
    </w:p>
    <w:p w14:paraId="008814CF" w14:textId="77777777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7F930BA8" w14:textId="240CDADD" w:rsidR="00C33E24" w:rsidRPr="009F0422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70F612D8" w14:textId="09A3993D" w:rsidR="00310902" w:rsidRPr="00310902" w:rsidRDefault="00310902" w:rsidP="00310902">
      <w:pPr>
        <w:pStyle w:val="BodyText21"/>
        <w:numPr>
          <w:ilvl w:val="1"/>
          <w:numId w:val="7"/>
        </w:numPr>
        <w:tabs>
          <w:tab w:val="clear" w:pos="0"/>
        </w:tabs>
        <w:ind w:left="426" w:hanging="426"/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>Na podstawie</w:t>
      </w:r>
      <w:r w:rsidRPr="00310902">
        <w:rPr>
          <w:rFonts w:ascii="Arial" w:hAnsi="Arial" w:cs="Arial"/>
          <w:spacing w:val="4"/>
          <w:sz w:val="22"/>
          <w:szCs w:val="22"/>
        </w:rPr>
        <w:t xml:space="preserve"> </w:t>
      </w:r>
      <w:r w:rsidRPr="00310902">
        <w:rPr>
          <w:rFonts w:ascii="Arial" w:hAnsi="Arial" w:cs="Arial"/>
          <w:b/>
          <w:bCs/>
          <w:spacing w:val="4"/>
          <w:sz w:val="22"/>
          <w:szCs w:val="22"/>
          <w:u w:val="single"/>
        </w:rPr>
        <w:t>art. 7 ust. 1 ustawy z dnia 13 kwietnia 2022 r.</w:t>
      </w:r>
      <w:r w:rsidRPr="00310902">
        <w:rPr>
          <w:rFonts w:ascii="Arial" w:hAnsi="Arial" w:cs="Arial"/>
          <w:spacing w:val="4"/>
          <w:sz w:val="22"/>
          <w:szCs w:val="22"/>
        </w:rPr>
        <w:t xml:space="preserve"> </w:t>
      </w:r>
      <w:r w:rsidRPr="00310902">
        <w:rPr>
          <w:rFonts w:ascii="Arial" w:hAnsi="Arial" w:cs="Arial"/>
          <w:b/>
          <w:bCs/>
          <w:spacing w:val="4"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  <w:r w:rsidRPr="00310902">
        <w:rPr>
          <w:rFonts w:ascii="Arial" w:hAnsi="Arial" w:cs="Arial"/>
          <w:sz w:val="22"/>
          <w:szCs w:val="22"/>
        </w:rPr>
        <w:t xml:space="preserve"> z postępowania o udzielenie zamówienia publicznego lub konkursu wyklucza się: </w:t>
      </w:r>
    </w:p>
    <w:p w14:paraId="2B3DD711" w14:textId="27C9A23A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 xml:space="preserve">wykonawcę oraz uczestnika konkursu wymienionego w wykazach określonych                            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>o którym mowa w art. 1 pkt 3,</w:t>
      </w:r>
    </w:p>
    <w:p w14:paraId="7E706A15" w14:textId="197ADD93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lastRenderedPageBreak/>
        <w:t xml:space="preserve">wykonawcę oraz uczestnika konkursu, którego beneficjentem rzeczywistym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 </w:t>
      </w:r>
    </w:p>
    <w:p w14:paraId="39A2AFB3" w14:textId="1993139E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2021r. poz. 217, 2105 i 2106) jest podmiot wymieniony w wykazach określonych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3B3A79" w14:textId="5D8DC7B7" w:rsidR="00310902" w:rsidRPr="00310902" w:rsidRDefault="00310902" w:rsidP="00310902">
      <w:pPr>
        <w:pStyle w:val="BodyText21"/>
        <w:numPr>
          <w:ilvl w:val="1"/>
          <w:numId w:val="7"/>
        </w:numPr>
        <w:tabs>
          <w:tab w:val="clear" w:pos="0"/>
        </w:tabs>
        <w:ind w:left="426" w:hanging="426"/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b/>
          <w:sz w:val="22"/>
          <w:szCs w:val="22"/>
        </w:rPr>
        <w:t xml:space="preserve">Zamawiający na mocy rozporządzenia 2022/576 w sprawie zmiany rozporządzenia (UE) nr 833/2014 dotyczącego środków ograniczających w związku z działaniami Rosji destabilizującymi sytuację na Ukrainie (Dz. Urz. UE nr L 111 z 8.4.2022, str. 1) dokona wykluczenia podmiotów rosyjskich w rozumieniu w/w przepisów.  Zakaz obejmuje również podwykonawców, dostawców i podmioty, na których zdolności wykonawca polega, w przypadku gdy przypada na nich ponad 10% wartości zamówienia. Weryfikacji braku zaistnienia tej podstawy wykluczenia w stosunku do konkretnego podmiotu, a także podstaw wykluczenia wskazanych w pkt </w:t>
      </w:r>
      <w:r>
        <w:rPr>
          <w:rFonts w:ascii="Arial" w:hAnsi="Arial" w:cs="Arial"/>
          <w:b/>
          <w:sz w:val="22"/>
          <w:szCs w:val="22"/>
        </w:rPr>
        <w:t>1.8.</w:t>
      </w:r>
      <w:r w:rsidRPr="0031090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0902">
        <w:rPr>
          <w:rFonts w:ascii="Arial" w:hAnsi="Arial" w:cs="Arial"/>
          <w:b/>
          <w:sz w:val="22"/>
          <w:szCs w:val="22"/>
        </w:rPr>
        <w:t>ppkt</w:t>
      </w:r>
      <w:proofErr w:type="spellEnd"/>
      <w:r w:rsidRPr="00310902">
        <w:rPr>
          <w:rFonts w:ascii="Arial" w:hAnsi="Arial" w:cs="Arial"/>
          <w:b/>
          <w:sz w:val="22"/>
          <w:szCs w:val="22"/>
        </w:rPr>
        <w:t xml:space="preserve"> 1) – 3) Zamawiający może dokonać za pomocą wszelkich dostępnych środków. </w:t>
      </w:r>
    </w:p>
    <w:p w14:paraId="3F3024DF" w14:textId="77777777" w:rsidR="009F0422" w:rsidRPr="00F756A2" w:rsidRDefault="009F0422" w:rsidP="009F0422">
      <w:pPr>
        <w:autoSpaceDE w:val="0"/>
        <w:spacing w:after="0" w:line="360" w:lineRule="auto"/>
      </w:pPr>
    </w:p>
    <w:p w14:paraId="473330A8" w14:textId="77777777" w:rsidR="00C33E24" w:rsidRDefault="00C33E24" w:rsidP="00C33E24">
      <w:pPr>
        <w:autoSpaceDE w:val="0"/>
        <w:spacing w:after="0"/>
      </w:pPr>
      <w:r>
        <w:rPr>
          <w:rFonts w:ascii="Arial" w:eastAsia="Times New Roman" w:hAnsi="Arial" w:cs="Arial"/>
          <w:b/>
          <w:bCs/>
          <w:lang w:eastAsia="zh-CN"/>
        </w:rPr>
        <w:t xml:space="preserve">2. WARUNKI UDZIAŁU. </w:t>
      </w:r>
    </w:p>
    <w:p w14:paraId="11DE6F61" w14:textId="77777777" w:rsidR="00C33E24" w:rsidRDefault="00C33E24" w:rsidP="00C33E24">
      <w:pPr>
        <w:autoSpaceDE w:val="0"/>
        <w:spacing w:after="0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1D63A79E" w14:textId="13419A3C" w:rsidR="00C33E24" w:rsidRDefault="00C33E24" w:rsidP="00310902">
      <w:pPr>
        <w:autoSpaceDE w:val="0"/>
        <w:spacing w:after="0" w:line="360" w:lineRule="auto"/>
      </w:pPr>
      <w:r>
        <w:rPr>
          <w:rFonts w:ascii="Arial" w:eastAsia="Times New Roman" w:hAnsi="Arial" w:cs="Arial"/>
          <w:bCs/>
          <w:lang w:eastAsia="zh-CN"/>
        </w:rPr>
        <w:t>Wykonawca uczestniczący w postępowaniu musi spełnić niżej wymienione warunki udział</w:t>
      </w:r>
      <w:r w:rsidR="00310902">
        <w:rPr>
          <w:rFonts w:ascii="Arial" w:eastAsia="Times New Roman" w:hAnsi="Arial" w:cs="Arial"/>
          <w:bCs/>
          <w:lang w:eastAsia="zh-CN"/>
        </w:rPr>
        <w:t xml:space="preserve">u </w:t>
      </w:r>
      <w:r>
        <w:rPr>
          <w:rFonts w:ascii="Arial" w:eastAsia="Times New Roman" w:hAnsi="Arial" w:cs="Arial"/>
          <w:bCs/>
          <w:lang w:eastAsia="zh-CN"/>
        </w:rPr>
        <w:t>w postępowaniu.</w:t>
      </w:r>
    </w:p>
    <w:p w14:paraId="132227E7" w14:textId="55280631" w:rsidR="00C33E24" w:rsidRDefault="00C33E24" w:rsidP="00310902">
      <w:pPr>
        <w:pStyle w:val="Akapitzlist"/>
        <w:numPr>
          <w:ilvl w:val="0"/>
          <w:numId w:val="36"/>
        </w:numPr>
        <w:autoSpaceDE w:val="0"/>
        <w:spacing w:after="0" w:line="360" w:lineRule="auto"/>
        <w:ind w:left="425" w:hanging="425"/>
      </w:pPr>
      <w:r w:rsidRPr="00310902">
        <w:rPr>
          <w:rFonts w:ascii="Arial" w:hAnsi="Arial" w:cs="Arial"/>
          <w:bCs/>
          <w:lang w:eastAsia="zh-CN"/>
        </w:rPr>
        <w:t>zdolności do występowania w obrocie gospodarczym – zamawiający nie określa;</w:t>
      </w:r>
    </w:p>
    <w:p w14:paraId="206171AE" w14:textId="33FFEAF6" w:rsidR="00C33E24" w:rsidRDefault="00C33E24" w:rsidP="00310902">
      <w:pPr>
        <w:pStyle w:val="Akapitzlist"/>
        <w:numPr>
          <w:ilvl w:val="0"/>
          <w:numId w:val="36"/>
        </w:numPr>
        <w:tabs>
          <w:tab w:val="left" w:pos="-1440"/>
          <w:tab w:val="left" w:pos="-1080"/>
        </w:tabs>
        <w:spacing w:after="0" w:line="360" w:lineRule="auto"/>
        <w:ind w:left="425" w:hanging="425"/>
        <w:jc w:val="both"/>
      </w:pPr>
      <w:r w:rsidRPr="00310902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to z odrębnych przepisów – </w:t>
      </w:r>
      <w:bookmarkStart w:id="53" w:name="_Hlk115872128"/>
      <w:r w:rsidR="009F0422" w:rsidRPr="00310902">
        <w:rPr>
          <w:rFonts w:ascii="Arial" w:hAnsi="Arial" w:cs="Arial"/>
          <w:bCs/>
          <w:lang w:eastAsia="zh-CN"/>
        </w:rPr>
        <w:t>zamawiający nie określa;</w:t>
      </w:r>
    </w:p>
    <w:bookmarkEnd w:id="53"/>
    <w:p w14:paraId="5552F2DB" w14:textId="2FEA3FEA" w:rsidR="00C33E24" w:rsidRDefault="00C33E24" w:rsidP="00310902">
      <w:pPr>
        <w:pStyle w:val="Akapitzlist"/>
        <w:numPr>
          <w:ilvl w:val="0"/>
          <w:numId w:val="36"/>
        </w:numPr>
        <w:autoSpaceDE w:val="0"/>
        <w:spacing w:after="0" w:line="360" w:lineRule="auto"/>
        <w:ind w:left="425" w:hanging="425"/>
      </w:pPr>
      <w:r w:rsidRPr="00310902">
        <w:rPr>
          <w:rFonts w:ascii="Arial" w:hAnsi="Arial" w:cs="Arial"/>
          <w:bCs/>
          <w:lang w:eastAsia="zh-CN"/>
        </w:rPr>
        <w:t>sytuacji ekonomicznej lub finansowej – zamawiający nie określa;</w:t>
      </w:r>
    </w:p>
    <w:p w14:paraId="608424D9" w14:textId="4CE1BBED" w:rsidR="009F0422" w:rsidRPr="00310902" w:rsidRDefault="00C33E24" w:rsidP="00310902">
      <w:pPr>
        <w:pStyle w:val="Akapitzlist"/>
        <w:numPr>
          <w:ilvl w:val="0"/>
          <w:numId w:val="36"/>
        </w:numPr>
        <w:autoSpaceDE w:val="0"/>
        <w:spacing w:after="0" w:line="360" w:lineRule="auto"/>
        <w:ind w:left="425" w:hanging="425"/>
        <w:jc w:val="both"/>
        <w:rPr>
          <w:rFonts w:ascii="Arial" w:hAnsi="Arial" w:cs="Arial"/>
          <w:bCs/>
          <w:lang w:eastAsia="zh-CN"/>
        </w:rPr>
      </w:pPr>
      <w:r w:rsidRPr="00310902">
        <w:rPr>
          <w:rFonts w:ascii="Arial" w:hAnsi="Arial" w:cs="Arial"/>
          <w:bCs/>
          <w:lang w:eastAsia="zh-CN"/>
        </w:rPr>
        <w:t xml:space="preserve">zdolności technicznej lub zawodowej – </w:t>
      </w:r>
      <w:r w:rsidR="009F0422" w:rsidRPr="00310902">
        <w:rPr>
          <w:rFonts w:ascii="Arial" w:hAnsi="Arial" w:cs="Arial"/>
          <w:color w:val="000000"/>
          <w:lang w:eastAsia="pl-PL"/>
        </w:rPr>
        <w:t>Zamawiający uzna za spełniony warunek dotyczący zdolności technicznej lub zawodowej jeżeli wykonawca wykaże, że:</w:t>
      </w:r>
      <w:r w:rsidR="00310902">
        <w:rPr>
          <w:rFonts w:ascii="Arial" w:hAnsi="Arial" w:cs="Arial"/>
          <w:color w:val="000000"/>
          <w:lang w:eastAsia="pl-PL"/>
        </w:rPr>
        <w:t xml:space="preserve"> </w:t>
      </w:r>
      <w:r w:rsidR="009F0422" w:rsidRPr="00310902">
        <w:rPr>
          <w:rFonts w:ascii="Arial" w:hAnsi="Arial" w:cs="Arial"/>
          <w:b/>
          <w:bCs/>
          <w:lang w:eastAsia="pl-PL"/>
        </w:rPr>
        <w:t>wykonał należycie w okresie ostatnich trzech lat</w:t>
      </w:r>
      <w:r w:rsidR="009F0422" w:rsidRPr="00310902">
        <w:rPr>
          <w:rFonts w:ascii="Arial" w:hAnsi="Arial" w:cs="Arial"/>
          <w:lang w:eastAsia="pl-PL"/>
        </w:rPr>
        <w:t xml:space="preserve"> przed upływem terminu składania ofert, a jeżeli okres prowadzenia działalności jest krótszy – w tym okresie, minimum </w:t>
      </w:r>
      <w:r w:rsidR="009F0422" w:rsidRPr="00310902">
        <w:rPr>
          <w:rFonts w:ascii="Arial" w:hAnsi="Arial" w:cs="Arial"/>
          <w:b/>
          <w:lang w:eastAsia="pl-PL"/>
        </w:rPr>
        <w:t xml:space="preserve">dwie </w:t>
      </w:r>
      <w:r w:rsidR="009F0422" w:rsidRPr="00310902">
        <w:rPr>
          <w:rFonts w:ascii="Arial" w:hAnsi="Arial" w:cs="Arial"/>
          <w:lang w:eastAsia="pl-PL"/>
        </w:rPr>
        <w:t xml:space="preserve">dostawy fabrycznie nowych ładowarek teleskopowych </w:t>
      </w:r>
      <w:r w:rsidR="008C7507">
        <w:rPr>
          <w:rFonts w:ascii="Arial" w:hAnsi="Arial" w:cs="Arial"/>
          <w:lang w:eastAsia="pl-PL"/>
        </w:rPr>
        <w:t xml:space="preserve">lub koparko-ładowarek </w:t>
      </w:r>
      <w:r w:rsidR="009F0422" w:rsidRPr="00310902">
        <w:rPr>
          <w:rFonts w:ascii="Arial" w:hAnsi="Arial" w:cs="Arial"/>
          <w:lang w:eastAsia="pl-PL"/>
        </w:rPr>
        <w:t xml:space="preserve">o wartości </w:t>
      </w:r>
      <w:r w:rsidR="008C7507">
        <w:rPr>
          <w:rFonts w:ascii="Arial" w:hAnsi="Arial" w:cs="Arial"/>
          <w:lang w:eastAsia="pl-PL"/>
        </w:rPr>
        <w:br/>
      </w:r>
      <w:r w:rsidR="009F0422" w:rsidRPr="00310902">
        <w:rPr>
          <w:rFonts w:ascii="Arial" w:hAnsi="Arial" w:cs="Arial"/>
          <w:lang w:eastAsia="pl-PL"/>
        </w:rPr>
        <w:t xml:space="preserve">nie mniejszej niż </w:t>
      </w:r>
      <w:r w:rsidR="009F0422" w:rsidRPr="00310902">
        <w:rPr>
          <w:rFonts w:ascii="Arial" w:hAnsi="Arial" w:cs="Arial"/>
          <w:b/>
          <w:bCs/>
          <w:i/>
          <w:iCs/>
          <w:lang w:eastAsia="pl-PL"/>
        </w:rPr>
        <w:t>200 000,00 zł netto.</w:t>
      </w:r>
    </w:p>
    <w:p w14:paraId="48868AF3" w14:textId="77777777" w:rsidR="009F0422" w:rsidRPr="009F0422" w:rsidRDefault="009F0422" w:rsidP="009F0422">
      <w:pPr>
        <w:tabs>
          <w:tab w:val="left" w:pos="0"/>
        </w:tabs>
        <w:suppressAutoHyphens w:val="0"/>
        <w:autoSpaceDN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9F0422">
        <w:rPr>
          <w:rFonts w:ascii="Arial" w:eastAsia="Times New Roman" w:hAnsi="Arial" w:cs="Arial"/>
          <w:u w:val="single"/>
          <w:lang w:eastAsia="pl-PL"/>
        </w:rPr>
        <w:t xml:space="preserve">W przypadku składania oferty wspólnej ww. warunek Wykonawcy mogą spełniać łącznie.  </w:t>
      </w:r>
    </w:p>
    <w:p w14:paraId="6C8D5841" w14:textId="77777777" w:rsidR="009F0422" w:rsidRPr="009F0422" w:rsidRDefault="009F0422" w:rsidP="009F0422">
      <w:pPr>
        <w:tabs>
          <w:tab w:val="left" w:pos="0"/>
        </w:tabs>
        <w:suppressAutoHyphens w:val="0"/>
        <w:autoSpaceDN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57F9680" w14:textId="77777777" w:rsidR="009F0422" w:rsidRPr="009F0422" w:rsidRDefault="009F0422" w:rsidP="009F0422">
      <w:pPr>
        <w:tabs>
          <w:tab w:val="left" w:pos="0"/>
        </w:tabs>
        <w:suppressAutoHyphens w:val="0"/>
        <w:autoSpaceDN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0422">
        <w:rPr>
          <w:rFonts w:ascii="Arial" w:eastAsia="Times New Roman" w:hAnsi="Arial" w:cs="Arial"/>
          <w:b/>
          <w:bCs/>
          <w:i/>
          <w:iCs/>
          <w:lang w:eastAsia="pl-PL"/>
        </w:rPr>
        <w:t xml:space="preserve">W przypadku, gdy jakakolwiek wartość dotycząca ww. warunków wyrażona będzie                       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</w:t>
      </w:r>
      <w:r w:rsidRPr="009F0422">
        <w:rPr>
          <w:rFonts w:ascii="Arial" w:eastAsia="Times New Roman" w:hAnsi="Arial" w:cs="Arial"/>
          <w:b/>
          <w:bCs/>
          <w:i/>
          <w:iCs/>
          <w:lang w:eastAsia="pl-PL"/>
        </w:rPr>
        <w:lastRenderedPageBreak/>
        <w:t>miesięcznego kursu złotego w stosunku do tych walut, ujawnionego w Tabeli Kursów Narodowego Banku Polskiego.</w:t>
      </w:r>
    </w:p>
    <w:p w14:paraId="6A3BA2CF" w14:textId="23792879" w:rsidR="00C33E24" w:rsidRPr="009F0422" w:rsidRDefault="00C33E24" w:rsidP="009F0422">
      <w:pPr>
        <w:tabs>
          <w:tab w:val="left" w:pos="0"/>
        </w:tabs>
        <w:autoSpaceDE w:val="0"/>
        <w:spacing w:after="0" w:line="360" w:lineRule="auto"/>
        <w:jc w:val="both"/>
        <w:rPr>
          <w:rFonts w:ascii="Arial" w:hAnsi="Arial" w:cs="Arial"/>
        </w:rPr>
      </w:pPr>
    </w:p>
    <w:p w14:paraId="0CE1C495" w14:textId="738D1834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4" w:name="_crlv0voso4yw"/>
      <w:bookmarkStart w:id="55" w:name="_Toc75177414"/>
      <w:bookmarkStart w:id="56" w:name="_Toc75429436"/>
      <w:bookmarkStart w:id="57" w:name="_Toc75445318"/>
      <w:bookmarkStart w:id="58" w:name="__RefHeading___Toc8562_2353506168"/>
      <w:bookmarkStart w:id="59" w:name="_Toc83294882"/>
      <w:bookmarkStart w:id="60" w:name="_Toc83385875"/>
      <w:bookmarkStart w:id="61" w:name="_Toc83647226"/>
      <w:bookmarkEnd w:id="54"/>
      <w:r>
        <w:rPr>
          <w:rFonts w:ascii="Arial" w:eastAsia="Arial" w:hAnsi="Arial" w:cs="Arial"/>
          <w:b/>
          <w:bCs/>
          <w:lang w:eastAsia="pl-PL"/>
        </w:rPr>
        <w:t>VII. Podmiotowe środki dowodowe. Oświadczenia i dokumenty, jakie zobowiązani są dostarczyć wykonawcy w celu wykazania braku podstaw wykluczenia</w:t>
      </w:r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="Arial" w:eastAsia="Arial" w:hAnsi="Arial" w:cs="Arial"/>
          <w:b/>
          <w:bCs/>
          <w:lang w:eastAsia="pl-PL"/>
        </w:rPr>
        <w:t xml:space="preserve"> i spełnienia warunków udziału w postępowaniu.</w:t>
      </w:r>
    </w:p>
    <w:p w14:paraId="4C3F3263" w14:textId="77777777" w:rsidR="00C33E24" w:rsidRDefault="00C33E24" w:rsidP="00C33E24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Do oferty wykonawca zobowiązany jest dołączyć aktualne na dzień składania ofert oświadczenie o braku podstaw do wykluczenia z postępowania i spełnienia warunków udziału w postępowaniu – zgodnie z </w:t>
      </w:r>
      <w:r>
        <w:rPr>
          <w:rFonts w:ascii="Arial" w:eastAsia="Arial" w:hAnsi="Arial" w:cs="Arial"/>
          <w:b/>
          <w:lang w:eastAsia="pl-PL"/>
        </w:rPr>
        <w:t>załącznikiem nr 3 do SWZ.</w:t>
      </w:r>
    </w:p>
    <w:p w14:paraId="2F7CEAE4" w14:textId="77777777" w:rsidR="00C33E24" w:rsidRDefault="00C33E24" w:rsidP="00C33E24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Informacje zawarte w oświadczeniu, o którym mowa w pkt 1 stanowią wstępne potwierdzenie, że wykonawca nie podlega wykluczeniu i spełnia warunki udziału </w:t>
      </w:r>
      <w:r>
        <w:rPr>
          <w:rFonts w:ascii="Arial" w:eastAsia="Arial" w:hAnsi="Arial" w:cs="Arial"/>
          <w:lang w:eastAsia="pl-PL"/>
        </w:rPr>
        <w:br/>
        <w:t>w postępowaniu.</w:t>
      </w:r>
    </w:p>
    <w:p w14:paraId="664BE805" w14:textId="77777777" w:rsidR="00C33E24" w:rsidRDefault="00C33E24" w:rsidP="00C33E24">
      <w:pPr>
        <w:numPr>
          <w:ilvl w:val="0"/>
          <w:numId w:val="8"/>
        </w:numPr>
        <w:spacing w:after="0" w:line="360" w:lineRule="auto"/>
        <w:ind w:left="283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BDCCE3B" w14:textId="7267A2BE" w:rsidR="00531AAA" w:rsidRPr="003C1AAB" w:rsidRDefault="00C33E24" w:rsidP="003C1AAB">
      <w:pPr>
        <w:numPr>
          <w:ilvl w:val="0"/>
          <w:numId w:val="8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celu potwierdzenia warunku </w:t>
      </w:r>
      <w:r w:rsidR="00531AAA" w:rsidRPr="00310902">
        <w:rPr>
          <w:rFonts w:ascii="Arial" w:eastAsia="Times New Roman" w:hAnsi="Arial" w:cs="Arial"/>
          <w:bCs/>
          <w:lang w:eastAsia="zh-CN"/>
        </w:rPr>
        <w:t xml:space="preserve">zdolności technicznej lub zawodowej </w:t>
      </w:r>
      <w:r w:rsidR="003C1AAB" w:rsidRPr="00531AAA">
        <w:rPr>
          <w:rFonts w:ascii="Arial" w:hAnsi="Arial" w:cs="Arial"/>
          <w:b/>
          <w:bCs/>
        </w:rPr>
        <w:t xml:space="preserve">określonego </w:t>
      </w:r>
      <w:r w:rsidR="003C1AAB">
        <w:rPr>
          <w:rFonts w:ascii="Arial" w:hAnsi="Arial" w:cs="Arial"/>
          <w:b/>
          <w:bCs/>
        </w:rPr>
        <w:br/>
      </w:r>
      <w:r w:rsidR="003C1AAB" w:rsidRPr="00531AAA">
        <w:rPr>
          <w:rFonts w:ascii="Arial" w:hAnsi="Arial" w:cs="Arial"/>
          <w:b/>
          <w:bCs/>
        </w:rPr>
        <w:t xml:space="preserve">w Rozdziale VI pkt 2 </w:t>
      </w:r>
      <w:proofErr w:type="spellStart"/>
      <w:r w:rsidR="003C1AAB" w:rsidRPr="00531AAA">
        <w:rPr>
          <w:rFonts w:ascii="Arial" w:hAnsi="Arial" w:cs="Arial"/>
          <w:b/>
          <w:bCs/>
        </w:rPr>
        <w:t>ppkt</w:t>
      </w:r>
      <w:proofErr w:type="spellEnd"/>
      <w:r w:rsidR="003C1AAB" w:rsidRPr="00531AAA">
        <w:rPr>
          <w:rFonts w:ascii="Arial" w:hAnsi="Arial" w:cs="Arial"/>
          <w:b/>
          <w:bCs/>
        </w:rPr>
        <w:t xml:space="preserve"> 4) SW</w:t>
      </w:r>
      <w:r w:rsidR="003C1AAB">
        <w:rPr>
          <w:rFonts w:ascii="Arial" w:hAnsi="Arial" w:cs="Arial"/>
          <w:b/>
          <w:bCs/>
        </w:rPr>
        <w:t xml:space="preserve">Z </w:t>
      </w:r>
      <w:r w:rsidRPr="003C1AAB">
        <w:rPr>
          <w:rFonts w:ascii="Arial" w:eastAsia="Arial" w:hAnsi="Arial" w:cs="Arial"/>
          <w:lang w:eastAsia="pl-PL"/>
        </w:rPr>
        <w:t>podmiotowe środki dowodowe wymagane od wykonawcy obejmują:</w:t>
      </w:r>
      <w:r w:rsidR="00531AAA" w:rsidRPr="003C1AAB">
        <w:rPr>
          <w:rFonts w:ascii="Arial" w:eastAsia="Arial" w:hAnsi="Arial" w:cs="Arial"/>
          <w:lang w:eastAsia="pl-PL"/>
        </w:rPr>
        <w:t xml:space="preserve"> </w:t>
      </w:r>
      <w:r w:rsidR="00531AAA" w:rsidRPr="003C1AAB">
        <w:rPr>
          <w:rFonts w:ascii="Arial" w:hAnsi="Arial" w:cs="Arial"/>
          <w:b/>
          <w:bCs/>
        </w:rPr>
        <w:t>wykaz dostaw wykonanych</w:t>
      </w:r>
      <w:r w:rsidR="00531AAA" w:rsidRPr="003C1AAB">
        <w:rPr>
          <w:rFonts w:ascii="Arial" w:hAnsi="Arial" w:cs="Arial"/>
        </w:rPr>
        <w:t xml:space="preserve">, a w przypadku świadczeń powtarzających się lub ciągłych również wykonywanych, w okresie ostatnich 3 lat, a jeżeli okres prowadzenia działalności jest krótszy –  w tym okresie, wraz </w:t>
      </w:r>
      <w:r w:rsidR="00531AAA" w:rsidRPr="003C1AAB">
        <w:rPr>
          <w:rFonts w:ascii="Arial" w:hAnsi="Arial" w:cs="Arial"/>
        </w:rPr>
        <w:br/>
        <w:t xml:space="preserve">z podaniem ich wartości, przedmiotu, dat wykonania 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</w:t>
      </w:r>
    </w:p>
    <w:p w14:paraId="2E7CD0BB" w14:textId="38A4E29E" w:rsidR="00C33E24" w:rsidRDefault="00C33E24" w:rsidP="003C1AAB">
      <w:pPr>
        <w:numPr>
          <w:ilvl w:val="0"/>
          <w:numId w:val="8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potwierdzenia braku podstaw wykluczenia wykonawcy podmiotowe środki dowodowe wymagane od wykonawcy obejmują:</w:t>
      </w:r>
      <w:r w:rsidR="00531AAA">
        <w:rPr>
          <w:rFonts w:ascii="Arial" w:eastAsia="Arial" w:hAnsi="Arial" w:cs="Arial"/>
          <w:lang w:eastAsia="pl-PL"/>
        </w:rPr>
        <w:t xml:space="preserve"> </w:t>
      </w:r>
      <w:r w:rsidRPr="00531AAA">
        <w:rPr>
          <w:rFonts w:ascii="Arial" w:eastAsia="Arial" w:hAnsi="Arial" w:cs="Arial"/>
          <w:lang w:eastAsia="pl-PL"/>
        </w:rPr>
        <w:t xml:space="preserve">oświadczenie wykonawcy, w zakresie art. 108 ust. 1 pkt 5 ustawy, o braku przynależności do tej samej grupy kapitałowej, </w:t>
      </w:r>
      <w:r w:rsidR="00531AAA">
        <w:rPr>
          <w:rFonts w:ascii="Arial" w:eastAsia="Arial" w:hAnsi="Arial" w:cs="Arial"/>
          <w:lang w:eastAsia="pl-PL"/>
        </w:rPr>
        <w:br/>
      </w:r>
      <w:r w:rsidRPr="00531AAA">
        <w:rPr>
          <w:rFonts w:ascii="Arial" w:eastAsia="Arial" w:hAnsi="Arial" w:cs="Arial"/>
          <w:lang w:eastAsia="pl-PL"/>
        </w:rPr>
        <w:t xml:space="preserve">w rozumieniu ustawy z dnia 16 lutego 2007 r. o ochronie konkurencji i konsumentów (Dz.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</w:t>
      </w:r>
      <w:r w:rsidRPr="00531AAA">
        <w:rPr>
          <w:rFonts w:ascii="Arial" w:eastAsia="Arial" w:hAnsi="Arial" w:cs="Arial"/>
          <w:lang w:eastAsia="pl-PL"/>
        </w:rPr>
        <w:lastRenderedPageBreak/>
        <w:t xml:space="preserve">udziału w postępowaniu niezależnie od innego wykonawcy należącego do tej samej grupy kapitałowej – </w:t>
      </w:r>
      <w:r w:rsidRPr="00531AAA">
        <w:rPr>
          <w:rFonts w:ascii="Arial" w:eastAsia="Arial" w:hAnsi="Arial" w:cs="Arial"/>
          <w:b/>
          <w:lang w:eastAsia="pl-PL"/>
        </w:rPr>
        <w:t>załącznik nr 5 do SWZ</w:t>
      </w:r>
      <w:r w:rsidRPr="00531AAA">
        <w:rPr>
          <w:rFonts w:ascii="Arial" w:eastAsia="Arial" w:hAnsi="Arial" w:cs="Arial"/>
          <w:lang w:eastAsia="pl-PL"/>
        </w:rPr>
        <w:t>;</w:t>
      </w:r>
    </w:p>
    <w:p w14:paraId="2896A150" w14:textId="77777777" w:rsidR="003C1AAB" w:rsidRPr="003C1AAB" w:rsidRDefault="003C1AAB" w:rsidP="003C1AAB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5605F84" w14:textId="462057B9" w:rsidR="00C33E24" w:rsidRDefault="00AF723A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2" w:name="_gb4nrns0uw97"/>
      <w:bookmarkStart w:id="63" w:name="_lodptpqf2xh0"/>
      <w:bookmarkStart w:id="64" w:name="_Toc75177416"/>
      <w:bookmarkStart w:id="65" w:name="_Toc75429438"/>
      <w:bookmarkStart w:id="66" w:name="_Toc75445320"/>
      <w:bookmarkStart w:id="67" w:name="__RefHeading___Toc8566_2353506168"/>
      <w:bookmarkStart w:id="68" w:name="_Toc83294884"/>
      <w:bookmarkStart w:id="69" w:name="_Toc83385876"/>
      <w:bookmarkStart w:id="70" w:name="_Toc83647227"/>
      <w:bookmarkEnd w:id="62"/>
      <w:bookmarkEnd w:id="63"/>
      <w:r>
        <w:rPr>
          <w:rFonts w:ascii="Arial" w:eastAsia="Arial" w:hAnsi="Arial" w:cs="Arial"/>
          <w:b/>
          <w:bCs/>
          <w:lang w:eastAsia="pl-PL"/>
        </w:rPr>
        <w:t>V</w:t>
      </w:r>
      <w:r w:rsidR="00C33E24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II</w:t>
      </w:r>
      <w:r w:rsidR="00C33E24">
        <w:rPr>
          <w:rFonts w:ascii="Arial" w:eastAsia="Arial" w:hAnsi="Arial" w:cs="Arial"/>
          <w:b/>
          <w:bCs/>
          <w:lang w:eastAsia="pl-PL"/>
        </w:rPr>
        <w:t>. Informacja dla Wykonawców wspólnie ubiegających się o udzielenie zamówienia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5D3D0CAA" w14:textId="77777777" w:rsidR="00C33E24" w:rsidRDefault="00C33E24" w:rsidP="00C33E24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winno być załączone do oferty.</w:t>
      </w:r>
    </w:p>
    <w:p w14:paraId="0A1BBB11" w14:textId="57DFA291" w:rsidR="00C33E24" w:rsidRDefault="00C33E24" w:rsidP="00C33E24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 ust. 1 SWZ, składa każdy </w:t>
      </w:r>
      <w:r>
        <w:rPr>
          <w:rFonts w:ascii="Arial" w:eastAsia="Arial" w:hAnsi="Arial" w:cs="Arial"/>
          <w:lang w:eastAsia="pl-PL"/>
        </w:rPr>
        <w:br/>
        <w:t>z wykonawców. Oświadczenie te potwierdza brak podstaw wykluczenia i spełnianie warunków udziału w postępowaniu.</w:t>
      </w:r>
    </w:p>
    <w:p w14:paraId="64E41E77" w14:textId="77777777" w:rsidR="00C33E24" w:rsidRPr="00DD6E1A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E71AA47" w14:textId="61D23C0E" w:rsidR="00C33E24" w:rsidRDefault="00AF723A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1" w:name="_tp7vefgpgfgi"/>
      <w:bookmarkStart w:id="72" w:name="_Toc75177417"/>
      <w:bookmarkStart w:id="73" w:name="_Toc75429439"/>
      <w:bookmarkStart w:id="74" w:name="_Toc75445321"/>
      <w:bookmarkStart w:id="75" w:name="__RefHeading___Toc8568_2353506168"/>
      <w:bookmarkStart w:id="76" w:name="_Toc83294885"/>
      <w:bookmarkStart w:id="77" w:name="_Toc83385877"/>
      <w:bookmarkStart w:id="78" w:name="_Toc83647228"/>
      <w:bookmarkEnd w:id="71"/>
      <w:r>
        <w:rPr>
          <w:rFonts w:ascii="Arial" w:eastAsia="Arial" w:hAnsi="Arial" w:cs="Arial"/>
          <w:b/>
          <w:bCs/>
          <w:lang w:eastAsia="pl-PL"/>
        </w:rPr>
        <w:t>I</w:t>
      </w:r>
      <w:r w:rsidR="00C33E24"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099E209E" w14:textId="03B2991B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>Osob</w:t>
      </w:r>
      <w:r w:rsidR="003C1AAB">
        <w:rPr>
          <w:rFonts w:ascii="Arial" w:eastAsia="Arial" w:hAnsi="Arial" w:cs="Arial"/>
          <w:lang w:eastAsia="pl-PL"/>
        </w:rPr>
        <w:t>ami</w:t>
      </w:r>
      <w:r>
        <w:rPr>
          <w:rFonts w:ascii="Arial" w:eastAsia="Arial" w:hAnsi="Arial" w:cs="Arial"/>
          <w:lang w:eastAsia="pl-PL"/>
        </w:rPr>
        <w:t xml:space="preserve"> uprawnion</w:t>
      </w:r>
      <w:r w:rsidR="003C1AAB">
        <w:rPr>
          <w:rFonts w:ascii="Arial" w:eastAsia="Arial" w:hAnsi="Arial" w:cs="Arial"/>
          <w:lang w:eastAsia="pl-PL"/>
        </w:rPr>
        <w:t>ymi</w:t>
      </w:r>
      <w:r>
        <w:rPr>
          <w:rFonts w:ascii="Arial" w:eastAsia="Arial" w:hAnsi="Arial" w:cs="Arial"/>
          <w:lang w:eastAsia="pl-PL"/>
        </w:rPr>
        <w:t xml:space="preserve"> do kontaktu z wykonawcami </w:t>
      </w:r>
      <w:r w:rsidR="003C1AAB">
        <w:rPr>
          <w:rFonts w:ascii="Arial" w:eastAsia="Arial" w:hAnsi="Arial" w:cs="Arial"/>
          <w:lang w:eastAsia="pl-PL"/>
        </w:rPr>
        <w:t xml:space="preserve">są </w:t>
      </w:r>
      <w:r>
        <w:rPr>
          <w:rFonts w:ascii="Arial" w:eastAsia="Arial" w:hAnsi="Arial" w:cs="Arial"/>
          <w:lang w:eastAsia="pl-PL"/>
        </w:rPr>
        <w:t>: Anna Krynicka, Agnieszka Dębicka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1255F111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 : </w:t>
      </w:r>
      <w:r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060DDE57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5D1755D1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celu skrócenia czasu udzielenia odpowiedzi na pytania komunikacja między zamawiającym a wykonawcami w zakresie:</w:t>
      </w:r>
    </w:p>
    <w:p w14:paraId="63442531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zamawiającemu pytań do treści SWZ;</w:t>
      </w:r>
    </w:p>
    <w:p w14:paraId="4853A2B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4B961F1F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934BD8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57D901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602CE9F5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61839BD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lastRenderedPageBreak/>
        <w:t>- przesyłania wniosków, informacji, oświadczeń wykonawcy;</w:t>
      </w:r>
    </w:p>
    <w:p w14:paraId="5A6BEA6A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odwołania/inne</w:t>
      </w:r>
    </w:p>
    <w:p w14:paraId="790CCDC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  <w:lang w:eastAsia="pl-PL"/>
        </w:rPr>
        <w:t xml:space="preserve">odbywa się za pośrednictwem </w:t>
      </w:r>
      <w:hyperlink r:id="rId11" w:history="1">
        <w:r>
          <w:rPr>
            <w:rFonts w:ascii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hAnsi="Arial" w:cs="Arial"/>
          <w:lang w:eastAsia="pl-PL"/>
        </w:rPr>
        <w:t xml:space="preserve"> i formularza </w:t>
      </w:r>
      <w:r>
        <w:rPr>
          <w:rFonts w:ascii="Arial" w:hAnsi="Arial" w:cs="Arial"/>
          <w:b/>
          <w:lang w:eastAsia="pl-PL"/>
        </w:rPr>
        <w:t>„Wyślij wiadomość do zamawiającego”.</w:t>
      </w:r>
    </w:p>
    <w:p w14:paraId="7B3F535C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2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476DEB3B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 będzie przekazywał wykonawcom informacje za pośrednictwem </w:t>
      </w:r>
      <w:hyperlink r:id="rId13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4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do konkretnego wykonawcy.</w:t>
      </w:r>
    </w:p>
    <w:p w14:paraId="3961B23E" w14:textId="77777777" w:rsidR="00C33E24" w:rsidRDefault="00C33E24" w:rsidP="00C33E24">
      <w:pPr>
        <w:spacing w:after="0"/>
        <w:ind w:hanging="436"/>
        <w:jc w:val="both"/>
        <w:textAlignment w:val="baseline"/>
        <w:rPr>
          <w:rFonts w:ascii="Arial" w:hAnsi="Arial" w:cs="Arial"/>
        </w:rPr>
      </w:pPr>
    </w:p>
    <w:p w14:paraId="73FFCA04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>, tj.:</w:t>
      </w:r>
    </w:p>
    <w:p w14:paraId="36F5DEF5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stały dostęp do sieci Internet o gwarantowanej przepustowości nie mniejszej niż 512 </w:t>
      </w:r>
      <w:proofErr w:type="spellStart"/>
      <w:r>
        <w:rPr>
          <w:rFonts w:ascii="Arial" w:eastAsia="Arial" w:hAnsi="Arial" w:cs="Arial"/>
          <w:lang w:eastAsia="pl-PL"/>
        </w:rPr>
        <w:t>kb</w:t>
      </w:r>
      <w:proofErr w:type="spellEnd"/>
      <w:r>
        <w:rPr>
          <w:rFonts w:ascii="Arial" w:eastAsia="Arial" w:hAnsi="Arial" w:cs="Arial"/>
          <w:lang w:eastAsia="pl-PL"/>
        </w:rPr>
        <w:t>/s,</w:t>
      </w:r>
    </w:p>
    <w:p w14:paraId="11773F3D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C1BFA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zainstalowana dowolna przeglądarka internetowa; </w:t>
      </w:r>
      <w:r>
        <w:rPr>
          <w:rFonts w:ascii="Arial" w:eastAsia="Arial" w:hAnsi="Arial" w:cs="Arial"/>
          <w:u w:val="single"/>
          <w:lang w:eastAsia="pl-PL"/>
        </w:rPr>
        <w:t>Uwaga!</w:t>
      </w:r>
      <w:r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71E2683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włączona obsługa JavaScript,</w:t>
      </w:r>
    </w:p>
    <w:p w14:paraId="15C5248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zainstalowany program Adobe </w:t>
      </w:r>
      <w:proofErr w:type="spellStart"/>
      <w:r>
        <w:rPr>
          <w:rFonts w:ascii="Arial" w:eastAsia="Arial" w:hAnsi="Arial" w:cs="Arial"/>
          <w:lang w:eastAsia="pl-PL"/>
        </w:rPr>
        <w:t>Acrobat</w:t>
      </w:r>
      <w:proofErr w:type="spellEnd"/>
      <w:r>
        <w:rPr>
          <w:rFonts w:ascii="Arial" w:eastAsia="Arial" w:hAnsi="Arial" w:cs="Arial"/>
          <w:lang w:eastAsia="pl-PL"/>
        </w:rPr>
        <w:t xml:space="preserve"> Reader lub inny obsługujący format plików .pdf,</w:t>
      </w:r>
    </w:p>
    <w:p w14:paraId="4717365E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608DA07E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Oznaczenie czasu odbioru danych przez platformę zakupową stanowi datę oraz dokładny czas (</w:t>
      </w:r>
      <w:proofErr w:type="spellStart"/>
      <w:r>
        <w:rPr>
          <w:rFonts w:ascii="Arial" w:eastAsia="Arial" w:hAnsi="Arial" w:cs="Arial"/>
          <w:lang w:eastAsia="pl-PL"/>
        </w:rPr>
        <w:t>hh:mm:ss</w:t>
      </w:r>
      <w:proofErr w:type="spellEnd"/>
      <w:r>
        <w:rPr>
          <w:rFonts w:ascii="Arial" w:eastAsia="Arial" w:hAnsi="Arial" w:cs="Arial"/>
          <w:lang w:eastAsia="pl-PL"/>
        </w:rPr>
        <w:t>) generowany wg. czasu lokalnego serwera synchronizowanego z zegarem Głównego Urzędu Miar.</w:t>
      </w:r>
    </w:p>
    <w:p w14:paraId="3452F4A4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16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określone                                          w Regulaminie zamieszczonym na stronie internetowej </w:t>
      </w:r>
      <w:hyperlink r:id="rId17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18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6D7FFC82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070BA0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2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355D177" w14:textId="77777777" w:rsidR="00C33E24" w:rsidRDefault="00C33E24" w:rsidP="00C33E2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E51A1FD" w14:textId="5956DBD9" w:rsidR="00C33E24" w:rsidRDefault="00C33E24" w:rsidP="00C33E24">
      <w:pPr>
        <w:keepNext/>
        <w:keepLines/>
        <w:spacing w:after="0" w:line="360" w:lineRule="auto"/>
        <w:outlineLvl w:val="1"/>
        <w:rPr>
          <w:rFonts w:ascii="Arial" w:eastAsia="Arial" w:hAnsi="Arial" w:cs="Arial"/>
          <w:b/>
          <w:bCs/>
          <w:lang w:eastAsia="pl-PL"/>
        </w:rPr>
      </w:pPr>
      <w:bookmarkStart w:id="79" w:name="_Toc83385878"/>
      <w:bookmarkStart w:id="80" w:name="_Toc83647229"/>
      <w:r>
        <w:rPr>
          <w:rFonts w:ascii="Arial" w:eastAsia="Arial" w:hAnsi="Arial" w:cs="Arial"/>
          <w:b/>
          <w:bCs/>
          <w:lang w:eastAsia="pl-PL"/>
        </w:rPr>
        <w:t>X. Przedmiotowe środki dowodowe  wymagane przez Zamawiającego</w:t>
      </w:r>
      <w:bookmarkEnd w:id="79"/>
      <w:bookmarkEnd w:id="80"/>
    </w:p>
    <w:p w14:paraId="2CC045FF" w14:textId="77777777" w:rsidR="00C33E24" w:rsidRPr="003734DF" w:rsidRDefault="00C33E24" w:rsidP="00C33E24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</w:rPr>
      </w:pPr>
      <w:r w:rsidRPr="003734DF">
        <w:rPr>
          <w:rFonts w:ascii="Arial" w:hAnsi="Arial" w:cs="Arial"/>
        </w:rPr>
        <w:t>Zamawiający nie wymaga złożenia przedmiotowych środków dowodowych.</w:t>
      </w:r>
    </w:p>
    <w:p w14:paraId="674A0E5E" w14:textId="77777777" w:rsidR="00C33E24" w:rsidRDefault="00C33E24" w:rsidP="00C33E24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</w:p>
    <w:p w14:paraId="1F1617F9" w14:textId="423050DE" w:rsidR="00C33E24" w:rsidRDefault="00C33E24" w:rsidP="00893FC8">
      <w:pPr>
        <w:keepNext/>
        <w:keepLines/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81" w:name="_rq2udys4csh9"/>
      <w:bookmarkStart w:id="82" w:name="_Toc75177418"/>
      <w:bookmarkStart w:id="83" w:name="_Toc75429440"/>
      <w:bookmarkStart w:id="84" w:name="_Toc75445322"/>
      <w:bookmarkStart w:id="85" w:name="__RefHeading___Toc8570_2353506168"/>
      <w:bookmarkStart w:id="86" w:name="_Toc83294886"/>
      <w:bookmarkStart w:id="87" w:name="_Toc83385879"/>
      <w:bookmarkStart w:id="88" w:name="_Toc83647230"/>
      <w:bookmarkEnd w:id="81"/>
      <w:r>
        <w:rPr>
          <w:rFonts w:ascii="Arial" w:eastAsia="Arial" w:hAnsi="Arial" w:cs="Arial"/>
          <w:b/>
          <w:bCs/>
          <w:lang w:eastAsia="pl-PL"/>
        </w:rPr>
        <w:t>XI. Opis sposobu przygotowania ofert oraz dokumentów wymaganych przez zamawiającego w SWZ</w:t>
      </w:r>
      <w:bookmarkEnd w:id="82"/>
      <w:bookmarkEnd w:id="83"/>
      <w:bookmarkEnd w:id="84"/>
      <w:bookmarkEnd w:id="85"/>
      <w:bookmarkEnd w:id="86"/>
      <w:bookmarkEnd w:id="87"/>
      <w:bookmarkEnd w:id="88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2DA26D8C" w14:textId="77777777" w:rsidR="00C33E24" w:rsidRPr="00436E23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oraz podmiotowe środki dowodowe składane elektronicznie muszą zostać podpisane </w:t>
      </w:r>
      <w:r>
        <w:rPr>
          <w:rFonts w:ascii="Arial" w:eastAsia="Arial" w:hAnsi="Arial" w:cs="Arial"/>
          <w:b/>
          <w:lang w:eastAsia="pl-PL"/>
        </w:rPr>
        <w:t>elektronicznym kwalifikowanym podpisem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podpisem zaufanym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elektronicznym podpisem osobistym</w:t>
      </w:r>
      <w:r>
        <w:rPr>
          <w:rFonts w:ascii="Arial" w:eastAsia="Arial" w:hAnsi="Arial" w:cs="Arial"/>
          <w:lang w:eastAsia="pl-PL"/>
        </w:rPr>
        <w:t xml:space="preserve">. W procesie składania oferty,                        w tym podmiotowych środków dowodowych na platformie, </w:t>
      </w:r>
      <w:r>
        <w:rPr>
          <w:rFonts w:ascii="Arial" w:eastAsia="Arial" w:hAnsi="Arial" w:cs="Arial"/>
          <w:b/>
          <w:lang w:eastAsia="pl-PL"/>
        </w:rPr>
        <w:t>kwalifikowany podpis elektroniczny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zaufany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osobisty</w:t>
      </w:r>
      <w:r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4B514F4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bookmarkStart w:id="89" w:name="_21eeoojwb3nb"/>
      <w:bookmarkStart w:id="90" w:name="_Toc75445323"/>
      <w:bookmarkStart w:id="91" w:name="_Toc75429441"/>
      <w:bookmarkStart w:id="92" w:name="_Toc75177419"/>
      <w:bookmarkEnd w:id="89"/>
      <w:r w:rsidRPr="00436E23">
        <w:rPr>
          <w:rFonts w:ascii="Arial" w:eastAsia="Arial" w:hAnsi="Arial" w:cs="Arial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36E23"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</w:t>
      </w:r>
      <w:r w:rsidRPr="00436E23">
        <w:rPr>
          <w:rFonts w:ascii="Arial" w:eastAsia="Arial" w:hAnsi="Arial" w:cs="Arial"/>
          <w:color w:val="000000"/>
          <w:lang w:eastAsia="pl-PL"/>
        </w:rPr>
        <w:lastRenderedPageBreak/>
        <w:t xml:space="preserve">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90"/>
      <w:bookmarkEnd w:id="91"/>
      <w:bookmarkEnd w:id="92"/>
    </w:p>
    <w:p w14:paraId="095B323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Oferta powinna być:</w:t>
      </w:r>
    </w:p>
    <w:p w14:paraId="0AA1E5D0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7FFA05C5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,</w:t>
      </w:r>
    </w:p>
    <w:p w14:paraId="35BC5306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podpisana </w:t>
      </w:r>
      <w:hyperlink r:id="rId24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5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6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14C9DBC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Arial" w:eastAsia="Arial" w:hAnsi="Arial" w:cs="Arial"/>
          <w:lang w:eastAsia="pl-PL"/>
        </w:rPr>
        <w:t>eIDAS</w:t>
      </w:r>
      <w:proofErr w:type="spellEnd"/>
      <w:r>
        <w:rPr>
          <w:rFonts w:ascii="Arial" w:eastAsia="Arial" w:hAnsi="Arial" w:cs="Arial"/>
          <w:lang w:eastAsia="pl-PL"/>
        </w:rPr>
        <w:t>) (UE) nr 910/2014 - od 1 lipca 2016 roku”.</w:t>
      </w:r>
    </w:p>
    <w:p w14:paraId="1F014FE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wykorzystania formatu podpisu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>.</w:t>
      </w:r>
    </w:p>
    <w:p w14:paraId="1062953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art. 18 ust. 3 ustawy </w:t>
      </w:r>
      <w:proofErr w:type="spellStart"/>
      <w:r>
        <w:rPr>
          <w:rFonts w:ascii="Arial" w:eastAsia="Arial" w:hAnsi="Arial" w:cs="Arial"/>
          <w:lang w:eastAsia="pl-PL"/>
        </w:rPr>
        <w:t>Pzp</w:t>
      </w:r>
      <w:proofErr w:type="spellEnd"/>
      <w:r>
        <w:rPr>
          <w:rFonts w:ascii="Arial" w:eastAsia="Arial" w:hAnsi="Arial" w:cs="Arial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102A849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za pośrednictwem </w:t>
      </w:r>
      <w:hyperlink r:id="rId27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DFEBB6E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40694CAB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2AF1091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Dokumenty i oświadczenia składane przez wykonawcę powinny być w języku polskim, chyba że w SWZ dopuszczono inaczej. W przypadku  załączenia dokumentów </w:t>
      </w:r>
      <w:r>
        <w:rPr>
          <w:rFonts w:ascii="Arial" w:eastAsia="Arial" w:hAnsi="Arial" w:cs="Arial"/>
          <w:lang w:eastAsia="pl-PL"/>
        </w:rPr>
        <w:lastRenderedPageBreak/>
        <w:t>sporządzonych w innym języku niż dopuszczony, wykonawca zobowiązany jest załączyć tłumaczenie na język polski.</w:t>
      </w:r>
    </w:p>
    <w:p w14:paraId="311B595A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>
        <w:rPr>
          <w:rFonts w:ascii="Arial" w:eastAsia="Arial" w:hAnsi="Arial" w:cs="Arial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13FA0E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10C4ACF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9EA3F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Cs/>
          <w:lang w:eastAsia="pl-PL"/>
        </w:rPr>
        <w:t>Zamawiający rekomenduje wykorzystanie formatów: .pdf .</w:t>
      </w:r>
      <w:proofErr w:type="spellStart"/>
      <w:r>
        <w:rPr>
          <w:rFonts w:ascii="Arial" w:eastAsia="Arial" w:hAnsi="Arial" w:cs="Arial"/>
          <w:bCs/>
          <w:lang w:eastAsia="pl-PL"/>
        </w:rPr>
        <w:t>doc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bCs/>
          <w:lang w:eastAsia="pl-PL"/>
        </w:rPr>
        <w:t>docx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.xls .</w:t>
      </w:r>
      <w:proofErr w:type="spellStart"/>
      <w:r>
        <w:rPr>
          <w:rFonts w:ascii="Arial" w:eastAsia="Arial" w:hAnsi="Arial" w:cs="Arial"/>
          <w:bCs/>
          <w:lang w:eastAsia="pl-PL"/>
        </w:rPr>
        <w:t>xlsx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.jpg (.</w:t>
      </w:r>
      <w:proofErr w:type="spellStart"/>
      <w:r>
        <w:rPr>
          <w:rFonts w:ascii="Arial" w:eastAsia="Arial" w:hAnsi="Arial" w:cs="Arial"/>
          <w:bCs/>
          <w:lang w:eastAsia="pl-PL"/>
        </w:rPr>
        <w:t>jpeg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) </w:t>
      </w:r>
      <w:r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14052BFC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25752755" w14:textId="77777777" w:rsidR="00C33E24" w:rsidRDefault="00C33E24" w:rsidP="00C33E24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.zip</w:t>
      </w:r>
    </w:p>
    <w:p w14:paraId="1A72B7FB" w14:textId="77777777" w:rsidR="00C33E24" w:rsidRDefault="00C33E24" w:rsidP="00C33E24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.7Z</w:t>
      </w:r>
    </w:p>
    <w:p w14:paraId="3E08D25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>
        <w:rPr>
          <w:rFonts w:ascii="Arial" w:eastAsia="Arial" w:hAnsi="Arial" w:cs="Arial"/>
          <w:color w:val="000000"/>
          <w:u w:val="single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rar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.gif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bmp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numbers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pages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>. Dokumenty złożone w takich plikach zostaną uznane za złożone nieskutecznie.</w:t>
      </w:r>
    </w:p>
    <w:p w14:paraId="7379B88E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zwraca uwagę na ograniczenia wielkości plików podpisywanych profilem zaufanym, który wynosi </w:t>
      </w:r>
      <w:r>
        <w:rPr>
          <w:rFonts w:ascii="Arial" w:eastAsia="Arial" w:hAnsi="Arial" w:cs="Arial"/>
          <w:b/>
          <w:lang w:eastAsia="pl-PL"/>
        </w:rPr>
        <w:t>maksymalnie 10MB</w:t>
      </w:r>
      <w:r>
        <w:rPr>
          <w:rFonts w:ascii="Arial" w:eastAsia="Arial" w:hAnsi="Arial" w:cs="Arial"/>
          <w:lang w:eastAsia="pl-PL"/>
        </w:rPr>
        <w:t xml:space="preserve">, oraz na ograniczenie wielkości plików podpisywanych w aplikacji </w:t>
      </w:r>
      <w:proofErr w:type="spellStart"/>
      <w:r>
        <w:rPr>
          <w:rFonts w:ascii="Arial" w:eastAsia="Arial" w:hAnsi="Arial" w:cs="Arial"/>
          <w:lang w:eastAsia="pl-PL"/>
        </w:rPr>
        <w:t>eDoApp</w:t>
      </w:r>
      <w:proofErr w:type="spellEnd"/>
      <w:r>
        <w:rPr>
          <w:rFonts w:ascii="Arial" w:eastAsia="Arial" w:hAnsi="Arial" w:cs="Arial"/>
          <w:lang w:eastAsia="pl-PL"/>
        </w:rPr>
        <w:t xml:space="preserve"> służącej do składania podpisu osobistego, który wynosi </w:t>
      </w:r>
      <w:r>
        <w:rPr>
          <w:rFonts w:ascii="Arial" w:eastAsia="Arial" w:hAnsi="Arial" w:cs="Arial"/>
          <w:b/>
          <w:lang w:eastAsia="pl-PL"/>
        </w:rPr>
        <w:t>maksymalnie 5MB</w:t>
      </w:r>
      <w:r>
        <w:rPr>
          <w:rFonts w:ascii="Arial" w:eastAsia="Arial" w:hAnsi="Arial" w:cs="Arial"/>
          <w:lang w:eastAsia="pl-PL"/>
        </w:rPr>
        <w:t>.</w:t>
      </w:r>
    </w:p>
    <w:p w14:paraId="1FAA09D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59482019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>
        <w:rPr>
          <w:rFonts w:ascii="Arial" w:eastAsia="Arial" w:hAnsi="Arial" w:cs="Arial"/>
          <w:b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rFonts w:ascii="Arial" w:eastAsia="Arial" w:hAnsi="Arial" w:cs="Arial"/>
          <w:b/>
          <w:lang w:eastAsia="pl-PL"/>
        </w:rPr>
        <w:t>PAdES</w:t>
      </w:r>
      <w:proofErr w:type="spellEnd"/>
      <w:r>
        <w:rPr>
          <w:rFonts w:ascii="Arial" w:eastAsia="Arial" w:hAnsi="Arial" w:cs="Arial"/>
          <w:b/>
          <w:lang w:eastAsia="pl-PL"/>
        </w:rPr>
        <w:t>.</w:t>
      </w:r>
    </w:p>
    <w:p w14:paraId="3F043241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lastRenderedPageBreak/>
        <w:t xml:space="preserve">Pliki w innych formatach niż PDF </w:t>
      </w:r>
      <w:r>
        <w:rPr>
          <w:rFonts w:ascii="Arial" w:eastAsia="Arial" w:hAnsi="Arial" w:cs="Arial"/>
          <w:b/>
          <w:lang w:eastAsia="pl-PL"/>
        </w:rPr>
        <w:t xml:space="preserve">zaleca się opatrzyć podpisem w formacie </w:t>
      </w:r>
      <w:proofErr w:type="spellStart"/>
      <w:r>
        <w:rPr>
          <w:rFonts w:ascii="Arial" w:eastAsia="Arial" w:hAnsi="Arial" w:cs="Arial"/>
          <w:b/>
          <w:lang w:eastAsia="pl-PL"/>
        </w:rPr>
        <w:t>XAdES</w:t>
      </w:r>
      <w:proofErr w:type="spellEnd"/>
      <w:r>
        <w:rPr>
          <w:rFonts w:ascii="Arial" w:eastAsia="Arial" w:hAnsi="Arial" w:cs="Arial"/>
          <w:b/>
          <w:lang w:eastAsia="pl-PL"/>
        </w:rPr>
        <w:t xml:space="preserve">              o typie zewnętrznym</w:t>
      </w:r>
      <w:r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1F08B2EB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2BC4A9E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zaleca aby</w:t>
      </w:r>
      <w:r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32B6D62A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B42DB8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3EECB4D1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19E1898C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7C668E9B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zaleca aby </w:t>
      </w:r>
      <w:r>
        <w:rPr>
          <w:rFonts w:ascii="Arial" w:eastAsia="Arial" w:hAnsi="Arial" w:cs="Arial"/>
          <w:b/>
          <w:u w:val="single"/>
          <w:lang w:eastAsia="pl-PL"/>
        </w:rPr>
        <w:t>nie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579CCD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16B275D5" w14:textId="77777777" w:rsidR="00C33E24" w:rsidRDefault="00C33E24" w:rsidP="00C33E24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Pełnomocnictwo (jeśli wymagane)</w:t>
      </w:r>
    </w:p>
    <w:p w14:paraId="775BA5F8" w14:textId="18356311" w:rsidR="00C33E24" w:rsidRDefault="00C33E24" w:rsidP="003C1AAB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Zobowiązanie podmiotu trzeciego (jeśli występuje)</w:t>
      </w:r>
    </w:p>
    <w:p w14:paraId="53264F27" w14:textId="77777777" w:rsidR="00893FC8" w:rsidRPr="003C1AAB" w:rsidRDefault="00893FC8" w:rsidP="00893FC8">
      <w:pPr>
        <w:spacing w:after="0" w:line="360" w:lineRule="auto"/>
        <w:ind w:left="567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1FB129C" w14:textId="05FBA8A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3" w:name="_c8de4rg6s4kb"/>
      <w:bookmarkStart w:id="94" w:name="_Toc75177420"/>
      <w:bookmarkStart w:id="95" w:name="_Toc75429442"/>
      <w:bookmarkStart w:id="96" w:name="_Toc75445324"/>
      <w:bookmarkStart w:id="97" w:name="__RefHeading___Toc8572_2353506168"/>
      <w:bookmarkStart w:id="98" w:name="_Toc83294887"/>
      <w:bookmarkStart w:id="99" w:name="_Toc83385880"/>
      <w:bookmarkStart w:id="100" w:name="_Toc83647231"/>
      <w:bookmarkEnd w:id="93"/>
      <w:r>
        <w:rPr>
          <w:rFonts w:ascii="Arial" w:eastAsia="Arial" w:hAnsi="Arial" w:cs="Arial"/>
          <w:b/>
          <w:bCs/>
          <w:lang w:eastAsia="pl-PL"/>
        </w:rPr>
        <w:t>XII. Sposób obliczania ceny oferty</w:t>
      </w:r>
      <w:bookmarkEnd w:id="94"/>
      <w:bookmarkEnd w:id="95"/>
      <w:bookmarkEnd w:id="96"/>
      <w:bookmarkEnd w:id="97"/>
      <w:bookmarkEnd w:id="98"/>
      <w:bookmarkEnd w:id="99"/>
      <w:bookmarkEnd w:id="100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67DA2C1B" w14:textId="1097DAAA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hAnsi="Arial" w:cs="Arial"/>
          <w:color w:val="000000"/>
          <w:lang w:eastAsia="pl-PL"/>
        </w:rPr>
        <w:t xml:space="preserve">Cena oferty uwzględnia wszystkie zobowiązania, musi być podana w PLN cyfrowo                   i słownie, z wyodrębnieniem kwoty podatku VAT.  </w:t>
      </w:r>
    </w:p>
    <w:p w14:paraId="37DAF9ED" w14:textId="41874E3B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hAnsi="Arial" w:cs="Arial"/>
          <w:color w:val="000000"/>
          <w:lang w:eastAsia="pl-PL"/>
        </w:rPr>
        <w:t xml:space="preserve">Będzie to cena za fabrycznie nową </w:t>
      </w:r>
      <w:r w:rsidR="00893FC8">
        <w:rPr>
          <w:rFonts w:ascii="Arial" w:hAnsi="Arial" w:cs="Arial"/>
          <w:color w:val="000000"/>
          <w:lang w:eastAsia="pl-PL"/>
        </w:rPr>
        <w:t>ładowarkę teleskopową</w:t>
      </w:r>
      <w:r w:rsidRPr="003C1AAB">
        <w:rPr>
          <w:rFonts w:ascii="Arial" w:hAnsi="Arial" w:cs="Arial"/>
          <w:color w:val="000000"/>
          <w:lang w:eastAsia="pl-PL"/>
        </w:rPr>
        <w:t xml:space="preserve"> określoną wymaganiami jakościowymi przez Wykonawcę w </w:t>
      </w:r>
      <w:r w:rsidRPr="003C1AAB">
        <w:rPr>
          <w:rFonts w:ascii="Arial" w:hAnsi="Arial" w:cs="Arial"/>
          <w:b/>
          <w:color w:val="000000"/>
          <w:lang w:eastAsia="pl-PL"/>
        </w:rPr>
        <w:t>załączniku nr 2 do SWZ</w:t>
      </w:r>
      <w:r w:rsidRPr="003C1AAB">
        <w:rPr>
          <w:rFonts w:ascii="Arial" w:hAnsi="Arial" w:cs="Arial"/>
          <w:color w:val="000000"/>
          <w:lang w:eastAsia="pl-PL"/>
        </w:rPr>
        <w:t xml:space="preserve"> wraz z dostawą do Zamawiającego na warunkach określonych umową, której wzór stanowi </w:t>
      </w:r>
      <w:r w:rsidRPr="003C1AAB">
        <w:rPr>
          <w:rFonts w:ascii="Arial" w:hAnsi="Arial" w:cs="Arial"/>
          <w:b/>
          <w:color w:val="000000"/>
          <w:lang w:eastAsia="pl-PL"/>
        </w:rPr>
        <w:t>załącznik nr 4</w:t>
      </w:r>
      <w:r w:rsidRPr="003C1AAB">
        <w:rPr>
          <w:rFonts w:ascii="Arial" w:hAnsi="Arial" w:cs="Arial"/>
          <w:color w:val="000000"/>
          <w:lang w:eastAsia="pl-PL"/>
        </w:rPr>
        <w:t xml:space="preserve"> do niniejszej specyfikacji .</w:t>
      </w:r>
    </w:p>
    <w:p w14:paraId="0D9B75C2" w14:textId="77777777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eastAsia="Times New Roman" w:hAnsi="Arial" w:cs="Arial"/>
          <w:color w:val="000000"/>
          <w:lang w:eastAsia="pl-PL"/>
        </w:rPr>
        <w:t>Cenę podaną w ofercie należy podać z dokładnością dwóch miejsc po przecinku</w:t>
      </w:r>
    </w:p>
    <w:p w14:paraId="4620E4C7" w14:textId="600B8C6A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eastAsia="Times New Roman" w:hAnsi="Arial" w:cs="Arial"/>
          <w:color w:val="000000"/>
          <w:lang w:eastAsia="pl-PL"/>
        </w:rPr>
        <w:t xml:space="preserve">Obliczona przez wykonawcę cena oferty powinna zawierać wszystkie koszty  bezpośrednie i pośrednie jakie wykonawca uważa za niezbędne do poniesienia dla terminowego i prawidłowego wykonania zamówienia wynikające z opisu przedmiotu zamówienia. </w:t>
      </w:r>
    </w:p>
    <w:p w14:paraId="1AF043DE" w14:textId="77777777" w:rsidR="00C33E24" w:rsidRDefault="00C33E24" w:rsidP="00C33E2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lastRenderedPageBreak/>
        <w:t>Cena nie ulega zmianie przez okres ważności oferty (związania) oraz okres realizacji (wykonania) zamówienia z zastrzeżeniem zmian określonych we wzorze umowy.</w:t>
      </w:r>
    </w:p>
    <w:p w14:paraId="0E685B57" w14:textId="77777777" w:rsidR="00C33E24" w:rsidRDefault="00C33E24" w:rsidP="00C33E2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Wykonawca przed ustaleniem ceny ofertowej powinien  dokładnie zapoznać się ze SWZ i jej załącznikami.</w:t>
      </w:r>
    </w:p>
    <w:p w14:paraId="5484DB37" w14:textId="77777777" w:rsidR="00C33E24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</w:t>
      </w:r>
    </w:p>
    <w:p w14:paraId="07DAB92E" w14:textId="516E0E31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1" w:name="_1wm6hsxsy23e"/>
      <w:bookmarkStart w:id="102" w:name="_Toc83385881"/>
      <w:bookmarkStart w:id="103" w:name="_Toc83647232"/>
      <w:bookmarkEnd w:id="101"/>
      <w:r>
        <w:rPr>
          <w:rFonts w:ascii="Arial" w:eastAsia="Arial" w:hAnsi="Arial" w:cs="Arial"/>
          <w:b/>
          <w:bCs/>
          <w:lang w:eastAsia="pl-PL"/>
        </w:rPr>
        <w:t>XI</w:t>
      </w:r>
      <w:r w:rsidR="00AF723A">
        <w:rPr>
          <w:rFonts w:ascii="Arial" w:eastAsia="Arial" w:hAnsi="Arial" w:cs="Arial"/>
          <w:b/>
          <w:bCs/>
          <w:lang w:eastAsia="pl-PL"/>
        </w:rPr>
        <w:t>II</w:t>
      </w:r>
      <w:r>
        <w:rPr>
          <w:rFonts w:ascii="Arial" w:eastAsia="Arial" w:hAnsi="Arial" w:cs="Arial"/>
          <w:b/>
          <w:bCs/>
          <w:lang w:eastAsia="pl-PL"/>
        </w:rPr>
        <w:t xml:space="preserve">. </w:t>
      </w:r>
      <w:bookmarkStart w:id="104" w:name="_Toc75177421"/>
      <w:bookmarkStart w:id="105" w:name="_Toc75429443"/>
      <w:bookmarkStart w:id="106" w:name="_Toc75445325"/>
      <w:bookmarkStart w:id="107" w:name="__RefHeading___Toc8574_2353506168"/>
      <w:bookmarkStart w:id="108" w:name="_Toc83294888"/>
      <w:r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6CFED846" w14:textId="7ED0F3CA" w:rsidR="00C33E24" w:rsidRDefault="00C33E24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wymaga wniesienia wadium.</w:t>
      </w:r>
    </w:p>
    <w:p w14:paraId="31257BBA" w14:textId="77777777" w:rsidR="00893FC8" w:rsidRDefault="00893FC8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7BBE8F9" w14:textId="06234938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9" w:name="_kraqvybbazqg"/>
      <w:bookmarkStart w:id="110" w:name="_Toc75177422"/>
      <w:bookmarkStart w:id="111" w:name="_Toc75429444"/>
      <w:bookmarkStart w:id="112" w:name="_Toc75445326"/>
      <w:bookmarkStart w:id="113" w:name="__RefHeading___Toc8576_2353506168"/>
      <w:bookmarkStart w:id="114" w:name="_Toc83294889"/>
      <w:bookmarkStart w:id="115" w:name="_Toc83385882"/>
      <w:bookmarkStart w:id="116" w:name="_Toc83647233"/>
      <w:bookmarkEnd w:id="109"/>
      <w:r>
        <w:rPr>
          <w:rFonts w:ascii="Arial" w:eastAsia="Arial" w:hAnsi="Arial" w:cs="Arial"/>
          <w:b/>
          <w:bCs/>
          <w:lang w:eastAsia="pl-PL"/>
        </w:rPr>
        <w:t>X</w:t>
      </w:r>
      <w:r w:rsidR="00AF723A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V. Termin związania ofertą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4EE54F87" w14:textId="68003F4A" w:rsidR="00C33E24" w:rsidRDefault="00C33E24" w:rsidP="00C33E24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będzie związany ofertą przez okres </w:t>
      </w:r>
      <w:r>
        <w:rPr>
          <w:rFonts w:ascii="Arial" w:eastAsia="Arial" w:hAnsi="Arial" w:cs="Arial"/>
          <w:b/>
          <w:lang w:eastAsia="pl-PL"/>
        </w:rPr>
        <w:t>30 dni</w:t>
      </w:r>
      <w:r>
        <w:rPr>
          <w:rFonts w:ascii="Arial" w:eastAsia="Arial" w:hAnsi="Arial" w:cs="Arial"/>
          <w:lang w:eastAsia="pl-PL"/>
        </w:rPr>
        <w:t xml:space="preserve">, tj. do dnia  </w:t>
      </w:r>
      <w:r w:rsidR="00893FC8">
        <w:rPr>
          <w:rFonts w:ascii="Arial" w:eastAsia="Arial" w:hAnsi="Arial" w:cs="Arial"/>
          <w:lang w:eastAsia="pl-PL"/>
        </w:rPr>
        <w:t xml:space="preserve">22.11.2022r. </w:t>
      </w:r>
      <w:r w:rsidR="00893FC8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Bieg terminu związania ofertą rozpoczyna się wraz z upływem terminu składania ofert.</w:t>
      </w:r>
    </w:p>
    <w:p w14:paraId="4E28DB4A" w14:textId="77777777" w:rsidR="00C33E24" w:rsidRDefault="00C33E24" w:rsidP="00C33E24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10717948" w14:textId="77777777" w:rsidR="00C33E24" w:rsidRDefault="00C33E24" w:rsidP="00C33E24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Odmowa wyrażenia zgody na przedłużenie terminu związania ofertą nie powoduje utraty wadium.</w:t>
      </w:r>
    </w:p>
    <w:p w14:paraId="6C467900" w14:textId="77777777" w:rsidR="00C33E24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669CD787" w14:textId="12BC9900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17" w:name="_iwk7tzonv6ne"/>
      <w:bookmarkStart w:id="118" w:name="_Toc75177423"/>
      <w:bookmarkStart w:id="119" w:name="_Toc75429445"/>
      <w:bookmarkStart w:id="120" w:name="_Toc75445327"/>
      <w:bookmarkStart w:id="121" w:name="__RefHeading___Toc8578_2353506168"/>
      <w:bookmarkStart w:id="122" w:name="_Toc83294890"/>
      <w:bookmarkStart w:id="123" w:name="_Toc83385883"/>
      <w:bookmarkStart w:id="124" w:name="_Toc83647234"/>
      <w:bookmarkEnd w:id="117"/>
      <w:r>
        <w:rPr>
          <w:rFonts w:ascii="Arial" w:eastAsia="Arial" w:hAnsi="Arial" w:cs="Arial"/>
          <w:b/>
          <w:bCs/>
          <w:color w:val="000000"/>
          <w:lang w:eastAsia="pl-PL"/>
        </w:rPr>
        <w:t>XV. Miejsce i termin składania ofert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2A0550DA" w14:textId="59CA3F62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29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adresem: </w:t>
      </w:r>
      <w:r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893FC8">
        <w:rPr>
          <w:rFonts w:ascii="Arial" w:eastAsia="Arial" w:hAnsi="Arial" w:cs="Arial"/>
          <w:b/>
          <w:bCs/>
          <w:lang w:eastAsia="pl-PL"/>
        </w:rPr>
        <w:t>2</w:t>
      </w:r>
      <w:r>
        <w:rPr>
          <w:rFonts w:ascii="Arial" w:eastAsia="Arial" w:hAnsi="Arial" w:cs="Arial"/>
          <w:b/>
          <w:bCs/>
          <w:lang w:eastAsia="pl-PL"/>
        </w:rPr>
        <w:t>4.10.2022r. do godziny 10:00.</w:t>
      </w:r>
    </w:p>
    <w:p w14:paraId="28FB89DF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54E4FF36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701F943B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</w:t>
      </w:r>
      <w:r>
        <w:rPr>
          <w:rFonts w:ascii="Arial" w:eastAsia="Arial" w:hAnsi="Arial" w:cs="Arial"/>
          <w:lang w:eastAsia="pl-PL"/>
        </w:rPr>
        <w:lastRenderedPageBreak/>
        <w:t>elektronicznej i opatruje się odpowiednio w odniesieniu do wartości postępowania kwalifikowanym podpisem elektronicznym, podpisem zaufanym lub podpisem osobistym.</w:t>
      </w:r>
    </w:p>
    <w:p w14:paraId="06867E91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70B24023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textAlignment w:val="baseline"/>
      </w:pPr>
      <w:r>
        <w:rPr>
          <w:rFonts w:ascii="Arial" w:eastAsia="Arial" w:hAnsi="Arial" w:cs="Arial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2" w:history="1">
        <w:r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01537927" w14:textId="77777777" w:rsidR="00C33E24" w:rsidRDefault="00C33E24" w:rsidP="00C33E24">
      <w:pPr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7A5B7926" w14:textId="68465C8E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25" w:name="_g4kmfra1vcqp"/>
      <w:bookmarkStart w:id="126" w:name="_Toc75177424"/>
      <w:bookmarkStart w:id="127" w:name="_Toc75429446"/>
      <w:bookmarkStart w:id="128" w:name="_Toc75445328"/>
      <w:bookmarkStart w:id="129" w:name="__RefHeading___Toc8580_2353506168"/>
      <w:bookmarkStart w:id="130" w:name="_Toc83294891"/>
      <w:bookmarkStart w:id="131" w:name="_Toc83385884"/>
      <w:bookmarkStart w:id="132" w:name="_Toc83647235"/>
      <w:bookmarkEnd w:id="125"/>
      <w:r>
        <w:rPr>
          <w:rFonts w:ascii="Arial" w:eastAsia="Arial" w:hAnsi="Arial" w:cs="Arial"/>
          <w:b/>
          <w:bCs/>
          <w:lang w:eastAsia="pl-PL"/>
        </w:rPr>
        <w:t>XVI. Otwarcie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2243988D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16400DE6" w14:textId="5F609314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>Otwarcie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ofert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nastąpi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w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dniu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893FC8">
        <w:rPr>
          <w:rFonts w:ascii="Arial" w:eastAsia="Arial" w:hAnsi="Arial" w:cs="Arial"/>
          <w:b/>
          <w:bCs/>
          <w:spacing w:val="1"/>
          <w:lang w:eastAsia="pl-PL"/>
        </w:rPr>
        <w:t>2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4.10.2022r. </w:t>
      </w:r>
      <w:r>
        <w:rPr>
          <w:rFonts w:ascii="Arial" w:eastAsia="Arial" w:hAnsi="Arial" w:cs="Arial"/>
          <w:b/>
          <w:bCs/>
          <w:lang w:eastAsia="pl-PL"/>
        </w:rPr>
        <w:t>o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godz.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 xml:space="preserve">10.30 </w:t>
      </w:r>
      <w:r>
        <w:rPr>
          <w:rFonts w:ascii="Arial" w:eastAsia="Arial" w:hAnsi="Arial" w:cs="Arial"/>
          <w:lang w:eastAsia="pl-PL"/>
        </w:rPr>
        <w:t>poprzez</w:t>
      </w:r>
      <w:r>
        <w:rPr>
          <w:rFonts w:ascii="Arial" w:eastAsia="Arial" w:hAnsi="Arial" w:cs="Arial"/>
          <w:spacing w:val="1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>
        <w:rPr>
          <w:rFonts w:ascii="Arial" w:eastAsia="Arial" w:hAnsi="Arial" w:cs="Arial"/>
          <w:spacing w:val="-2"/>
          <w:lang w:eastAsia="pl-PL"/>
        </w:rPr>
        <w:t xml:space="preserve"> zakupowej</w:t>
      </w:r>
      <w:r>
        <w:rPr>
          <w:rFonts w:ascii="Arial" w:eastAsia="Arial" w:hAnsi="Arial" w:cs="Arial"/>
          <w:lang w:eastAsia="pl-PL"/>
        </w:rPr>
        <w:t>.</w:t>
      </w:r>
    </w:p>
    <w:p w14:paraId="3261FEA2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4724AAA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5FA75657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31A827BD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1B09593A" w14:textId="77777777" w:rsidR="00C33E24" w:rsidRDefault="00C33E24" w:rsidP="00C33E24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B0B832" w14:textId="77777777" w:rsidR="00C33E24" w:rsidRDefault="00C33E24" w:rsidP="00C33E24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269743DC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5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>
        <w:rPr>
          <w:rFonts w:ascii="Arial" w:eastAsia="Arial" w:hAnsi="Arial" w:cs="Arial"/>
          <w:lang w:eastAsia="pl-PL"/>
        </w:rPr>
        <w:t xml:space="preserve"> w sekcji ,,Komunikaty” .</w:t>
      </w:r>
    </w:p>
    <w:p w14:paraId="141325C4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Uwaga! </w:t>
      </w:r>
      <w:r>
        <w:rPr>
          <w:rFonts w:ascii="Arial" w:eastAsia="Arial" w:hAnsi="Arial" w:cs="Arial"/>
          <w:lang w:eastAsia="pl-PL"/>
        </w:rPr>
        <w:t>Zgodnie z Ustawą PZP</w:t>
      </w:r>
      <w:r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D9C97AF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</w:p>
    <w:p w14:paraId="3B73F95A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</w:p>
    <w:p w14:paraId="6B31D74C" w14:textId="0C887774" w:rsidR="00C33E24" w:rsidRDefault="00C33E24" w:rsidP="00893FC8">
      <w:pPr>
        <w:keepNext/>
        <w:keepLines/>
        <w:spacing w:after="0" w:line="360" w:lineRule="auto"/>
        <w:ind w:left="567" w:hanging="567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3" w:name="_kc2xtpcwd955"/>
      <w:bookmarkStart w:id="134" w:name="_Toc75177425"/>
      <w:bookmarkStart w:id="135" w:name="_Toc75429447"/>
      <w:bookmarkStart w:id="136" w:name="_Toc75445329"/>
      <w:bookmarkStart w:id="137" w:name="__RefHeading___Toc8582_2353506168"/>
      <w:bookmarkStart w:id="138" w:name="_Toc83294892"/>
      <w:bookmarkStart w:id="139" w:name="_Toc83385885"/>
      <w:bookmarkStart w:id="140" w:name="_Toc83647236"/>
      <w:bookmarkEnd w:id="133"/>
      <w:r>
        <w:rPr>
          <w:rFonts w:ascii="Arial" w:eastAsia="Arial" w:hAnsi="Arial" w:cs="Arial"/>
          <w:b/>
          <w:bCs/>
          <w:lang w:eastAsia="pl-PL"/>
        </w:rPr>
        <w:lastRenderedPageBreak/>
        <w:t>XVII. Opis kryteriów oceny ofert wraz z podaniem wag tych kryteriów i sposobu oceny ofert</w:t>
      </w:r>
      <w:bookmarkEnd w:id="134"/>
      <w:bookmarkEnd w:id="135"/>
      <w:bookmarkEnd w:id="136"/>
      <w:bookmarkEnd w:id="137"/>
      <w:bookmarkEnd w:id="138"/>
      <w:bookmarkEnd w:id="139"/>
      <w:bookmarkEnd w:id="140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41C64843" w14:textId="77777777" w:rsidR="00893FC8" w:rsidRPr="00893FC8" w:rsidRDefault="00893FC8" w:rsidP="00893FC8">
      <w:pPr>
        <w:numPr>
          <w:ilvl w:val="0"/>
          <w:numId w:val="39"/>
        </w:numPr>
        <w:spacing w:after="0" w:line="360" w:lineRule="auto"/>
        <w:jc w:val="both"/>
        <w:textAlignment w:val="baseline"/>
      </w:pPr>
      <w:r w:rsidRPr="00893FC8">
        <w:rPr>
          <w:rFonts w:ascii="Arial" w:eastAsia="Times New Roman" w:hAnsi="Arial" w:cs="Arial"/>
          <w:bCs/>
          <w:lang w:eastAsia="pl-PL"/>
        </w:rPr>
        <w:t>Przy dokonywaniu wyboru najkorzystniejszej oferty zamawiający stosować będzie następujące kryteria:</w:t>
      </w:r>
    </w:p>
    <w:p w14:paraId="6ECF15FE" w14:textId="77777777" w:rsidR="00893FC8" w:rsidRPr="00893FC8" w:rsidRDefault="00893FC8" w:rsidP="00893FC8">
      <w:pPr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893FC8">
        <w:rPr>
          <w:rFonts w:ascii="Arial" w:eastAsia="Times New Roman" w:hAnsi="Arial" w:cs="Arial"/>
          <w:b/>
          <w:bCs/>
          <w:lang w:eastAsia="pl-PL"/>
        </w:rPr>
        <w:t>Cena (waga 60%)</w:t>
      </w:r>
    </w:p>
    <w:p w14:paraId="198BA172" w14:textId="77777777" w:rsidR="00893FC8" w:rsidRPr="00893FC8" w:rsidRDefault="00893FC8" w:rsidP="00893FC8">
      <w:pPr>
        <w:spacing w:after="0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893FC8">
        <w:rPr>
          <w:rFonts w:ascii="Arial" w:eastAsia="Times New Roman" w:hAnsi="Arial" w:cs="Arial"/>
          <w:bCs/>
          <w:lang w:eastAsia="pl-PL"/>
        </w:rPr>
        <w:t>Kryterium - „cena” - poszczególnym ofertom zostaną przyznane punkty za cenę w skali 1-60 obliczonego według wzoru:</w:t>
      </w:r>
    </w:p>
    <w:p w14:paraId="1CBD42BF" w14:textId="77777777" w:rsidR="00893FC8" w:rsidRPr="00893FC8" w:rsidRDefault="00893FC8" w:rsidP="00893FC8">
      <w:pPr>
        <w:spacing w:after="0" w:line="360" w:lineRule="auto"/>
        <w:jc w:val="both"/>
        <w:textAlignment w:val="baseline"/>
      </w:pPr>
      <w:r w:rsidRPr="00893FC8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40395" wp14:editId="13AA4831">
                <wp:simplePos x="0" y="0"/>
                <wp:positionH relativeFrom="column">
                  <wp:posOffset>1417320</wp:posOffset>
                </wp:positionH>
                <wp:positionV relativeFrom="paragraph">
                  <wp:posOffset>59051</wp:posOffset>
                </wp:positionV>
                <wp:extent cx="685800" cy="44132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FE9E9B" w14:textId="77777777" w:rsidR="00893FC8" w:rsidRDefault="00893FC8" w:rsidP="00893FC8"/>
                          <w:p w14:paraId="621760AC" w14:textId="77777777" w:rsidR="00893FC8" w:rsidRDefault="00893FC8" w:rsidP="00893FC8">
                            <w:r>
                              <w:rPr>
                                <w:b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”=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403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6pt;margin-top:4.65pt;width:54pt;height:3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d/uwEAAGsDAAAOAAAAZHJzL2Uyb0RvYy54bWysU9tu2zAMfR/QfxD03sjJ3Cwz4hTbgg4D&#10;irVAtg9QZCk2oNtEJXb29aPkNAnat2IvMslDHZGH9PJ+MJocZIDO2ZpOJwUl0grXdHZX09+/Hm4X&#10;lEDktuHaWVnTowR6v7r5sOx9JWeudbqRgSCJhar3NW1j9BVjIFppOEyclxZB5YLhEd2wY03gPbIb&#10;zWZFMWe9C40PTkgAjK5HkK4yv1JSxCelQEaia4q1xXyGfG7TyVZLXu0C920nTmXwd1RheGfx0TPV&#10;mkdO9qF7Q2U6ERw4FSfCGeaU6oTMPWA30+JVN5uWe5l7QXHAn2WC/0crfh42/jmQOHx1Aw4wCdJ7&#10;qACDqZ9BBZO+WClBHCU8nmWTQyQCg/PF3aJARCBUltOPs3liYZfLPkD8Lp0hyahpwKlksfjhEeKY&#10;+pKS3rLuodM6T0bbV4GUt+bQjrcSzC7lJisO2wHBZG5dc8TWcDvx0daFv5T0OOmawp89D5IS/cOi&#10;lJ+nZZlWIzvl3acZOuEa2V4j3AqkqmmkZDS/xXGdcJ6ex0e78SIplOoG/2UfsZnc46WiU8040azS&#10;afvSylz7Oevyj6z+AQAA//8DAFBLAwQUAAYACAAAACEAuvrsj9wAAAAIAQAADwAAAGRycy9kb3du&#10;cmV2LnhtbEyPS0/DMBCE70j8B2uRuFHnISCkcaqKh8SBS0u4u/E2jojXUew26b9nOcFxNKOZb6rN&#10;4gZxxin0nhSkqwQEUutNT52C5vPtrgARoiajB0+o4IIBNvX1VaVL42fa4XkfO8ElFEqtwMY4llKG&#10;1qLTYeVHJPaOfnI6spw6aSY9c7kbZJYkD9LpnnjB6hGfLbbf+5NTEKPZppfm1YX3r+XjZbZJe68b&#10;pW5vlu0aRMQl/oXhF5/RoWamgz+RCWJQkGV5xlEFTzkI9vM8ZX1Q8FgUIOtK/j9Q/wAAAP//AwBQ&#10;SwECLQAUAAYACAAAACEAtoM4kv4AAADhAQAAEwAAAAAAAAAAAAAAAAAAAAAAW0NvbnRlbnRfVHlw&#10;ZXNdLnhtbFBLAQItABQABgAIAAAAIQA4/SH/1gAAAJQBAAALAAAAAAAAAAAAAAAAAC8BAABfcmVs&#10;cy8ucmVsc1BLAQItABQABgAIAAAAIQAffrd/uwEAAGsDAAAOAAAAAAAAAAAAAAAAAC4CAABkcnMv&#10;ZTJvRG9jLnhtbFBLAQItABQABgAIAAAAIQC6+uyP3AAAAAgBAAAPAAAAAAAAAAAAAAAAABUEAABk&#10;cnMvZG93bnJldi54bWxQSwUGAAAAAAQABADzAAAAHgUAAAAA&#10;" filled="f" stroked="f">
                <v:textbox style="mso-fit-shape-to-text:t">
                  <w:txbxContent>
                    <w:p w14:paraId="2BFE9E9B" w14:textId="77777777" w:rsidR="00893FC8" w:rsidRDefault="00893FC8" w:rsidP="00893FC8"/>
                    <w:p w14:paraId="621760AC" w14:textId="77777777" w:rsidR="00893FC8" w:rsidRDefault="00893FC8" w:rsidP="00893FC8">
                      <w:r>
                        <w:rPr>
                          <w:b/>
                        </w:rPr>
                        <w:t>„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Pc</w:t>
                      </w:r>
                      <w:proofErr w:type="spellEnd"/>
                      <w:r>
                        <w:rPr>
                          <w:b/>
                          <w:i/>
                        </w:rPr>
                        <w:t>”=</w:t>
                      </w:r>
                    </w:p>
                  </w:txbxContent>
                </v:textbox>
              </v:shape>
            </w:pict>
          </mc:Fallback>
        </mc:AlternateContent>
      </w:r>
    </w:p>
    <w:p w14:paraId="23B652EF" w14:textId="77777777" w:rsidR="00893FC8" w:rsidRPr="00893FC8" w:rsidRDefault="00893FC8" w:rsidP="00893FC8">
      <w:pPr>
        <w:spacing w:after="0"/>
        <w:jc w:val="center"/>
        <w:textAlignment w:val="baseline"/>
      </w:pPr>
      <w:r w:rsidRPr="00893FC8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04A35" wp14:editId="4E4B94E4">
                <wp:simplePos x="0" y="0"/>
                <wp:positionH relativeFrom="column">
                  <wp:posOffset>3931920</wp:posOffset>
                </wp:positionH>
                <wp:positionV relativeFrom="paragraph">
                  <wp:posOffset>24761</wp:posOffset>
                </wp:positionV>
                <wp:extent cx="914400" cy="342900"/>
                <wp:effectExtent l="0" t="0" r="0" b="0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46DFE3" w14:textId="77777777" w:rsidR="00893FC8" w:rsidRDefault="00893FC8" w:rsidP="00893F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x 60 pkt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4A35" id="Pole tekstowe 1" o:spid="_x0000_s1027" type="#_x0000_t202" style="position:absolute;left:0;text-align:left;margin-left:309.6pt;margin-top:1.95pt;width:1in;height:2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vnuwEAAHIDAAAOAAAAZHJzL2Uyb0RvYy54bWysU9uO0zAQfUfiHyy/06SlXDZqugKqRUgr&#10;FqnwAa5jN5Zsj7GnTcrXM3ZKWy1viBfHnhkfn3NmsrofnWVHFZMB3/L5rOZMeQmd8fuW//j+8Oo9&#10;ZwmF74QFr1p+Uonfr1++WA2hUQvowXYqMgLxqRlCy3vE0FRVkr1yIs0gKE9JDdEJpGPcV10UA6E7&#10;Wy3q+m01QOxCBKlSouhmSvJ1wddaSXzSOilktuXEDcsay7rLa7VeiWYfReiNPNMQ/8DCCePp0QvU&#10;RqBgh2j+gnJGRkigcSbBVaC1kapoIDXz+pmabS+CKlrInBQuNqX/Byu/HrfhW2Q4foSRGpgNGUJq&#10;EgWznlFHl7/ElFGeLDxdbFMjMknBu/lyWVNGUur1cnFHe0KprpdDTPhZgWN50/JIXSlmieNjwqn0&#10;T0l+y8ODsbZ0xvpngVy3EamfbuV0daWbdzjuRma6Gyk76E6kkIaU3u4h/uJsoIa3PP08iKg4s188&#10;OVpU0ISUw/LNuwUpireZ3W1GeElQLUfOpu0nnKaK2hoEPvptkNmoif6HA4I2RWrmODE6U6fGFrPO&#10;Q5gn5/Zcqq6/yvo3AAAA//8DAFBLAwQUAAYACAAAACEAVzmr5t0AAAAIAQAADwAAAGRycy9kb3du&#10;cmV2LnhtbEyPwU7DMBBE70j8g7VI3KjTlqYkZFMhEFcQhVbi5sbbJCJeR7HbhL9nOcFxNKOZN8Vm&#10;cp060xBazwjzWQKKuPK25Rrh4/355g5UiIat6TwTwjcF2JSXF4XJrR/5jc7bWCsp4ZAbhCbGPtc6&#10;VA05E2a+Jxbv6Adnosih1nYwo5S7Ti+SJNXOtCwLjenpsaHqa3tyCLuX4+f+Nnmtn9yqH/2UaHaZ&#10;Rry+mh7uQUWa4l8YfvEFHUphOvgT26A6hHSeLSSKsMxAib9Ol6IPCKt1Bros9P8D5Q8AAAD//wMA&#10;UEsBAi0AFAAGAAgAAAAhALaDOJL+AAAA4QEAABMAAAAAAAAAAAAAAAAAAAAAAFtDb250ZW50X1R5&#10;cGVzXS54bWxQSwECLQAUAAYACAAAACEAOP0h/9YAAACUAQAACwAAAAAAAAAAAAAAAAAvAQAAX3Jl&#10;bHMvLnJlbHNQSwECLQAUAAYACAAAACEAyYxr57sBAAByAwAADgAAAAAAAAAAAAAAAAAuAgAAZHJz&#10;L2Uyb0RvYy54bWxQSwECLQAUAAYACAAAACEAVzmr5t0AAAAIAQAADwAAAAAAAAAAAAAAAAAVBAAA&#10;ZHJzL2Rvd25yZXYueG1sUEsFBgAAAAAEAAQA8wAAAB8FAAAAAA==&#10;" filled="f" stroked="f">
                <v:textbox>
                  <w:txbxContent>
                    <w:p w14:paraId="1A46DFE3" w14:textId="77777777" w:rsidR="00893FC8" w:rsidRDefault="00893FC8" w:rsidP="00893FC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x 60 pkt</w:t>
                      </w:r>
                    </w:p>
                  </w:txbxContent>
                </v:textbox>
              </v:shape>
            </w:pict>
          </mc:Fallback>
        </mc:AlternateContent>
      </w:r>
      <w:r w:rsidRPr="00893FC8">
        <w:rPr>
          <w:rFonts w:ascii="Arial" w:eastAsia="Times New Roman" w:hAnsi="Arial" w:cs="Arial"/>
          <w:lang w:eastAsia="pl-PL"/>
        </w:rPr>
        <w:t xml:space="preserve">       </w:t>
      </w:r>
      <w:r w:rsidRPr="00893FC8">
        <w:rPr>
          <w:rFonts w:ascii="Arial" w:eastAsia="Times New Roman" w:hAnsi="Arial" w:cs="Arial"/>
          <w:b/>
          <w:i/>
          <w:u w:val="single"/>
          <w:lang w:eastAsia="pl-PL"/>
        </w:rPr>
        <w:t xml:space="preserve">najniższa cena oferowana brutto   </w:t>
      </w:r>
    </w:p>
    <w:p w14:paraId="2498617C" w14:textId="77777777" w:rsidR="00893FC8" w:rsidRPr="00893FC8" w:rsidRDefault="00893FC8" w:rsidP="00893FC8">
      <w:pPr>
        <w:spacing w:after="0"/>
        <w:jc w:val="center"/>
        <w:textAlignment w:val="baseline"/>
      </w:pPr>
      <w:r w:rsidRPr="00893FC8">
        <w:rPr>
          <w:rFonts w:ascii="Arial" w:eastAsia="Times New Roman" w:hAnsi="Arial" w:cs="Arial"/>
          <w:b/>
          <w:lang w:eastAsia="pl-PL"/>
        </w:rPr>
        <w:t xml:space="preserve">      </w:t>
      </w:r>
      <w:r w:rsidRPr="00893FC8">
        <w:rPr>
          <w:rFonts w:ascii="Arial" w:eastAsia="Times New Roman" w:hAnsi="Arial" w:cs="Arial"/>
          <w:b/>
          <w:i/>
          <w:lang w:eastAsia="pl-PL"/>
        </w:rPr>
        <w:t xml:space="preserve">cena oferty badanej brutto </w:t>
      </w:r>
    </w:p>
    <w:p w14:paraId="04E0908A" w14:textId="77777777" w:rsidR="00893FC8" w:rsidRPr="00893FC8" w:rsidRDefault="00893FC8" w:rsidP="00893FC8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p w14:paraId="3615C457" w14:textId="77777777" w:rsidR="00893FC8" w:rsidRPr="00893FC8" w:rsidRDefault="00893FC8" w:rsidP="00893FC8">
      <w:pPr>
        <w:spacing w:after="0"/>
        <w:jc w:val="both"/>
        <w:textAlignment w:val="baseline"/>
      </w:pPr>
      <w:r w:rsidRPr="00893FC8">
        <w:rPr>
          <w:rFonts w:ascii="Arial" w:eastAsia="Times New Roman" w:hAnsi="Arial" w:cs="Arial"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lang w:eastAsia="pl-PL"/>
        </w:rPr>
        <w:t>” - ilość punktów przyznanych wykonawcy dla kryterium „cena”</w:t>
      </w:r>
    </w:p>
    <w:p w14:paraId="7C1A1F02" w14:textId="77777777" w:rsidR="00893FC8" w:rsidRPr="00893FC8" w:rsidRDefault="00893FC8" w:rsidP="00893FC8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B2B474E" w14:textId="6B2BDA9E" w:rsidR="00893FC8" w:rsidRPr="00893FC8" w:rsidRDefault="00893FC8" w:rsidP="00893FC8">
      <w:pPr>
        <w:numPr>
          <w:ilvl w:val="0"/>
          <w:numId w:val="40"/>
        </w:numPr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Okres gwarancji (waga 40%) - nie może być on krótszy niż </w:t>
      </w:r>
      <w:r>
        <w:rPr>
          <w:rFonts w:ascii="Arial" w:eastAsia="Times New Roman" w:hAnsi="Arial" w:cs="Arial"/>
          <w:b/>
          <w:lang w:eastAsia="pl-PL"/>
        </w:rPr>
        <w:t>12</w:t>
      </w:r>
      <w:r w:rsidRPr="00893FC8">
        <w:rPr>
          <w:rFonts w:ascii="Arial" w:eastAsia="Times New Roman" w:hAnsi="Arial" w:cs="Arial"/>
          <w:b/>
          <w:lang w:eastAsia="pl-PL"/>
        </w:rPr>
        <w:t xml:space="preserve"> miesi</w:t>
      </w:r>
      <w:r>
        <w:rPr>
          <w:rFonts w:ascii="Arial" w:eastAsia="Times New Roman" w:hAnsi="Arial" w:cs="Arial"/>
          <w:b/>
          <w:lang w:eastAsia="pl-PL"/>
        </w:rPr>
        <w:t>ę</w:t>
      </w:r>
      <w:r w:rsidRPr="00893FC8">
        <w:rPr>
          <w:rFonts w:ascii="Arial" w:eastAsia="Times New Roman" w:hAnsi="Arial" w:cs="Arial"/>
          <w:b/>
          <w:lang w:eastAsia="pl-PL"/>
        </w:rPr>
        <w:t>c</w:t>
      </w:r>
      <w:r>
        <w:rPr>
          <w:rFonts w:ascii="Arial" w:eastAsia="Times New Roman" w:hAnsi="Arial" w:cs="Arial"/>
          <w:b/>
          <w:lang w:eastAsia="pl-PL"/>
        </w:rPr>
        <w:t>y</w:t>
      </w:r>
      <w:r w:rsidRPr="00893FC8">
        <w:rPr>
          <w:rFonts w:ascii="Arial" w:eastAsia="Times New Roman" w:hAnsi="Arial" w:cs="Arial"/>
          <w:b/>
          <w:lang w:eastAsia="pl-PL"/>
        </w:rPr>
        <w:t xml:space="preserve"> </w:t>
      </w:r>
    </w:p>
    <w:p w14:paraId="265B655D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B4C551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Kryterium - „okres gwarancji” - poszczególnym ofertom zostaną przyznane punkty za okres gwarancji w skali od 10-40 pkt obliczone według wzoru:</w:t>
      </w:r>
    </w:p>
    <w:p w14:paraId="5A68FE9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8FBB948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FFAB24" w14:textId="54A4BB6F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>
        <w:rPr>
          <w:rFonts w:ascii="Arial" w:eastAsia="Times New Roman" w:hAnsi="Arial" w:cs="Arial"/>
          <w:b/>
          <w:lang w:eastAsia="pl-PL"/>
        </w:rPr>
        <w:t>12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 xml:space="preserve">  0,0 pkt</w:t>
      </w:r>
    </w:p>
    <w:p w14:paraId="5A554F74" w14:textId="015A066C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ab/>
        <w:t xml:space="preserve">    - </w:t>
      </w:r>
      <w:r w:rsidR="009F47B1">
        <w:rPr>
          <w:rFonts w:ascii="Arial" w:eastAsia="Times New Roman" w:hAnsi="Arial" w:cs="Arial"/>
          <w:b/>
          <w:lang w:eastAsia="pl-PL"/>
        </w:rPr>
        <w:t>16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</w:t>
      </w:r>
      <w:r w:rsidRPr="00893FC8">
        <w:rPr>
          <w:rFonts w:ascii="Arial" w:eastAsia="Times New Roman" w:hAnsi="Arial" w:cs="Arial"/>
          <w:b/>
          <w:lang w:eastAsia="pl-PL"/>
        </w:rPr>
        <w:tab/>
        <w:t>10,0 pkt</w:t>
      </w:r>
    </w:p>
    <w:p w14:paraId="15D60B01" w14:textId="39102A28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” = - </w:t>
      </w:r>
      <w:r w:rsidR="009F47B1">
        <w:rPr>
          <w:rFonts w:ascii="Arial" w:eastAsia="Times New Roman" w:hAnsi="Arial" w:cs="Arial"/>
          <w:b/>
          <w:lang w:eastAsia="pl-PL"/>
        </w:rPr>
        <w:t xml:space="preserve">20 </w:t>
      </w:r>
      <w:r w:rsidRPr="00893FC8">
        <w:rPr>
          <w:rFonts w:ascii="Arial" w:eastAsia="Times New Roman" w:hAnsi="Arial" w:cs="Arial"/>
          <w:b/>
          <w:lang w:eastAsia="pl-PL"/>
        </w:rPr>
        <w:t>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</w:t>
      </w:r>
      <w:r w:rsidR="009F47B1">
        <w:rPr>
          <w:rFonts w:ascii="Arial" w:eastAsia="Times New Roman" w:hAnsi="Arial" w:cs="Arial"/>
          <w:b/>
          <w:lang w:eastAsia="pl-PL"/>
        </w:rPr>
        <w:t>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</w:t>
      </w:r>
      <w:r w:rsidRPr="00893FC8">
        <w:rPr>
          <w:rFonts w:ascii="Arial" w:eastAsia="Times New Roman" w:hAnsi="Arial" w:cs="Arial"/>
          <w:b/>
          <w:lang w:eastAsia="pl-PL"/>
        </w:rPr>
        <w:tab/>
        <w:t>20,0 pkt</w:t>
      </w:r>
    </w:p>
    <w:p w14:paraId="4F70F47D" w14:textId="637A564E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 w:rsidR="009F47B1">
        <w:rPr>
          <w:rFonts w:ascii="Arial" w:eastAsia="Times New Roman" w:hAnsi="Arial" w:cs="Arial"/>
          <w:b/>
          <w:lang w:eastAsia="pl-PL"/>
        </w:rPr>
        <w:t>24</w:t>
      </w:r>
      <w:r w:rsidRPr="00893FC8">
        <w:rPr>
          <w:rFonts w:ascii="Arial" w:eastAsia="Times New Roman" w:hAnsi="Arial" w:cs="Arial"/>
          <w:b/>
          <w:lang w:eastAsia="pl-PL"/>
        </w:rPr>
        <w:t xml:space="preserve"> m-c</w:t>
      </w:r>
      <w:r w:rsidR="009F47B1">
        <w:rPr>
          <w:rFonts w:ascii="Arial" w:eastAsia="Times New Roman" w:hAnsi="Arial" w:cs="Arial"/>
          <w:b/>
          <w:lang w:eastAsia="pl-PL"/>
        </w:rPr>
        <w:t>e</w:t>
      </w:r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>30,0 pkt</w:t>
      </w:r>
    </w:p>
    <w:p w14:paraId="3B60320F" w14:textId="02AB9DE5" w:rsidR="00893FC8" w:rsidRPr="00893FC8" w:rsidRDefault="00893FC8" w:rsidP="00893FC8">
      <w:pPr>
        <w:suppressAutoHyphens w:val="0"/>
        <w:autoSpaceDN/>
        <w:spacing w:after="0" w:line="360" w:lineRule="auto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 w:rsidR="009F47B1">
        <w:rPr>
          <w:rFonts w:ascii="Arial" w:eastAsia="Times New Roman" w:hAnsi="Arial" w:cs="Arial"/>
          <w:b/>
          <w:lang w:eastAsia="pl-PL"/>
        </w:rPr>
        <w:t>28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>40,0 pkt</w:t>
      </w:r>
    </w:p>
    <w:p w14:paraId="746D2A56" w14:textId="77777777" w:rsidR="00893FC8" w:rsidRPr="00893FC8" w:rsidRDefault="00893FC8" w:rsidP="00893FC8">
      <w:pPr>
        <w:suppressAutoHyphens w:val="0"/>
        <w:autoSpaceDN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FE0A9F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lang w:eastAsia="pl-PL"/>
        </w:rPr>
        <w:t>” - ilość punktów przyznanych wykonawcy dla kryterium „okres gwarancji”</w:t>
      </w:r>
    </w:p>
    <w:p w14:paraId="1EEA467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Zamawiający do oceny kryterium „okres gwarancji” pobierze dane z oferty wykonawcy.</w:t>
      </w:r>
    </w:p>
    <w:p w14:paraId="1C9DE866" w14:textId="28D0E545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 xml:space="preserve">W </w:t>
      </w:r>
      <w:r w:rsidR="009F47B1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lang w:eastAsia="pl-PL"/>
        </w:rPr>
        <w:t xml:space="preserve">rzypadku nie określenia okresu gwarancji </w:t>
      </w:r>
      <w:r w:rsidR="009F47B1">
        <w:rPr>
          <w:rFonts w:ascii="Arial" w:eastAsia="Times New Roman" w:hAnsi="Arial" w:cs="Arial"/>
          <w:lang w:eastAsia="pl-PL"/>
        </w:rPr>
        <w:t>zostanie przyjęty okres 12 m-</w:t>
      </w:r>
      <w:proofErr w:type="spellStart"/>
      <w:r w:rsidR="009F47B1">
        <w:rPr>
          <w:rFonts w:ascii="Arial" w:eastAsia="Times New Roman" w:hAnsi="Arial" w:cs="Arial"/>
          <w:lang w:eastAsia="pl-PL"/>
        </w:rPr>
        <w:t>cy</w:t>
      </w:r>
      <w:proofErr w:type="spellEnd"/>
      <w:r w:rsidR="009F47B1">
        <w:rPr>
          <w:rFonts w:ascii="Arial" w:eastAsia="Times New Roman" w:hAnsi="Arial" w:cs="Arial"/>
          <w:lang w:eastAsia="pl-PL"/>
        </w:rPr>
        <w:t xml:space="preserve"> gwarancji, </w:t>
      </w:r>
      <w:r w:rsidR="004B5F12">
        <w:rPr>
          <w:rFonts w:ascii="Arial" w:eastAsia="Times New Roman" w:hAnsi="Arial" w:cs="Arial"/>
          <w:lang w:eastAsia="pl-PL"/>
        </w:rPr>
        <w:br/>
      </w:r>
      <w:r w:rsidR="009F47B1">
        <w:rPr>
          <w:rFonts w:ascii="Arial" w:eastAsia="Times New Roman" w:hAnsi="Arial" w:cs="Arial"/>
          <w:lang w:eastAsia="pl-PL"/>
        </w:rPr>
        <w:t xml:space="preserve">w przypadku </w:t>
      </w:r>
      <w:r w:rsidRPr="00893FC8">
        <w:rPr>
          <w:rFonts w:ascii="Arial" w:eastAsia="Times New Roman" w:hAnsi="Arial" w:cs="Arial"/>
          <w:lang w:eastAsia="pl-PL"/>
        </w:rPr>
        <w:t xml:space="preserve">określenia okresu gwarancji poniżej </w:t>
      </w:r>
      <w:r w:rsidR="009F47B1">
        <w:rPr>
          <w:rFonts w:ascii="Arial" w:eastAsia="Times New Roman" w:hAnsi="Arial" w:cs="Arial"/>
          <w:lang w:eastAsia="pl-PL"/>
        </w:rPr>
        <w:t>12</w:t>
      </w:r>
      <w:r w:rsidRPr="00893FC8">
        <w:rPr>
          <w:rFonts w:ascii="Arial" w:eastAsia="Times New Roman" w:hAnsi="Arial" w:cs="Arial"/>
          <w:lang w:eastAsia="pl-PL"/>
        </w:rPr>
        <w:t xml:space="preserve"> miesięcy </w:t>
      </w:r>
      <w:r w:rsidRPr="00893FC8">
        <w:rPr>
          <w:rFonts w:ascii="Arial" w:eastAsia="Times New Roman" w:hAnsi="Arial" w:cs="Arial"/>
          <w:b/>
          <w:lang w:eastAsia="pl-PL"/>
        </w:rPr>
        <w:t>oferta zostanie odrzucona</w:t>
      </w:r>
      <w:r w:rsidR="009F47B1">
        <w:rPr>
          <w:rFonts w:ascii="Arial" w:eastAsia="Times New Roman" w:hAnsi="Arial" w:cs="Arial"/>
          <w:b/>
          <w:lang w:eastAsia="pl-PL"/>
        </w:rPr>
        <w:t xml:space="preserve"> jako niezgodna z warunkami SWZ</w:t>
      </w:r>
      <w:r w:rsidRPr="00893FC8">
        <w:rPr>
          <w:rFonts w:ascii="Arial" w:eastAsia="Times New Roman" w:hAnsi="Arial" w:cs="Arial"/>
          <w:b/>
          <w:lang w:eastAsia="pl-PL"/>
        </w:rPr>
        <w:t xml:space="preserve">. </w:t>
      </w:r>
      <w:r w:rsidRPr="004B5F12">
        <w:rPr>
          <w:rFonts w:ascii="Arial" w:eastAsia="Times New Roman" w:hAnsi="Arial" w:cs="Arial"/>
          <w:bCs/>
          <w:lang w:eastAsia="pl-PL"/>
        </w:rPr>
        <w:t>Je</w:t>
      </w:r>
      <w:r w:rsidRPr="00893FC8">
        <w:rPr>
          <w:rFonts w:ascii="Arial" w:eastAsia="Times New Roman" w:hAnsi="Arial" w:cs="Arial"/>
          <w:lang w:eastAsia="pl-PL"/>
        </w:rPr>
        <w:t xml:space="preserve">żeli wykonawca poda inną liczbę miesięcy niż określone wyżej to otrzyma liczbę punktów przysługującą danemu przedziałowi </w:t>
      </w:r>
      <w:r w:rsidR="004B5F12">
        <w:rPr>
          <w:rFonts w:ascii="Arial" w:eastAsia="Times New Roman" w:hAnsi="Arial" w:cs="Arial"/>
          <w:lang w:eastAsia="pl-PL"/>
        </w:rPr>
        <w:br/>
      </w:r>
      <w:r w:rsidR="009F47B1">
        <w:rPr>
          <w:rFonts w:ascii="Arial" w:eastAsia="Times New Roman" w:hAnsi="Arial" w:cs="Arial"/>
          <w:lang w:eastAsia="pl-PL"/>
        </w:rPr>
        <w:t>4</w:t>
      </w:r>
      <w:r w:rsidRPr="00893FC8">
        <w:rPr>
          <w:rFonts w:ascii="Arial" w:eastAsia="Times New Roman" w:hAnsi="Arial" w:cs="Arial"/>
          <w:lang w:eastAsia="pl-PL"/>
        </w:rPr>
        <w:t xml:space="preserve"> miesięcznemu, termin gwarancji należy podać w pełnych miesiącach;</w:t>
      </w:r>
    </w:p>
    <w:p w14:paraId="70E94820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 xml:space="preserve">  </w:t>
      </w:r>
    </w:p>
    <w:p w14:paraId="4080E0DF" w14:textId="3BD5DA36" w:rsidR="00893FC8" w:rsidRPr="009F47B1" w:rsidRDefault="00893FC8" w:rsidP="009F47B1">
      <w:pPr>
        <w:pStyle w:val="Akapitzlist"/>
        <w:numPr>
          <w:ilvl w:val="0"/>
          <w:numId w:val="40"/>
        </w:numPr>
        <w:autoSpaceDN/>
        <w:spacing w:after="0"/>
        <w:jc w:val="both"/>
        <w:rPr>
          <w:rFonts w:ascii="Arial" w:hAnsi="Arial" w:cs="Arial"/>
          <w:lang w:eastAsia="pl-PL"/>
        </w:rPr>
      </w:pPr>
      <w:r w:rsidRPr="009F47B1">
        <w:rPr>
          <w:rFonts w:ascii="Arial" w:hAnsi="Arial" w:cs="Arial"/>
          <w:lang w:eastAsia="pl-PL"/>
        </w:rPr>
        <w:t>Łączna ocena oferty:</w:t>
      </w:r>
    </w:p>
    <w:p w14:paraId="2B3F9E8F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42B29BBB" w14:textId="77777777" w:rsidR="00893FC8" w:rsidRPr="00893FC8" w:rsidRDefault="00893FC8" w:rsidP="00893FC8">
      <w:pPr>
        <w:suppressAutoHyphens w:val="0"/>
        <w:autoSpaceDN/>
        <w:spacing w:after="0"/>
        <w:ind w:left="720"/>
        <w:jc w:val="center"/>
        <w:rPr>
          <w:rFonts w:ascii="Arial" w:eastAsia="Times New Roman" w:hAnsi="Arial" w:cs="Arial"/>
          <w:b/>
          <w:vertAlign w:val="subscript"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P= 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+ 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g</w:t>
      </w:r>
      <w:proofErr w:type="spellEnd"/>
    </w:p>
    <w:p w14:paraId="590D2F39" w14:textId="77777777" w:rsidR="00893FC8" w:rsidRPr="00893FC8" w:rsidRDefault="00893FC8" w:rsidP="00893FC8">
      <w:pPr>
        <w:suppressAutoHyphens w:val="0"/>
        <w:autoSpaceDN/>
        <w:spacing w:after="0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69D972D3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P - sumaryczna ilość punktów</w:t>
      </w:r>
    </w:p>
    <w:p w14:paraId="5616EFAD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lang w:eastAsia="pl-PL"/>
        </w:rPr>
        <w:t xml:space="preserve"> - ilość punktów przyznanych wykonawcy dla kryterium „cena”</w:t>
      </w:r>
    </w:p>
    <w:p w14:paraId="48F5B6AF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lang w:eastAsia="pl-PL"/>
        </w:rPr>
        <w:t xml:space="preserve"> - ilość punktów przyznanych wykonawcy dla kryterium „okres gwarancji”</w:t>
      </w:r>
    </w:p>
    <w:p w14:paraId="156E3490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3FE33BC0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Suma punktów uzyskanych za wszystkie kryteria oceny stanowić będzie końcową ocenę danej oferty.</w:t>
      </w:r>
    </w:p>
    <w:p w14:paraId="0B77FA83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14D22B31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Zamawiający zastosuje zaokrąglenie każdego wyniku do dwóch miejsc po przecinku.</w:t>
      </w:r>
    </w:p>
    <w:p w14:paraId="5DCFA1BC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17C8636" w14:textId="07B7EF4F" w:rsidR="00893FC8" w:rsidRPr="009F47B1" w:rsidRDefault="00893FC8" w:rsidP="009F47B1">
      <w:pPr>
        <w:pStyle w:val="Akapitzlist"/>
        <w:numPr>
          <w:ilvl w:val="0"/>
          <w:numId w:val="39"/>
        </w:numPr>
        <w:autoSpaceDN/>
        <w:spacing w:after="0"/>
        <w:jc w:val="both"/>
        <w:rPr>
          <w:rFonts w:ascii="Arial" w:hAnsi="Arial" w:cs="Arial"/>
          <w:b/>
          <w:lang w:eastAsia="pl-PL"/>
        </w:rPr>
      </w:pPr>
      <w:r w:rsidRPr="009F47B1">
        <w:rPr>
          <w:rFonts w:ascii="Arial" w:hAnsi="Arial" w:cs="Arial"/>
          <w:lang w:eastAsia="pl-PL"/>
        </w:rPr>
        <w:t xml:space="preserve">Zamawiający udzieli zamówienia Wykonawcy, którego oferta zostanie oceniona jako najkorzystniejsza tzn. uzyska najwyższa liczbę punktów w łącznej ocenie ofert od wszystkich członków komisji. Oferta może uzyskać maksymalnie </w:t>
      </w:r>
      <w:r w:rsidRPr="009F47B1">
        <w:rPr>
          <w:rFonts w:ascii="Arial" w:hAnsi="Arial" w:cs="Arial"/>
          <w:b/>
          <w:lang w:eastAsia="pl-PL"/>
        </w:rPr>
        <w:t>100 pkt</w:t>
      </w:r>
      <w:r w:rsidRPr="009F47B1">
        <w:rPr>
          <w:rFonts w:ascii="Arial" w:hAnsi="Arial" w:cs="Arial"/>
          <w:lang w:eastAsia="pl-PL"/>
        </w:rPr>
        <w:t xml:space="preserve"> od każdego </w:t>
      </w:r>
      <w:r w:rsidRPr="009F47B1">
        <w:rPr>
          <w:rFonts w:ascii="Arial" w:hAnsi="Arial" w:cs="Arial"/>
          <w:lang w:eastAsia="pl-PL"/>
        </w:rPr>
        <w:lastRenderedPageBreak/>
        <w:t xml:space="preserve">członka komisji, a w łącznej ocenie ofert od wszystkich członków komisji maksymalnie </w:t>
      </w:r>
      <w:r w:rsidRPr="009F47B1">
        <w:rPr>
          <w:rFonts w:ascii="Arial" w:hAnsi="Arial" w:cs="Arial"/>
          <w:b/>
          <w:lang w:eastAsia="pl-PL"/>
        </w:rPr>
        <w:t>300 pkt.</w:t>
      </w:r>
    </w:p>
    <w:p w14:paraId="60AB7354" w14:textId="77777777" w:rsidR="00893FC8" w:rsidRDefault="00893FC8" w:rsidP="009F47B1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21B88DB8" w14:textId="38265A5E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1" w:name="_jdd1gpfct9cq"/>
      <w:bookmarkStart w:id="142" w:name="_Toc75177426"/>
      <w:bookmarkStart w:id="143" w:name="_Toc75429448"/>
      <w:bookmarkStart w:id="144" w:name="_Toc75445330"/>
      <w:bookmarkStart w:id="145" w:name="__RefHeading___Toc8584_2353506168"/>
      <w:bookmarkStart w:id="146" w:name="_Toc83294893"/>
      <w:bookmarkStart w:id="147" w:name="_Toc83385887"/>
      <w:bookmarkStart w:id="148" w:name="_Toc83647238"/>
      <w:bookmarkEnd w:id="141"/>
      <w:r>
        <w:rPr>
          <w:rFonts w:ascii="Arial" w:eastAsia="Arial" w:hAnsi="Arial" w:cs="Arial"/>
          <w:b/>
          <w:bCs/>
          <w:lang w:eastAsia="pl-PL"/>
        </w:rPr>
        <w:t>X</w:t>
      </w:r>
      <w:r w:rsidR="009F0422">
        <w:rPr>
          <w:rFonts w:ascii="Arial" w:eastAsia="Arial" w:hAnsi="Arial" w:cs="Arial"/>
          <w:b/>
          <w:bCs/>
          <w:lang w:eastAsia="pl-PL"/>
        </w:rPr>
        <w:t>V</w:t>
      </w:r>
      <w:r>
        <w:rPr>
          <w:rFonts w:ascii="Arial" w:eastAsia="Arial" w:hAnsi="Arial" w:cs="Arial"/>
          <w:b/>
          <w:bCs/>
          <w:lang w:eastAsia="pl-PL"/>
        </w:rPr>
        <w:t>I</w:t>
      </w:r>
      <w:r w:rsidR="00AF723A">
        <w:rPr>
          <w:rFonts w:ascii="Arial" w:eastAsia="Arial" w:hAnsi="Arial" w:cs="Arial"/>
          <w:b/>
          <w:bCs/>
          <w:lang w:eastAsia="pl-PL"/>
        </w:rPr>
        <w:t>II</w:t>
      </w:r>
      <w:r>
        <w:rPr>
          <w:rFonts w:ascii="Arial" w:eastAsia="Arial" w:hAnsi="Arial" w:cs="Arial"/>
          <w:b/>
          <w:bCs/>
          <w:lang w:eastAsia="pl-PL"/>
        </w:rPr>
        <w:t>. Informacje o formalnościach, jakie powinny być dopełnione po wyborze oferty                   w celu zawarcia umowy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402181A5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60775A73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DD5E0DE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71207E7C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06A15316" w14:textId="77777777" w:rsidR="00C33E24" w:rsidRDefault="00C33E24" w:rsidP="00C33E24">
      <w:pPr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75FD262A" w14:textId="72C3D961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9" w:name="_n1rtepxw0unn"/>
      <w:bookmarkStart w:id="150" w:name="_Toc75177428"/>
      <w:bookmarkStart w:id="151" w:name="_Toc75429450"/>
      <w:bookmarkStart w:id="152" w:name="_Toc75445332"/>
      <w:bookmarkStart w:id="153" w:name="__RefHeading___Toc8588_2353506168"/>
      <w:bookmarkStart w:id="154" w:name="_Toc83294895"/>
      <w:bookmarkStart w:id="155" w:name="_Toc83385888"/>
      <w:bookmarkStart w:id="156" w:name="_Toc83647239"/>
      <w:bookmarkEnd w:id="149"/>
      <w:r>
        <w:rPr>
          <w:rFonts w:ascii="Arial" w:eastAsia="Arial" w:hAnsi="Arial" w:cs="Arial"/>
          <w:b/>
          <w:bCs/>
          <w:lang w:eastAsia="pl-PL"/>
        </w:rPr>
        <w:t>X</w:t>
      </w:r>
      <w:r w:rsidR="009F0422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X. Informacje o treści zawieranej umowy oraz możliwości jej zmiany</w:t>
      </w:r>
      <w:bookmarkEnd w:id="150"/>
      <w:bookmarkEnd w:id="151"/>
      <w:bookmarkEnd w:id="152"/>
      <w:bookmarkEnd w:id="153"/>
      <w:bookmarkEnd w:id="154"/>
      <w:bookmarkEnd w:id="155"/>
      <w:bookmarkEnd w:id="156"/>
    </w:p>
    <w:p w14:paraId="0BAE1BC9" w14:textId="77777777" w:rsidR="00C33E24" w:rsidRDefault="00C33E24" w:rsidP="00C33E24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eastAsia="Arial" w:hAnsi="Arial" w:cs="Arial"/>
          <w:b/>
          <w:lang w:eastAsia="pl-PL"/>
        </w:rPr>
        <w:t>załącznik nr 4 do SWZ</w:t>
      </w:r>
      <w:r>
        <w:rPr>
          <w:rFonts w:ascii="Arial" w:eastAsia="Arial" w:hAnsi="Arial" w:cs="Arial"/>
          <w:lang w:eastAsia="pl-PL"/>
        </w:rPr>
        <w:t>.</w:t>
      </w:r>
    </w:p>
    <w:p w14:paraId="316CB1AE" w14:textId="77777777" w:rsidR="00C33E24" w:rsidRDefault="00C33E24" w:rsidP="00C33E24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Zakres świadczenia wykonawcy wynikający z umowy jest tożsamy z jego zobowiązaniem zawartym w ofercie.</w:t>
      </w:r>
    </w:p>
    <w:p w14:paraId="10047020" w14:textId="0CE23B49" w:rsidR="009F47B1" w:rsidRPr="00195381" w:rsidRDefault="00C33E24" w:rsidP="00EA3E31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 w:rsidRPr="00B1197F">
        <w:rPr>
          <w:rFonts w:ascii="Arial" w:eastAsia="Times New Roman" w:hAnsi="Arial" w:cs="Arial"/>
          <w:lang w:eastAsia="pl-PL"/>
        </w:rPr>
        <w:t>Zmiany umowy o zamówienie publiczne dopuszczalne są w granicach unormowania art. 455 ustawy Prawo zamówień publicznych oraz w niżej wymienionych przypadkach:</w:t>
      </w:r>
    </w:p>
    <w:p w14:paraId="154E4249" w14:textId="073577A9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 xml:space="preserve">zmiana terminu wykonania Przedmiotu Umowy jeżeli wystąpią </w:t>
      </w:r>
      <w:r w:rsidR="009F47B1" w:rsidRPr="00EA3E31">
        <w:rPr>
          <w:rFonts w:ascii="Arial" w:hAnsi="Arial" w:cs="Arial"/>
          <w:sz w:val="22"/>
          <w:szCs w:val="22"/>
        </w:rPr>
        <w:t>okoliczności niezależn</w:t>
      </w:r>
      <w:r w:rsidRPr="00EA3E31">
        <w:rPr>
          <w:rFonts w:ascii="Arial" w:hAnsi="Arial" w:cs="Arial"/>
          <w:sz w:val="22"/>
          <w:szCs w:val="22"/>
        </w:rPr>
        <w:t>e</w:t>
      </w:r>
      <w:r w:rsidR="009F47B1" w:rsidRPr="00EA3E31">
        <w:rPr>
          <w:rFonts w:ascii="Arial" w:hAnsi="Arial" w:cs="Arial"/>
          <w:sz w:val="22"/>
          <w:szCs w:val="22"/>
        </w:rPr>
        <w:t xml:space="preserve"> od Wykonawcy, przy zachowaniu przez niego należytej staranności, skutkujące niemożnością dotrzymania terminu realizacji przedmiotu niniejszej umowy,</w:t>
      </w:r>
    </w:p>
    <w:p w14:paraId="7651A902" w14:textId="5A5A939C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 xml:space="preserve">zmiana terminu wykonania Przedmiotu Umowy jeżeli wystąpią okoliczności </w:t>
      </w:r>
      <w:r w:rsidR="009F47B1" w:rsidRPr="00EA3E31">
        <w:rPr>
          <w:rFonts w:ascii="Arial" w:hAnsi="Arial" w:cs="Arial"/>
          <w:sz w:val="22"/>
          <w:szCs w:val="22"/>
        </w:rPr>
        <w:t>działani</w:t>
      </w:r>
      <w:r w:rsidRPr="00EA3E31">
        <w:rPr>
          <w:rFonts w:ascii="Arial" w:hAnsi="Arial" w:cs="Arial"/>
          <w:sz w:val="22"/>
          <w:szCs w:val="22"/>
        </w:rPr>
        <w:t>a</w:t>
      </w:r>
      <w:r w:rsidR="009F47B1" w:rsidRPr="00EA3E31">
        <w:rPr>
          <w:rFonts w:ascii="Arial" w:hAnsi="Arial" w:cs="Arial"/>
          <w:sz w:val="22"/>
          <w:szCs w:val="22"/>
        </w:rPr>
        <w:t xml:space="preserve"> siły wyższej mającej bezpośredni wpływ na terminowość wykonania dostaw lub inne okoliczności niezależne od wykonawcy lub których Wykonawca przy zachowaniu należytej staranności nie był w stanie uniknąć lub przewidzieć.</w:t>
      </w:r>
    </w:p>
    <w:p w14:paraId="2312FB8E" w14:textId="33331CC0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>z</w:t>
      </w:r>
      <w:r w:rsidR="009F47B1" w:rsidRPr="00EA3E31">
        <w:rPr>
          <w:rFonts w:ascii="Arial" w:hAnsi="Arial" w:cs="Arial"/>
          <w:sz w:val="22"/>
          <w:szCs w:val="22"/>
        </w:rPr>
        <w:t>miana wynagrodzenia może nastąpić w przypadku zmiany urzędowej stawki podatku VAT na dostawy będące Przedmiotem Umowy.</w:t>
      </w:r>
    </w:p>
    <w:p w14:paraId="51869E3F" w14:textId="77777777" w:rsidR="00C33E24" w:rsidRPr="00EA3E31" w:rsidRDefault="00C33E24" w:rsidP="00EA3E31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EA3E31">
        <w:rPr>
          <w:rFonts w:ascii="Arial" w:eastAsia="Arial" w:hAnsi="Arial" w:cs="Arial"/>
          <w:lang w:eastAsia="pl-PL"/>
        </w:rPr>
        <w:lastRenderedPageBreak/>
        <w:t>Zmiana umowy wymaga dla swej ważności, pod rygorem nieważności, zachowania formy pisemnej.</w:t>
      </w:r>
    </w:p>
    <w:p w14:paraId="3471AEA1" w14:textId="77777777" w:rsidR="00C33E24" w:rsidRPr="00EA3E31" w:rsidRDefault="00C33E24" w:rsidP="00EA3E31">
      <w:pPr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84524DE" w14:textId="5E774B1C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7" w:name="_kmfqfyi30wag"/>
      <w:bookmarkStart w:id="158" w:name="_Toc75177429"/>
      <w:bookmarkStart w:id="159" w:name="_Toc75429451"/>
      <w:bookmarkStart w:id="160" w:name="_Toc75445333"/>
      <w:bookmarkStart w:id="161" w:name="__RefHeading___Toc8590_2353506168"/>
      <w:bookmarkStart w:id="162" w:name="_Toc83294896"/>
      <w:bookmarkStart w:id="163" w:name="_Toc83385889"/>
      <w:bookmarkStart w:id="164" w:name="_Toc83647240"/>
      <w:bookmarkEnd w:id="157"/>
      <w:r>
        <w:rPr>
          <w:rFonts w:ascii="Arial" w:eastAsia="Arial" w:hAnsi="Arial" w:cs="Arial"/>
          <w:b/>
          <w:bCs/>
          <w:lang w:eastAsia="pl-PL"/>
        </w:rPr>
        <w:t>XX. Pouczenie o środkach ochrony prawnej przysługujących wykonawcy</w:t>
      </w:r>
      <w:bookmarkEnd w:id="158"/>
      <w:bookmarkEnd w:id="159"/>
      <w:bookmarkEnd w:id="160"/>
      <w:bookmarkEnd w:id="161"/>
      <w:bookmarkEnd w:id="162"/>
      <w:bookmarkEnd w:id="163"/>
      <w:bookmarkEnd w:id="164"/>
    </w:p>
    <w:p w14:paraId="5FA40BF9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336C398E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9E8DE3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przysługuje na:</w:t>
      </w:r>
    </w:p>
    <w:p w14:paraId="55A1D7D2" w14:textId="77777777" w:rsidR="00C33E24" w:rsidRDefault="00C33E24" w:rsidP="00C33E2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CE16616" w14:textId="77777777" w:rsidR="00C33E24" w:rsidRDefault="00C33E24" w:rsidP="00C33E2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2E1628D1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328B710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6C03B22F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w terminie:</w:t>
      </w:r>
    </w:p>
    <w:p w14:paraId="64D798F4" w14:textId="77777777" w:rsidR="00C33E24" w:rsidRDefault="00C33E24" w:rsidP="00C33E2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13A76D" w14:textId="77777777" w:rsidR="00C33E24" w:rsidRDefault="00C33E24" w:rsidP="00C33E2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30AD1D3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1203B3C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6C8D2D62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F12F87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15D2F4C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054065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3984552F" w14:textId="77777777" w:rsidR="00C33E24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4C4B488" w14:textId="2189482A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5" w:name="_uarrfy5kozla"/>
      <w:bookmarkStart w:id="166" w:name="_Toc75177430"/>
      <w:bookmarkStart w:id="167" w:name="_Toc75445334"/>
      <w:bookmarkStart w:id="168" w:name="_Toc75429452"/>
      <w:bookmarkStart w:id="169" w:name="__RefHeading___Toc8592_2353506168"/>
      <w:bookmarkStart w:id="170" w:name="_Toc83294897"/>
      <w:bookmarkStart w:id="171" w:name="_Toc83385890"/>
      <w:bookmarkStart w:id="172" w:name="_Toc83647241"/>
      <w:bookmarkEnd w:id="165"/>
      <w:r>
        <w:rPr>
          <w:rFonts w:ascii="Arial" w:eastAsia="Arial" w:hAnsi="Arial" w:cs="Arial"/>
          <w:b/>
          <w:bCs/>
          <w:lang w:eastAsia="pl-PL"/>
        </w:rPr>
        <w:t>XXI. Spis załączników</w:t>
      </w:r>
      <w:bookmarkEnd w:id="166"/>
      <w:bookmarkEnd w:id="167"/>
      <w:bookmarkEnd w:id="168"/>
      <w:bookmarkEnd w:id="169"/>
      <w:bookmarkEnd w:id="170"/>
      <w:bookmarkEnd w:id="171"/>
      <w:bookmarkEnd w:id="172"/>
    </w:p>
    <w:p w14:paraId="294E91AF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1 - wzór – f</w:t>
      </w:r>
      <w:r>
        <w:rPr>
          <w:rFonts w:ascii="Arial" w:eastAsia="Arial" w:hAnsi="Arial" w:cs="Arial"/>
          <w:lang w:eastAsia="pl-PL"/>
        </w:rPr>
        <w:t>ormularz ofertowy;</w:t>
      </w:r>
    </w:p>
    <w:p w14:paraId="63593A20" w14:textId="5DF2544D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lang w:eastAsia="pl-PL"/>
        </w:rPr>
        <w:t>nr 2 – opis przedmiotu zamówienia (OPZ)</w:t>
      </w:r>
    </w:p>
    <w:p w14:paraId="7117DB21" w14:textId="77777777" w:rsidR="00C33E24" w:rsidRDefault="00C33E24" w:rsidP="00C33E24">
      <w:pPr>
        <w:tabs>
          <w:tab w:val="left" w:pos="980"/>
        </w:tabs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nr 3 – wzór - oświadczenie wykonawcy dotyczące niepodlegania wykluczeniu z postępowania i spełniania warunków udziału w postępowaniu;</w:t>
      </w:r>
    </w:p>
    <w:p w14:paraId="3B3E6458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nr 4 - </w:t>
      </w:r>
      <w:r>
        <w:rPr>
          <w:rFonts w:ascii="Arial" w:eastAsia="Arial" w:hAnsi="Arial" w:cs="Arial"/>
          <w:lang w:eastAsia="pl-PL"/>
        </w:rPr>
        <w:t>wzór umowy;</w:t>
      </w:r>
    </w:p>
    <w:p w14:paraId="639C5869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7FF8A92E" w14:textId="77777777" w:rsidR="00C33E24" w:rsidRDefault="00C33E24" w:rsidP="00C33E24">
      <w:pPr>
        <w:tabs>
          <w:tab w:val="left" w:pos="980"/>
        </w:tabs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</w:p>
    <w:p w14:paraId="017F3F47" w14:textId="77777777" w:rsidR="00C33E24" w:rsidRDefault="00C33E24" w:rsidP="00C33E24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09AB3A1F" w14:textId="77777777" w:rsidR="00C33E24" w:rsidRDefault="00C33E24" w:rsidP="00C33E24">
      <w:pPr>
        <w:spacing w:after="0"/>
        <w:textAlignment w:val="baseline"/>
        <w:rPr>
          <w:rFonts w:ascii="Arial" w:eastAsia="Arial" w:hAnsi="Arial" w:cs="Arial"/>
          <w:lang w:eastAsia="pl-PL"/>
        </w:rPr>
      </w:pPr>
    </w:p>
    <w:p w14:paraId="08E17B00" w14:textId="77777777" w:rsidR="00C33E24" w:rsidRDefault="00C33E24" w:rsidP="00C33E24">
      <w:pPr>
        <w:rPr>
          <w:rFonts w:ascii="Arial" w:hAnsi="Arial" w:cs="Arial"/>
        </w:rPr>
      </w:pPr>
    </w:p>
    <w:p w14:paraId="4D3875C5" w14:textId="77777777" w:rsidR="00C33E24" w:rsidRDefault="00C33E24" w:rsidP="00C33E24"/>
    <w:p w14:paraId="0A0AE2B2" w14:textId="77777777" w:rsidR="00C33E24" w:rsidRDefault="00C33E24" w:rsidP="00C33E24"/>
    <w:p w14:paraId="05BC7BDB" w14:textId="77777777" w:rsidR="00C33E24" w:rsidRDefault="00C33E24"/>
    <w:sectPr w:rsidR="00C33E24">
      <w:headerReference w:type="default" r:id="rId36"/>
      <w:footerReference w:type="default" r:id="rId37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B457" w14:textId="77777777" w:rsidR="00BC3EDC" w:rsidRDefault="00BC3EDC" w:rsidP="00C33E24">
      <w:pPr>
        <w:spacing w:after="0"/>
      </w:pPr>
      <w:r>
        <w:separator/>
      </w:r>
    </w:p>
  </w:endnote>
  <w:endnote w:type="continuationSeparator" w:id="0">
    <w:p w14:paraId="045419FC" w14:textId="77777777" w:rsidR="00BC3EDC" w:rsidRDefault="00BC3EDC" w:rsidP="00C33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41F1" w14:textId="77777777" w:rsidR="00476396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5CB5" w14:textId="77777777" w:rsidR="00BC3EDC" w:rsidRDefault="00BC3EDC" w:rsidP="00C33E24">
      <w:pPr>
        <w:spacing w:after="0"/>
      </w:pPr>
      <w:r>
        <w:separator/>
      </w:r>
    </w:p>
  </w:footnote>
  <w:footnote w:type="continuationSeparator" w:id="0">
    <w:p w14:paraId="5D3F61BE" w14:textId="77777777" w:rsidR="00BC3EDC" w:rsidRDefault="00BC3EDC" w:rsidP="00C33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36DF" w14:textId="77777777" w:rsidR="00476396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3D02DC42" w14:textId="77777777" w:rsidR="00476396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1C8A240" w14:textId="77777777" w:rsidR="00476396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90535A8" w14:textId="6B4BBE32" w:rsidR="00476396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</w:t>
    </w:r>
    <w:r w:rsidR="00C33E24">
      <w:rPr>
        <w:rFonts w:ascii="Arial" w:eastAsia="Times New Roman" w:hAnsi="Arial" w:cs="Arial"/>
        <w:color w:val="000000"/>
        <w:sz w:val="16"/>
        <w:szCs w:val="16"/>
        <w:lang w:eastAsia="pl-PL"/>
      </w:rPr>
      <w:t>ładowarki teleskopowej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”</w:t>
    </w:r>
  </w:p>
  <w:p w14:paraId="57E86803" w14:textId="65E55401" w:rsidR="00476396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</w:t>
    </w:r>
    <w:r w:rsidR="00C33E24">
      <w:rPr>
        <w:rFonts w:ascii="Arial" w:hAnsi="Arial" w:cs="Arial"/>
        <w:sz w:val="16"/>
        <w:szCs w:val="16"/>
        <w:lang w:eastAsia="pl-PL"/>
      </w:rPr>
      <w:t>5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09EB3035" w14:textId="77777777" w:rsidR="00476396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24B1304"/>
    <w:multiLevelType w:val="hybridMultilevel"/>
    <w:tmpl w:val="7096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320"/>
    <w:multiLevelType w:val="hybridMultilevel"/>
    <w:tmpl w:val="356CF776"/>
    <w:lvl w:ilvl="0" w:tplc="33A2382C">
      <w:start w:val="1"/>
      <w:numFmt w:val="decimal"/>
      <w:lvlText w:val="%1."/>
      <w:lvlJc w:val="left"/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36176"/>
    <w:multiLevelType w:val="multilevel"/>
    <w:tmpl w:val="67F24D5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4" w15:restartNumberingAfterBreak="0">
    <w:nsid w:val="05AC4F5C"/>
    <w:multiLevelType w:val="multilevel"/>
    <w:tmpl w:val="EB04B8D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5" w15:restartNumberingAfterBreak="0">
    <w:nsid w:val="06D24C99"/>
    <w:multiLevelType w:val="multilevel"/>
    <w:tmpl w:val="7862C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922"/>
    <w:multiLevelType w:val="hybridMultilevel"/>
    <w:tmpl w:val="951A95D4"/>
    <w:lvl w:ilvl="0" w:tplc="6BF6294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DD7"/>
    <w:multiLevelType w:val="multilevel"/>
    <w:tmpl w:val="DD2446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A574D66"/>
    <w:multiLevelType w:val="multilevel"/>
    <w:tmpl w:val="332691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9222C6"/>
    <w:multiLevelType w:val="multilevel"/>
    <w:tmpl w:val="63BA46F6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C652ADA"/>
    <w:multiLevelType w:val="multilevel"/>
    <w:tmpl w:val="70EC67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CD20593"/>
    <w:multiLevelType w:val="multilevel"/>
    <w:tmpl w:val="09125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CE25D0B"/>
    <w:multiLevelType w:val="multilevel"/>
    <w:tmpl w:val="8C066D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3" w15:restartNumberingAfterBreak="0">
    <w:nsid w:val="118605FB"/>
    <w:multiLevelType w:val="hybridMultilevel"/>
    <w:tmpl w:val="65BEBCC0"/>
    <w:lvl w:ilvl="0" w:tplc="0415000F">
      <w:start w:val="1"/>
      <w:numFmt w:val="decimal"/>
      <w:lvlText w:val="%1.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8182B"/>
    <w:multiLevelType w:val="multilevel"/>
    <w:tmpl w:val="BD2E06C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1E8B007C"/>
    <w:multiLevelType w:val="multilevel"/>
    <w:tmpl w:val="98928E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B9332F"/>
    <w:multiLevelType w:val="hybridMultilevel"/>
    <w:tmpl w:val="5CE64E74"/>
    <w:lvl w:ilvl="0" w:tplc="A816DBA0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21B0E26"/>
    <w:multiLevelType w:val="multilevel"/>
    <w:tmpl w:val="14509E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8" w15:restartNumberingAfterBreak="0">
    <w:nsid w:val="26F719C6"/>
    <w:multiLevelType w:val="multilevel"/>
    <w:tmpl w:val="FECC8B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1A5F"/>
    <w:multiLevelType w:val="multilevel"/>
    <w:tmpl w:val="C62631F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0" w15:restartNumberingAfterBreak="0">
    <w:nsid w:val="299A4536"/>
    <w:multiLevelType w:val="multilevel"/>
    <w:tmpl w:val="BA8C2E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46C1"/>
    <w:multiLevelType w:val="multilevel"/>
    <w:tmpl w:val="20C80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C73C76"/>
    <w:multiLevelType w:val="hybridMultilevel"/>
    <w:tmpl w:val="6E58816E"/>
    <w:lvl w:ilvl="0" w:tplc="BD2009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D206C"/>
    <w:multiLevelType w:val="multilevel"/>
    <w:tmpl w:val="1330A01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4" w15:restartNumberingAfterBreak="0">
    <w:nsid w:val="3EEE0419"/>
    <w:multiLevelType w:val="hybridMultilevel"/>
    <w:tmpl w:val="9816310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D22800"/>
    <w:multiLevelType w:val="multilevel"/>
    <w:tmpl w:val="1F8A322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6" w15:restartNumberingAfterBreak="0">
    <w:nsid w:val="4BDD2378"/>
    <w:multiLevelType w:val="hybridMultilevel"/>
    <w:tmpl w:val="7C38D60E"/>
    <w:lvl w:ilvl="0" w:tplc="57CA3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17C6"/>
    <w:multiLevelType w:val="multilevel"/>
    <w:tmpl w:val="5CB857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30C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0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514168DB"/>
    <w:multiLevelType w:val="hybridMultilevel"/>
    <w:tmpl w:val="EE34D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53A6C"/>
    <w:multiLevelType w:val="multilevel"/>
    <w:tmpl w:val="E4B8F1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2F4449"/>
    <w:multiLevelType w:val="hybridMultilevel"/>
    <w:tmpl w:val="D58AC5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90A2E08"/>
    <w:multiLevelType w:val="multilevel"/>
    <w:tmpl w:val="3E94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3" w15:restartNumberingAfterBreak="0">
    <w:nsid w:val="62180FE3"/>
    <w:multiLevelType w:val="multilevel"/>
    <w:tmpl w:val="335CAA7C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4" w15:restartNumberingAfterBreak="0">
    <w:nsid w:val="62C20A64"/>
    <w:multiLevelType w:val="multilevel"/>
    <w:tmpl w:val="8FD2F5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B192A"/>
    <w:multiLevelType w:val="multilevel"/>
    <w:tmpl w:val="1F8A322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36" w15:restartNumberingAfterBreak="0">
    <w:nsid w:val="633C4F4C"/>
    <w:multiLevelType w:val="multilevel"/>
    <w:tmpl w:val="DA9C1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1058"/>
    <w:multiLevelType w:val="multilevel"/>
    <w:tmpl w:val="71740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041A"/>
    <w:multiLevelType w:val="multilevel"/>
    <w:tmpl w:val="2D8823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96B621A"/>
    <w:multiLevelType w:val="multilevel"/>
    <w:tmpl w:val="87EA917C"/>
    <w:lvl w:ilvl="0">
      <w:start w:val="1"/>
      <w:numFmt w:val="decimal"/>
      <w:lvlText w:val="%1)"/>
      <w:lvlJc w:val="left"/>
      <w:pPr>
        <w:ind w:left="108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EB015D"/>
    <w:multiLevelType w:val="multilevel"/>
    <w:tmpl w:val="0C4054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C7BCA"/>
    <w:multiLevelType w:val="multilevel"/>
    <w:tmpl w:val="69D21CA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3" w15:restartNumberingAfterBreak="0">
    <w:nsid w:val="7F1A6C88"/>
    <w:multiLevelType w:val="multilevel"/>
    <w:tmpl w:val="E94C92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8855559">
    <w:abstractNumId w:val="34"/>
  </w:num>
  <w:num w:numId="2" w16cid:durableId="770704632">
    <w:abstractNumId w:val="18"/>
  </w:num>
  <w:num w:numId="3" w16cid:durableId="1096756629">
    <w:abstractNumId w:val="38"/>
  </w:num>
  <w:num w:numId="4" w16cid:durableId="1597905978">
    <w:abstractNumId w:val="35"/>
  </w:num>
  <w:num w:numId="5" w16cid:durableId="36854484">
    <w:abstractNumId w:val="19"/>
  </w:num>
  <w:num w:numId="6" w16cid:durableId="900555425">
    <w:abstractNumId w:val="32"/>
  </w:num>
  <w:num w:numId="7" w16cid:durableId="9530025">
    <w:abstractNumId w:val="0"/>
  </w:num>
  <w:num w:numId="8" w16cid:durableId="677007169">
    <w:abstractNumId w:val="12"/>
  </w:num>
  <w:num w:numId="9" w16cid:durableId="1128934556">
    <w:abstractNumId w:val="4"/>
  </w:num>
  <w:num w:numId="10" w16cid:durableId="719864989">
    <w:abstractNumId w:val="3"/>
  </w:num>
  <w:num w:numId="11" w16cid:durableId="1803885447">
    <w:abstractNumId w:val="21"/>
  </w:num>
  <w:num w:numId="12" w16cid:durableId="1120949594">
    <w:abstractNumId w:val="15"/>
  </w:num>
  <w:num w:numId="13" w16cid:durableId="397871679">
    <w:abstractNumId w:val="7"/>
  </w:num>
  <w:num w:numId="14" w16cid:durableId="1018578249">
    <w:abstractNumId w:val="10"/>
  </w:num>
  <w:num w:numId="15" w16cid:durableId="1002850982">
    <w:abstractNumId w:val="43"/>
  </w:num>
  <w:num w:numId="16" w16cid:durableId="179664868">
    <w:abstractNumId w:val="9"/>
  </w:num>
  <w:num w:numId="17" w16cid:durableId="715277026">
    <w:abstractNumId w:val="30"/>
  </w:num>
  <w:num w:numId="18" w16cid:durableId="624435203">
    <w:abstractNumId w:val="42"/>
  </w:num>
  <w:num w:numId="19" w16cid:durableId="1265455780">
    <w:abstractNumId w:val="23"/>
  </w:num>
  <w:num w:numId="20" w16cid:durableId="762189615">
    <w:abstractNumId w:val="11"/>
  </w:num>
  <w:num w:numId="21" w16cid:durableId="306398438">
    <w:abstractNumId w:val="8"/>
  </w:num>
  <w:num w:numId="22" w16cid:durableId="2039549302">
    <w:abstractNumId w:val="37"/>
  </w:num>
  <w:num w:numId="23" w16cid:durableId="467556449">
    <w:abstractNumId w:val="36"/>
  </w:num>
  <w:num w:numId="24" w16cid:durableId="993021391">
    <w:abstractNumId w:val="33"/>
  </w:num>
  <w:num w:numId="25" w16cid:durableId="1012872792">
    <w:abstractNumId w:val="14"/>
  </w:num>
  <w:num w:numId="26" w16cid:durableId="157579026">
    <w:abstractNumId w:val="17"/>
  </w:num>
  <w:num w:numId="27" w16cid:durableId="1005598955">
    <w:abstractNumId w:val="41"/>
  </w:num>
  <w:num w:numId="28" w16cid:durableId="1290627601">
    <w:abstractNumId w:val="27"/>
  </w:num>
  <w:num w:numId="29" w16cid:durableId="1277448289">
    <w:abstractNumId w:val="20"/>
  </w:num>
  <w:num w:numId="30" w16cid:durableId="1643584220">
    <w:abstractNumId w:val="6"/>
  </w:num>
  <w:num w:numId="31" w16cid:durableId="1838837402">
    <w:abstractNumId w:val="26"/>
  </w:num>
  <w:num w:numId="32" w16cid:durableId="269052719">
    <w:abstractNumId w:val="25"/>
  </w:num>
  <w:num w:numId="33" w16cid:durableId="1177302934">
    <w:abstractNumId w:val="2"/>
  </w:num>
  <w:num w:numId="34" w16cid:durableId="1076783099">
    <w:abstractNumId w:val="22"/>
  </w:num>
  <w:num w:numId="35" w16cid:durableId="1662853105">
    <w:abstractNumId w:val="29"/>
  </w:num>
  <w:num w:numId="36" w16cid:durableId="1835101413">
    <w:abstractNumId w:val="16"/>
  </w:num>
  <w:num w:numId="37" w16cid:durableId="1223518419">
    <w:abstractNumId w:val="13"/>
  </w:num>
  <w:num w:numId="38" w16cid:durableId="355813008">
    <w:abstractNumId w:val="5"/>
  </w:num>
  <w:num w:numId="39" w16cid:durableId="1738169227">
    <w:abstractNumId w:val="39"/>
  </w:num>
  <w:num w:numId="40" w16cid:durableId="643773374">
    <w:abstractNumId w:val="40"/>
  </w:num>
  <w:num w:numId="41" w16cid:durableId="99036347">
    <w:abstractNumId w:val="24"/>
  </w:num>
  <w:num w:numId="42" w16cid:durableId="1153106616">
    <w:abstractNumId w:val="28"/>
  </w:num>
  <w:num w:numId="43" w16cid:durableId="1514146067">
    <w:abstractNumId w:val="1"/>
  </w:num>
  <w:num w:numId="44" w16cid:durableId="1317564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4"/>
    <w:rsid w:val="00310902"/>
    <w:rsid w:val="003C1AAB"/>
    <w:rsid w:val="004B5F12"/>
    <w:rsid w:val="00531AAA"/>
    <w:rsid w:val="005542E8"/>
    <w:rsid w:val="00613DC6"/>
    <w:rsid w:val="00705F84"/>
    <w:rsid w:val="00813200"/>
    <w:rsid w:val="00893FC8"/>
    <w:rsid w:val="008C7507"/>
    <w:rsid w:val="009F0422"/>
    <w:rsid w:val="009F47B1"/>
    <w:rsid w:val="00AF723A"/>
    <w:rsid w:val="00BC3EDC"/>
    <w:rsid w:val="00BE6024"/>
    <w:rsid w:val="00C33E24"/>
    <w:rsid w:val="00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820"/>
  <w15:chartTrackingRefBased/>
  <w15:docId w15:val="{60915567-01EE-4C5F-8D36-0035AAF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2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3E24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">
    <w:name w:val="1."/>
    <w:basedOn w:val="Normalny"/>
    <w:rsid w:val="00C33E24"/>
    <w:pPr>
      <w:suppressAutoHyphens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rsid w:val="00C33E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3E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3E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3E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3E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3E2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2E8"/>
    <w:rPr>
      <w:color w:val="605E5C"/>
      <w:shd w:val="clear" w:color="auto" w:fill="E1DFDD"/>
    </w:rPr>
  </w:style>
  <w:style w:type="paragraph" w:customStyle="1" w:styleId="Znak5">
    <w:name w:val="Znak5"/>
    <w:basedOn w:val="Normalny"/>
    <w:rsid w:val="00AF723A"/>
    <w:pPr>
      <w:suppressAutoHyphens w:val="0"/>
      <w:autoSpaceDN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10902"/>
    <w:pPr>
      <w:tabs>
        <w:tab w:val="left" w:pos="0"/>
      </w:tabs>
      <w:suppressAutoHyphens w:val="0"/>
      <w:autoSpaceDN/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7B1"/>
    <w:pPr>
      <w:suppressAutoHyphens w:val="0"/>
      <w:autoSpaceDN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.com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7235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cp:lastPrinted>2022-10-14T13:32:00Z</cp:lastPrinted>
  <dcterms:created xsi:type="dcterms:W3CDTF">2022-10-14T06:04:00Z</dcterms:created>
  <dcterms:modified xsi:type="dcterms:W3CDTF">2022-10-14T13:32:00Z</dcterms:modified>
</cp:coreProperties>
</file>