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542C" w14:textId="2911DD29" w:rsidR="0054102F" w:rsidRDefault="000A4D70">
      <w:pPr>
        <w:spacing w:after="237" w:line="259" w:lineRule="auto"/>
        <w:ind w:left="0" w:firstLine="0"/>
        <w:jc w:val="right"/>
      </w:pPr>
      <w:r>
        <w:t xml:space="preserve">Załącznik nr </w:t>
      </w:r>
      <w:r w:rsidR="00F2049B">
        <w:t>2</w:t>
      </w:r>
      <w:r>
        <w:t xml:space="preserve"> do wzoru umowy </w:t>
      </w:r>
    </w:p>
    <w:p w14:paraId="1E95C0B4" w14:textId="77777777" w:rsidR="0054102F" w:rsidRDefault="000A4D70">
      <w:pPr>
        <w:spacing w:after="253" w:line="259" w:lineRule="auto"/>
        <w:ind w:left="416" w:right="0" w:firstLine="0"/>
        <w:jc w:val="center"/>
      </w:pPr>
      <w:r>
        <w:t xml:space="preserve">Opis przedmiotu zamówienia </w:t>
      </w:r>
    </w:p>
    <w:p w14:paraId="720E6D03" w14:textId="77777777" w:rsidR="0054102F" w:rsidRDefault="000A4D70">
      <w:pPr>
        <w:tabs>
          <w:tab w:val="center" w:pos="297"/>
          <w:tab w:val="center" w:pos="1714"/>
        </w:tabs>
        <w:spacing w:after="10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I. </w:t>
      </w:r>
      <w:r>
        <w:tab/>
      </w:r>
      <w:r>
        <w:rPr>
          <w:u w:val="single" w:color="000000"/>
        </w:rPr>
        <w:t>Wymagania ogólne:</w:t>
      </w:r>
      <w:r>
        <w:t xml:space="preserve"> </w:t>
      </w:r>
    </w:p>
    <w:p w14:paraId="2E791210" w14:textId="77777777" w:rsidR="0054102F" w:rsidRDefault="000A4D70">
      <w:pPr>
        <w:numPr>
          <w:ilvl w:val="0"/>
          <w:numId w:val="1"/>
        </w:numPr>
        <w:ind w:right="0" w:hanging="283"/>
      </w:pPr>
      <w:r>
        <w:t xml:space="preserve">Przedmiotem zamówienia jest usługa polegająca na przygotowaniu i dostawie posiłków do wskazanych filii Zespołu Dziennych Domów Pomocy w Poznaniu: </w:t>
      </w:r>
    </w:p>
    <w:p w14:paraId="75B6C0F5" w14:textId="77777777" w:rsidR="0054102F" w:rsidRDefault="000A4D70">
      <w:pPr>
        <w:numPr>
          <w:ilvl w:val="2"/>
          <w:numId w:val="2"/>
        </w:numPr>
        <w:ind w:right="0" w:firstLine="0"/>
      </w:pPr>
      <w:r>
        <w:t xml:space="preserve">Filia nr 1 „Klub Centrum” z siedzibą w Poznaniu przy ul. M. Konopnickiej 18; </w:t>
      </w:r>
    </w:p>
    <w:p w14:paraId="7F156C57" w14:textId="77777777" w:rsidR="0054102F" w:rsidRDefault="000A4D70">
      <w:pPr>
        <w:numPr>
          <w:ilvl w:val="2"/>
          <w:numId w:val="2"/>
        </w:numPr>
        <w:ind w:right="0" w:firstLine="0"/>
      </w:pPr>
      <w:r>
        <w:t xml:space="preserve">Filia nr 2 „Klub Ogrody” z siedzibą w Poznaniu przy ul. Nowy Świat 7/11; </w:t>
      </w:r>
    </w:p>
    <w:p w14:paraId="73EA30D3" w14:textId="77777777" w:rsidR="0054102F" w:rsidRDefault="000A4D70">
      <w:pPr>
        <w:numPr>
          <w:ilvl w:val="2"/>
          <w:numId w:val="2"/>
        </w:numPr>
        <w:ind w:right="0" w:firstLine="0"/>
      </w:pPr>
      <w:r>
        <w:t xml:space="preserve">Filia nr 3 „Klub Promień” z siedzibą w Poznaniu na os. Piastowskim 101; </w:t>
      </w:r>
    </w:p>
    <w:p w14:paraId="7C726B11" w14:textId="77777777" w:rsidR="003B569D" w:rsidRDefault="000A4D70" w:rsidP="00992E84">
      <w:pPr>
        <w:numPr>
          <w:ilvl w:val="2"/>
          <w:numId w:val="2"/>
        </w:numPr>
        <w:spacing w:after="0"/>
        <w:ind w:right="0" w:firstLine="0"/>
      </w:pPr>
      <w:r>
        <w:t xml:space="preserve">Filia nr 5 „Klub Winogrady” z siedzibą w Poznaniu na os. Kosmonautów 15: </w:t>
      </w:r>
    </w:p>
    <w:p w14:paraId="7A600C27" w14:textId="2D9488D4" w:rsidR="0054102F" w:rsidRDefault="000A4D70" w:rsidP="00992E84">
      <w:pPr>
        <w:pStyle w:val="Akapitzlist"/>
        <w:numPr>
          <w:ilvl w:val="2"/>
          <w:numId w:val="2"/>
        </w:numPr>
        <w:spacing w:after="0"/>
        <w:ind w:left="1418" w:right="0" w:hanging="425"/>
      </w:pPr>
      <w:r>
        <w:t xml:space="preserve">Filia nr 6 „Dzienny Ośrodek Adaptacyjny” w Poznaniu, ul. Saperska 15. </w:t>
      </w:r>
    </w:p>
    <w:p w14:paraId="7800E929" w14:textId="77777777" w:rsidR="00CA1A14" w:rsidRDefault="000A4D70">
      <w:pPr>
        <w:numPr>
          <w:ilvl w:val="0"/>
          <w:numId w:val="1"/>
        </w:numPr>
        <w:spacing w:after="34"/>
        <w:ind w:right="0" w:hanging="283"/>
      </w:pPr>
      <w:r>
        <w:t xml:space="preserve">Realizacja usługi polegać będzie na przygotowaniu i dostawie posiłków: </w:t>
      </w:r>
    </w:p>
    <w:p w14:paraId="3ABC0216" w14:textId="39F545FA" w:rsidR="00CA1A14" w:rsidRDefault="00CA1A14" w:rsidP="00CA1A14">
      <w:pPr>
        <w:numPr>
          <w:ilvl w:val="1"/>
          <w:numId w:val="1"/>
        </w:numPr>
        <w:spacing w:after="37"/>
        <w:ind w:right="0" w:hanging="425"/>
      </w:pPr>
      <w:r>
        <w:t xml:space="preserve">śniadań,  </w:t>
      </w:r>
    </w:p>
    <w:p w14:paraId="59A8E2AD" w14:textId="77777777" w:rsidR="00CA1A14" w:rsidRDefault="00CA1A14" w:rsidP="00CA1A14">
      <w:pPr>
        <w:numPr>
          <w:ilvl w:val="1"/>
          <w:numId w:val="1"/>
        </w:numPr>
        <w:ind w:right="0" w:hanging="425"/>
      </w:pPr>
      <w:r>
        <w:t xml:space="preserve">obiadów dwudaniowych. </w:t>
      </w:r>
    </w:p>
    <w:p w14:paraId="08098FB1" w14:textId="316557AF" w:rsidR="00AC53B0" w:rsidRDefault="00CA1A14" w:rsidP="00AC53B0">
      <w:pPr>
        <w:numPr>
          <w:ilvl w:val="0"/>
          <w:numId w:val="1"/>
        </w:numPr>
        <w:spacing w:after="34"/>
        <w:ind w:right="0" w:hanging="283"/>
      </w:pPr>
      <w:r>
        <w:t>Posiłki będą przygotowywane</w:t>
      </w:r>
      <w:r w:rsidR="00AC53B0">
        <w:t xml:space="preserve"> </w:t>
      </w:r>
      <w:r w:rsidR="00047388">
        <w:t>na podstawie podstawowego</w:t>
      </w:r>
      <w:r w:rsidR="00F2049B">
        <w:t xml:space="preserve"> jadłospisu</w:t>
      </w:r>
      <w:r w:rsidR="00B75DB2">
        <w:t xml:space="preserve"> (zał. nr 3 do umowy)</w:t>
      </w:r>
      <w:r w:rsidR="00047388">
        <w:t xml:space="preserve">. Strony przewidują </w:t>
      </w:r>
      <w:r w:rsidR="00C53C45">
        <w:t xml:space="preserve">możliwość </w:t>
      </w:r>
      <w:r w:rsidR="00047388">
        <w:t>zmian w jadłospisie</w:t>
      </w:r>
      <w:r w:rsidR="00AC53B0">
        <w:t xml:space="preserve"> podstawowym:</w:t>
      </w:r>
    </w:p>
    <w:p w14:paraId="383C575E" w14:textId="402F9E99" w:rsidR="00B75DB2" w:rsidRDefault="00047388" w:rsidP="00AC53B0">
      <w:pPr>
        <w:pStyle w:val="Akapitzlist"/>
        <w:numPr>
          <w:ilvl w:val="0"/>
          <w:numId w:val="9"/>
        </w:numPr>
        <w:spacing w:after="34"/>
        <w:ind w:right="0"/>
      </w:pPr>
      <w:r>
        <w:t>uwzględniając</w:t>
      </w:r>
      <w:r w:rsidR="00B75DB2">
        <w:t>ych</w:t>
      </w:r>
      <w:r>
        <w:t xml:space="preserve"> produkty sezonowe</w:t>
      </w:r>
      <w:r w:rsidR="00992E84">
        <w:t xml:space="preserve"> zaproponowane przez Wykonawcę</w:t>
      </w:r>
      <w:r w:rsidR="009961A1">
        <w:t xml:space="preserve"> (z uwzględnieniem zał. nr 4 do umowy)</w:t>
      </w:r>
      <w:r>
        <w:t>.</w:t>
      </w:r>
      <w:r w:rsidR="00B75DB2">
        <w:t xml:space="preserve"> </w:t>
      </w:r>
    </w:p>
    <w:p w14:paraId="3E843238" w14:textId="118A5AEB" w:rsidR="00B75DB2" w:rsidRDefault="00B75DB2" w:rsidP="00B75DB2">
      <w:pPr>
        <w:ind w:left="360" w:right="0" w:firstLine="0"/>
      </w:pPr>
      <w:r w:rsidRPr="00855886">
        <w:t xml:space="preserve">W przypadku </w:t>
      </w:r>
      <w:r w:rsidR="00AC53B0">
        <w:t xml:space="preserve">propozycji </w:t>
      </w:r>
      <w:r w:rsidRPr="00855886">
        <w:t>zmian jadłospisu podstawowego z uwagi na użycie produktów sezonowych</w:t>
      </w:r>
      <w:r>
        <w:t>,</w:t>
      </w:r>
      <w:r w:rsidRPr="00855886">
        <w:t xml:space="preserve"> Wykonawca będzie dostarczał Zamawiającemu 10 dniowe jadłospisy (na dwa tygodnie od poniedziałku do piątku) z 7-dniowym wyprzedzeniem, tj. na 7 dni przed </w:t>
      </w:r>
      <w:r w:rsidR="00CA1A14">
        <w:t>wprowadzeniem zmian do</w:t>
      </w:r>
      <w:r w:rsidRPr="00855886">
        <w:t xml:space="preserve"> jadłospisu. Zamawiający ma </w:t>
      </w:r>
      <w:r w:rsidR="00992E84">
        <w:t>3</w:t>
      </w:r>
      <w:r w:rsidRPr="00855886">
        <w:t xml:space="preserve"> dni na zatwierdzenie jadłospisu lub naniesienia uwag, które Wykonawca zobowiązany jest uwzględnić w przygotowanych posiłkach</w:t>
      </w:r>
      <w:r>
        <w:t>.</w:t>
      </w:r>
      <w:r w:rsidR="00DD1CCB">
        <w:t xml:space="preserve"> W razie nie dostarczenia przez Wykonawcę z 7-dniowym wyprzedzeniem propozycji zmian w jadłospisie  lub w razie nie zatwierdzenia zmian przez Zamawiającego – obowiązuje jadłospis podstawowy.</w:t>
      </w:r>
    </w:p>
    <w:p w14:paraId="6B5AFFB0" w14:textId="77777777" w:rsidR="00992E84" w:rsidRDefault="00AC53B0" w:rsidP="00AC53B0">
      <w:pPr>
        <w:pStyle w:val="Akapitzlist"/>
        <w:numPr>
          <w:ilvl w:val="0"/>
          <w:numId w:val="9"/>
        </w:numPr>
        <w:ind w:right="0"/>
      </w:pPr>
      <w:r>
        <w:t>w</w:t>
      </w:r>
      <w:r w:rsidR="00CA1A14">
        <w:t xml:space="preserve"> przypadku zgłoszenia przez Zamawiającego zapotrzebowania na posiłki lekkostrawne</w:t>
      </w:r>
      <w:r>
        <w:t xml:space="preserve"> </w:t>
      </w:r>
    </w:p>
    <w:p w14:paraId="54CA291D" w14:textId="7FF2CEEC" w:rsidR="00CA1A14" w:rsidRDefault="00992E84" w:rsidP="00992E84">
      <w:pPr>
        <w:ind w:left="567" w:right="0" w:firstLine="0"/>
      </w:pPr>
      <w:r>
        <w:t xml:space="preserve">W takim przypadku </w:t>
      </w:r>
      <w:r w:rsidR="00CA1A14">
        <w:t xml:space="preserve">Wykonawca zastosuje </w:t>
      </w:r>
      <w:r w:rsidR="00AC53B0">
        <w:t xml:space="preserve">do posiłków dietetycznych </w:t>
      </w:r>
      <w:r w:rsidR="00CA1A14">
        <w:t xml:space="preserve">wytyczne z kolumny „Zmiany przy diecie lekkostrawnej” z jadłospisu podstawowego. </w:t>
      </w:r>
    </w:p>
    <w:p w14:paraId="028EFD4E" w14:textId="2F005113" w:rsidR="0054102F" w:rsidRDefault="000A4D70">
      <w:pPr>
        <w:numPr>
          <w:ilvl w:val="0"/>
          <w:numId w:val="1"/>
        </w:numPr>
        <w:spacing w:after="71"/>
        <w:ind w:right="0" w:hanging="283"/>
      </w:pPr>
      <w:r>
        <w:t>Średnio dziennie planowane jest zamawianie ok</w:t>
      </w:r>
      <w:r w:rsidR="003B569D">
        <w:t>.</w:t>
      </w:r>
      <w:r>
        <w:t xml:space="preserve"> </w:t>
      </w:r>
      <w:r w:rsidR="003B569D">
        <w:t>40</w:t>
      </w:r>
      <w:r>
        <w:t xml:space="preserve"> śniadań i ok  </w:t>
      </w:r>
      <w:r w:rsidR="003B569D">
        <w:t>97</w:t>
      </w:r>
      <w:r>
        <w:t xml:space="preserve"> obiadów </w:t>
      </w:r>
    </w:p>
    <w:p w14:paraId="429848B1" w14:textId="77777777" w:rsidR="0054102F" w:rsidRDefault="000A4D70">
      <w:pPr>
        <w:numPr>
          <w:ilvl w:val="0"/>
          <w:numId w:val="1"/>
        </w:numPr>
        <w:spacing w:after="33"/>
        <w:ind w:right="0" w:hanging="283"/>
      </w:pPr>
      <w:r>
        <w:t>Przewidywana ilość posiłków (porcji) wynosi</w:t>
      </w:r>
      <w:r>
        <w:rPr>
          <w:color w:val="1F497D"/>
        </w:rPr>
        <w:t xml:space="preserve">: </w:t>
      </w:r>
    </w:p>
    <w:p w14:paraId="67298059" w14:textId="0470D241" w:rsidR="0054102F" w:rsidRDefault="000A4D70">
      <w:pPr>
        <w:numPr>
          <w:ilvl w:val="1"/>
          <w:numId w:val="1"/>
        </w:numPr>
        <w:spacing w:after="36"/>
        <w:ind w:right="0" w:hanging="425"/>
      </w:pPr>
      <w:r>
        <w:t xml:space="preserve">śniadania – </w:t>
      </w:r>
      <w:r w:rsidR="00E10838">
        <w:t>8 400</w:t>
      </w:r>
      <w:r>
        <w:t xml:space="preserve"> porcji </w:t>
      </w:r>
    </w:p>
    <w:p w14:paraId="3E2DC334" w14:textId="0563D992" w:rsidR="0054102F" w:rsidRDefault="000A4D70">
      <w:pPr>
        <w:numPr>
          <w:ilvl w:val="1"/>
          <w:numId w:val="1"/>
        </w:numPr>
        <w:ind w:right="0" w:hanging="425"/>
      </w:pPr>
      <w:r>
        <w:t xml:space="preserve">obiady – </w:t>
      </w:r>
      <w:r w:rsidR="00B15880">
        <w:t xml:space="preserve">    </w:t>
      </w:r>
      <w:r w:rsidR="003B569D">
        <w:t>2</w:t>
      </w:r>
      <w:r w:rsidR="00E10838">
        <w:t>0 370</w:t>
      </w:r>
      <w:r>
        <w:t xml:space="preserve"> porcj</w:t>
      </w:r>
      <w:r w:rsidR="003B569D">
        <w:t>i</w:t>
      </w:r>
    </w:p>
    <w:p w14:paraId="7CA678CE" w14:textId="58E43913" w:rsidR="0054102F" w:rsidRDefault="000A4D70">
      <w:pPr>
        <w:ind w:left="283" w:right="0" w:firstLine="0"/>
      </w:pPr>
      <w:r>
        <w:t>Podane ilości są ilościami orientacyjnymi,  ich iloś</w:t>
      </w:r>
      <w:r w:rsidR="00B15880">
        <w:t>ć</w:t>
      </w:r>
      <w:r>
        <w:t xml:space="preserve"> może ulec zmianie w zależności od bieżących potrzeb. </w:t>
      </w:r>
    </w:p>
    <w:p w14:paraId="19756BA7" w14:textId="77777777" w:rsidR="0054102F" w:rsidRDefault="000A4D70">
      <w:pPr>
        <w:spacing w:after="54" w:line="259" w:lineRule="auto"/>
        <w:ind w:left="283" w:right="0" w:firstLine="0"/>
        <w:jc w:val="left"/>
      </w:pPr>
      <w:r>
        <w:t xml:space="preserve"> </w:t>
      </w:r>
    </w:p>
    <w:p w14:paraId="48AFA009" w14:textId="77777777" w:rsidR="0054102F" w:rsidRDefault="000A4D70">
      <w:pPr>
        <w:tabs>
          <w:tab w:val="center" w:pos="2029"/>
        </w:tabs>
        <w:spacing w:after="37" w:line="259" w:lineRule="auto"/>
        <w:ind w:left="0" w:right="0" w:firstLine="0"/>
        <w:jc w:val="left"/>
      </w:pPr>
      <w:r>
        <w:t xml:space="preserve">II. </w:t>
      </w:r>
      <w:r>
        <w:tab/>
      </w:r>
      <w:r>
        <w:rPr>
          <w:u w:val="single" w:color="000000"/>
        </w:rPr>
        <w:t xml:space="preserve"> Wymagania dla posiłków:</w:t>
      </w:r>
      <w:r>
        <w:t xml:space="preserve"> </w:t>
      </w:r>
    </w:p>
    <w:p w14:paraId="149B6638" w14:textId="38584A1E" w:rsidR="0054102F" w:rsidRDefault="00E05A82">
      <w:pPr>
        <w:numPr>
          <w:ilvl w:val="0"/>
          <w:numId w:val="3"/>
        </w:numPr>
        <w:ind w:right="0" w:hanging="360"/>
      </w:pPr>
      <w:bookmarkStart w:id="0" w:name="_Hlk150757165"/>
      <w:r>
        <w:lastRenderedPageBreak/>
        <w:t xml:space="preserve">W przypadku zmian jadłospisu podstawowego z uwagi na użycie produktów sezonowych </w:t>
      </w:r>
      <w:bookmarkEnd w:id="0"/>
      <w:r>
        <w:t xml:space="preserve">należy uwzględnić poniższe wytyczne: </w:t>
      </w:r>
    </w:p>
    <w:p w14:paraId="28AD29DE" w14:textId="77777777" w:rsidR="0054102F" w:rsidRDefault="000A4D70" w:rsidP="00992E84">
      <w:pPr>
        <w:pStyle w:val="Akapitzlist"/>
        <w:numPr>
          <w:ilvl w:val="0"/>
          <w:numId w:val="10"/>
        </w:numPr>
        <w:ind w:right="30"/>
      </w:pPr>
      <w:r>
        <w:t xml:space="preserve">dla osób po 65 roku życia, również z uwzględnieniem diety lekkostrawnej, tzn. </w:t>
      </w:r>
    </w:p>
    <w:p w14:paraId="162BF3FB" w14:textId="23E7C871" w:rsidR="0054102F" w:rsidRDefault="000A4D70">
      <w:pPr>
        <w:ind w:left="345" w:right="0" w:firstLine="0"/>
      </w:pPr>
      <w:r>
        <w:t>zawierającej głównie potrawy gotowane, z wyłączeniem potraw smażonych, dań z fasoli, grochu, itp. (dla filii 1, 2,</w:t>
      </w:r>
      <w:r w:rsidR="00047388">
        <w:t xml:space="preserve"> </w:t>
      </w:r>
      <w:r>
        <w:t>3,</w:t>
      </w:r>
      <w:r w:rsidR="00047388">
        <w:t xml:space="preserve"> </w:t>
      </w:r>
      <w:r>
        <w:t xml:space="preserve">5) ; </w:t>
      </w:r>
    </w:p>
    <w:p w14:paraId="2F3B9EDB" w14:textId="2BD0D093" w:rsidR="0054102F" w:rsidRDefault="000A4D70" w:rsidP="00992E84">
      <w:pPr>
        <w:pStyle w:val="Akapitzlist"/>
        <w:numPr>
          <w:ilvl w:val="0"/>
          <w:numId w:val="10"/>
        </w:numPr>
        <w:spacing w:after="36" w:line="259" w:lineRule="auto"/>
        <w:ind w:right="30"/>
      </w:pPr>
      <w:r>
        <w:t>dla osób  z niepełnosprawnością intelektualną, które ukończyły obowiązek szkolny</w:t>
      </w:r>
      <w:r w:rsidR="0016485A">
        <w:t xml:space="preserve"> (filia nr 6)</w:t>
      </w:r>
      <w:r>
        <w:t xml:space="preserve">. </w:t>
      </w:r>
    </w:p>
    <w:p w14:paraId="1D49F3A7" w14:textId="387EF4EF" w:rsidR="0054102F" w:rsidRDefault="000A4D70">
      <w:pPr>
        <w:numPr>
          <w:ilvl w:val="0"/>
          <w:numId w:val="3"/>
        </w:numPr>
        <w:ind w:right="0" w:hanging="360"/>
      </w:pPr>
      <w:r>
        <w:t xml:space="preserve">Posiłki powinny </w:t>
      </w:r>
      <w:r w:rsidR="0016485A">
        <w:t>spełniać wymogi Instytutu Żywności i Żywienia względem kaloryczności i wartości odżywczych;</w:t>
      </w:r>
      <w:r>
        <w:t xml:space="preserve"> </w:t>
      </w:r>
      <w:bookmarkStart w:id="1" w:name="_Hlk158815675"/>
      <w:r w:rsidR="00B40E79" w:rsidRPr="00B40E79">
        <w:rPr>
          <w:i/>
          <w:iCs/>
        </w:rPr>
        <w:t>Dopuszcza</w:t>
      </w:r>
      <w:r w:rsidR="00B40E79" w:rsidRPr="00B40E79">
        <w:rPr>
          <w:i/>
          <w:iCs/>
        </w:rPr>
        <w:t>lne</w:t>
      </w:r>
      <w:r w:rsidR="00B40E79" w:rsidRPr="00B40E79">
        <w:rPr>
          <w:i/>
          <w:iCs/>
        </w:rPr>
        <w:t xml:space="preserve"> odchylenie </w:t>
      </w:r>
      <w:r w:rsidR="00B40E79" w:rsidRPr="00B40E79">
        <w:rPr>
          <w:i/>
          <w:iCs/>
        </w:rPr>
        <w:t>(</w:t>
      </w:r>
      <w:r w:rsidR="00B40E79" w:rsidRPr="00B40E79">
        <w:rPr>
          <w:i/>
          <w:iCs/>
        </w:rPr>
        <w:t xml:space="preserve">stosowane </w:t>
      </w:r>
      <w:r w:rsidR="00B40E79" w:rsidRPr="00B40E79">
        <w:rPr>
          <w:i/>
          <w:iCs/>
        </w:rPr>
        <w:t xml:space="preserve">wyłącznie </w:t>
      </w:r>
      <w:r w:rsidR="00B40E79" w:rsidRPr="00B40E79">
        <w:rPr>
          <w:i/>
          <w:iCs/>
        </w:rPr>
        <w:t>w sytuacjach wyjątkowych</w:t>
      </w:r>
      <w:r w:rsidR="00B40E79" w:rsidRPr="00B40E79">
        <w:rPr>
          <w:i/>
          <w:iCs/>
        </w:rPr>
        <w:t xml:space="preserve">) </w:t>
      </w:r>
      <w:r w:rsidR="00B40E79" w:rsidRPr="00B40E79">
        <w:rPr>
          <w:i/>
          <w:iCs/>
        </w:rPr>
        <w:t>od wymaganych wartości +/-10 %</w:t>
      </w:r>
      <w:r w:rsidR="00B40E79" w:rsidRPr="00B40E79">
        <w:t xml:space="preserve"> </w:t>
      </w:r>
      <w:r w:rsidR="00B40E79">
        <w:t>.</w:t>
      </w:r>
      <w:bookmarkEnd w:id="1"/>
    </w:p>
    <w:p w14:paraId="174807EE" w14:textId="77777777" w:rsidR="0054102F" w:rsidRDefault="000A4D70">
      <w:pPr>
        <w:numPr>
          <w:ilvl w:val="0"/>
          <w:numId w:val="3"/>
        </w:numPr>
        <w:ind w:right="0" w:hanging="360"/>
      </w:pPr>
      <w:r>
        <w:t xml:space="preserve">Zamawiający wymaga, aby w skład śniadania wchodziły 2 różne rodzaje pieczywa (np. chleb jasny lub typu graham, bułka pszenna, </w:t>
      </w:r>
      <w:proofErr w:type="spellStart"/>
      <w:r>
        <w:t>kawiorka</w:t>
      </w:r>
      <w:proofErr w:type="spellEnd"/>
      <w:r>
        <w:t xml:space="preserve">, grahamka itp.); </w:t>
      </w:r>
    </w:p>
    <w:p w14:paraId="4164FA3F" w14:textId="77777777" w:rsidR="0054102F" w:rsidRDefault="000A4D70">
      <w:pPr>
        <w:numPr>
          <w:ilvl w:val="0"/>
          <w:numId w:val="3"/>
        </w:numPr>
        <w:ind w:right="0" w:hanging="360"/>
      </w:pPr>
      <w:r>
        <w:t xml:space="preserve">Produkty służące do obkładu pieczywa (np. wędliny, sery, itp.) oraz pieczywo z wyłączeniem bułek, muszą być pokrojone; </w:t>
      </w:r>
    </w:p>
    <w:p w14:paraId="2AA22E0E" w14:textId="77777777" w:rsidR="0054102F" w:rsidRDefault="000A4D70">
      <w:pPr>
        <w:numPr>
          <w:ilvl w:val="0"/>
          <w:numId w:val="3"/>
        </w:numPr>
        <w:ind w:right="0" w:hanging="360"/>
      </w:pPr>
      <w:r>
        <w:t xml:space="preserve">Zamawiający wymaga, aby codzienne obiady składały się z dwóch dań, tj. zupy i dania głównego oraz napoju. </w:t>
      </w:r>
    </w:p>
    <w:p w14:paraId="4B102B34" w14:textId="3F26A0AF" w:rsidR="00855886" w:rsidRDefault="00855886">
      <w:pPr>
        <w:numPr>
          <w:ilvl w:val="0"/>
          <w:numId w:val="3"/>
        </w:numPr>
        <w:ind w:right="0" w:hanging="360"/>
      </w:pPr>
      <w:r>
        <w:t>Nie dopuszcza się stosowania zup i ziemniaków z komponentów proszkowych (gotowe paczkowane).</w:t>
      </w:r>
    </w:p>
    <w:p w14:paraId="2ACDA721" w14:textId="77777777" w:rsidR="0054102F" w:rsidRDefault="000A4D70">
      <w:pPr>
        <w:numPr>
          <w:ilvl w:val="0"/>
          <w:numId w:val="3"/>
        </w:numPr>
        <w:ind w:right="0" w:hanging="360"/>
      </w:pPr>
      <w:r>
        <w:t xml:space="preserve">Wykonawca jest zobowiązany do zapewnienia próbki każdej składowej części potrawy,  określonych w rozporządzeniu Ministra Zdrowia z dnia 17 kwietnia 2007 r. w sprawie pobierania i przechowywania próbek żywności przez zakłady żywienia zbiorowego typu zamkniętego. Zamawiający zastrzega sobie prawo do żądania w uzasadnionych przypadkach powyższych próbek. </w:t>
      </w:r>
    </w:p>
    <w:p w14:paraId="2E9160E0" w14:textId="77777777" w:rsidR="0054102F" w:rsidRDefault="000A4D70">
      <w:pPr>
        <w:numPr>
          <w:ilvl w:val="0"/>
          <w:numId w:val="3"/>
        </w:numPr>
        <w:ind w:right="0" w:hanging="360"/>
      </w:pPr>
      <w:r>
        <w:t xml:space="preserve">Wartość próbek żywności Wykonawca ma obowiązek wkalkulować w cenę całodziennego wyżywienia. </w:t>
      </w:r>
    </w:p>
    <w:p w14:paraId="605A2B5C" w14:textId="77777777" w:rsidR="0054102F" w:rsidRDefault="000A4D70">
      <w:pPr>
        <w:numPr>
          <w:ilvl w:val="0"/>
          <w:numId w:val="3"/>
        </w:numPr>
        <w:ind w:right="0" w:hanging="360"/>
      </w:pPr>
      <w:r>
        <w:t xml:space="preserve">Wykonawca we własnym zakresie i na własny koszt zorganizuje zaopatrzenie w surowce i produkty niezbędne do realizacji przedmiotu umowy, ponosząc odpowiedzialność za właściwe przygotowanie w procesie finalnym. Zakupu surowców niezbędnych do przygotowania posiłków Wykonawca dokonywał będzie w punktach zapewniających ich wysoką jakość. Zupy i sosy winny być przygotowywane na bazie produktów naturalnych, bez użycia półproduktów (np. zupy i sosy w proszku). </w:t>
      </w:r>
    </w:p>
    <w:p w14:paraId="7E3E6254" w14:textId="77777777" w:rsidR="0054102F" w:rsidRDefault="000A4D70">
      <w:pPr>
        <w:numPr>
          <w:ilvl w:val="0"/>
          <w:numId w:val="3"/>
        </w:numPr>
        <w:ind w:right="0" w:hanging="360"/>
      </w:pPr>
      <w:r>
        <w:t xml:space="preserve">Zamawiający zastrzega sobie prawo zmniejszenia ilości posiłków, w zależności od ilości osób przebywających w filiach  Zespołu Dziennych Domach Pomocy. </w:t>
      </w:r>
    </w:p>
    <w:p w14:paraId="3A4F1EA9" w14:textId="77777777" w:rsidR="0054102F" w:rsidRDefault="000A4D70">
      <w:pPr>
        <w:numPr>
          <w:ilvl w:val="0"/>
          <w:numId w:val="3"/>
        </w:numPr>
        <w:ind w:right="0" w:hanging="360"/>
      </w:pPr>
      <w:r>
        <w:t xml:space="preserve">Wykonawca będzie przestrzegał regulaminów wewnętrznych Zamawiającego. </w:t>
      </w:r>
    </w:p>
    <w:p w14:paraId="085813D6" w14:textId="77777777" w:rsidR="0054102F" w:rsidRDefault="000A4D70">
      <w:pPr>
        <w:numPr>
          <w:ilvl w:val="0"/>
          <w:numId w:val="3"/>
        </w:numPr>
        <w:ind w:right="0" w:hanging="360"/>
      </w:pPr>
      <w:r>
        <w:t xml:space="preserve">W przypadku wyboru oferty, Wykonawca zobowiązany jest do przedstawienia Zamawiającemu w terminie do 3 dni od podpisania umowy, szczegółowych informacji dotyczących realizacji usług, które powinny zawierać m.in.: </w:t>
      </w:r>
    </w:p>
    <w:p w14:paraId="35FDB56F" w14:textId="77777777" w:rsidR="0054102F" w:rsidRDefault="000A4D70">
      <w:pPr>
        <w:numPr>
          <w:ilvl w:val="1"/>
          <w:numId w:val="3"/>
        </w:numPr>
        <w:ind w:right="0" w:hanging="360"/>
      </w:pPr>
      <w:r>
        <w:t xml:space="preserve">procedury i sposobu mycia i czyszczenia np. krajalnice, okapy, stoły, blaty, podłoga itp. </w:t>
      </w:r>
    </w:p>
    <w:p w14:paraId="6126421B" w14:textId="77777777" w:rsidR="0054102F" w:rsidRDefault="000A4D70">
      <w:pPr>
        <w:numPr>
          <w:ilvl w:val="1"/>
          <w:numId w:val="3"/>
        </w:numPr>
        <w:ind w:right="0" w:hanging="360"/>
      </w:pPr>
      <w:r>
        <w:t xml:space="preserve">opisy produktów i środków chemicznych używanych   do   stosowania na powierzchnię mającą kontakt z żywnością, </w:t>
      </w:r>
    </w:p>
    <w:p w14:paraId="13C2FD66" w14:textId="77777777" w:rsidR="0054102F" w:rsidRDefault="000A4D70">
      <w:pPr>
        <w:numPr>
          <w:ilvl w:val="1"/>
          <w:numId w:val="3"/>
        </w:numPr>
        <w:ind w:right="0" w:hanging="360"/>
      </w:pPr>
      <w:r>
        <w:t xml:space="preserve">instrukcje użytkowania środków i preparatów chemicznych, mycie i czyszczenie, </w:t>
      </w:r>
    </w:p>
    <w:p w14:paraId="3A7FE1A3" w14:textId="77777777" w:rsidR="0054102F" w:rsidRDefault="000A4D70">
      <w:pPr>
        <w:numPr>
          <w:ilvl w:val="1"/>
          <w:numId w:val="3"/>
        </w:numPr>
        <w:ind w:right="0" w:hanging="360"/>
      </w:pPr>
      <w:r>
        <w:lastRenderedPageBreak/>
        <w:t xml:space="preserve">sposoby mycia i dezynfekcji rąk, </w:t>
      </w:r>
    </w:p>
    <w:p w14:paraId="56FFEACD" w14:textId="77777777" w:rsidR="0054102F" w:rsidRDefault="000A4D70">
      <w:pPr>
        <w:numPr>
          <w:ilvl w:val="1"/>
          <w:numId w:val="3"/>
        </w:numPr>
        <w:ind w:right="0" w:hanging="360"/>
      </w:pPr>
      <w:r>
        <w:t xml:space="preserve">instrukcje stanowiskowe, np. dział ryby, mięso, wędliny itp. </w:t>
      </w:r>
    </w:p>
    <w:p w14:paraId="32DFAA57" w14:textId="77777777" w:rsidR="0054102F" w:rsidRDefault="000A4D70">
      <w:pPr>
        <w:numPr>
          <w:ilvl w:val="1"/>
          <w:numId w:val="3"/>
        </w:numPr>
        <w:ind w:right="0" w:hanging="360"/>
      </w:pPr>
      <w:r>
        <w:t xml:space="preserve">procedury, instrukcje oraz technologie stosowane przy wykonywaniu usługi. </w:t>
      </w:r>
    </w:p>
    <w:p w14:paraId="4996ACB6" w14:textId="77777777" w:rsidR="0054102F" w:rsidRDefault="000A4D70">
      <w:pPr>
        <w:spacing w:after="200"/>
        <w:ind w:left="770" w:right="0" w:hanging="425"/>
      </w:pPr>
      <w:r>
        <w:t xml:space="preserve"> W przypadku uwag Zamawiającego w tym zakresie Wykonawca zobowiązany jest do zweryfikowania powyższych informacji/danych w drodze konsultacji z osobą wyznaczoną przez Zamawiającego. </w:t>
      </w:r>
    </w:p>
    <w:p w14:paraId="346CAB8B" w14:textId="77777777" w:rsidR="0054102F" w:rsidRDefault="000A4D70">
      <w:pPr>
        <w:numPr>
          <w:ilvl w:val="0"/>
          <w:numId w:val="3"/>
        </w:numPr>
        <w:ind w:right="0" w:hanging="360"/>
      </w:pPr>
      <w:r>
        <w:t xml:space="preserve">Wykonanie usługi będącej przedmiotem niniejszego zamówienia musi być w szczególności zgodne, z wymogami wynikającymi z następujących aktów prawnych: </w:t>
      </w:r>
    </w:p>
    <w:p w14:paraId="47FDBCC7" w14:textId="77777777" w:rsidR="0054102F" w:rsidRDefault="000A4D70">
      <w:pPr>
        <w:numPr>
          <w:ilvl w:val="1"/>
          <w:numId w:val="3"/>
        </w:numPr>
        <w:spacing w:after="201"/>
        <w:ind w:right="0" w:hanging="360"/>
      </w:pPr>
      <w:r>
        <w:t xml:space="preserve">Ustawy z dnia 25 sierpnia 2006 r. o bezpieczeństwie żywności i żywienia (tj. Dz.U.2020.2021). </w:t>
      </w:r>
    </w:p>
    <w:p w14:paraId="6C3FEA7E" w14:textId="77777777" w:rsidR="0054102F" w:rsidRDefault="000A4D70">
      <w:pPr>
        <w:numPr>
          <w:ilvl w:val="1"/>
          <w:numId w:val="3"/>
        </w:numPr>
        <w:ind w:right="0" w:hanging="360"/>
      </w:pPr>
      <w:r>
        <w:t xml:space="preserve">Rozporządzenia Ministra Zdrowia z dnia 17.05.2011 r. w sprawie grzybów dopuszczonych do obrotu lub produkcji przetworów grzybowych albo artykułów spożywczych zawierających grzyby oraz uprawnień klasyfikatora grzybów i grzyboznawcy. </w:t>
      </w:r>
    </w:p>
    <w:p w14:paraId="6B13D98F" w14:textId="77777777" w:rsidR="0054102F" w:rsidRDefault="000A4D70">
      <w:pPr>
        <w:numPr>
          <w:ilvl w:val="1"/>
          <w:numId w:val="3"/>
        </w:numPr>
        <w:ind w:right="0" w:hanging="360"/>
      </w:pPr>
      <w:r>
        <w:t xml:space="preserve">Rozporządzenia Ministra Zdrowia z dnia 17.04.2007 r. w sprawie pobierania i przechowywania próbek żywności przez zakłady żywienia zbiorowego typu zamkniętego. </w:t>
      </w:r>
    </w:p>
    <w:p w14:paraId="738E3177" w14:textId="77777777" w:rsidR="0054102F" w:rsidRDefault="000A4D70">
      <w:pPr>
        <w:numPr>
          <w:ilvl w:val="1"/>
          <w:numId w:val="3"/>
        </w:numPr>
        <w:ind w:right="0" w:hanging="360"/>
      </w:pPr>
      <w:r>
        <w:t xml:space="preserve">Rozporządzenie Ministra Zdrowia z  dnia 07.12.2017 r. w sprawie jakości wody przeznaczonej do spożycia przez ludzi. Dowodem na używanie wody odpowiedniej jakości są aktualne wyniki jej badania, które powinny być udostępniane na każde żądanie organów urzędowej kontroli żywności. </w:t>
      </w:r>
    </w:p>
    <w:p w14:paraId="310C9F70" w14:textId="77777777" w:rsidR="0054102F" w:rsidRDefault="000A4D70">
      <w:pPr>
        <w:numPr>
          <w:ilvl w:val="1"/>
          <w:numId w:val="3"/>
        </w:numPr>
        <w:ind w:right="0" w:hanging="360"/>
      </w:pPr>
      <w:r>
        <w:t xml:space="preserve">Ustawa z dnia 5.12.2008 r. o zapobieganiu oraz zwalczaniu zakażeń i chorób zakaźnych u ludzi. </w:t>
      </w:r>
    </w:p>
    <w:p w14:paraId="4C4D533E" w14:textId="77777777" w:rsidR="0054102F" w:rsidRDefault="000A4D70">
      <w:pPr>
        <w:numPr>
          <w:ilvl w:val="1"/>
          <w:numId w:val="3"/>
        </w:numPr>
        <w:ind w:right="0" w:hanging="360"/>
      </w:pPr>
      <w:r>
        <w:t xml:space="preserve">Rozporządzenie Parlamentu Europejskiego i Rady (WE) nr 1069/2009 z dnia 21  października 2009 r. określające przepisy sanitarne dotyczące produktów ubocznych pochodzenia zwierzęcego, nieprzeznaczonych do spożycia przez ludzi i uchylające rozporządzenie (WE) nr 1774/2002 (rozporządzenie o produktach ubocznych pochodzenia zwierzęcego). </w:t>
      </w:r>
    </w:p>
    <w:p w14:paraId="4D7F5D45" w14:textId="77777777" w:rsidR="0054102F" w:rsidRDefault="000A4D70">
      <w:pPr>
        <w:numPr>
          <w:ilvl w:val="1"/>
          <w:numId w:val="3"/>
        </w:numPr>
        <w:ind w:right="0" w:hanging="360"/>
      </w:pPr>
      <w:r>
        <w:t xml:space="preserve">Rozporządzenie (WE) nr 1935/2004 r. Parlamentu Europejskiego i Rady z dnia 27 października 2004 r. w sprawie  materiałów i wyrobów przeznaczonych do kontaktu z żywnością oraz uchylające dyrektywy 80/590/EWG i 89/103/EWG. </w:t>
      </w:r>
    </w:p>
    <w:p w14:paraId="2A2A018D" w14:textId="77777777" w:rsidR="0054102F" w:rsidRDefault="000A4D70">
      <w:pPr>
        <w:numPr>
          <w:ilvl w:val="1"/>
          <w:numId w:val="3"/>
        </w:numPr>
        <w:ind w:right="0" w:hanging="360"/>
      </w:pPr>
      <w:r>
        <w:t xml:space="preserve">Przepisy żywnościowe - tworzące tzw. „Pakiet Higiena”, który obejmuje 4 niżej wymienione rozporządzenia, które ustanawiają zasady higieny środków spożywczych, a także postępowania właściwych władz nadzorujących operatorów sektora spożywczego: </w:t>
      </w:r>
    </w:p>
    <w:p w14:paraId="288A3DC3" w14:textId="77777777" w:rsidR="0054102F" w:rsidRDefault="000A4D70">
      <w:pPr>
        <w:numPr>
          <w:ilvl w:val="2"/>
          <w:numId w:val="5"/>
        </w:numPr>
        <w:ind w:right="0" w:hanging="360"/>
      </w:pPr>
      <w:r>
        <w:t xml:space="preserve">Rozporządzenie (WE) nr 852/2004 Parlamentu Europejskiego i Rady z dnia 29 kwietnia 2004 r. w sprawie higieny środków spożywczych - ustanawia ogólne zasady dla przedsiębiorstw sektora spożywczego w zakresie higieny środków spożywczych </w:t>
      </w:r>
    </w:p>
    <w:p w14:paraId="5A703CE0" w14:textId="77777777" w:rsidR="0054102F" w:rsidRDefault="000A4D70">
      <w:pPr>
        <w:numPr>
          <w:ilvl w:val="2"/>
          <w:numId w:val="5"/>
        </w:numPr>
        <w:ind w:right="0" w:hanging="360"/>
      </w:pPr>
      <w:r>
        <w:lastRenderedPageBreak/>
        <w:t xml:space="preserve">Rozporządzenie (WE) nr 882/2004 Parlamentu Europejskiego i Rady z dnia 29 kwietnia 2004 r. w sprawie kontroli urzędowych przeprowadzanych w celu sprawdzenia zgodności z prawem paszowym i żywnościowych oraz regułami dotyczącymi zdrowia zwierząt i dobrostanu zwierząt - ustanawia ogólne zasady wykonywania kontroli urzędowych mających na celu sprawdzenie zgodności </w:t>
      </w:r>
    </w:p>
    <w:p w14:paraId="1EDC51D1" w14:textId="77777777" w:rsidR="0054102F" w:rsidRDefault="000A4D70">
      <w:pPr>
        <w:numPr>
          <w:ilvl w:val="2"/>
          <w:numId w:val="5"/>
        </w:numPr>
        <w:ind w:right="0" w:hanging="360"/>
      </w:pPr>
      <w:r>
        <w:t xml:space="preserve">Rozporządzenie (WE) nr 853/2004 Parlamentu Europejskiego i Rady z dnia 29 kwietnia 2004 r. ustanawiające szczególne przepisy dotyczące higieny w odniesieniu do żywności pochodzenia zwierzęcego  ustanawia przepisy dla przedsiębiorstw sektora spożywczego dotyczące higieny w odniesieniu do żywności pochodzenia zwierzęcego, które stanowią uzupełnieni wymogów zawartych w rozporządzeniu na 852/2004 </w:t>
      </w:r>
    </w:p>
    <w:p w14:paraId="053B7CBF" w14:textId="77777777" w:rsidR="0054102F" w:rsidRDefault="000A4D70">
      <w:pPr>
        <w:numPr>
          <w:ilvl w:val="2"/>
          <w:numId w:val="5"/>
        </w:numPr>
        <w:ind w:right="0" w:hanging="360"/>
      </w:pPr>
      <w:r>
        <w:t xml:space="preserve">Rozporządzenie (WE) nr 854/2004 Parlamentu Europejskiego i Rady z dnia 29 kwietnia 2004 r. ustanawiające szczególne przepisy dotyczące organizacji urzędowych kontroli w odniesieniu do produktów pochodzenia zwierzęcego przeznaczonych do spożycia przez ludzi. </w:t>
      </w:r>
    </w:p>
    <w:p w14:paraId="562D593E" w14:textId="77777777" w:rsidR="0054102F" w:rsidRDefault="000A4D70">
      <w:pPr>
        <w:spacing w:after="52" w:line="259" w:lineRule="auto"/>
        <w:ind w:left="1147" w:right="0" w:firstLine="0"/>
        <w:jc w:val="left"/>
      </w:pPr>
      <w:r>
        <w:t xml:space="preserve"> </w:t>
      </w:r>
    </w:p>
    <w:p w14:paraId="29008850" w14:textId="77777777" w:rsidR="0054102F" w:rsidRDefault="000A4D70">
      <w:pPr>
        <w:numPr>
          <w:ilvl w:val="0"/>
          <w:numId w:val="6"/>
        </w:numPr>
        <w:spacing w:after="37" w:line="259" w:lineRule="auto"/>
        <w:ind w:right="0" w:hanging="622"/>
        <w:jc w:val="left"/>
      </w:pPr>
      <w:r>
        <w:rPr>
          <w:u w:val="single" w:color="000000"/>
        </w:rPr>
        <w:t>Wymagania dotyczące zamówień:</w:t>
      </w:r>
      <w:r>
        <w:t xml:space="preserve"> </w:t>
      </w:r>
    </w:p>
    <w:p w14:paraId="147A390F" w14:textId="77777777" w:rsidR="0054102F" w:rsidRDefault="000A4D70">
      <w:pPr>
        <w:numPr>
          <w:ilvl w:val="1"/>
          <w:numId w:val="6"/>
        </w:numPr>
        <w:ind w:right="0"/>
      </w:pPr>
      <w:r>
        <w:t xml:space="preserve">Realizacja usługi odbywać się będzie 5 dni w tygodniu od poniedziałku do piątku za wyjątkiem dni świątecznych </w:t>
      </w:r>
    </w:p>
    <w:p w14:paraId="2FEBBFAE" w14:textId="77777777" w:rsidR="0054102F" w:rsidRDefault="000A4D70">
      <w:pPr>
        <w:numPr>
          <w:ilvl w:val="1"/>
          <w:numId w:val="6"/>
        </w:numPr>
        <w:spacing w:after="69"/>
        <w:ind w:right="0"/>
      </w:pPr>
      <w:r>
        <w:t xml:space="preserve">Wykonawca będzie dostarczał posiłek dwa  raz dziennie do każdej filii w następujących godzinach:  </w:t>
      </w:r>
    </w:p>
    <w:p w14:paraId="022537C7" w14:textId="5EC53FFF" w:rsidR="0054102F" w:rsidRDefault="000A4D70">
      <w:pPr>
        <w:numPr>
          <w:ilvl w:val="2"/>
          <w:numId w:val="6"/>
        </w:numPr>
        <w:spacing w:after="77"/>
        <w:ind w:right="0" w:firstLine="286"/>
      </w:pPr>
      <w:r>
        <w:t>śniadania od 7:30 do godziny 8:</w:t>
      </w:r>
      <w:r w:rsidR="0093365E">
        <w:t>3</w:t>
      </w:r>
      <w:r>
        <w:t xml:space="preserve">0 </w:t>
      </w:r>
    </w:p>
    <w:p w14:paraId="68D97E4B" w14:textId="77777777" w:rsidR="0054102F" w:rsidRDefault="000A4D70">
      <w:pPr>
        <w:numPr>
          <w:ilvl w:val="2"/>
          <w:numId w:val="6"/>
        </w:numPr>
        <w:ind w:right="0" w:firstLine="286"/>
      </w:pPr>
      <w:r>
        <w:t xml:space="preserve">obiady – w godzinach od 11:30 do godziny 12:00. </w:t>
      </w:r>
    </w:p>
    <w:p w14:paraId="7ACEFB81" w14:textId="77777777" w:rsidR="0054102F" w:rsidRDefault="000A4D70">
      <w:pPr>
        <w:numPr>
          <w:ilvl w:val="1"/>
          <w:numId w:val="6"/>
        </w:numPr>
        <w:spacing w:after="69"/>
        <w:ind w:right="0"/>
      </w:pPr>
      <w:r>
        <w:t xml:space="preserve">Zapotrzebowanie ilościowe posiłków, Zamawiający będzie zgłaszał Wykonawcy telefonicznie lub drogą elektroniczną (mail, sms) </w:t>
      </w:r>
    </w:p>
    <w:p w14:paraId="71938928" w14:textId="77777777" w:rsidR="0054102F" w:rsidRDefault="000A4D70">
      <w:pPr>
        <w:numPr>
          <w:ilvl w:val="2"/>
          <w:numId w:val="6"/>
        </w:numPr>
        <w:spacing w:after="74"/>
        <w:ind w:right="0" w:firstLine="286"/>
      </w:pPr>
      <w:r>
        <w:t xml:space="preserve">o ilości śniadań – jeden dzień wcześniej do godziny 15:00 </w:t>
      </w:r>
    </w:p>
    <w:p w14:paraId="4401C921" w14:textId="77777777" w:rsidR="0054102F" w:rsidRDefault="000A4D70">
      <w:pPr>
        <w:numPr>
          <w:ilvl w:val="2"/>
          <w:numId w:val="6"/>
        </w:numPr>
        <w:spacing w:line="350" w:lineRule="auto"/>
        <w:ind w:right="0" w:firstLine="286"/>
      </w:pPr>
      <w:r>
        <w:t xml:space="preserve">o ilości obiadów – w dniu przygotowania i dostawy obiadu do godz. 9:00 Po wydaniu posiłku pojemniki odbiera, myje i wyparza Wykonawca. </w:t>
      </w:r>
    </w:p>
    <w:p w14:paraId="138DCBBC" w14:textId="77777777" w:rsidR="0054102F" w:rsidRPr="007F5415" w:rsidRDefault="000A4D70">
      <w:pPr>
        <w:numPr>
          <w:ilvl w:val="1"/>
          <w:numId w:val="6"/>
        </w:numPr>
        <w:spacing w:after="0"/>
        <w:ind w:right="0"/>
      </w:pPr>
      <w:r>
        <w:t xml:space="preserve">Wykonawca zobowiązany jest do codziennego przejmowania wszystkich odpadów   pokonsumpcyjnych powstałych po spożyciu posiłków oraz </w:t>
      </w:r>
      <w:r>
        <w:t>odpowiednią ich segregację i utylizację na własny koszt.</w:t>
      </w:r>
      <w:r>
        <w:rPr>
          <w:color w:val="FF0000"/>
        </w:rPr>
        <w:t xml:space="preserve"> </w:t>
      </w:r>
    </w:p>
    <w:p w14:paraId="77E3C62A" w14:textId="77777777" w:rsidR="007F5415" w:rsidRDefault="007F5415" w:rsidP="007F5415">
      <w:pPr>
        <w:spacing w:after="0"/>
        <w:ind w:right="0"/>
        <w:rPr>
          <w:color w:val="FF0000"/>
        </w:rPr>
      </w:pPr>
    </w:p>
    <w:p w14:paraId="2BDEDFD0" w14:textId="77777777" w:rsidR="007F5415" w:rsidRDefault="007F5415" w:rsidP="007F5415">
      <w:pPr>
        <w:spacing w:after="0"/>
        <w:ind w:right="0"/>
        <w:rPr>
          <w:color w:val="FF0000"/>
        </w:rPr>
      </w:pPr>
    </w:p>
    <w:p w14:paraId="5CF47191" w14:textId="77777777" w:rsidR="007F5415" w:rsidRDefault="007F5415" w:rsidP="007F5415">
      <w:pPr>
        <w:spacing w:after="0"/>
        <w:ind w:right="0"/>
        <w:rPr>
          <w:color w:val="FF0000"/>
        </w:rPr>
      </w:pPr>
    </w:p>
    <w:p w14:paraId="5E85CE25" w14:textId="67769838" w:rsidR="007F5415" w:rsidRPr="007F5415" w:rsidRDefault="007F5415" w:rsidP="007F5415">
      <w:pPr>
        <w:spacing w:after="0"/>
        <w:ind w:right="0"/>
        <w:rPr>
          <w:color w:val="auto"/>
        </w:rPr>
      </w:pPr>
      <w:r w:rsidRPr="007F5415">
        <w:rPr>
          <w:color w:val="auto"/>
        </w:rPr>
        <w:t xml:space="preserve">Poznań , dnia </w:t>
      </w:r>
      <w:r w:rsidR="00E10838">
        <w:rPr>
          <w:color w:val="auto"/>
        </w:rPr>
        <w:t>30.01.2024</w:t>
      </w:r>
    </w:p>
    <w:sectPr w:rsidR="007F5415" w:rsidRPr="007F5415">
      <w:pgSz w:w="11906" w:h="16838"/>
      <w:pgMar w:top="1464" w:right="1408" w:bottom="165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B1E"/>
    <w:multiLevelType w:val="hybridMultilevel"/>
    <w:tmpl w:val="0CD496A8"/>
    <w:lvl w:ilvl="0" w:tplc="9EFCB77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82E64A">
      <w:start w:val="1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4CA8C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2E64A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2AF568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D0FBF4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68352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274E2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02F394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F933E6"/>
    <w:multiLevelType w:val="hybridMultilevel"/>
    <w:tmpl w:val="5E1608B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521746"/>
    <w:multiLevelType w:val="hybridMultilevel"/>
    <w:tmpl w:val="64CA210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7F71DE"/>
    <w:multiLevelType w:val="hybridMultilevel"/>
    <w:tmpl w:val="471C94C6"/>
    <w:lvl w:ilvl="0" w:tplc="F416A7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429FE">
      <w:start w:val="1"/>
      <w:numFmt w:val="lowerLetter"/>
      <w:lvlText w:val="%2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CC82C">
      <w:start w:val="1"/>
      <w:numFmt w:val="lowerLetter"/>
      <w:lvlText w:val="%3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206E0">
      <w:start w:val="1"/>
      <w:numFmt w:val="decimal"/>
      <w:lvlText w:val="%4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20646">
      <w:start w:val="1"/>
      <w:numFmt w:val="lowerLetter"/>
      <w:lvlText w:val="%5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60270">
      <w:start w:val="1"/>
      <w:numFmt w:val="lowerRoman"/>
      <w:lvlText w:val="%6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40642">
      <w:start w:val="1"/>
      <w:numFmt w:val="decimal"/>
      <w:lvlText w:val="%7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63786">
      <w:start w:val="1"/>
      <w:numFmt w:val="lowerLetter"/>
      <w:lvlText w:val="%8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6E526">
      <w:start w:val="1"/>
      <w:numFmt w:val="lowerRoman"/>
      <w:lvlText w:val="%9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6B5183"/>
    <w:multiLevelType w:val="hybridMultilevel"/>
    <w:tmpl w:val="882A428C"/>
    <w:lvl w:ilvl="0" w:tplc="887EA9C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CC20A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CE560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6CDD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834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EA0C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0D22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29D8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C29C4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961102"/>
    <w:multiLevelType w:val="hybridMultilevel"/>
    <w:tmpl w:val="E71EEB52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351354"/>
    <w:multiLevelType w:val="hybridMultilevel"/>
    <w:tmpl w:val="6686AA28"/>
    <w:lvl w:ilvl="0" w:tplc="3654848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ECE57C">
      <w:start w:val="1"/>
      <w:numFmt w:val="bullet"/>
      <w:lvlText w:val="o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0632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84F5A">
      <w:start w:val="1"/>
      <w:numFmt w:val="bullet"/>
      <w:lvlText w:val="•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45016">
      <w:start w:val="1"/>
      <w:numFmt w:val="bullet"/>
      <w:lvlText w:val="o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6DD06">
      <w:start w:val="1"/>
      <w:numFmt w:val="bullet"/>
      <w:lvlText w:val="▪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8FE74">
      <w:start w:val="1"/>
      <w:numFmt w:val="bullet"/>
      <w:lvlText w:val="•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CF3C2">
      <w:start w:val="1"/>
      <w:numFmt w:val="bullet"/>
      <w:lvlText w:val="o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E8002">
      <w:start w:val="1"/>
      <w:numFmt w:val="bullet"/>
      <w:lvlText w:val="▪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8D2AF6"/>
    <w:multiLevelType w:val="hybridMultilevel"/>
    <w:tmpl w:val="9AB486F6"/>
    <w:lvl w:ilvl="0" w:tplc="1C10FF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233A0">
      <w:start w:val="1"/>
      <w:numFmt w:val="lowerLetter"/>
      <w:lvlText w:val="%2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0E09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276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456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8625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2CB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A062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2315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3D7A56"/>
    <w:multiLevelType w:val="hybridMultilevel"/>
    <w:tmpl w:val="C346D822"/>
    <w:lvl w:ilvl="0" w:tplc="447EECF8">
      <w:start w:val="3"/>
      <w:numFmt w:val="upperRoman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48C82">
      <w:start w:val="1"/>
      <w:numFmt w:val="decimal"/>
      <w:lvlText w:val="%2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2E64A">
      <w:start w:val="1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CF518">
      <w:start w:val="1"/>
      <w:numFmt w:val="bullet"/>
      <w:lvlText w:val="•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9CCA722">
      <w:start w:val="1"/>
      <w:numFmt w:val="bullet"/>
      <w:lvlText w:val="o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30A91FC">
      <w:start w:val="1"/>
      <w:numFmt w:val="bullet"/>
      <w:lvlText w:val="▪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404EB56">
      <w:start w:val="1"/>
      <w:numFmt w:val="bullet"/>
      <w:lvlText w:val="•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7CC384">
      <w:start w:val="1"/>
      <w:numFmt w:val="bullet"/>
      <w:lvlText w:val="o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26EE1E6">
      <w:start w:val="1"/>
      <w:numFmt w:val="bullet"/>
      <w:lvlText w:val="▪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FA7CED"/>
    <w:multiLevelType w:val="hybridMultilevel"/>
    <w:tmpl w:val="EA08B3E6"/>
    <w:lvl w:ilvl="0" w:tplc="F9D87E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6EED68">
      <w:start w:val="1"/>
      <w:numFmt w:val="lowerLetter"/>
      <w:lvlText w:val="%2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426DDA">
      <w:start w:val="1"/>
      <w:numFmt w:val="decimal"/>
      <w:lvlRestart w:val="0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8B478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40802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2D4E6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ED1B4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851C4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CCA4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7052578">
    <w:abstractNumId w:val="0"/>
  </w:num>
  <w:num w:numId="2" w16cid:durableId="717171457">
    <w:abstractNumId w:val="9"/>
  </w:num>
  <w:num w:numId="3" w16cid:durableId="2097285847">
    <w:abstractNumId w:val="4"/>
  </w:num>
  <w:num w:numId="4" w16cid:durableId="1607155028">
    <w:abstractNumId w:val="7"/>
  </w:num>
  <w:num w:numId="5" w16cid:durableId="773130901">
    <w:abstractNumId w:val="3"/>
  </w:num>
  <w:num w:numId="6" w16cid:durableId="1417093919">
    <w:abstractNumId w:val="8"/>
  </w:num>
  <w:num w:numId="7" w16cid:durableId="956833991">
    <w:abstractNumId w:val="6"/>
  </w:num>
  <w:num w:numId="8" w16cid:durableId="837773346">
    <w:abstractNumId w:val="1"/>
  </w:num>
  <w:num w:numId="9" w16cid:durableId="469522004">
    <w:abstractNumId w:val="2"/>
  </w:num>
  <w:num w:numId="10" w16cid:durableId="1015882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F"/>
    <w:rsid w:val="00047388"/>
    <w:rsid w:val="000A4D70"/>
    <w:rsid w:val="0016485A"/>
    <w:rsid w:val="002117AF"/>
    <w:rsid w:val="00293DE5"/>
    <w:rsid w:val="003120DB"/>
    <w:rsid w:val="003B569D"/>
    <w:rsid w:val="0054102F"/>
    <w:rsid w:val="00622471"/>
    <w:rsid w:val="00664FE5"/>
    <w:rsid w:val="007F5415"/>
    <w:rsid w:val="00855886"/>
    <w:rsid w:val="00887F2E"/>
    <w:rsid w:val="0093365E"/>
    <w:rsid w:val="00947E67"/>
    <w:rsid w:val="00970CE6"/>
    <w:rsid w:val="00992E84"/>
    <w:rsid w:val="009961A1"/>
    <w:rsid w:val="00AC53B0"/>
    <w:rsid w:val="00B15880"/>
    <w:rsid w:val="00B40E79"/>
    <w:rsid w:val="00B75DB2"/>
    <w:rsid w:val="00C26FF0"/>
    <w:rsid w:val="00C53C45"/>
    <w:rsid w:val="00CA1A14"/>
    <w:rsid w:val="00DD1CCB"/>
    <w:rsid w:val="00E05A82"/>
    <w:rsid w:val="00E10838"/>
    <w:rsid w:val="00F2049B"/>
    <w:rsid w:val="00F5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E6C4"/>
  <w15:docId w15:val="{3AC01B47-6206-41DF-B48B-C4A36898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91" w:lineRule="auto"/>
      <w:ind w:left="370" w:right="9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ZDDP ZAAACZNIK NR 1 DO UMOWY PRZEDMIOT ZAMÓWIENIA ZDDP</vt:lpstr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ZDDP ZAAACZNIK NR 1 DO UMOWY PRZEDMIOT ZAMÓWIENIA ZDDP</dc:title>
  <dc:subject/>
  <dc:creator>Dyrektor</dc:creator>
  <cp:keywords/>
  <cp:lastModifiedBy>ATomera@CUWPOZNAN.LOCAL</cp:lastModifiedBy>
  <cp:revision>2</cp:revision>
  <cp:lastPrinted>2023-11-13T07:26:00Z</cp:lastPrinted>
  <dcterms:created xsi:type="dcterms:W3CDTF">2024-02-14T14:08:00Z</dcterms:created>
  <dcterms:modified xsi:type="dcterms:W3CDTF">2024-02-14T14:08:00Z</dcterms:modified>
</cp:coreProperties>
</file>