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8629" w14:textId="77777777"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14:paraId="47E195CE" w14:textId="77777777" w:rsidR="006545A9" w:rsidRPr="006545A9" w:rsidRDefault="006545A9" w:rsidP="006545A9">
      <w:pPr>
        <w:spacing w:after="120"/>
        <w:jc w:val="center"/>
        <w:rPr>
          <w:rFonts w:asciiTheme="majorHAnsi" w:hAnsiTheme="majorHAnsi" w:cstheme="majorHAnsi"/>
          <w:sz w:val="24"/>
          <w:szCs w:val="24"/>
        </w:rPr>
      </w:pPr>
    </w:p>
    <w:p w14:paraId="343CE18B" w14:textId="77777777"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14:paraId="1EA565F1" w14:textId="77777777"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14:paraId="4A449D3A" w14:textId="77777777" w:rsidR="006545A9" w:rsidRPr="006545A9" w:rsidRDefault="006545A9" w:rsidP="006545A9">
      <w:pPr>
        <w:spacing w:after="120"/>
        <w:jc w:val="center"/>
        <w:rPr>
          <w:rFonts w:asciiTheme="majorHAnsi" w:hAnsiTheme="majorHAnsi" w:cstheme="majorHAnsi"/>
        </w:rPr>
      </w:pPr>
    </w:p>
    <w:p w14:paraId="45508945" w14:textId="77777777" w:rsidR="006545A9" w:rsidRPr="006545A9" w:rsidRDefault="006545A9" w:rsidP="006545A9">
      <w:pPr>
        <w:rPr>
          <w:sz w:val="20"/>
          <w:szCs w:val="20"/>
        </w:rPr>
      </w:pPr>
      <w:r w:rsidRPr="006545A9">
        <w:rPr>
          <w:sz w:val="20"/>
          <w:szCs w:val="20"/>
        </w:rPr>
        <w:t>Szpitalem Specjalistycznym im. J. K. Łukowicza w Chojnicach, ul. Leśna 10, 89-600 Chojnice</w:t>
      </w:r>
    </w:p>
    <w:p w14:paraId="3DAEF5AE" w14:textId="77777777" w:rsidR="006545A9" w:rsidRPr="006545A9" w:rsidRDefault="006545A9" w:rsidP="006545A9">
      <w:pPr>
        <w:rPr>
          <w:sz w:val="20"/>
          <w:szCs w:val="20"/>
        </w:rPr>
      </w:pPr>
      <w:r w:rsidRPr="006545A9">
        <w:rPr>
          <w:sz w:val="20"/>
          <w:szCs w:val="20"/>
        </w:rPr>
        <w:t>NIP: 5551783839 REGON: 000308169</w:t>
      </w:r>
    </w:p>
    <w:p w14:paraId="7C13F756" w14:textId="77777777" w:rsidR="006545A9" w:rsidRPr="006545A9" w:rsidRDefault="006545A9" w:rsidP="006545A9">
      <w:pPr>
        <w:rPr>
          <w:sz w:val="20"/>
          <w:szCs w:val="20"/>
        </w:rPr>
      </w:pPr>
      <w:r w:rsidRPr="006545A9">
        <w:rPr>
          <w:sz w:val="20"/>
          <w:szCs w:val="20"/>
        </w:rPr>
        <w:t>reprezentowanym przez:</w:t>
      </w:r>
    </w:p>
    <w:p w14:paraId="2504AA5C" w14:textId="77777777"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14:paraId="3F0858AC" w14:textId="77777777" w:rsidR="006545A9" w:rsidRPr="006545A9" w:rsidRDefault="006545A9" w:rsidP="006545A9">
      <w:pPr>
        <w:rPr>
          <w:sz w:val="20"/>
          <w:szCs w:val="20"/>
        </w:rPr>
      </w:pPr>
      <w:r w:rsidRPr="006545A9">
        <w:rPr>
          <w:sz w:val="20"/>
          <w:szCs w:val="20"/>
        </w:rPr>
        <w:t>zwanym w dalszej części umowy „Administratorem Danych”</w:t>
      </w:r>
    </w:p>
    <w:p w14:paraId="3E3EA2BD"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14:paraId="03F607DA" w14:textId="77777777" w:rsidR="006545A9" w:rsidRPr="006545A9" w:rsidRDefault="006545A9" w:rsidP="006545A9">
      <w:pPr>
        <w:rPr>
          <w:sz w:val="20"/>
          <w:szCs w:val="20"/>
        </w:rPr>
      </w:pPr>
      <w:r w:rsidRPr="006545A9">
        <w:rPr>
          <w:sz w:val="20"/>
          <w:szCs w:val="20"/>
        </w:rPr>
        <w:t>……………………</w:t>
      </w:r>
    </w:p>
    <w:p w14:paraId="1097EBD9" w14:textId="77777777" w:rsidR="006545A9" w:rsidRPr="006545A9" w:rsidRDefault="006545A9" w:rsidP="006545A9">
      <w:pPr>
        <w:rPr>
          <w:sz w:val="20"/>
          <w:szCs w:val="20"/>
        </w:rPr>
      </w:pPr>
      <w:r w:rsidRPr="006545A9">
        <w:rPr>
          <w:sz w:val="20"/>
          <w:szCs w:val="20"/>
        </w:rPr>
        <w:t>NIP: ………………… REGON: …………………</w:t>
      </w:r>
    </w:p>
    <w:p w14:paraId="2F3F9968" w14:textId="77777777" w:rsidR="006545A9" w:rsidRPr="006545A9" w:rsidRDefault="006545A9" w:rsidP="006545A9">
      <w:pPr>
        <w:rPr>
          <w:sz w:val="20"/>
          <w:szCs w:val="20"/>
        </w:rPr>
      </w:pPr>
      <w:r w:rsidRPr="006545A9">
        <w:rPr>
          <w:sz w:val="20"/>
          <w:szCs w:val="20"/>
        </w:rPr>
        <w:t>reprezentowanym przez:</w:t>
      </w:r>
    </w:p>
    <w:p w14:paraId="35ECFFC0" w14:textId="77777777" w:rsidR="006545A9" w:rsidRPr="006545A9" w:rsidRDefault="006545A9" w:rsidP="006545A9">
      <w:pPr>
        <w:rPr>
          <w:sz w:val="20"/>
          <w:szCs w:val="20"/>
        </w:rPr>
      </w:pPr>
      <w:r w:rsidRPr="006545A9">
        <w:rPr>
          <w:sz w:val="20"/>
          <w:szCs w:val="20"/>
        </w:rPr>
        <w:t>…………………….</w:t>
      </w:r>
    </w:p>
    <w:p w14:paraId="601C41D7" w14:textId="77777777" w:rsidR="006545A9" w:rsidRPr="006545A9" w:rsidRDefault="006545A9" w:rsidP="006545A9">
      <w:pPr>
        <w:rPr>
          <w:sz w:val="20"/>
          <w:szCs w:val="20"/>
        </w:rPr>
      </w:pPr>
      <w:r w:rsidRPr="006545A9">
        <w:rPr>
          <w:sz w:val="20"/>
          <w:szCs w:val="20"/>
        </w:rPr>
        <w:t>zwanym w dalszej części umowy „Podmiotem przetwarzającym”</w:t>
      </w:r>
    </w:p>
    <w:p w14:paraId="3716ADD2" w14:textId="77777777" w:rsidR="006545A9" w:rsidRPr="006545A9" w:rsidRDefault="006545A9" w:rsidP="006545A9">
      <w:pPr>
        <w:spacing w:after="120"/>
        <w:rPr>
          <w:rFonts w:asciiTheme="majorHAnsi" w:hAnsiTheme="majorHAnsi" w:cstheme="majorHAnsi"/>
          <w:sz w:val="24"/>
          <w:szCs w:val="24"/>
        </w:rPr>
      </w:pPr>
    </w:p>
    <w:p w14:paraId="7C172D86"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14:paraId="203A5E8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14:paraId="7A49036F"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14:paraId="5E15A179" w14:textId="77777777"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7EE08B60"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14:paraId="074FDBB6"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14:paraId="1DAC9615" w14:textId="77777777"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badań</w:t>
      </w:r>
      <w:r w:rsidR="00FB56DC">
        <w:rPr>
          <w:rFonts w:asciiTheme="majorHAnsi" w:hAnsiTheme="majorHAnsi" w:cstheme="majorHAnsi"/>
          <w:i/>
          <w:sz w:val="24"/>
          <w:szCs w:val="24"/>
        </w:rPr>
        <w:t xml:space="preserve"> zapisanych na urządzeniu</w:t>
      </w:r>
      <w:r w:rsidR="00DB344D" w:rsidRPr="00104BC5">
        <w:rPr>
          <w:rFonts w:asciiTheme="majorHAnsi" w:hAnsiTheme="majorHAnsi" w:cstheme="majorHAnsi"/>
          <w:i/>
          <w:sz w:val="24"/>
          <w:szCs w:val="24"/>
        </w:rPr>
        <w:t>), imię i nazwisko lekarza zlecającego wykonanie badania</w:t>
      </w:r>
      <w:r w:rsidRPr="00104BC5">
        <w:rPr>
          <w:rFonts w:asciiTheme="majorHAnsi" w:hAnsiTheme="majorHAnsi" w:cstheme="majorHAnsi"/>
          <w:sz w:val="24"/>
          <w:szCs w:val="24"/>
        </w:rPr>
        <w:t>.</w:t>
      </w:r>
    </w:p>
    <w:p w14:paraId="0106699E" w14:textId="77777777"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lastRenderedPageBreak/>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zapisanych na sprzęcie</w:t>
      </w:r>
      <w:r w:rsidRPr="00104BC5">
        <w:rPr>
          <w:rFonts w:asciiTheme="majorHAnsi" w:hAnsiTheme="majorHAnsi" w:cstheme="majorHAnsi"/>
          <w:sz w:val="24"/>
          <w:szCs w:val="24"/>
        </w:rPr>
        <w:t>.</w:t>
      </w:r>
    </w:p>
    <w:p w14:paraId="6E0E7889" w14:textId="77777777"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14:paraId="3C330B12"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14:paraId="0D3C74C1"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14:paraId="6357C0F7"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14:paraId="3892AE0E"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14:paraId="6E2C1F42" w14:textId="1CE0D6F8"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nadania upoważnień do przetwarzania danych osobowych wszystkim osobom, które będą przetwarzały powierzone dane osobowe, przy czym będą to jedynie osoby, które mają odpowiednie przeszkolenie z zakresu ochrony danych osobowych </w:t>
      </w:r>
      <w:r w:rsidR="00C33021">
        <w:rPr>
          <w:rFonts w:asciiTheme="majorHAnsi" w:hAnsiTheme="majorHAnsi" w:cstheme="majorHAnsi"/>
          <w:sz w:val="24"/>
          <w:szCs w:val="24"/>
        </w:rPr>
        <w:t>a  przetwarzanie danych osobowych przez te osoby jest</w:t>
      </w:r>
      <w:r w:rsidRPr="006545A9">
        <w:rPr>
          <w:rFonts w:asciiTheme="majorHAnsi" w:hAnsiTheme="majorHAnsi" w:cstheme="majorHAnsi"/>
          <w:sz w:val="24"/>
          <w:szCs w:val="24"/>
        </w:rPr>
        <w:t xml:space="preserve"> niezbędne do realizacji celu niniejszej Umowy.</w:t>
      </w:r>
    </w:p>
    <w:p w14:paraId="2DB80E74" w14:textId="77777777"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090F4C24" w14:textId="77777777"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14:paraId="2AE8A5F2"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14:paraId="3A32F67A" w14:textId="77777777"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t xml:space="preserve">w razie wpływu do niego żądania w zakresie realizacji praw osób, których dotyczą powierzone dane – informuje o tym Administratora w terminie 5 dni roboczych od </w:t>
      </w:r>
      <w:r w:rsidRPr="006545A9">
        <w:rPr>
          <w:rFonts w:asciiTheme="majorHAnsi" w:hAnsiTheme="majorHAnsi" w:cstheme="majorHAnsi"/>
          <w:sz w:val="24"/>
          <w:szCs w:val="24"/>
        </w:rPr>
        <w:lastRenderedPageBreak/>
        <w:t>otrzymania wiadomości. Udzielając informacji, Podmiot przetwarzający przekazuje dane nadawcy i treść żądania oraz określa, w jakim zakresie jest w stanie przyczynić się do realizacji żądania.</w:t>
      </w:r>
    </w:p>
    <w:p w14:paraId="50267DB0" w14:textId="78A3A7DB" w:rsid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w:t>
      </w:r>
      <w:r w:rsidR="00C33021">
        <w:rPr>
          <w:rFonts w:asciiTheme="majorHAnsi" w:hAnsiTheme="majorHAnsi" w:cstheme="majorHAnsi"/>
          <w:sz w:val="24"/>
          <w:szCs w:val="24"/>
        </w:rPr>
        <w:t xml:space="preserve"> niezwłocznie, nie później niż</w:t>
      </w:r>
      <w:r w:rsidRPr="006545A9">
        <w:rPr>
          <w:rFonts w:asciiTheme="majorHAnsi" w:hAnsiTheme="majorHAnsi" w:cstheme="majorHAnsi"/>
          <w:sz w:val="24"/>
          <w:szCs w:val="24"/>
        </w:rPr>
        <w:t xml:space="preserve">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r w:rsidR="00C33021">
        <w:rPr>
          <w:rFonts w:asciiTheme="majorHAnsi" w:hAnsiTheme="majorHAnsi" w:cstheme="majorHAnsi"/>
          <w:sz w:val="24"/>
          <w:szCs w:val="24"/>
        </w:rPr>
        <w:t xml:space="preserve"> i dołoży należytej staranności, aby usunąć skutki naruszenia ochrony danych osobowych.</w:t>
      </w:r>
    </w:p>
    <w:p w14:paraId="687FEFDD" w14:textId="77777777" w:rsidR="00C33021" w:rsidRPr="00F71E45" w:rsidRDefault="00C33021" w:rsidP="00C33021">
      <w:pPr>
        <w:pStyle w:val="Akapitzlist"/>
        <w:numPr>
          <w:ilvl w:val="0"/>
          <w:numId w:val="3"/>
        </w:numPr>
        <w:spacing w:after="12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 xml:space="preserve">rzetwarzający oświadcza, że nie dokonuje transferu danych osobowych do państw trzecich lub organizacji międzynarodowych, tj. poza obszar Unii Europejskiej/Europejski Obszar Gospodarczy. W sytuacji gdy </w:t>
      </w:r>
      <w:r>
        <w:rPr>
          <w:rFonts w:asciiTheme="majorHAnsi" w:hAnsiTheme="majorHAnsi" w:cstheme="majorHAnsi"/>
          <w:sz w:val="24"/>
          <w:szCs w:val="24"/>
        </w:rPr>
        <w:t>Podmiot p</w:t>
      </w:r>
      <w:r w:rsidRPr="00F71E45">
        <w:rPr>
          <w:rFonts w:asciiTheme="majorHAnsi" w:hAnsiTheme="majorHAnsi" w:cstheme="majorHAnsi"/>
          <w:sz w:val="24"/>
          <w:szCs w:val="24"/>
        </w:rPr>
        <w:t>rzetwarzający poweźmie zamiar lub będzie zobowiązany do dokonania transferu do państwa trzeciego lub organizacji międzynarodowej, tj. poza obszar Unii Europejskiej/Europejski Obszar Gospodarczy, jest zobowiązany poinformować o tym fakcie Administratora w celu umożliwienia podjęcia Administratorowi niezbędnych działań gwarantujących zgodność przetwarzania z prawem bądź podjęcia decyzji o zakończeniu współpracy w zakresie powierzenia przetwarzania danych osobowych.</w:t>
      </w:r>
    </w:p>
    <w:p w14:paraId="0F21DE3C" w14:textId="77777777" w:rsidR="00C33021" w:rsidRDefault="00C33021" w:rsidP="00C33021">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podczas przetwarzania powierzonych danych osobowych jest zobowiązany do ich zabezpieczenia poprzez zastosowanie odpowiednich środków technicznych i organizacyjnych zapewniających adekwatny stopień bezpieczeństwa odpowiadający ryzyku związanemu z przetwarzaniem danych osobowych, określonych w art. 32 RODO.</w:t>
      </w:r>
    </w:p>
    <w:p w14:paraId="2B02C36B" w14:textId="26FD17AF" w:rsidR="00C33021" w:rsidRPr="00351428" w:rsidRDefault="00C33021" w:rsidP="00351428">
      <w:pPr>
        <w:pStyle w:val="Akapitzlist"/>
        <w:numPr>
          <w:ilvl w:val="0"/>
          <w:numId w:val="3"/>
        </w:numPr>
        <w:spacing w:after="120"/>
        <w:contextualSpacing w:val="0"/>
        <w:jc w:val="both"/>
        <w:rPr>
          <w:rFonts w:asciiTheme="majorHAnsi" w:hAnsiTheme="majorHAnsi" w:cstheme="majorHAnsi"/>
          <w:sz w:val="24"/>
          <w:szCs w:val="24"/>
        </w:rPr>
      </w:pPr>
      <w:r>
        <w:rPr>
          <w:rFonts w:asciiTheme="majorHAnsi" w:hAnsiTheme="majorHAnsi" w:cstheme="majorHAnsi"/>
          <w:sz w:val="24"/>
          <w:szCs w:val="24"/>
        </w:rPr>
        <w:t>Podmiot p</w:t>
      </w:r>
      <w:r w:rsidRPr="00F71E45">
        <w:rPr>
          <w:rFonts w:asciiTheme="majorHAnsi" w:hAnsiTheme="majorHAnsi" w:cstheme="majorHAnsi"/>
          <w:sz w:val="24"/>
          <w:szCs w:val="24"/>
        </w:rPr>
        <w:t>rzetwarzający jest zobowiązany do niezwłocznego poinformowania Administratora o jakimkolwiek prowadzonym postępowaniu, w szczególności administracyjnym lub sądowym, dotyczącym powierzonych do przetwarzania danych osobowych, a także o wszelkich planowanych kontrolach i inspekcjach dotyczących przetwarzania powierzonych danych osobowych, o ile posiada we wskazanym zakresie wiedzę.</w:t>
      </w:r>
    </w:p>
    <w:p w14:paraId="6FB09AD5"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14:paraId="6530CBAC"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14:paraId="1C026DB6"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437ABFF"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14:paraId="06CE170E" w14:textId="396B6C81" w:rsid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14:paraId="47101736" w14:textId="55977720"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kontrolne nie mogą prowadzić do ujawnienia danych osobowych nieobjętych niniejszą umową, w szczególności danych osobowych innych klientów Podmiotu Przetwarzającego, lub prowadzić do obniżenia skuteczności przyjętych przez niego Wykonawcę środków technicznych i organizacyjnych w celu ochrony danych osobowych przetwarzanych w jego organizacji bądź zagrażać lub prowadzić do obniżenia poziomu ich bezpieczeństwa. </w:t>
      </w:r>
    </w:p>
    <w:p w14:paraId="4F574CFB" w14:textId="659F2C4A"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Kontrola obejmuje swoim zakresem wyłącznie przetwarzanie danych osobowych,                   z wyłączeniem wszelkich informacji niejawnych, poufnych, czy stanowiących tajemnicę przedsiębiorstwa Podmiotu przetwarzającego.</w:t>
      </w:r>
    </w:p>
    <w:p w14:paraId="63311545" w14:textId="38518D09" w:rsidR="00B9684F" w:rsidRPr="00B9684F" w:rsidRDefault="00B9684F" w:rsidP="00B9684F">
      <w:pPr>
        <w:pStyle w:val="Akapitzlist"/>
        <w:numPr>
          <w:ilvl w:val="0"/>
          <w:numId w:val="4"/>
        </w:numPr>
        <w:spacing w:after="12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odbywają się wyłącznie w obecności osoby wyznaczonej przez Podmiot przetwarzający. </w:t>
      </w:r>
    </w:p>
    <w:p w14:paraId="31DDBBA4" w14:textId="2091329A" w:rsidR="00B9684F" w:rsidRPr="006545A9" w:rsidRDefault="00B9684F" w:rsidP="00B9684F">
      <w:pPr>
        <w:pStyle w:val="Akapitzlist"/>
        <w:numPr>
          <w:ilvl w:val="0"/>
          <w:numId w:val="4"/>
        </w:numPr>
        <w:spacing w:after="120"/>
        <w:contextualSpacing w:val="0"/>
        <w:jc w:val="both"/>
        <w:rPr>
          <w:rFonts w:asciiTheme="majorHAnsi" w:hAnsiTheme="majorHAnsi" w:cstheme="majorHAnsi"/>
          <w:sz w:val="24"/>
          <w:szCs w:val="24"/>
        </w:rPr>
      </w:pPr>
      <w:r w:rsidRPr="00B9684F">
        <w:rPr>
          <w:rFonts w:asciiTheme="majorHAnsi" w:hAnsiTheme="majorHAnsi" w:cstheme="majorHAnsi"/>
          <w:sz w:val="24"/>
          <w:szCs w:val="24"/>
        </w:rPr>
        <w:t xml:space="preserve">Czynności audytowe nie mogą utrudniać działalności Podmiotu przetwarzającego, w szczególności wykonywania obowiązków przez jego pracowników lub współpracowników. </w:t>
      </w:r>
    </w:p>
    <w:p w14:paraId="2B571727" w14:textId="77777777"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14:paraId="47200D4E" w14:textId="77777777"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33AB56E2"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14:paraId="4F30E502"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14:paraId="21CE4D74"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027E18D0" w14:textId="77777777"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14:paraId="6EE2EE0F" w14:textId="23CDE01D" w:rsidR="00104BC5" w:rsidRPr="00351428" w:rsidRDefault="006545A9" w:rsidP="00FB56DC">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2D3A745" w14:textId="77777777" w:rsidR="00FB56DC" w:rsidRDefault="006545A9" w:rsidP="00FB56DC">
      <w:pPr>
        <w:jc w:val="center"/>
        <w:rPr>
          <w:rFonts w:asciiTheme="majorHAnsi" w:hAnsiTheme="majorHAnsi" w:cstheme="majorHAnsi"/>
          <w:b/>
          <w:sz w:val="24"/>
          <w:szCs w:val="24"/>
        </w:rPr>
      </w:pPr>
      <w:r w:rsidRPr="006545A9">
        <w:rPr>
          <w:rFonts w:asciiTheme="majorHAnsi" w:hAnsiTheme="majorHAnsi" w:cstheme="majorHAnsi"/>
          <w:b/>
          <w:sz w:val="24"/>
          <w:szCs w:val="24"/>
        </w:rPr>
        <w:t>§ 6</w:t>
      </w:r>
    </w:p>
    <w:p w14:paraId="5CC4B23E" w14:textId="77777777" w:rsidR="006545A9" w:rsidRPr="00FB56DC" w:rsidRDefault="006545A9" w:rsidP="00FB56DC">
      <w:pPr>
        <w:jc w:val="center"/>
        <w:rPr>
          <w:rFonts w:asciiTheme="majorHAnsi" w:hAnsiTheme="majorHAnsi" w:cstheme="majorHAnsi"/>
          <w:b/>
          <w:sz w:val="24"/>
          <w:szCs w:val="24"/>
        </w:rPr>
      </w:pPr>
      <w:r w:rsidRPr="006545A9">
        <w:rPr>
          <w:rFonts w:ascii="Calibri Light" w:hAnsi="Calibri Light"/>
          <w:sz w:val="24"/>
          <w:szCs w:val="24"/>
        </w:rPr>
        <w:t>Dalsze powierzenie danych do przetwarzania</w:t>
      </w:r>
    </w:p>
    <w:p w14:paraId="00F6ECDD"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14:paraId="1BE982D3" w14:textId="77777777"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84C9664" w14:textId="77777777" w:rsid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ACD448F"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Administrator w każdym czasie, posiadając uzasadnione podstawy, może zgłosić udokumentowany sprzeciw wobec przetwarzania danych osobowych przez dalsze podmioty przetwarzające, określone w załączniku do Umowy, o którym mowa powyżej. W takim przypadku Podmiot przetwarzający jest zobowiązany niezwłocznie zakończyć powierzanie przetwarzania danych osobowych dalszym podmiotom przetwarzającym, których sprzeciw dotyczy.</w:t>
      </w:r>
    </w:p>
    <w:p w14:paraId="0FCC06BB" w14:textId="77777777" w:rsidR="00B9684F" w:rsidRPr="00B9684F" w:rsidRDefault="00B9684F" w:rsidP="00B9684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Powierzenie przetwarzania danych osobowych dalszym podmiotom przetwarzającym, którzy nie zostali określeni w załączniku do Umowy, o którym mowa powyżej, wymaga ich uprzedniego zgłoszenia Administratorowi w celu umożliwienia zgłoszenia sprzeciwu. W przypadku udokumentowanego, uzasadnionego sprzeciwu Administratora Podmiot przetwarzający nie ma prawa dokonać powierzenia przetwarzania danych osobowych dalszemu podmiotowi przetwarzającemu.</w:t>
      </w:r>
    </w:p>
    <w:p w14:paraId="48786CA0" w14:textId="37895835" w:rsidR="00B9684F" w:rsidRPr="00C9297F" w:rsidRDefault="00B9684F" w:rsidP="00C9297F">
      <w:pPr>
        <w:pStyle w:val="Akapitzlist"/>
        <w:numPr>
          <w:ilvl w:val="0"/>
          <w:numId w:val="12"/>
        </w:numPr>
        <w:tabs>
          <w:tab w:val="left" w:pos="709"/>
        </w:tabs>
        <w:spacing w:after="120"/>
        <w:jc w:val="both"/>
        <w:rPr>
          <w:rFonts w:asciiTheme="majorHAnsi" w:hAnsiTheme="majorHAnsi" w:cstheme="majorHAnsi"/>
          <w:sz w:val="24"/>
          <w:szCs w:val="24"/>
        </w:rPr>
      </w:pPr>
      <w:r w:rsidRPr="00B9684F">
        <w:rPr>
          <w:rFonts w:asciiTheme="majorHAnsi" w:hAnsiTheme="majorHAnsi" w:cstheme="majorHAnsi"/>
          <w:sz w:val="24"/>
          <w:szCs w:val="24"/>
        </w:rPr>
        <w:t>Podmiot przetwarzający ma obowiązek zobowiązać dalszy podmiot przetwarzający, aby ten przestrzegał wszystkich obowiązków, jakie zostały nałożone na Podmiot przetwarzający w Umowie.</w:t>
      </w:r>
    </w:p>
    <w:p w14:paraId="5D327971" w14:textId="77777777"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14:paraId="7469D6FD"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14:paraId="1B699A2E"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14:paraId="3D4C8A56" w14:textId="77777777"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C63E4DA" w14:textId="77777777"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5F4F5057" w14:textId="77777777"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14:paraId="00CA0EF3"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14:paraId="62AC1E9F" w14:textId="77777777"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14:paraId="001FA94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14:paraId="59AD12B4"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14:paraId="5FB37967" w14:textId="77777777"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14:paraId="03454FDF"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14:paraId="1515BD43"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14:paraId="7E0A5D00" w14:textId="77777777"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14:paraId="6E9EB98A"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14:paraId="5A40DCBD"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14:paraId="05613760"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7D9602E3" w14:textId="77777777"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EF9B453" w14:textId="77777777"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14:paraId="4C87C9B7" w14:textId="77777777"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14:paraId="10524B2C"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14:paraId="401A9AB8" w14:textId="77777777"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14:paraId="57AE6679" w14:textId="77777777"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14:paraId="5BCB621B" w14:textId="77777777" w:rsidR="006545A9" w:rsidRPr="00351428" w:rsidRDefault="006545A9" w:rsidP="00351428">
      <w:pPr>
        <w:spacing w:after="120"/>
        <w:jc w:val="both"/>
        <w:rPr>
          <w:rFonts w:asciiTheme="majorHAnsi" w:hAnsiTheme="majorHAnsi" w:cstheme="majorHAnsi"/>
          <w:sz w:val="24"/>
          <w:szCs w:val="24"/>
        </w:rPr>
      </w:pPr>
      <w:bookmarkStart w:id="0" w:name="_GoBack"/>
      <w:bookmarkEnd w:id="0"/>
    </w:p>
    <w:p w14:paraId="247F82F2" w14:textId="77777777"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14:paraId="4ACF4F49" w14:textId="77777777"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613FB0">
      <w:headerReference w:type="default" r:id="rId7"/>
      <w:footerReference w:type="default" r:id="rId8"/>
      <w:pgSz w:w="11906" w:h="16838"/>
      <w:pgMar w:top="1417" w:right="1417" w:bottom="709" w:left="1417"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0C55" w14:textId="77777777" w:rsidR="005F28D0" w:rsidRDefault="005F28D0" w:rsidP="00104BC5">
      <w:pPr>
        <w:spacing w:after="0" w:line="240" w:lineRule="auto"/>
      </w:pPr>
      <w:r>
        <w:separator/>
      </w:r>
    </w:p>
  </w:endnote>
  <w:endnote w:type="continuationSeparator" w:id="0">
    <w:p w14:paraId="238F2F6C" w14:textId="77777777" w:rsidR="005F28D0" w:rsidRDefault="005F28D0"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14:paraId="49171E9C" w14:textId="77777777" w:rsidR="00104BC5" w:rsidRDefault="00104BC5">
        <w:pPr>
          <w:pStyle w:val="Stopka"/>
          <w:jc w:val="right"/>
        </w:pPr>
        <w:r>
          <w:fldChar w:fldCharType="begin"/>
        </w:r>
        <w:r>
          <w:instrText>PAGE   \* MERGEFORMAT</w:instrText>
        </w:r>
        <w:r>
          <w:fldChar w:fldCharType="separate"/>
        </w:r>
        <w:r w:rsidR="00351428">
          <w:rPr>
            <w:noProof/>
          </w:rPr>
          <w:t>48</w:t>
        </w:r>
        <w:r>
          <w:fldChar w:fldCharType="end"/>
        </w:r>
      </w:p>
    </w:sdtContent>
  </w:sdt>
  <w:p w14:paraId="16FE2D4A" w14:textId="77777777"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D35D" w14:textId="77777777" w:rsidR="005F28D0" w:rsidRDefault="005F28D0" w:rsidP="00104BC5">
      <w:pPr>
        <w:spacing w:after="0" w:line="240" w:lineRule="auto"/>
      </w:pPr>
      <w:r>
        <w:separator/>
      </w:r>
    </w:p>
  </w:footnote>
  <w:footnote w:type="continuationSeparator" w:id="0">
    <w:p w14:paraId="24A4E2A8" w14:textId="77777777" w:rsidR="005F28D0" w:rsidRDefault="005F28D0"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8FB3" w14:textId="77777777"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351428"/>
    <w:rsid w:val="00430ECF"/>
    <w:rsid w:val="005F28D0"/>
    <w:rsid w:val="00613FB0"/>
    <w:rsid w:val="006545A9"/>
    <w:rsid w:val="006A3F01"/>
    <w:rsid w:val="008D3C7B"/>
    <w:rsid w:val="009650F7"/>
    <w:rsid w:val="009D7B53"/>
    <w:rsid w:val="00A91D58"/>
    <w:rsid w:val="00B9684F"/>
    <w:rsid w:val="00BA61D3"/>
    <w:rsid w:val="00C33021"/>
    <w:rsid w:val="00C5106F"/>
    <w:rsid w:val="00C51E95"/>
    <w:rsid w:val="00C9297F"/>
    <w:rsid w:val="00CA3F27"/>
    <w:rsid w:val="00CF79B4"/>
    <w:rsid w:val="00D51523"/>
    <w:rsid w:val="00DB344D"/>
    <w:rsid w:val="00FB56DC"/>
    <w:rsid w:val="00FE366C"/>
    <w:rsid w:val="00FE3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D6F5"/>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 w:type="paragraph" w:styleId="Poprawka">
    <w:name w:val="Revision"/>
    <w:hidden/>
    <w:uiPriority w:val="99"/>
    <w:semiHidden/>
    <w:rsid w:val="00C33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2055</Words>
  <Characters>12336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dzap</cp:lastModifiedBy>
  <cp:revision>3</cp:revision>
  <cp:lastPrinted>2023-06-07T09:56:00Z</cp:lastPrinted>
  <dcterms:created xsi:type="dcterms:W3CDTF">2023-06-07T09:29:00Z</dcterms:created>
  <dcterms:modified xsi:type="dcterms:W3CDTF">2023-06-07T09:57:00Z</dcterms:modified>
</cp:coreProperties>
</file>