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ageBreakBefore/>
        <w:numPr>
          <w:ilvl w:val="0"/>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360" w:lineRule="auto"/>
        <w:ind w:leftChars="0" w:right="0" w:rightChars="0"/>
        <w:jc w:val="both"/>
        <w:rPr>
          <w:rStyle w:val="9"/>
          <w:rFonts w:hint="default" w:ascii="Trebuchet MS" w:hAnsi="Trebuchet MS" w:cs="Trebuchet MS"/>
          <w:b/>
          <w:bCs/>
          <w:color w:val="000000"/>
          <w:sz w:val="20"/>
          <w:szCs w:val="20"/>
          <w:shd w:val="clear" w:color="auto" w:fill="FFFFFF"/>
          <w:vertAlign w:val="baseline"/>
        </w:rPr>
      </w:pPr>
      <w:r>
        <w:rPr>
          <w:rStyle w:val="9"/>
          <w:rFonts w:hint="default"/>
          <w:b w:val="0"/>
          <w:bCs w:val="0"/>
          <w:sz w:val="24"/>
          <w:lang w:val="pl-PL"/>
        </w:rPr>
        <w:tab/>
      </w:r>
      <w:r>
        <w:rPr>
          <w:rStyle w:val="9"/>
          <w:rFonts w:hint="default" w:ascii="Trebuchet MS" w:hAnsi="Trebuchet MS" w:cs="Trebuchet MS"/>
          <w:b w:val="0"/>
          <w:bCs w:val="0"/>
          <w:sz w:val="22"/>
          <w:szCs w:val="22"/>
          <w:lang w:val="pl-PL"/>
        </w:rPr>
        <w:tab/>
      </w:r>
      <w:r>
        <w:rPr>
          <w:rStyle w:val="9"/>
          <w:rFonts w:hint="default" w:ascii="Trebuchet MS" w:hAnsi="Trebuchet MS" w:cs="Trebuchet MS"/>
          <w:b w:val="0"/>
          <w:bCs w:val="0"/>
          <w:sz w:val="22"/>
          <w:szCs w:val="22"/>
          <w:lang w:val="pl-PL"/>
        </w:rPr>
        <w:tab/>
      </w:r>
      <w:r>
        <w:rPr>
          <w:rStyle w:val="9"/>
          <w:rFonts w:hint="default" w:ascii="Trebuchet MS" w:hAnsi="Trebuchet MS" w:cs="Trebuchet MS"/>
          <w:b w:val="0"/>
          <w:bCs w:val="0"/>
          <w:sz w:val="22"/>
          <w:szCs w:val="22"/>
          <w:lang w:val="pl-PL"/>
        </w:rPr>
        <w:tab/>
      </w:r>
      <w:r>
        <w:rPr>
          <w:rStyle w:val="9"/>
          <w:rFonts w:hint="default" w:ascii="Trebuchet MS" w:hAnsi="Trebuchet MS" w:cs="Trebuchet MS"/>
          <w:b w:val="0"/>
          <w:bCs w:val="0"/>
          <w:sz w:val="22"/>
          <w:szCs w:val="22"/>
          <w:lang w:val="pl-PL"/>
        </w:rPr>
        <w:tab/>
      </w:r>
      <w:r>
        <w:rPr>
          <w:rStyle w:val="9"/>
          <w:rFonts w:hint="default" w:ascii="Trebuchet MS" w:hAnsi="Trebuchet MS" w:cs="Trebuchet MS"/>
          <w:b w:val="0"/>
          <w:bCs w:val="0"/>
          <w:sz w:val="20"/>
          <w:szCs w:val="20"/>
          <w:vertAlign w:val="baseline"/>
          <w:lang w:val="pl-PL"/>
        </w:rPr>
        <w:tab/>
      </w:r>
      <w:r>
        <w:rPr>
          <w:rStyle w:val="9"/>
          <w:rFonts w:hint="default" w:ascii="Trebuchet MS" w:hAnsi="Trebuchet MS" w:cs="Trebuchet MS"/>
          <w:b w:val="0"/>
          <w:bCs w:val="0"/>
          <w:sz w:val="20"/>
          <w:szCs w:val="20"/>
          <w:vertAlign w:val="baseline"/>
          <w:lang w:val="pl-PL"/>
        </w:rPr>
        <w:tab/>
      </w:r>
      <w:r>
        <w:rPr>
          <w:rStyle w:val="9"/>
          <w:rFonts w:hint="default" w:ascii="Trebuchet MS" w:hAnsi="Trebuchet MS" w:cs="Trebuchet MS"/>
          <w:b w:val="0"/>
          <w:bCs w:val="0"/>
          <w:sz w:val="20"/>
          <w:szCs w:val="20"/>
          <w:vertAlign w:val="baseline"/>
          <w:lang w:val="pl-PL"/>
        </w:rPr>
        <w:t xml:space="preserve">        </w:t>
      </w:r>
      <w:r>
        <w:rPr>
          <w:rStyle w:val="9"/>
          <w:rFonts w:hint="default" w:ascii="Trebuchet MS" w:hAnsi="Trebuchet MS" w:cs="Trebuchet MS"/>
          <w:b w:val="0"/>
          <w:bCs w:val="0"/>
          <w:sz w:val="20"/>
          <w:szCs w:val="20"/>
          <w:vertAlign w:val="baseline"/>
        </w:rPr>
        <w:t xml:space="preserve">Wolbrom, dnia </w:t>
      </w:r>
      <w:r>
        <w:rPr>
          <w:rStyle w:val="9"/>
          <w:rFonts w:hint="default" w:ascii="Trebuchet MS" w:hAnsi="Trebuchet MS" w:cs="Trebuchet MS"/>
          <w:b w:val="0"/>
          <w:bCs w:val="0"/>
          <w:sz w:val="20"/>
          <w:szCs w:val="20"/>
          <w:vertAlign w:val="baseline"/>
          <w:lang w:val="pl-PL"/>
        </w:rPr>
        <w:t>29</w:t>
      </w:r>
      <w:r>
        <w:rPr>
          <w:rStyle w:val="9"/>
          <w:rFonts w:hint="default" w:ascii="Trebuchet MS" w:hAnsi="Trebuchet MS" w:cs="Trebuchet MS"/>
          <w:b w:val="0"/>
          <w:bCs w:val="0"/>
          <w:sz w:val="20"/>
          <w:szCs w:val="20"/>
          <w:vertAlign w:val="baseline"/>
        </w:rPr>
        <w:t>.0</w:t>
      </w:r>
      <w:r>
        <w:rPr>
          <w:rStyle w:val="9"/>
          <w:rFonts w:hint="default" w:ascii="Trebuchet MS" w:hAnsi="Trebuchet MS" w:cs="Trebuchet MS"/>
          <w:b w:val="0"/>
          <w:bCs w:val="0"/>
          <w:sz w:val="20"/>
          <w:szCs w:val="20"/>
          <w:vertAlign w:val="baseline"/>
          <w:lang w:val="pl-PL"/>
        </w:rPr>
        <w:t>3</w:t>
      </w:r>
      <w:r>
        <w:rPr>
          <w:rStyle w:val="9"/>
          <w:rFonts w:hint="default" w:ascii="Trebuchet MS" w:hAnsi="Trebuchet MS" w:cs="Trebuchet MS"/>
          <w:b w:val="0"/>
          <w:bCs w:val="0"/>
          <w:sz w:val="20"/>
          <w:szCs w:val="20"/>
          <w:vertAlign w:val="baseline"/>
        </w:rPr>
        <w:t>.202</w:t>
      </w:r>
      <w:r>
        <w:rPr>
          <w:rStyle w:val="9"/>
          <w:rFonts w:hint="default" w:ascii="Trebuchet MS" w:hAnsi="Trebuchet MS" w:cs="Trebuchet MS"/>
          <w:b w:val="0"/>
          <w:bCs w:val="0"/>
          <w:sz w:val="20"/>
          <w:szCs w:val="20"/>
          <w:vertAlign w:val="baseline"/>
          <w:lang w:val="pl-PL"/>
        </w:rPr>
        <w:t>4</w:t>
      </w:r>
      <w:r>
        <w:rPr>
          <w:rStyle w:val="9"/>
          <w:rFonts w:hint="default" w:ascii="Trebuchet MS" w:hAnsi="Trebuchet MS" w:cs="Trebuchet MS"/>
          <w:b w:val="0"/>
          <w:bCs w:val="0"/>
          <w:sz w:val="20"/>
          <w:szCs w:val="20"/>
          <w:vertAlign w:val="baseline"/>
        </w:rPr>
        <w:t>r.</w:t>
      </w:r>
    </w:p>
    <w:p>
      <w:pPr>
        <w:pStyle w:val="8"/>
        <w:numPr>
          <w:ilvl w:val="0"/>
          <w:numId w:val="2"/>
        </w:numPr>
        <w:tabs>
          <w:tab w:val="left" w:pos="900"/>
          <w:tab w:val="left" w:pos="2340"/>
          <w:tab w:val="left" w:pos="6840"/>
        </w:tabs>
        <w:spacing w:line="360" w:lineRule="auto"/>
        <w:rPr>
          <w:rStyle w:val="9"/>
          <w:rFonts w:hint="default" w:ascii="Trebuchet MS" w:hAnsi="Trebuchet MS" w:cs="Trebuchet MS"/>
          <w:b/>
          <w:bCs/>
          <w:sz w:val="20"/>
          <w:szCs w:val="20"/>
          <w:vertAlign w:val="baseline"/>
        </w:rPr>
      </w:pPr>
      <w:r>
        <w:rPr>
          <w:rStyle w:val="9"/>
          <w:rFonts w:hint="default" w:ascii="Trebuchet MS" w:hAnsi="Trebuchet MS" w:cs="Trebuchet MS"/>
          <w:b/>
          <w:bCs/>
          <w:color w:val="000000"/>
          <w:sz w:val="20"/>
          <w:szCs w:val="20"/>
          <w:shd w:val="clear" w:color="auto" w:fill="FFFFFF"/>
          <w:vertAlign w:val="baseline"/>
        </w:rPr>
        <w:t>WTI.271.2.</w:t>
      </w:r>
      <w:r>
        <w:rPr>
          <w:rStyle w:val="9"/>
          <w:rFonts w:hint="default" w:ascii="Trebuchet MS" w:hAnsi="Trebuchet MS" w:cs="Trebuchet MS"/>
          <w:b/>
          <w:bCs/>
          <w:color w:val="000000"/>
          <w:sz w:val="20"/>
          <w:szCs w:val="20"/>
          <w:shd w:val="clear" w:color="auto" w:fill="FFFFFF"/>
          <w:vertAlign w:val="baseline"/>
          <w:lang w:val="pl-PL"/>
        </w:rPr>
        <w:t>8</w:t>
      </w:r>
      <w:r>
        <w:rPr>
          <w:rStyle w:val="9"/>
          <w:rFonts w:hint="default" w:ascii="Trebuchet MS" w:hAnsi="Trebuchet MS" w:cs="Trebuchet MS"/>
          <w:b/>
          <w:bCs/>
          <w:color w:val="000000"/>
          <w:sz w:val="20"/>
          <w:szCs w:val="20"/>
          <w:shd w:val="clear" w:color="auto" w:fill="FFFFFF"/>
          <w:vertAlign w:val="baseline"/>
        </w:rPr>
        <w:t>.202</w:t>
      </w:r>
      <w:r>
        <w:rPr>
          <w:rStyle w:val="9"/>
          <w:rFonts w:hint="default" w:ascii="Trebuchet MS" w:hAnsi="Trebuchet MS" w:cs="Trebuchet MS"/>
          <w:b/>
          <w:bCs/>
          <w:color w:val="000000"/>
          <w:sz w:val="20"/>
          <w:szCs w:val="20"/>
          <w:shd w:val="clear" w:color="auto" w:fill="FFFFFF"/>
          <w:vertAlign w:val="baseline"/>
          <w:lang w:val="pl-PL"/>
        </w:rPr>
        <w:t>4</w:t>
      </w:r>
      <w:r>
        <w:rPr>
          <w:rStyle w:val="9"/>
          <w:rFonts w:hint="default" w:ascii="Trebuchet MS" w:hAnsi="Trebuchet MS" w:cs="Trebuchet MS"/>
          <w:b/>
          <w:bCs/>
          <w:color w:val="000000"/>
          <w:sz w:val="20"/>
          <w:szCs w:val="20"/>
          <w:shd w:val="clear" w:color="auto" w:fill="FFFFFF"/>
          <w:vertAlign w:val="baseline"/>
        </w:rPr>
        <w:t>.ZP</w:t>
      </w:r>
    </w:p>
    <w:p>
      <w:pPr>
        <w:pStyle w:val="8"/>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360" w:lineRule="auto"/>
        <w:jc w:val="right"/>
        <w:rPr>
          <w:rStyle w:val="9"/>
          <w:rFonts w:hint="default" w:ascii="Trebuchet MS" w:hAnsi="Trebuchet MS" w:cs="Trebuchet MS"/>
          <w:b/>
          <w:bCs/>
          <w:sz w:val="20"/>
          <w:szCs w:val="20"/>
          <w:vertAlign w:val="baseline"/>
        </w:rPr>
      </w:pPr>
      <w:r>
        <w:rPr>
          <w:rStyle w:val="9"/>
          <w:rFonts w:hint="default" w:ascii="Trebuchet MS" w:hAnsi="Trebuchet MS" w:cs="Trebuchet MS"/>
          <w:b/>
          <w:bCs/>
          <w:sz w:val="20"/>
          <w:szCs w:val="20"/>
          <w:vertAlign w:val="baseline"/>
        </w:rPr>
        <w:t xml:space="preserve"> </w:t>
      </w:r>
      <w:r>
        <w:rPr>
          <w:rStyle w:val="9"/>
          <w:rFonts w:hint="default" w:ascii="Trebuchet MS" w:hAnsi="Trebuchet MS" w:cs="Trebuchet MS"/>
          <w:b/>
          <w:bCs/>
          <w:sz w:val="20"/>
          <w:szCs w:val="20"/>
          <w:vertAlign w:val="baseline"/>
        </w:rPr>
        <w:tab/>
      </w:r>
      <w:r>
        <w:rPr>
          <w:rStyle w:val="9"/>
          <w:rFonts w:hint="default" w:ascii="Trebuchet MS" w:hAnsi="Trebuchet MS" w:cs="Trebuchet MS"/>
          <w:b/>
          <w:bCs/>
          <w:sz w:val="20"/>
          <w:szCs w:val="20"/>
          <w:vertAlign w:val="baseline"/>
        </w:rPr>
        <w:tab/>
      </w:r>
      <w:r>
        <w:rPr>
          <w:rStyle w:val="9"/>
          <w:rFonts w:hint="default" w:ascii="Trebuchet MS" w:hAnsi="Trebuchet MS" w:cs="Trebuchet MS"/>
          <w:b/>
          <w:bCs/>
          <w:sz w:val="20"/>
          <w:szCs w:val="20"/>
          <w:vertAlign w:val="baseline"/>
        </w:rPr>
        <w:tab/>
      </w:r>
      <w:r>
        <w:rPr>
          <w:rStyle w:val="9"/>
          <w:rFonts w:hint="default" w:ascii="Trebuchet MS" w:hAnsi="Trebuchet MS" w:cs="Trebuchet MS"/>
          <w:b/>
          <w:bCs/>
          <w:sz w:val="20"/>
          <w:szCs w:val="20"/>
          <w:vertAlign w:val="baseline"/>
        </w:rPr>
        <w:tab/>
      </w:r>
      <w:r>
        <w:rPr>
          <w:rStyle w:val="9"/>
          <w:rFonts w:hint="default" w:ascii="Trebuchet MS" w:hAnsi="Trebuchet MS" w:cs="Trebuchet MS"/>
          <w:b/>
          <w:bCs/>
          <w:sz w:val="20"/>
          <w:szCs w:val="20"/>
          <w:vertAlign w:val="baseline"/>
        </w:rPr>
        <w:tab/>
      </w:r>
      <w:r>
        <w:rPr>
          <w:rStyle w:val="9"/>
          <w:rFonts w:hint="default" w:ascii="Trebuchet MS" w:hAnsi="Trebuchet MS" w:cs="Trebuchet MS"/>
          <w:b/>
          <w:bCs/>
          <w:sz w:val="20"/>
          <w:szCs w:val="20"/>
          <w:vertAlign w:val="baseline"/>
        </w:rPr>
        <w:tab/>
      </w:r>
      <w:r>
        <w:rPr>
          <w:rStyle w:val="9"/>
          <w:rFonts w:hint="default" w:ascii="Trebuchet MS" w:hAnsi="Trebuchet MS" w:cs="Trebuchet MS"/>
          <w:b/>
          <w:bCs/>
          <w:sz w:val="20"/>
          <w:szCs w:val="20"/>
          <w:vertAlign w:val="baseline"/>
        </w:rPr>
        <w:tab/>
      </w:r>
      <w:r>
        <w:rPr>
          <w:rStyle w:val="9"/>
          <w:rFonts w:hint="default" w:ascii="Trebuchet MS" w:hAnsi="Trebuchet MS" w:cs="Trebuchet MS"/>
          <w:b/>
          <w:bCs/>
          <w:sz w:val="20"/>
          <w:szCs w:val="20"/>
          <w:vertAlign w:val="baseline"/>
        </w:rPr>
        <w:tab/>
      </w:r>
      <w:r>
        <w:rPr>
          <w:rStyle w:val="9"/>
          <w:rFonts w:hint="default" w:ascii="Trebuchet MS" w:hAnsi="Trebuchet MS" w:cs="Trebuchet MS"/>
          <w:b/>
          <w:bCs/>
          <w:sz w:val="20"/>
          <w:szCs w:val="20"/>
          <w:vertAlign w:val="baseline"/>
        </w:rPr>
        <w:t xml:space="preserve">  </w:t>
      </w:r>
    </w:p>
    <w:p>
      <w:pPr>
        <w:pStyle w:val="8"/>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360" w:lineRule="auto"/>
        <w:jc w:val="right"/>
        <w:rPr>
          <w:rStyle w:val="9"/>
          <w:rFonts w:hint="default" w:ascii="Trebuchet MS" w:hAnsi="Trebuchet MS" w:cs="Trebuchet MS"/>
          <w:color w:val="000000"/>
          <w:sz w:val="20"/>
          <w:szCs w:val="20"/>
          <w:u w:val="single"/>
          <w:vertAlign w:val="baseline"/>
        </w:rPr>
      </w:pPr>
      <w:r>
        <w:rPr>
          <w:rStyle w:val="9"/>
          <w:rFonts w:hint="default" w:ascii="Trebuchet MS" w:hAnsi="Trebuchet MS" w:cs="Trebuchet MS"/>
          <w:b/>
          <w:bCs/>
          <w:sz w:val="20"/>
          <w:szCs w:val="20"/>
          <w:vertAlign w:val="baseline"/>
        </w:rPr>
        <w:t xml:space="preserve">   WG ROZDZIELNIKA</w:t>
      </w:r>
    </w:p>
    <w:p>
      <w:pPr>
        <w:pStyle w:val="8"/>
        <w:tabs>
          <w:tab w:val="left" w:pos="5420"/>
        </w:tabs>
        <w:ind w:left="0" w:right="28" w:firstLine="0"/>
        <w:jc w:val="both"/>
        <w:rPr>
          <w:rFonts w:hint="default" w:ascii="Trebuchet MS" w:hAnsi="Trebuchet MS" w:cs="Trebuchet MS"/>
          <w:sz w:val="20"/>
          <w:szCs w:val="20"/>
          <w:vertAlign w:val="baseline"/>
          <w:lang w:val="pl-PL"/>
        </w:rPr>
      </w:pPr>
      <w:r>
        <w:rPr>
          <w:rStyle w:val="9"/>
          <w:rFonts w:hint="default" w:ascii="Trebuchet MS" w:hAnsi="Trebuchet MS" w:cs="Trebuchet MS"/>
          <w:color w:val="000000"/>
          <w:sz w:val="20"/>
          <w:szCs w:val="20"/>
          <w:u w:val="single"/>
          <w:vertAlign w:val="baseline"/>
        </w:rPr>
        <w:br w:type="textWrapping"/>
      </w:r>
      <w:r>
        <w:rPr>
          <w:rStyle w:val="9"/>
          <w:rFonts w:hint="default" w:ascii="Trebuchet MS" w:hAnsi="Trebuchet MS" w:cs="Trebuchet MS"/>
          <w:color w:val="000000"/>
          <w:sz w:val="20"/>
          <w:szCs w:val="20"/>
          <w:u w:val="single"/>
          <w:vertAlign w:val="baseline"/>
        </w:rPr>
        <w:t>dotyczy postępowania o udzielenie zamówienia publicznego pn.</w:t>
      </w:r>
      <w:r>
        <w:rPr>
          <w:rStyle w:val="9"/>
          <w:rFonts w:hint="default" w:ascii="Trebuchet MS" w:hAnsi="Trebuchet MS" w:cs="Trebuchet MS"/>
          <w:spacing w:val="9"/>
          <w:kern w:val="1"/>
          <w:sz w:val="20"/>
          <w:szCs w:val="20"/>
          <w:u w:val="single"/>
          <w:vertAlign w:val="baseline"/>
        </w:rPr>
        <w:t xml:space="preserve"> </w:t>
      </w:r>
      <w:bookmarkStart w:id="0" w:name="_Hlk99015816"/>
      <w:r>
        <w:rPr>
          <w:rStyle w:val="9"/>
          <w:rFonts w:hint="default" w:ascii="Trebuchet MS" w:hAnsi="Trebuchet MS" w:cs="Trebuchet MS"/>
          <w:b/>
          <w:bCs/>
          <w:iCs/>
          <w:spacing w:val="9"/>
          <w:kern w:val="1"/>
          <w:sz w:val="20"/>
          <w:szCs w:val="20"/>
          <w:u w:val="single"/>
          <w:vertAlign w:val="baseline"/>
        </w:rPr>
        <w:t>„</w:t>
      </w:r>
      <w:bookmarkStart w:id="1" w:name="_Hlk129002191"/>
      <w:bookmarkStart w:id="2" w:name="_Hlk101782975"/>
      <w:r>
        <w:rPr>
          <w:rStyle w:val="9"/>
          <w:rFonts w:hint="default" w:ascii="Trebuchet MS" w:hAnsi="Trebuchet MS"/>
          <w:b/>
          <w:bCs/>
          <w:iCs/>
          <w:spacing w:val="9"/>
          <w:kern w:val="1"/>
          <w:sz w:val="20"/>
          <w:szCs w:val="20"/>
          <w:u w:val="single"/>
          <w:vertAlign w:val="baseline"/>
        </w:rPr>
        <w:t>Modernizacja drogi gminnej nr 120645K w miejscowości Kąpiele Wielkie</w:t>
      </w:r>
      <w:r>
        <w:rPr>
          <w:rStyle w:val="9"/>
          <w:rFonts w:hint="default" w:ascii="Trebuchet MS" w:hAnsi="Trebuchet MS" w:cs="Trebuchet MS"/>
          <w:b/>
          <w:bCs/>
          <w:iCs/>
          <w:spacing w:val="9"/>
          <w:kern w:val="1"/>
          <w:sz w:val="20"/>
          <w:szCs w:val="20"/>
          <w:u w:val="none"/>
          <w:vertAlign w:val="baseline"/>
        </w:rPr>
        <w:t>”</w:t>
      </w:r>
      <w:bookmarkEnd w:id="1"/>
      <w:bookmarkEnd w:id="2"/>
      <w:r>
        <w:rPr>
          <w:rStyle w:val="9"/>
          <w:rFonts w:hint="default" w:ascii="Trebuchet MS" w:hAnsi="Trebuchet MS" w:cs="Trebuchet MS"/>
          <w:b/>
          <w:bCs/>
          <w:iCs/>
          <w:spacing w:val="9"/>
          <w:kern w:val="1"/>
          <w:sz w:val="20"/>
          <w:szCs w:val="20"/>
          <w:u w:val="none"/>
          <w:vertAlign w:val="baseline"/>
          <w:lang w:val="pl-PL"/>
        </w:rPr>
        <w:t>.</w:t>
      </w:r>
    </w:p>
    <w:p>
      <w:pPr>
        <w:pStyle w:val="8"/>
        <w:tabs>
          <w:tab w:val="left" w:pos="5420"/>
        </w:tabs>
        <w:ind w:left="0" w:right="28" w:firstLine="0"/>
        <w:jc w:val="both"/>
        <w:rPr>
          <w:rFonts w:hint="default" w:ascii="Trebuchet MS" w:hAnsi="Trebuchet MS" w:cs="Trebuchet MS"/>
          <w:b/>
          <w:bCs/>
          <w:sz w:val="20"/>
          <w:szCs w:val="20"/>
          <w:vertAlign w:val="baseline"/>
        </w:rPr>
      </w:pPr>
    </w:p>
    <w:bookmarkEnd w:id="0"/>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rPr>
      </w:pPr>
      <w:r>
        <w:rPr>
          <w:rFonts w:hint="default" w:ascii="Trebuchet MS" w:hAnsi="Trebuchet MS" w:cs="Trebuchet MS"/>
          <w:sz w:val="20"/>
          <w:szCs w:val="20"/>
          <w:vertAlign w:val="baseline"/>
        </w:rPr>
        <w:tab/>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rPr>
      </w:pPr>
      <w:r>
        <w:rPr>
          <w:rFonts w:hint="default" w:ascii="Trebuchet MS" w:hAnsi="Trebuchet MS" w:cs="Trebuchet MS"/>
          <w:sz w:val="20"/>
          <w:szCs w:val="20"/>
          <w:vertAlign w:val="baseline"/>
          <w:lang w:val="pl-PL"/>
        </w:rPr>
        <w:tab/>
      </w:r>
      <w:r>
        <w:rPr>
          <w:rFonts w:hint="default" w:ascii="Trebuchet MS" w:hAnsi="Trebuchet MS" w:cs="Trebuchet MS"/>
          <w:sz w:val="20"/>
          <w:szCs w:val="20"/>
          <w:vertAlign w:val="baseline"/>
        </w:rPr>
        <w:t xml:space="preserve">I. Zamawiający - Gmina Wolbrom, </w:t>
      </w:r>
      <w:bookmarkStart w:id="3" w:name="_Hlk100219554"/>
      <w:r>
        <w:rPr>
          <w:rFonts w:hint="default" w:ascii="Trebuchet MS" w:hAnsi="Trebuchet MS" w:cs="Trebuchet MS"/>
          <w:sz w:val="20"/>
          <w:szCs w:val="20"/>
          <w:vertAlign w:val="baseline"/>
        </w:rPr>
        <w:t>działając na podstawie art. 284 ust. 2</w:t>
      </w:r>
      <w:bookmarkEnd w:id="3"/>
      <w:r>
        <w:rPr>
          <w:rFonts w:hint="default" w:ascii="Trebuchet MS" w:hAnsi="Trebuchet MS" w:cs="Trebuchet MS"/>
          <w:sz w:val="20"/>
          <w:szCs w:val="20"/>
          <w:vertAlign w:val="baseline"/>
        </w:rPr>
        <w:t xml:space="preserve"> i 6 ustawy z dnia 11 września 2019r. Prawo zamówień publicznych (t.j. Dz. U. z 202</w:t>
      </w:r>
      <w:r>
        <w:rPr>
          <w:rFonts w:hint="default" w:ascii="Trebuchet MS" w:hAnsi="Trebuchet MS" w:cs="Trebuchet MS"/>
          <w:sz w:val="20"/>
          <w:szCs w:val="20"/>
          <w:vertAlign w:val="baseline"/>
          <w:lang w:val="pl-PL"/>
        </w:rPr>
        <w:t>3</w:t>
      </w:r>
      <w:r>
        <w:rPr>
          <w:rFonts w:hint="default" w:ascii="Trebuchet MS" w:hAnsi="Trebuchet MS" w:cs="Trebuchet MS"/>
          <w:sz w:val="20"/>
          <w:szCs w:val="20"/>
          <w:vertAlign w:val="baseline"/>
        </w:rPr>
        <w:t xml:space="preserve">r. poz. </w:t>
      </w:r>
      <w:r>
        <w:rPr>
          <w:rFonts w:hint="default" w:ascii="Trebuchet MS" w:hAnsi="Trebuchet MS" w:cs="Trebuchet MS"/>
          <w:sz w:val="20"/>
          <w:szCs w:val="20"/>
          <w:vertAlign w:val="baseline"/>
          <w:lang w:val="pl-PL"/>
        </w:rPr>
        <w:t>1605</w:t>
      </w:r>
      <w:r>
        <w:rPr>
          <w:rFonts w:hint="default" w:ascii="Trebuchet MS" w:hAnsi="Trebuchet MS" w:cs="Trebuchet MS"/>
          <w:sz w:val="20"/>
          <w:szCs w:val="20"/>
          <w:vertAlign w:val="baseline"/>
        </w:rPr>
        <w:t xml:space="preserve"> </w:t>
      </w:r>
      <w:r>
        <w:rPr>
          <w:rFonts w:hint="default" w:ascii="Trebuchet MS" w:hAnsi="Trebuchet MS" w:cs="Trebuchet MS"/>
          <w:sz w:val="20"/>
          <w:szCs w:val="20"/>
          <w:vertAlign w:val="baseline"/>
          <w:lang w:val="pl-PL"/>
        </w:rPr>
        <w:t xml:space="preserve">       </w:t>
      </w:r>
      <w:r>
        <w:rPr>
          <w:rFonts w:hint="default" w:ascii="Trebuchet MS" w:hAnsi="Trebuchet MS" w:cs="Trebuchet MS"/>
          <w:sz w:val="20"/>
          <w:szCs w:val="20"/>
          <w:vertAlign w:val="baseline"/>
        </w:rPr>
        <w:t>z</w:t>
      </w:r>
      <w:r>
        <w:rPr>
          <w:rFonts w:hint="default" w:ascii="Trebuchet MS" w:hAnsi="Trebuchet MS" w:cs="Trebuchet MS"/>
          <w:sz w:val="20"/>
          <w:szCs w:val="20"/>
          <w:vertAlign w:val="baseline"/>
          <w:lang w:val="pl-PL"/>
        </w:rPr>
        <w:t xml:space="preserve"> </w:t>
      </w:r>
      <w:r>
        <w:rPr>
          <w:rFonts w:hint="default" w:ascii="Trebuchet MS" w:hAnsi="Trebuchet MS" w:cs="Trebuchet MS"/>
          <w:sz w:val="20"/>
          <w:szCs w:val="20"/>
          <w:vertAlign w:val="baseline"/>
        </w:rPr>
        <w:t xml:space="preserve">późn.zm.) zwanej dalej ustawą, przekazuje treść zapytań do Specyfikacji Warunków Zamówienia i udziela na nie odpowiedzi.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rPr>
      </w:pPr>
      <w:r>
        <w:rPr>
          <w:rFonts w:hint="default" w:ascii="Trebuchet MS" w:hAnsi="Trebuchet MS" w:cs="Trebuchet MS"/>
          <w:b/>
          <w:bCs/>
          <w:sz w:val="20"/>
          <w:szCs w:val="20"/>
          <w:vertAlign w:val="baseline"/>
        </w:rPr>
        <w:t>Z</w:t>
      </w:r>
      <w:r>
        <w:rPr>
          <w:rFonts w:hint="default" w:ascii="Trebuchet MS" w:hAnsi="Trebuchet MS" w:cs="Trebuchet MS"/>
          <w:b/>
          <w:bCs/>
          <w:sz w:val="20"/>
          <w:szCs w:val="20"/>
          <w:vertAlign w:val="baseline"/>
        </w:rPr>
        <w:t>apytanie nr 1.</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en-US" w:eastAsia="zh-CN"/>
        </w:rPr>
      </w:pPr>
      <w:bookmarkStart w:id="4" w:name="_Hlk100132611"/>
      <w:r>
        <w:rPr>
          <w:rFonts w:hint="default" w:ascii="Trebuchet MS" w:hAnsi="Trebuchet MS" w:cs="Trebuchet MS"/>
          <w:b/>
          <w:bCs/>
          <w:sz w:val="20"/>
          <w:szCs w:val="20"/>
          <w:vertAlign w:val="baseline"/>
          <w:lang w:val="pl-PL"/>
        </w:rPr>
        <w:t xml:space="preserve">Pytanie nr </w:t>
      </w:r>
      <w:r>
        <w:rPr>
          <w:rFonts w:hint="default" w:ascii="Trebuchet MS" w:hAnsi="Trebuchet MS" w:cs="Trebuchet MS"/>
          <w:b/>
          <w:bCs/>
          <w:sz w:val="20"/>
          <w:szCs w:val="20"/>
          <w:vertAlign w:val="baseline"/>
          <w:lang w:val="en-US" w:eastAsia="zh-CN"/>
        </w:rPr>
        <w:t xml:space="preserve">1.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rPr>
      </w:pPr>
      <w:r>
        <w:rPr>
          <w:rFonts w:hint="default" w:ascii="Trebuchet MS" w:hAnsi="Trebuchet MS" w:cs="Trebuchet MS"/>
          <w:sz w:val="20"/>
          <w:szCs w:val="20"/>
          <w:vertAlign w:val="baseline"/>
          <w:lang w:val="en-US" w:eastAsia="zh-CN"/>
        </w:rPr>
        <w:t xml:space="preserve">Zgodnie z OPZ Wykonawca ma uwzględnić projekt stałej organizacji ruchu. Prosimy </w:t>
      </w:r>
      <w:r>
        <w:rPr>
          <w:rFonts w:hint="default" w:ascii="Trebuchet MS" w:hAnsi="Trebuchet MS" w:cs="Trebuchet MS"/>
          <w:sz w:val="20"/>
          <w:szCs w:val="20"/>
          <w:vertAlign w:val="baseline"/>
          <w:lang w:val="pl-PL" w:eastAsia="zh-CN"/>
        </w:rPr>
        <w:t xml:space="preserve">           </w:t>
      </w:r>
      <w:r>
        <w:rPr>
          <w:rFonts w:hint="default" w:ascii="Trebuchet MS" w:hAnsi="Trebuchet MS" w:cs="Trebuchet MS"/>
          <w:sz w:val="20"/>
          <w:szCs w:val="20"/>
          <w:vertAlign w:val="baseline"/>
          <w:lang w:val="en-US" w:eastAsia="zh-CN"/>
        </w:rPr>
        <w:t xml:space="preserve">o potwierdzenie, że samo wykonanie zaprojektowanej organizacji ruchu, będzie rozliczane z cen jednostkowych zawartych w dziale 11 przedmiaru, pozycje od 35 do 37.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highlight w:val="yellow"/>
          <w:vertAlign w:val="baseline"/>
          <w:lang w:val="pl-PL"/>
        </w:rPr>
      </w:pPr>
      <w:r>
        <w:rPr>
          <w:rFonts w:hint="default" w:ascii="Trebuchet MS" w:hAnsi="Trebuchet MS" w:cs="Trebuchet MS"/>
          <w:b/>
          <w:bCs/>
          <w:sz w:val="20"/>
          <w:szCs w:val="20"/>
          <w:vertAlign w:val="baseline"/>
          <w:lang w:val="pl-PL"/>
        </w:rPr>
        <w:t xml:space="preserve">Odp.: </w:t>
      </w:r>
      <w:r>
        <w:rPr>
          <w:rFonts w:hint="default" w:ascii="Trebuchet MS" w:hAnsi="Trebuchet MS"/>
          <w:b/>
          <w:bCs/>
          <w:sz w:val="20"/>
          <w:szCs w:val="20"/>
          <w:vertAlign w:val="baseline"/>
          <w:lang w:val="pl-PL"/>
        </w:rPr>
        <w:t xml:space="preserve">Zamawiający informuje, że stała organizacja ruchu, którą ma obowiązek wdrożyć wykonawca zakłada  montaż znaków pionować w ilości 6 sztuk i będzie rozliczana          z pozycji w dziale „urządzenia BRD”. Jednocześnie Zamawiający dokonuje korekty przedmiarów robót i wydziela niezależną pozycję dotyczącą kosztów wdrożenia tymczasowej organizacji ruchu. </w:t>
      </w:r>
      <w:r>
        <w:rPr>
          <w:rFonts w:hint="default" w:ascii="Trebuchet MS" w:hAnsi="Trebuchet MS" w:eastAsia="Times New Roman" w:cs="Times New Roman"/>
          <w:b/>
          <w:bCs/>
          <w:sz w:val="20"/>
          <w:szCs w:val="20"/>
          <w:vertAlign w:val="baseline"/>
          <w:lang w:val="pl-PL"/>
        </w:rPr>
        <w:t xml:space="preserve">W załączeniu korekta przedmiarów: Załącznik Nr 6  do SWZ – Przedmiary robót (po zmianie z dn. 29.03.2024r.).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pl-PL"/>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en-US" w:eastAsia="zh-CN"/>
        </w:rPr>
      </w:pPr>
      <w:r>
        <w:rPr>
          <w:rFonts w:hint="default" w:ascii="Trebuchet MS" w:hAnsi="Trebuchet MS" w:cs="Trebuchet MS"/>
          <w:b/>
          <w:bCs/>
          <w:sz w:val="20"/>
          <w:szCs w:val="20"/>
          <w:vertAlign w:val="baseline"/>
          <w:lang w:val="pl-PL"/>
        </w:rPr>
        <w:t xml:space="preserve">Pytanie nr </w:t>
      </w:r>
      <w:r>
        <w:rPr>
          <w:rFonts w:hint="default" w:ascii="Trebuchet MS" w:hAnsi="Trebuchet MS" w:cs="Trebuchet MS"/>
          <w:b/>
          <w:bCs/>
          <w:sz w:val="20"/>
          <w:szCs w:val="20"/>
          <w:vertAlign w:val="baseline"/>
          <w:lang w:val="en-US" w:eastAsia="zh-CN"/>
        </w:rPr>
        <w:t xml:space="preserve">2.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r>
        <w:rPr>
          <w:rFonts w:hint="default" w:ascii="Trebuchet MS" w:hAnsi="Trebuchet MS" w:cs="Trebuchet MS"/>
          <w:sz w:val="20"/>
          <w:szCs w:val="20"/>
          <w:vertAlign w:val="baseline"/>
          <w:lang w:val="en-US" w:eastAsia="zh-CN"/>
        </w:rPr>
        <w:t xml:space="preserve">Czy zamawiający nie będzie wymagał oznakowania poziomego? Przedmiar go nie uwzględnia.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pl-PL"/>
        </w:rPr>
      </w:pPr>
      <w:r>
        <w:rPr>
          <w:rFonts w:hint="default" w:ascii="Trebuchet MS" w:hAnsi="Trebuchet MS" w:cs="Trebuchet MS"/>
          <w:b/>
          <w:bCs/>
          <w:sz w:val="20"/>
          <w:szCs w:val="20"/>
          <w:vertAlign w:val="baseline"/>
          <w:lang w:val="pl-PL"/>
        </w:rPr>
        <w:t xml:space="preserve">Odp.: </w:t>
      </w:r>
      <w:r>
        <w:rPr>
          <w:rFonts w:hint="default" w:ascii="Trebuchet MS" w:hAnsi="Trebuchet MS"/>
          <w:b/>
          <w:bCs/>
          <w:sz w:val="20"/>
          <w:szCs w:val="20"/>
          <w:vertAlign w:val="baseline"/>
          <w:lang w:val="pl-PL"/>
        </w:rPr>
        <w:t xml:space="preserve">Zamawiający informuje, że nie będzie wymagał wykonania oznakowania poziomego. </w:t>
      </w:r>
    </w:p>
    <w:p>
      <w:pPr>
        <w:pStyle w:val="8"/>
        <w:shd w:val="clear" w:color="auto"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en-US" w:eastAsia="zh-CN"/>
        </w:rPr>
      </w:pPr>
      <w:r>
        <w:rPr>
          <w:rFonts w:hint="default" w:ascii="Trebuchet MS" w:hAnsi="Trebuchet MS" w:cs="Trebuchet MS"/>
          <w:b/>
          <w:bCs/>
          <w:sz w:val="20"/>
          <w:szCs w:val="20"/>
          <w:vertAlign w:val="baseline"/>
          <w:lang w:val="pl-PL"/>
        </w:rPr>
        <w:t xml:space="preserve">Pytanie nr </w:t>
      </w:r>
      <w:r>
        <w:rPr>
          <w:rFonts w:hint="default" w:ascii="Trebuchet MS" w:hAnsi="Trebuchet MS" w:cs="Trebuchet MS"/>
          <w:b/>
          <w:bCs/>
          <w:sz w:val="20"/>
          <w:szCs w:val="20"/>
          <w:vertAlign w:val="baseline"/>
          <w:lang w:val="en-US" w:eastAsia="zh-CN"/>
        </w:rPr>
        <w:t xml:space="preserve">3.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r>
        <w:rPr>
          <w:rFonts w:hint="default" w:ascii="Trebuchet MS" w:hAnsi="Trebuchet MS" w:cs="Trebuchet MS"/>
          <w:sz w:val="20"/>
          <w:szCs w:val="20"/>
          <w:vertAlign w:val="baseline"/>
          <w:lang w:val="en-US" w:eastAsia="zh-CN"/>
        </w:rPr>
        <w:t xml:space="preserve">W pozycji nr 3 przedmiaru uwzględniono pielęgnację 72szt drzew. Prosimy o potwierdzenie, że takie prace faktycznie trzeba wykonać? Na jaki okres czasu i jakie prace pielęgnacyjne należy założyć?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pl-PL"/>
        </w:rPr>
      </w:pPr>
      <w:r>
        <w:rPr>
          <w:rFonts w:hint="default" w:ascii="Trebuchet MS" w:hAnsi="Trebuchet MS" w:cs="Trebuchet MS"/>
          <w:b/>
          <w:bCs/>
          <w:sz w:val="20"/>
          <w:szCs w:val="20"/>
          <w:vertAlign w:val="baseline"/>
          <w:lang w:val="pl-PL"/>
        </w:rPr>
        <w:t xml:space="preserve">Odp.: </w:t>
      </w:r>
      <w:r>
        <w:rPr>
          <w:rFonts w:hint="default" w:ascii="Trebuchet MS" w:hAnsi="Trebuchet MS"/>
          <w:b/>
          <w:bCs/>
          <w:sz w:val="20"/>
          <w:szCs w:val="20"/>
          <w:vertAlign w:val="baseline"/>
          <w:lang w:val="pl-PL"/>
        </w:rPr>
        <w:t xml:space="preserve">Zamawiający potwierdza, że należy wykonać pielęgnację drzew w ilości określonej w przedmiarach robót ze względu na konieczność odtworzenia skrajni pionowej i poziomej pasa drogowego dla zachowania widoczności i wymaganego bezpieczeństwa ruchu dla użytkowników dróg. Pielęgnacje należy wykonać w okresie wykonywania robót budowlanych i ma polegać na usunięciu (podcięciu) gałęzi drzew, które ograniczają widoczność i skrajnie drogową.   </w:t>
      </w:r>
    </w:p>
    <w:p>
      <w:pPr>
        <w:pStyle w:val="8"/>
        <w:shd w:val="clear" w:color="auto"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en-US" w:eastAsia="zh-CN"/>
        </w:rPr>
      </w:pPr>
      <w:r>
        <w:rPr>
          <w:rFonts w:hint="default" w:ascii="Trebuchet MS" w:hAnsi="Trebuchet MS" w:cs="Trebuchet MS"/>
          <w:b/>
          <w:bCs/>
          <w:sz w:val="20"/>
          <w:szCs w:val="20"/>
          <w:vertAlign w:val="baseline"/>
          <w:lang w:val="pl-PL"/>
        </w:rPr>
        <w:t xml:space="preserve">Pytanie nr </w:t>
      </w:r>
      <w:r>
        <w:rPr>
          <w:rFonts w:hint="default" w:ascii="Trebuchet MS" w:hAnsi="Trebuchet MS" w:cs="Trebuchet MS"/>
          <w:b/>
          <w:bCs/>
          <w:sz w:val="20"/>
          <w:szCs w:val="20"/>
          <w:vertAlign w:val="baseline"/>
          <w:lang w:val="en-US" w:eastAsia="zh-CN"/>
        </w:rPr>
        <w:t xml:space="preserve">4.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r>
        <w:rPr>
          <w:rFonts w:hint="default" w:ascii="Trebuchet MS" w:hAnsi="Trebuchet MS" w:cs="Trebuchet MS"/>
          <w:sz w:val="20"/>
          <w:szCs w:val="20"/>
          <w:vertAlign w:val="baseline"/>
          <w:lang w:val="en-US" w:eastAsia="zh-CN"/>
        </w:rPr>
        <w:t xml:space="preserve">Czyją własnością jest materiał z frezowania nawierzchni? Jeżeli Zamawiającego to prosimy o wskazanie miejsca jego odwozu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pl-PL"/>
        </w:rPr>
      </w:pPr>
      <w:r>
        <w:rPr>
          <w:rFonts w:hint="default" w:ascii="Trebuchet MS" w:hAnsi="Trebuchet MS" w:cs="Trebuchet MS"/>
          <w:b/>
          <w:bCs/>
          <w:sz w:val="20"/>
          <w:szCs w:val="20"/>
          <w:vertAlign w:val="baseline"/>
          <w:lang w:val="pl-PL"/>
        </w:rPr>
        <w:t xml:space="preserve">Odp.: </w:t>
      </w:r>
      <w:r>
        <w:rPr>
          <w:rFonts w:hint="default" w:ascii="Trebuchet MS" w:hAnsi="Trebuchet MS"/>
          <w:b/>
          <w:bCs/>
          <w:sz w:val="20"/>
          <w:szCs w:val="20"/>
          <w:vertAlign w:val="baseline"/>
          <w:lang w:val="pl-PL"/>
        </w:rPr>
        <w:t xml:space="preserve">Zamawiający informuje, że materiał z frezowania nawierzchni bitumicznej będzie własnością wykonawcy robót.  </w:t>
      </w:r>
    </w:p>
    <w:p>
      <w:pPr>
        <w:pStyle w:val="8"/>
        <w:shd w:val="clear" w:color="auto"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en-US" w:eastAsia="zh-CN"/>
        </w:rPr>
      </w:pPr>
      <w:r>
        <w:rPr>
          <w:rFonts w:hint="default" w:ascii="Trebuchet MS" w:hAnsi="Trebuchet MS" w:cs="Trebuchet MS"/>
          <w:b/>
          <w:bCs/>
          <w:sz w:val="20"/>
          <w:szCs w:val="20"/>
          <w:vertAlign w:val="baseline"/>
          <w:lang w:val="pl-PL"/>
        </w:rPr>
        <w:t xml:space="preserve">Pytanie nr </w:t>
      </w:r>
      <w:r>
        <w:rPr>
          <w:rFonts w:hint="default" w:ascii="Trebuchet MS" w:hAnsi="Trebuchet MS" w:cs="Trebuchet MS"/>
          <w:b/>
          <w:bCs/>
          <w:sz w:val="20"/>
          <w:szCs w:val="20"/>
          <w:vertAlign w:val="baseline"/>
          <w:lang w:val="en-US" w:eastAsia="zh-CN"/>
        </w:rPr>
        <w:t xml:space="preserve">5.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r>
        <w:rPr>
          <w:rFonts w:hint="default" w:ascii="Trebuchet MS" w:hAnsi="Trebuchet MS" w:cs="Trebuchet MS"/>
          <w:sz w:val="20"/>
          <w:szCs w:val="20"/>
          <w:vertAlign w:val="baseline"/>
          <w:lang w:val="en-US" w:eastAsia="zh-CN"/>
        </w:rPr>
        <w:t xml:space="preserve">Czy Zamawiający dopuści zamianę dolnej warstwy z kruszyw na stabilizację wykonywaną na miejscu?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highlight w:val="none"/>
          <w:vertAlign w:val="baseline"/>
          <w:lang w:val="pl-PL"/>
        </w:rPr>
      </w:pPr>
      <w:r>
        <w:rPr>
          <w:rFonts w:hint="default" w:ascii="Trebuchet MS" w:hAnsi="Trebuchet MS" w:cs="Trebuchet MS"/>
          <w:b/>
          <w:bCs/>
          <w:sz w:val="20"/>
          <w:szCs w:val="20"/>
          <w:vertAlign w:val="baseline"/>
          <w:lang w:val="pl-PL"/>
        </w:rPr>
        <w:t xml:space="preserve">Odp.: </w:t>
      </w:r>
      <w:r>
        <w:rPr>
          <w:rFonts w:hint="default" w:ascii="Trebuchet MS" w:hAnsi="Trebuchet MS"/>
          <w:b/>
          <w:bCs/>
          <w:sz w:val="20"/>
          <w:szCs w:val="20"/>
          <w:vertAlign w:val="baseline"/>
          <w:lang w:val="pl-PL"/>
        </w:rPr>
        <w:t xml:space="preserve">Zamawiający informuje, że dopuści możliwość zmiany zakładanej technologii wykonania dolnej warstwy podbudowy z kruszywa na warstwę stabilizacji wykonaną na miejscu o miąższości min. 20 cm związanej spoiwem hydraulicznym C1,5/2, o klasie wytrzymałości Rc=1,5/2,0. Niemniej jednak Zamawiający informuje, że wszelkie koszty z tym związane oraz ryzyko dotyczące przygotowania właściwej recepty na mieszankę </w:t>
      </w:r>
      <w:r>
        <w:rPr>
          <w:rFonts w:hint="default" w:ascii="Trebuchet MS" w:hAnsi="Trebuchet MS"/>
          <w:b/>
          <w:bCs/>
          <w:sz w:val="20"/>
          <w:szCs w:val="20"/>
          <w:highlight w:val="none"/>
          <w:vertAlign w:val="baseline"/>
          <w:lang w:val="pl-PL"/>
        </w:rPr>
        <w:t xml:space="preserve">związaną spoiwem hydraulicznym w zgodności z PN-EN 14277-1 lub równoważnej          i WT-5 2010 lub równoważnej w odniesieniu do istniejącego zalegającego gruntu w podłożu, leży po stronie wykonawcy.   </w:t>
      </w:r>
    </w:p>
    <w:p>
      <w:pPr>
        <w:pStyle w:val="8"/>
        <w:shd w:val="clear" w:color="auto"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en-US" w:eastAsia="zh-CN"/>
        </w:rPr>
      </w:pPr>
      <w:r>
        <w:rPr>
          <w:rFonts w:hint="default" w:ascii="Trebuchet MS" w:hAnsi="Trebuchet MS" w:cs="Trebuchet MS"/>
          <w:b/>
          <w:bCs/>
          <w:sz w:val="20"/>
          <w:szCs w:val="20"/>
          <w:vertAlign w:val="baseline"/>
          <w:lang w:val="pl-PL"/>
        </w:rPr>
        <w:t xml:space="preserve">Pytanie nr </w:t>
      </w:r>
      <w:r>
        <w:rPr>
          <w:rFonts w:hint="default" w:ascii="Trebuchet MS" w:hAnsi="Trebuchet MS" w:cs="Trebuchet MS"/>
          <w:b/>
          <w:bCs/>
          <w:sz w:val="20"/>
          <w:szCs w:val="20"/>
          <w:vertAlign w:val="baseline"/>
          <w:lang w:val="en-US" w:eastAsia="zh-CN"/>
        </w:rPr>
        <w:t xml:space="preserve">6. </w:t>
      </w:r>
      <w:bookmarkStart w:id="5" w:name="_GoBack"/>
      <w:bookmarkEnd w:id="5"/>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r>
        <w:rPr>
          <w:rFonts w:hint="default" w:ascii="Trebuchet MS" w:hAnsi="Trebuchet MS" w:cs="Trebuchet MS"/>
          <w:sz w:val="20"/>
          <w:szCs w:val="20"/>
          <w:vertAlign w:val="baseline"/>
          <w:lang w:val="en-US" w:eastAsia="zh-CN"/>
        </w:rPr>
        <w:t xml:space="preserve">Czy na warstwę dolną podbudowy Zamawiający dopuści kruszywo łamane 0-63 zamiast 31,5-63?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pl-PL"/>
        </w:rPr>
      </w:pPr>
      <w:r>
        <w:rPr>
          <w:rFonts w:hint="default" w:ascii="Trebuchet MS" w:hAnsi="Trebuchet MS" w:cs="Trebuchet MS"/>
          <w:b/>
          <w:bCs/>
          <w:sz w:val="20"/>
          <w:szCs w:val="20"/>
          <w:vertAlign w:val="baseline"/>
          <w:lang w:val="pl-PL"/>
        </w:rPr>
        <w:t xml:space="preserve">Odp.: </w:t>
      </w:r>
      <w:r>
        <w:rPr>
          <w:rFonts w:hint="default" w:ascii="Trebuchet MS" w:hAnsi="Trebuchet MS"/>
          <w:b/>
          <w:bCs/>
          <w:sz w:val="20"/>
          <w:szCs w:val="20"/>
          <w:vertAlign w:val="baseline"/>
          <w:lang w:val="pl-PL"/>
        </w:rPr>
        <w:t xml:space="preserve">Zamawiający informuje, że dopuści do zastosowania na warstwę dolnej podbudowy kruszywo łamane frakcji 0-63 pod warunkiem spełnienia wymaganych parametrów nośności i zagęszczenia.  </w:t>
      </w:r>
    </w:p>
    <w:p>
      <w:pPr>
        <w:pStyle w:val="8"/>
        <w:shd w:val="clear" w:color="auto"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en-US" w:eastAsia="zh-CN"/>
        </w:rPr>
      </w:pPr>
      <w:r>
        <w:rPr>
          <w:rFonts w:hint="default" w:ascii="Trebuchet MS" w:hAnsi="Trebuchet MS" w:cs="Trebuchet MS"/>
          <w:b/>
          <w:bCs/>
          <w:sz w:val="20"/>
          <w:szCs w:val="20"/>
          <w:vertAlign w:val="baseline"/>
          <w:lang w:val="pl-PL"/>
        </w:rPr>
        <w:t xml:space="preserve">Pytanie nr </w:t>
      </w:r>
      <w:r>
        <w:rPr>
          <w:rFonts w:hint="default" w:ascii="Trebuchet MS" w:hAnsi="Trebuchet MS" w:cs="Trebuchet MS"/>
          <w:b/>
          <w:bCs/>
          <w:sz w:val="20"/>
          <w:szCs w:val="20"/>
          <w:vertAlign w:val="baseline"/>
          <w:lang w:val="en-US" w:eastAsia="zh-CN"/>
        </w:rPr>
        <w:t xml:space="preserve">7.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r>
        <w:rPr>
          <w:rFonts w:hint="default" w:ascii="Trebuchet MS" w:hAnsi="Trebuchet MS" w:cs="Trebuchet MS"/>
          <w:sz w:val="20"/>
          <w:szCs w:val="20"/>
          <w:vertAlign w:val="baseline"/>
          <w:lang w:val="en-US" w:eastAsia="zh-CN"/>
        </w:rPr>
        <w:t xml:space="preserve">Prosimy o wyjaśnienie czego dotyczą roboty ziemne z pozycji przedmiarowej nr 15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pl-PL"/>
        </w:rPr>
      </w:pPr>
      <w:r>
        <w:rPr>
          <w:rFonts w:hint="default" w:ascii="Trebuchet MS" w:hAnsi="Trebuchet MS" w:cs="Trebuchet MS"/>
          <w:b/>
          <w:bCs/>
          <w:sz w:val="20"/>
          <w:szCs w:val="20"/>
          <w:vertAlign w:val="baseline"/>
          <w:lang w:val="pl-PL"/>
        </w:rPr>
        <w:t xml:space="preserve">Odp.: </w:t>
      </w:r>
      <w:r>
        <w:rPr>
          <w:rFonts w:hint="default" w:ascii="Trebuchet MS" w:hAnsi="Trebuchet MS"/>
          <w:b/>
          <w:bCs/>
          <w:sz w:val="20"/>
          <w:szCs w:val="20"/>
          <w:vertAlign w:val="baseline"/>
          <w:lang w:val="pl-PL"/>
        </w:rPr>
        <w:t>Zamawiający informuje, że w pozycji przedmiarowej dotyczącej wykopów zostały zawarte wszystkie prace związane z przemieszczeniem gruntu/nasypu/korpusu na miejscu celem wykonania poszczególnych zakładanych asortymentów prac związanych z modernizacją drogi.</w:t>
      </w:r>
    </w:p>
    <w:p>
      <w:pPr>
        <w:pStyle w:val="8"/>
        <w:shd w:val="clear" w:color="auto"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en-US" w:eastAsia="zh-CN"/>
        </w:rPr>
      </w:pPr>
      <w:r>
        <w:rPr>
          <w:rFonts w:hint="default" w:ascii="Trebuchet MS" w:hAnsi="Trebuchet MS" w:cs="Trebuchet MS"/>
          <w:b/>
          <w:bCs/>
          <w:sz w:val="20"/>
          <w:szCs w:val="20"/>
          <w:vertAlign w:val="baseline"/>
          <w:lang w:val="pl-PL"/>
        </w:rPr>
        <w:t xml:space="preserve">Pytanie nr </w:t>
      </w:r>
      <w:r>
        <w:rPr>
          <w:rFonts w:hint="default" w:ascii="Trebuchet MS" w:hAnsi="Trebuchet MS" w:cs="Trebuchet MS"/>
          <w:b/>
          <w:bCs/>
          <w:sz w:val="20"/>
          <w:szCs w:val="20"/>
          <w:vertAlign w:val="baseline"/>
          <w:lang w:val="en-US" w:eastAsia="zh-CN"/>
        </w:rPr>
        <w:t xml:space="preserve">8.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r>
        <w:rPr>
          <w:rFonts w:hint="default" w:ascii="Trebuchet MS" w:hAnsi="Trebuchet MS" w:cs="Trebuchet MS"/>
          <w:sz w:val="20"/>
          <w:szCs w:val="20"/>
          <w:vertAlign w:val="baseline"/>
          <w:lang w:val="en-US" w:eastAsia="zh-CN"/>
        </w:rPr>
        <w:t xml:space="preserve">Prosimy o wyjaśnienie czego dotyczą roboty ziemne z pozycji przedmiarowej nr 16 – w którym miejscu są do wykonania nasypy? Czy należy wykonać je z gruntu rodzimego?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pl-PL"/>
        </w:rPr>
      </w:pPr>
      <w:r>
        <w:rPr>
          <w:rFonts w:hint="default" w:ascii="Trebuchet MS" w:hAnsi="Trebuchet MS" w:cs="Trebuchet MS"/>
          <w:b/>
          <w:bCs/>
          <w:sz w:val="20"/>
          <w:szCs w:val="20"/>
          <w:vertAlign w:val="baseline"/>
          <w:lang w:val="pl-PL"/>
        </w:rPr>
        <w:t xml:space="preserve">Odp.: </w:t>
      </w:r>
      <w:r>
        <w:rPr>
          <w:rFonts w:hint="default" w:ascii="Trebuchet MS" w:hAnsi="Trebuchet MS"/>
          <w:b/>
          <w:bCs/>
          <w:sz w:val="20"/>
          <w:szCs w:val="20"/>
          <w:vertAlign w:val="baseline"/>
          <w:lang w:val="pl-PL"/>
        </w:rPr>
        <w:t>Odpowiedź: Zamawiający informuje, że w pozycji przedmiarowej dotyczącej nasypów zostały zawarte wszystkie prace związane z zagospodarowaniem gruntu na miejscu w skarpach i korpusie drogowym celem wykonania poszczególnych zakładanych asortymentów prac związanych z modernizacją drogi. Zamawiający dopuszcza wykonanie formowania nasypu korpusu drogowego z gruntu rodzimego.</w:t>
      </w:r>
    </w:p>
    <w:p>
      <w:pPr>
        <w:pStyle w:val="8"/>
        <w:shd w:val="clear" w:color="auto"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r>
        <w:rPr>
          <w:rFonts w:hint="default" w:ascii="Trebuchet MS" w:hAnsi="Trebuchet MS" w:cs="Trebuchet MS"/>
          <w:b/>
          <w:bCs/>
          <w:sz w:val="20"/>
          <w:szCs w:val="20"/>
          <w:vertAlign w:val="baseline"/>
          <w:lang w:val="pl-PL"/>
        </w:rPr>
        <w:t xml:space="preserve">Pytanie nr </w:t>
      </w:r>
      <w:r>
        <w:rPr>
          <w:rFonts w:hint="default" w:ascii="Trebuchet MS" w:hAnsi="Trebuchet MS" w:cs="Trebuchet MS"/>
          <w:b/>
          <w:bCs/>
          <w:sz w:val="20"/>
          <w:szCs w:val="20"/>
          <w:vertAlign w:val="baseline"/>
          <w:lang w:val="en-US" w:eastAsia="zh-CN"/>
        </w:rPr>
        <w:t>9.</w:t>
      </w:r>
      <w:r>
        <w:rPr>
          <w:rFonts w:hint="default" w:ascii="Trebuchet MS" w:hAnsi="Trebuchet MS" w:cs="Trebuchet MS"/>
          <w:sz w:val="20"/>
          <w:szCs w:val="20"/>
          <w:vertAlign w:val="baseline"/>
          <w:lang w:val="en-US" w:eastAsia="zh-CN"/>
        </w:rPr>
        <w:t xml:space="preserve">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r>
        <w:rPr>
          <w:rFonts w:hint="default" w:ascii="Trebuchet MS" w:hAnsi="Trebuchet MS" w:cs="Trebuchet MS"/>
          <w:sz w:val="20"/>
          <w:szCs w:val="20"/>
          <w:vertAlign w:val="baseline"/>
          <w:lang w:val="en-US" w:eastAsia="zh-CN"/>
        </w:rPr>
        <w:t xml:space="preserve">Prosimy o uszczegółowienie pozycji nr 17 (igłofiltry) </w:t>
      </w:r>
    </w:p>
    <w:p>
      <w:pPr>
        <w:pStyle w:val="8"/>
        <w:shd w:val="clear" w:color="auto"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r>
        <w:rPr>
          <w:rFonts w:hint="default" w:ascii="Trebuchet MS" w:hAnsi="Trebuchet MS" w:cs="Trebuchet MS"/>
          <w:sz w:val="20"/>
          <w:szCs w:val="20"/>
          <w:vertAlign w:val="baseline"/>
          <w:lang w:val="en-US" w:eastAsia="zh-CN"/>
        </w:rPr>
        <w:t xml:space="preserve">a) Dla których prac przedmiarowych Zamawiający przewiduje to odwodnienie? </w:t>
      </w:r>
    </w:p>
    <w:p>
      <w:pPr>
        <w:pStyle w:val="8"/>
        <w:shd w:val="clear" w:color="auto"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r>
        <w:rPr>
          <w:rFonts w:hint="default" w:ascii="Trebuchet MS" w:hAnsi="Trebuchet MS" w:cs="Trebuchet MS"/>
          <w:sz w:val="20"/>
          <w:szCs w:val="20"/>
          <w:vertAlign w:val="baseline"/>
          <w:lang w:val="en-US" w:eastAsia="zh-CN"/>
        </w:rPr>
        <w:t xml:space="preserve">b) Prosimy o udostępnienie badań podłoża gruntowego, na podstawie których stwierdzono, że odwodnienie jest konieczne </w:t>
      </w:r>
    </w:p>
    <w:p>
      <w:pPr>
        <w:pStyle w:val="8"/>
        <w:shd w:val="clear" w:color="auto"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r>
        <w:rPr>
          <w:rFonts w:hint="default" w:ascii="Trebuchet MS" w:hAnsi="Trebuchet MS" w:cs="Trebuchet MS"/>
          <w:sz w:val="20"/>
          <w:szCs w:val="20"/>
          <w:vertAlign w:val="baseline"/>
          <w:lang w:val="en-US" w:eastAsia="zh-CN"/>
        </w:rPr>
        <w:t xml:space="preserve">c) Prosimy o podanie o ile należy obniżyć zwierciadło wody gruntowej? </w:t>
      </w:r>
    </w:p>
    <w:p>
      <w:pPr>
        <w:pStyle w:val="8"/>
        <w:shd w:val="clear" w:color="auto"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r>
        <w:rPr>
          <w:rFonts w:hint="default" w:ascii="Trebuchet MS" w:hAnsi="Trebuchet MS" w:cs="Trebuchet MS"/>
          <w:sz w:val="20"/>
          <w:szCs w:val="20"/>
          <w:vertAlign w:val="baseline"/>
          <w:lang w:val="en-US" w:eastAsia="zh-CN"/>
        </w:rPr>
        <w:t xml:space="preserve">d) Na jaki okres czasy należy założyć pompowanie wody? </w:t>
      </w:r>
    </w:p>
    <w:p>
      <w:pPr>
        <w:pStyle w:val="8"/>
        <w:shd w:val="clear" w:color="auto"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r>
        <w:rPr>
          <w:rFonts w:hint="default" w:ascii="Trebuchet MS" w:hAnsi="Trebuchet MS" w:cs="Trebuchet MS"/>
          <w:sz w:val="20"/>
          <w:szCs w:val="20"/>
          <w:vertAlign w:val="baseline"/>
          <w:lang w:val="en-US" w:eastAsia="zh-CN"/>
        </w:rPr>
        <w:t xml:space="preserve">e) Na jak dużym obszarze należy obniżyć poziom wody? </w:t>
      </w:r>
    </w:p>
    <w:p>
      <w:pPr>
        <w:pStyle w:val="8"/>
        <w:shd w:val="clear" w:color="auto"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r>
        <w:rPr>
          <w:rFonts w:hint="default" w:ascii="Trebuchet MS" w:hAnsi="Trebuchet MS" w:cs="Trebuchet MS"/>
          <w:sz w:val="20"/>
          <w:szCs w:val="20"/>
          <w:vertAlign w:val="baseline"/>
          <w:lang w:val="en-US" w:eastAsia="zh-CN"/>
        </w:rPr>
        <w:t xml:space="preserve">f) Czy Zamawiający udostępni miejsce zrzutu pompowanej wody?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pl-PL"/>
        </w:rPr>
      </w:pPr>
      <w:r>
        <w:rPr>
          <w:rFonts w:hint="default" w:ascii="Trebuchet MS" w:hAnsi="Trebuchet MS" w:cs="Trebuchet MS"/>
          <w:b/>
          <w:bCs/>
          <w:sz w:val="20"/>
          <w:szCs w:val="20"/>
          <w:vertAlign w:val="baseline"/>
          <w:lang w:val="pl-PL"/>
        </w:rPr>
        <w:t xml:space="preserve">Odp.: </w:t>
      </w:r>
      <w:r>
        <w:rPr>
          <w:rFonts w:hint="default" w:ascii="Trebuchet MS" w:hAnsi="Trebuchet MS"/>
          <w:b/>
          <w:bCs/>
          <w:sz w:val="20"/>
          <w:szCs w:val="20"/>
          <w:vertAlign w:val="baseline"/>
          <w:lang w:val="pl-PL"/>
        </w:rPr>
        <w:t xml:space="preserve">Zamawiający informuje, że odwodnienie w postaci igłofiltrów przewiduje dla asortymentu robót wymagającego głębokich wykopów np. wykonania elementów przepustów. Zamawiający nie posiada badań podłoża. Zwierciadło wody należy obniżyć do poziomu umożlwiającego wykonanie danego zakładanego asortymentu prac związanych z głębokimi wykopami. Pompowanie wody należy prowadzić do momentu technicznego umożliwienia wykonywania prac. Obszar obniżenia poziomu wody powinien zawierać się w przestrzeni wykonywania robót wykopów głębokich. Zamawiający nie posiada miejsca zrzutu dla pompowanej wody.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pl-PL"/>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en-US" w:eastAsia="zh-CN"/>
        </w:rPr>
      </w:pPr>
      <w:r>
        <w:rPr>
          <w:rFonts w:hint="default" w:ascii="Trebuchet MS" w:hAnsi="Trebuchet MS" w:cs="Trebuchet MS"/>
          <w:b/>
          <w:bCs/>
          <w:sz w:val="20"/>
          <w:szCs w:val="20"/>
          <w:vertAlign w:val="baseline"/>
          <w:lang w:val="pl-PL"/>
        </w:rPr>
        <w:t xml:space="preserve">Pytanie nr </w:t>
      </w:r>
      <w:r>
        <w:rPr>
          <w:rFonts w:hint="default" w:ascii="Trebuchet MS" w:hAnsi="Trebuchet MS" w:cs="Trebuchet MS"/>
          <w:b/>
          <w:bCs/>
          <w:sz w:val="20"/>
          <w:szCs w:val="20"/>
          <w:vertAlign w:val="baseline"/>
          <w:lang w:val="en-US" w:eastAsia="zh-CN"/>
        </w:rPr>
        <w:t xml:space="preserve">10.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r>
        <w:rPr>
          <w:rFonts w:hint="default" w:ascii="Trebuchet MS" w:hAnsi="Trebuchet MS" w:cs="Trebuchet MS"/>
          <w:sz w:val="20"/>
          <w:szCs w:val="20"/>
          <w:vertAlign w:val="baseline"/>
          <w:lang w:val="en-US" w:eastAsia="zh-CN"/>
        </w:rPr>
        <w:t xml:space="preserve">Prosimy o wyjaśnienie gdzie należy wykonać pracę z pozycji nr 30- tj. wyrównanie istniejącej podbudowy mieszanką mineralno-bitumiczną? Wymieniamy całą konstrukcje drogi, pozycja wydaje się być zbędna.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pl-PL"/>
        </w:rPr>
      </w:pPr>
      <w:r>
        <w:rPr>
          <w:rFonts w:hint="default" w:ascii="Trebuchet MS" w:hAnsi="Trebuchet MS" w:cs="Trebuchet MS"/>
          <w:b/>
          <w:bCs/>
          <w:sz w:val="20"/>
          <w:szCs w:val="20"/>
          <w:vertAlign w:val="baseline"/>
          <w:lang w:val="pl-PL"/>
        </w:rPr>
        <w:t xml:space="preserve">Odp.: </w:t>
      </w:r>
      <w:r>
        <w:rPr>
          <w:rFonts w:hint="default" w:ascii="Trebuchet MS" w:hAnsi="Trebuchet MS"/>
          <w:b/>
          <w:bCs/>
          <w:sz w:val="20"/>
          <w:szCs w:val="20"/>
          <w:vertAlign w:val="baseline"/>
          <w:lang w:val="pl-PL"/>
        </w:rPr>
        <w:t>Zamawiający informuje, że pozycja została właściwie wskazana w przedmiarach i dotyczy wykonania wyrównania podbudowy w miejscach dowiązania się głównego ciągu drogowego do otaczającego terenu.</w:t>
      </w:r>
    </w:p>
    <w:p>
      <w:pPr>
        <w:pStyle w:val="8"/>
        <w:shd w:val="clear" w:color="auto"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en-US" w:eastAsia="zh-CN"/>
        </w:rPr>
      </w:pPr>
      <w:r>
        <w:rPr>
          <w:rFonts w:hint="default" w:ascii="Trebuchet MS" w:hAnsi="Trebuchet MS" w:cs="Trebuchet MS"/>
          <w:b/>
          <w:bCs/>
          <w:sz w:val="20"/>
          <w:szCs w:val="20"/>
          <w:vertAlign w:val="baseline"/>
          <w:lang w:val="pl-PL"/>
        </w:rPr>
        <w:t xml:space="preserve">Pytanie nr </w:t>
      </w:r>
      <w:r>
        <w:rPr>
          <w:rFonts w:hint="default" w:ascii="Trebuchet MS" w:hAnsi="Trebuchet MS" w:cs="Trebuchet MS"/>
          <w:b/>
          <w:bCs/>
          <w:sz w:val="20"/>
          <w:szCs w:val="20"/>
          <w:vertAlign w:val="baseline"/>
          <w:lang w:val="en-US" w:eastAsia="zh-CN"/>
        </w:rPr>
        <w:t>11.</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r>
        <w:rPr>
          <w:rFonts w:hint="default" w:ascii="Trebuchet MS" w:hAnsi="Trebuchet MS" w:cs="Trebuchet MS"/>
          <w:sz w:val="20"/>
          <w:szCs w:val="20"/>
          <w:vertAlign w:val="baseline"/>
          <w:lang w:val="en-US" w:eastAsia="zh-CN"/>
        </w:rPr>
        <w:t xml:space="preserve">Prosimy o informację czym należy wykonać obrukowanie wlotów i wylotów przepustów? Czy można zastosować kostkę betonową?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pl-PL"/>
        </w:rPr>
      </w:pPr>
      <w:r>
        <w:rPr>
          <w:rFonts w:hint="default" w:ascii="Trebuchet MS" w:hAnsi="Trebuchet MS" w:cs="Trebuchet MS"/>
          <w:b/>
          <w:bCs/>
          <w:sz w:val="20"/>
          <w:szCs w:val="20"/>
          <w:vertAlign w:val="baseline"/>
          <w:lang w:val="pl-PL"/>
        </w:rPr>
        <w:t xml:space="preserve">Odp.: </w:t>
      </w:r>
      <w:r>
        <w:rPr>
          <w:rFonts w:hint="default" w:ascii="Trebuchet MS" w:hAnsi="Trebuchet MS"/>
          <w:b/>
          <w:bCs/>
          <w:sz w:val="20"/>
          <w:szCs w:val="20"/>
          <w:vertAlign w:val="baseline"/>
          <w:lang w:val="pl-PL"/>
        </w:rPr>
        <w:t xml:space="preserve">Zamawiający informuje, że obrukowanie wlotów i wylotów przepustu można wykonać z: kamienia na betonie, ścianek żelbetowych, płyt ażurowych na betonie, kostki betonowej. </w:t>
      </w:r>
    </w:p>
    <w:p>
      <w:pPr>
        <w:pStyle w:val="8"/>
        <w:shd w:val="clear" w:color="auto"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p>
    <w:p>
      <w:pPr>
        <w:pStyle w:val="8"/>
        <w:shd w:val="clear" w:color="auto"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en-US" w:eastAsia="zh-CN"/>
        </w:rPr>
      </w:pPr>
      <w:r>
        <w:rPr>
          <w:rFonts w:hint="default" w:ascii="Trebuchet MS" w:hAnsi="Trebuchet MS" w:cs="Trebuchet MS"/>
          <w:b/>
          <w:bCs/>
          <w:sz w:val="20"/>
          <w:szCs w:val="20"/>
          <w:vertAlign w:val="baseline"/>
          <w:lang w:val="pl-PL"/>
        </w:rPr>
        <w:t xml:space="preserve">Pytanie nr </w:t>
      </w:r>
      <w:r>
        <w:rPr>
          <w:rFonts w:hint="default" w:ascii="Trebuchet MS" w:hAnsi="Trebuchet MS" w:cs="Trebuchet MS"/>
          <w:b/>
          <w:bCs/>
          <w:sz w:val="20"/>
          <w:szCs w:val="20"/>
          <w:vertAlign w:val="baseline"/>
          <w:lang w:val="en-US" w:eastAsia="zh-CN"/>
        </w:rPr>
        <w:t xml:space="preserve">12.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r>
        <w:rPr>
          <w:rFonts w:hint="default" w:ascii="Trebuchet MS" w:hAnsi="Trebuchet MS" w:cs="Trebuchet MS"/>
          <w:sz w:val="20"/>
          <w:szCs w:val="20"/>
          <w:vertAlign w:val="baseline"/>
          <w:lang w:val="en-US" w:eastAsia="zh-CN"/>
        </w:rPr>
        <w:t xml:space="preserve">Czy Zamawiający potwierdza, że będzie wymagał wszystkich wymienionych w OPZ nadzorów tj. saperski, przyrodniczy, herpetologiczny, konserwatorski, ichtiologiczny?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pl-PL"/>
        </w:rPr>
      </w:pPr>
      <w:r>
        <w:rPr>
          <w:rFonts w:hint="default" w:ascii="Trebuchet MS" w:hAnsi="Trebuchet MS" w:cs="Trebuchet MS"/>
          <w:b/>
          <w:bCs/>
          <w:sz w:val="20"/>
          <w:szCs w:val="20"/>
          <w:vertAlign w:val="baseline"/>
          <w:lang w:val="pl-PL"/>
        </w:rPr>
        <w:t xml:space="preserve">Odp.: </w:t>
      </w:r>
      <w:r>
        <w:rPr>
          <w:rFonts w:hint="default" w:ascii="Trebuchet MS" w:hAnsi="Trebuchet MS"/>
          <w:b/>
          <w:bCs/>
          <w:sz w:val="20"/>
          <w:szCs w:val="20"/>
          <w:vertAlign w:val="baseline"/>
          <w:lang w:val="pl-PL"/>
        </w:rPr>
        <w:t xml:space="preserve">Zamawiający informuje, że nadzory określone w OPZ tj. saperski, przyrodniczy, herpetologiczny, konserwatorski, ichtiologiczny, będą wymagane tylko w przypadku zaistnienia konieczności wynikających z założonej przez wykonawcę metodyki i techniczno-logistycznego sposobu wykonywania poszczególnych robót budowlanych.  </w:t>
      </w:r>
    </w:p>
    <w:p>
      <w:pPr>
        <w:pStyle w:val="8"/>
        <w:shd w:val="clear" w:color="auto"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en-US" w:eastAsia="zh-CN"/>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en-US" w:eastAsia="zh-CN"/>
        </w:rPr>
      </w:pPr>
      <w:r>
        <w:rPr>
          <w:rFonts w:hint="default" w:ascii="Trebuchet MS" w:hAnsi="Trebuchet MS" w:cs="Trebuchet MS"/>
          <w:b/>
          <w:bCs/>
          <w:sz w:val="20"/>
          <w:szCs w:val="20"/>
          <w:vertAlign w:val="baseline"/>
          <w:lang w:val="pl-PL"/>
        </w:rPr>
        <w:t xml:space="preserve">Pytanie nr </w:t>
      </w:r>
      <w:r>
        <w:rPr>
          <w:rFonts w:hint="default" w:ascii="Trebuchet MS" w:hAnsi="Trebuchet MS" w:cs="Trebuchet MS"/>
          <w:b/>
          <w:bCs/>
          <w:sz w:val="20"/>
          <w:szCs w:val="20"/>
          <w:vertAlign w:val="baseline"/>
          <w:lang w:val="en-US" w:eastAsia="zh-CN"/>
        </w:rPr>
        <w:t xml:space="preserve">13.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r>
        <w:rPr>
          <w:rFonts w:hint="default" w:ascii="Trebuchet MS" w:hAnsi="Trebuchet MS" w:cs="Trebuchet MS"/>
          <w:sz w:val="20"/>
          <w:szCs w:val="20"/>
          <w:vertAlign w:val="baseline"/>
          <w:lang w:val="en-US" w:eastAsia="zh-CN"/>
        </w:rPr>
        <w:t xml:space="preserve">Zgodnie z zapisami OPZ pkt 1.3.2 podpunkt a, Wykonawca ma zapewnić ciągłość ruchu drogowego na remontowanym odcinku drogi. Czy Zamawiający dopuści całkowite zamknięcia fragmentów drogi z wyznaczeniem objazdów, przy zapewnieniu dojazdów do poszczególnych posesji?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pl-PL"/>
        </w:rPr>
      </w:pPr>
      <w:r>
        <w:rPr>
          <w:rFonts w:hint="default" w:ascii="Trebuchet MS" w:hAnsi="Trebuchet MS" w:cs="Trebuchet MS"/>
          <w:b/>
          <w:bCs/>
          <w:sz w:val="20"/>
          <w:szCs w:val="20"/>
          <w:vertAlign w:val="baseline"/>
          <w:lang w:val="pl-PL"/>
        </w:rPr>
        <w:t xml:space="preserve">Odp.: </w:t>
      </w:r>
      <w:r>
        <w:rPr>
          <w:rFonts w:hint="default" w:ascii="Trebuchet MS" w:hAnsi="Trebuchet MS"/>
          <w:b/>
          <w:bCs/>
          <w:sz w:val="20"/>
          <w:szCs w:val="20"/>
          <w:vertAlign w:val="baseline"/>
          <w:lang w:val="pl-PL"/>
        </w:rPr>
        <w:t xml:space="preserve">Zamawiający informuje, że dopuści całkowite zamknięcia fragmentów drogi z wyznaczeniem objazdów, przy zapewnieniu dojazdów do poszczególnych posesji i pod warunkiem uzyskania zatwierdzenia właściwego projekty tymczasowej organizacji ruchu. </w:t>
      </w:r>
    </w:p>
    <w:p>
      <w:pPr>
        <w:pStyle w:val="8"/>
        <w:shd w:val="clear" w:color="auto"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en-US" w:eastAsia="zh-CN"/>
        </w:rPr>
      </w:pPr>
      <w:r>
        <w:rPr>
          <w:rFonts w:hint="default" w:ascii="Trebuchet MS" w:hAnsi="Trebuchet MS" w:cs="Trebuchet MS"/>
          <w:b/>
          <w:bCs/>
          <w:sz w:val="20"/>
          <w:szCs w:val="20"/>
          <w:vertAlign w:val="baseline"/>
          <w:lang w:val="pl-PL"/>
        </w:rPr>
        <w:t xml:space="preserve">Pytanie nr </w:t>
      </w:r>
      <w:r>
        <w:rPr>
          <w:rFonts w:hint="default" w:ascii="Trebuchet MS" w:hAnsi="Trebuchet MS" w:cs="Trebuchet MS"/>
          <w:b/>
          <w:bCs/>
          <w:sz w:val="20"/>
          <w:szCs w:val="20"/>
          <w:vertAlign w:val="baseline"/>
          <w:lang w:val="en-US" w:eastAsia="zh-CN"/>
        </w:rPr>
        <w:t xml:space="preserve">14.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r>
        <w:rPr>
          <w:rFonts w:hint="default" w:ascii="Trebuchet MS" w:hAnsi="Trebuchet MS" w:cs="Trebuchet MS"/>
          <w:sz w:val="20"/>
          <w:szCs w:val="20"/>
          <w:vertAlign w:val="baseline"/>
          <w:lang w:val="en-US" w:eastAsia="zh-CN"/>
        </w:rPr>
        <w:t xml:space="preserve">Czy po przedmiotowej drodze przebiega trasa transportu zbiorowego? Jeżeli tak to jakie pojazdy (bus, autobus) i w jakiej ilości?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pl-PL"/>
        </w:rPr>
      </w:pPr>
      <w:r>
        <w:rPr>
          <w:rFonts w:hint="default" w:ascii="Trebuchet MS" w:hAnsi="Trebuchet MS" w:cs="Trebuchet MS"/>
          <w:b/>
          <w:bCs/>
          <w:sz w:val="20"/>
          <w:szCs w:val="20"/>
          <w:vertAlign w:val="baseline"/>
          <w:lang w:val="pl-PL"/>
        </w:rPr>
        <w:t xml:space="preserve">Odp.: </w:t>
      </w:r>
      <w:r>
        <w:rPr>
          <w:rFonts w:hint="default" w:ascii="Trebuchet MS" w:hAnsi="Trebuchet MS"/>
          <w:b/>
          <w:bCs/>
          <w:sz w:val="20"/>
          <w:szCs w:val="20"/>
          <w:vertAlign w:val="baseline"/>
          <w:lang w:val="pl-PL"/>
        </w:rPr>
        <w:t>Zamawiający informuje, że po przedmiotowej drodze nie przebiega trasa transportu zbiorowego.</w:t>
      </w:r>
    </w:p>
    <w:p>
      <w:pPr>
        <w:pStyle w:val="8"/>
        <w:shd w:val="clear" w:color="auto"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en-US" w:eastAsia="zh-CN"/>
        </w:rPr>
      </w:pPr>
      <w:r>
        <w:rPr>
          <w:rFonts w:hint="default" w:ascii="Trebuchet MS" w:hAnsi="Trebuchet MS" w:cs="Trebuchet MS"/>
          <w:b/>
          <w:bCs/>
          <w:sz w:val="20"/>
          <w:szCs w:val="20"/>
          <w:vertAlign w:val="baseline"/>
          <w:lang w:val="pl-PL"/>
        </w:rPr>
        <w:t xml:space="preserve">Pytanie nr </w:t>
      </w:r>
      <w:r>
        <w:rPr>
          <w:rFonts w:hint="default" w:ascii="Trebuchet MS" w:hAnsi="Trebuchet MS" w:cs="Trebuchet MS"/>
          <w:b/>
          <w:bCs/>
          <w:sz w:val="20"/>
          <w:szCs w:val="20"/>
          <w:vertAlign w:val="baseline"/>
          <w:lang w:val="en-US" w:eastAsia="zh-CN"/>
        </w:rPr>
        <w:t xml:space="preserve">15.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r>
        <w:rPr>
          <w:rFonts w:hint="default" w:ascii="Trebuchet MS" w:hAnsi="Trebuchet MS" w:cs="Trebuchet MS"/>
          <w:sz w:val="20"/>
          <w:szCs w:val="20"/>
          <w:vertAlign w:val="baseline"/>
          <w:lang w:val="en-US" w:eastAsia="zh-CN"/>
        </w:rPr>
        <w:t xml:space="preserve">Czy zamawiający dopuści wykonanie poboczy z frezu asfaltowego, zamiast kruszywa?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pl-PL"/>
        </w:rPr>
      </w:pPr>
      <w:r>
        <w:rPr>
          <w:rFonts w:hint="default" w:ascii="Trebuchet MS" w:hAnsi="Trebuchet MS" w:cs="Trebuchet MS"/>
          <w:b/>
          <w:bCs/>
          <w:sz w:val="20"/>
          <w:szCs w:val="20"/>
          <w:vertAlign w:val="baseline"/>
          <w:lang w:val="pl-PL"/>
        </w:rPr>
        <w:t xml:space="preserve">Odp.: </w:t>
      </w:r>
      <w:r>
        <w:rPr>
          <w:rFonts w:hint="default" w:ascii="Trebuchet MS" w:hAnsi="Trebuchet MS"/>
          <w:b/>
          <w:bCs/>
          <w:sz w:val="20"/>
          <w:szCs w:val="20"/>
          <w:vertAlign w:val="baseline"/>
          <w:lang w:val="pl-PL"/>
        </w:rPr>
        <w:t xml:space="preserve">Zamawiający informuje, że dopuści wykonanie poboczy z frezu asfaltowego zamiast kruszywa pod warunkiem spełnienia kryteriów związanych z gospodarowaniem odpadami i posiadania odpowiednich decyzji lub stanowisk właściwych organów w przedmiocie tego materiału. </w:t>
      </w:r>
    </w:p>
    <w:p>
      <w:pPr>
        <w:pStyle w:val="8"/>
        <w:shd w:val="clear" w:color="auto"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en-US" w:eastAsia="zh-CN"/>
        </w:rPr>
      </w:pPr>
      <w:r>
        <w:rPr>
          <w:rFonts w:hint="default" w:ascii="Trebuchet MS" w:hAnsi="Trebuchet MS" w:cs="Trebuchet MS"/>
          <w:b/>
          <w:bCs/>
          <w:sz w:val="20"/>
          <w:szCs w:val="20"/>
          <w:vertAlign w:val="baseline"/>
          <w:lang w:val="pl-PL"/>
        </w:rPr>
        <w:t xml:space="preserve">Pytanie nr </w:t>
      </w:r>
      <w:r>
        <w:rPr>
          <w:rFonts w:hint="default" w:ascii="Trebuchet MS" w:hAnsi="Trebuchet MS" w:cs="Trebuchet MS"/>
          <w:b/>
          <w:bCs/>
          <w:sz w:val="20"/>
          <w:szCs w:val="20"/>
          <w:vertAlign w:val="baseline"/>
          <w:lang w:val="en-US" w:eastAsia="zh-CN"/>
        </w:rPr>
        <w:t xml:space="preserve">16.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r>
        <w:rPr>
          <w:rFonts w:hint="default" w:ascii="Trebuchet MS" w:hAnsi="Trebuchet MS" w:cs="Trebuchet MS"/>
          <w:sz w:val="20"/>
          <w:szCs w:val="20"/>
          <w:vertAlign w:val="baseline"/>
          <w:lang w:val="en-US" w:eastAsia="zh-CN"/>
        </w:rPr>
        <w:t xml:space="preserve">Czy do wykonania warstwy wiążącej, Zamawiający dopuści zastosowanie granulatu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pl-PL"/>
        </w:rPr>
      </w:pPr>
      <w:r>
        <w:rPr>
          <w:rFonts w:hint="default" w:ascii="Trebuchet MS" w:hAnsi="Trebuchet MS" w:cs="Trebuchet MS"/>
          <w:b/>
          <w:bCs/>
          <w:sz w:val="20"/>
          <w:szCs w:val="20"/>
          <w:vertAlign w:val="baseline"/>
          <w:lang w:val="pl-PL"/>
        </w:rPr>
        <w:t xml:space="preserve">Odp.: </w:t>
      </w:r>
      <w:r>
        <w:rPr>
          <w:rFonts w:hint="default" w:ascii="Trebuchet MS" w:hAnsi="Trebuchet MS"/>
          <w:b/>
          <w:bCs/>
          <w:sz w:val="20"/>
          <w:szCs w:val="20"/>
          <w:vertAlign w:val="baseline"/>
          <w:lang w:val="pl-PL"/>
        </w:rPr>
        <w:t xml:space="preserve">Zamawiający informuje, że dopuści zastosowanie granulatu asfaltowego do wykonania warstwy wiążącej w ilości do 20%.  </w:t>
      </w:r>
    </w:p>
    <w:p>
      <w:pPr>
        <w:pStyle w:val="8"/>
        <w:shd w:val="clear" w:color="auto" w:fill="au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en-US" w:eastAsia="zh-CN"/>
        </w:rPr>
      </w:pPr>
      <w:r>
        <w:rPr>
          <w:rFonts w:hint="default" w:ascii="Trebuchet MS" w:hAnsi="Trebuchet MS" w:cs="Trebuchet MS"/>
          <w:b/>
          <w:bCs/>
          <w:sz w:val="20"/>
          <w:szCs w:val="20"/>
          <w:vertAlign w:val="baseline"/>
          <w:lang w:val="pl-PL"/>
        </w:rPr>
        <w:t xml:space="preserve">Pytanie nr </w:t>
      </w:r>
      <w:r>
        <w:rPr>
          <w:rFonts w:hint="default" w:ascii="Trebuchet MS" w:hAnsi="Trebuchet MS" w:cs="Trebuchet MS"/>
          <w:b/>
          <w:bCs/>
          <w:sz w:val="20"/>
          <w:szCs w:val="20"/>
          <w:vertAlign w:val="baseline"/>
          <w:lang w:val="en-US" w:eastAsia="zh-CN"/>
        </w:rPr>
        <w:t xml:space="preserve">17.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lang w:val="en-US" w:eastAsia="zh-CN"/>
        </w:rPr>
      </w:pPr>
      <w:r>
        <w:rPr>
          <w:rFonts w:hint="default" w:ascii="Trebuchet MS" w:hAnsi="Trebuchet MS" w:cs="Trebuchet MS"/>
          <w:sz w:val="20"/>
          <w:szCs w:val="20"/>
          <w:vertAlign w:val="baseline"/>
          <w:lang w:val="en-US" w:eastAsia="zh-CN"/>
        </w:rPr>
        <w:t xml:space="preserve">Zgodnie z OPZ mamy wykonać odtworzenie nawierzchni zjazdów- prosimy o uzupełnienie przedmiaru o te prace.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lang w:val="pl-PL"/>
        </w:rPr>
      </w:pPr>
      <w:r>
        <w:rPr>
          <w:rFonts w:hint="default" w:ascii="Trebuchet MS" w:hAnsi="Trebuchet MS" w:cs="Trebuchet MS"/>
          <w:b/>
          <w:bCs/>
          <w:sz w:val="20"/>
          <w:szCs w:val="20"/>
          <w:vertAlign w:val="baseline"/>
          <w:lang w:val="pl-PL"/>
        </w:rPr>
        <w:t xml:space="preserve">Odp.: </w:t>
      </w:r>
      <w:r>
        <w:rPr>
          <w:rFonts w:hint="default" w:ascii="Trebuchet MS" w:hAnsi="Trebuchet MS"/>
          <w:b/>
          <w:bCs/>
          <w:sz w:val="20"/>
          <w:szCs w:val="20"/>
          <w:vertAlign w:val="baseline"/>
          <w:lang w:val="pl-PL"/>
        </w:rPr>
        <w:t xml:space="preserve">Zamawiający informuje, że w ilościach poszczególnych pozycji w przedmiarach robót ujęte zostało wykonanie odtworzenia nawierzchni zjazdów.  </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bCs/>
          <w:sz w:val="20"/>
          <w:szCs w:val="20"/>
          <w:vertAlign w:val="baseline"/>
        </w:rPr>
      </w:pPr>
    </w:p>
    <w:bookmarkEnd w:id="4"/>
    <w:p>
      <w:pPr>
        <w:pStyle w:val="8"/>
        <w:suppressAutoHyphens w:val="0"/>
        <w:autoSpaceDE w:val="0"/>
        <w:ind w:firstLine="708" w:firstLineChars="0"/>
        <w:jc w:val="both"/>
        <w:textAlignment w:val="auto"/>
        <w:rPr>
          <w:rFonts w:hint="default" w:ascii="Trebuchet MS" w:hAnsi="Trebuchet MS" w:eastAsia="Calibri" w:cs="Trebuchet MS"/>
          <w:b/>
          <w:bCs/>
          <w:sz w:val="20"/>
          <w:szCs w:val="20"/>
          <w:vertAlign w:val="baseline"/>
          <w:lang w:eastAsia="en-US"/>
        </w:rPr>
      </w:pPr>
      <w:r>
        <w:rPr>
          <w:rFonts w:hint="default" w:ascii="Trebuchet MS" w:hAnsi="Trebuchet MS" w:eastAsia="Calibri" w:cs="Trebuchet MS"/>
          <w:sz w:val="20"/>
          <w:szCs w:val="20"/>
          <w:vertAlign w:val="baseline"/>
          <w:lang w:eastAsia="en-US"/>
        </w:rPr>
        <w:t>II. Dodatkowo na podstawie art. 286 ust. 1 ustawy  Zamawiający, zmienia treść SWZ w ten sposób, że zmianie ulegają termin składania i otwarcia ofert, a co za tym idzie następujące rozdziały SWZ:</w:t>
      </w:r>
    </w:p>
    <w:p>
      <w:pPr>
        <w:pStyle w:val="8"/>
        <w:suppressAutoHyphens w:val="0"/>
        <w:autoSpaceDE w:val="0"/>
        <w:jc w:val="both"/>
        <w:textAlignment w:val="auto"/>
        <w:rPr>
          <w:rFonts w:hint="default" w:ascii="Trebuchet MS" w:hAnsi="Trebuchet MS" w:eastAsia="Calibri" w:cs="Trebuchet MS"/>
          <w:b/>
          <w:bCs/>
          <w:sz w:val="20"/>
          <w:szCs w:val="20"/>
          <w:vertAlign w:val="baseline"/>
          <w:lang w:eastAsia="en-US"/>
        </w:rPr>
      </w:pPr>
    </w:p>
    <w:p>
      <w:pPr>
        <w:pStyle w:val="8"/>
        <w:suppressAutoHyphens w:val="0"/>
        <w:autoSpaceDE w:val="0"/>
        <w:jc w:val="both"/>
        <w:textAlignment w:val="auto"/>
        <w:rPr>
          <w:rFonts w:hint="default" w:ascii="Trebuchet MS" w:hAnsi="Trebuchet MS" w:eastAsia="Calibri" w:cs="Trebuchet MS"/>
          <w:sz w:val="20"/>
          <w:szCs w:val="20"/>
          <w:vertAlign w:val="baseline"/>
          <w:lang w:eastAsia="en-US"/>
        </w:rPr>
      </w:pPr>
      <w:r>
        <w:rPr>
          <w:rStyle w:val="9"/>
          <w:rFonts w:hint="default" w:ascii="Trebuchet MS" w:hAnsi="Trebuchet MS" w:eastAsia="Calibri" w:cs="Trebuchet MS"/>
          <w:b/>
          <w:bCs/>
          <w:sz w:val="20"/>
          <w:szCs w:val="20"/>
          <w:vertAlign w:val="baseline"/>
          <w:lang w:eastAsia="en-US"/>
        </w:rPr>
        <w:t>- rozdział XXIII, punkt 1 SWZ, otrzymuje brzmienie:</w:t>
      </w:r>
    </w:p>
    <w:p>
      <w:pPr>
        <w:pStyle w:val="8"/>
        <w:numPr>
          <w:ilvl w:val="0"/>
          <w:numId w:val="3"/>
        </w:numPr>
        <w:suppressAutoHyphens w:val="0"/>
        <w:autoSpaceDE w:val="0"/>
        <w:jc w:val="both"/>
        <w:textAlignment w:val="auto"/>
        <w:rPr>
          <w:rFonts w:hint="default" w:ascii="Trebuchet MS" w:hAnsi="Trebuchet MS" w:eastAsia="Calibri" w:cs="Trebuchet MS"/>
          <w:b/>
          <w:sz w:val="20"/>
          <w:szCs w:val="20"/>
          <w:vertAlign w:val="baseline"/>
          <w:lang w:eastAsia="en-US"/>
        </w:rPr>
      </w:pPr>
      <w:r>
        <w:rPr>
          <w:rFonts w:hint="default" w:ascii="Trebuchet MS" w:hAnsi="Trebuchet MS" w:eastAsia="Calibri" w:cs="Trebuchet MS"/>
          <w:sz w:val="20"/>
          <w:szCs w:val="20"/>
          <w:vertAlign w:val="baseline"/>
          <w:lang w:eastAsia="en-US"/>
        </w:rPr>
        <w:t xml:space="preserve">„ 1. Ofertę należy złożyć za pośrednictwem Platformy przetargowej </w:t>
      </w: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"https://platformazakupowa.pl/transakcja/901532" </w:instrText>
      </w:r>
      <w:r>
        <w:rPr>
          <w:rFonts w:hint="default" w:ascii="Trebuchet MS" w:hAnsi="Trebuchet MS" w:eastAsia="SimSun" w:cs="Trebuchet MS"/>
          <w:sz w:val="20"/>
          <w:szCs w:val="20"/>
        </w:rPr>
        <w:fldChar w:fldCharType="separate"/>
      </w:r>
      <w:r>
        <w:rPr>
          <w:rStyle w:val="6"/>
          <w:rFonts w:hint="default" w:ascii="Trebuchet MS" w:hAnsi="Trebuchet MS" w:eastAsia="SimSun" w:cs="Trebuchet MS"/>
          <w:sz w:val="20"/>
          <w:szCs w:val="20"/>
        </w:rPr>
        <w:t xml:space="preserve">https://platformazakupowa.pl/transakcja/901532 </w:t>
      </w:r>
      <w:r>
        <w:rPr>
          <w:rFonts w:hint="default" w:ascii="Trebuchet MS" w:hAnsi="Trebuchet MS" w:eastAsia="SimSun" w:cs="Trebuchet MS"/>
          <w:sz w:val="20"/>
          <w:szCs w:val="20"/>
        </w:rPr>
        <w:fldChar w:fldCharType="end"/>
      </w:r>
      <w:r>
        <w:rPr>
          <w:rStyle w:val="9"/>
          <w:rFonts w:hint="default" w:ascii="Trebuchet MS" w:hAnsi="Trebuchet MS" w:eastAsia="Calibri" w:cs="Trebuchet MS"/>
          <w:sz w:val="20"/>
          <w:szCs w:val="20"/>
          <w:vertAlign w:val="baseline"/>
          <w:lang w:eastAsia="en-US"/>
        </w:rPr>
        <w:t>nie później niż do dnia</w:t>
      </w:r>
      <w:r>
        <w:rPr>
          <w:rStyle w:val="9"/>
          <w:rFonts w:hint="default" w:ascii="Trebuchet MS" w:hAnsi="Trebuchet MS" w:eastAsia="Calibri" w:cs="Trebuchet MS"/>
          <w:b/>
          <w:sz w:val="20"/>
          <w:szCs w:val="20"/>
          <w:vertAlign w:val="baseline"/>
          <w:lang w:eastAsia="en-US"/>
        </w:rPr>
        <w:t xml:space="preserve"> 0</w:t>
      </w:r>
      <w:r>
        <w:rPr>
          <w:rStyle w:val="9"/>
          <w:rFonts w:hint="default" w:ascii="Trebuchet MS" w:hAnsi="Trebuchet MS" w:eastAsia="Calibri" w:cs="Trebuchet MS"/>
          <w:b/>
          <w:sz w:val="20"/>
          <w:szCs w:val="20"/>
          <w:vertAlign w:val="baseline"/>
          <w:lang w:val="pl-PL" w:eastAsia="en-US"/>
        </w:rPr>
        <w:t>9</w:t>
      </w:r>
      <w:r>
        <w:rPr>
          <w:rStyle w:val="9"/>
          <w:rFonts w:hint="default" w:ascii="Trebuchet MS" w:hAnsi="Trebuchet MS" w:eastAsia="Calibri" w:cs="Trebuchet MS"/>
          <w:b/>
          <w:sz w:val="20"/>
          <w:szCs w:val="20"/>
          <w:vertAlign w:val="baseline"/>
          <w:lang w:eastAsia="en-US"/>
        </w:rPr>
        <w:t>.0</w:t>
      </w:r>
      <w:r>
        <w:rPr>
          <w:rStyle w:val="9"/>
          <w:rFonts w:hint="default" w:ascii="Trebuchet MS" w:hAnsi="Trebuchet MS" w:eastAsia="Calibri" w:cs="Trebuchet MS"/>
          <w:b/>
          <w:sz w:val="20"/>
          <w:szCs w:val="20"/>
          <w:vertAlign w:val="baseline"/>
          <w:lang w:val="pl-PL" w:eastAsia="en-US"/>
        </w:rPr>
        <w:t>4</w:t>
      </w:r>
      <w:r>
        <w:rPr>
          <w:rStyle w:val="9"/>
          <w:rFonts w:hint="default" w:ascii="Trebuchet MS" w:hAnsi="Trebuchet MS" w:eastAsia="Calibri" w:cs="Trebuchet MS"/>
          <w:b/>
          <w:sz w:val="20"/>
          <w:szCs w:val="20"/>
          <w:vertAlign w:val="baseline"/>
          <w:lang w:eastAsia="en-US"/>
        </w:rPr>
        <w:t>.202</w:t>
      </w:r>
      <w:r>
        <w:rPr>
          <w:rStyle w:val="9"/>
          <w:rFonts w:hint="default" w:ascii="Trebuchet MS" w:hAnsi="Trebuchet MS" w:eastAsia="Calibri" w:cs="Trebuchet MS"/>
          <w:b/>
          <w:sz w:val="20"/>
          <w:szCs w:val="20"/>
          <w:vertAlign w:val="baseline"/>
          <w:lang w:val="pl-PL" w:eastAsia="en-US"/>
        </w:rPr>
        <w:t>4</w:t>
      </w:r>
      <w:r>
        <w:rPr>
          <w:rStyle w:val="9"/>
          <w:rFonts w:hint="default" w:ascii="Trebuchet MS" w:hAnsi="Trebuchet MS" w:eastAsia="Calibri" w:cs="Trebuchet MS"/>
          <w:b/>
          <w:sz w:val="20"/>
          <w:szCs w:val="20"/>
          <w:vertAlign w:val="baseline"/>
          <w:lang w:eastAsia="en-US"/>
        </w:rPr>
        <w:t>r. do godziny 09:00,00</w:t>
      </w:r>
    </w:p>
    <w:p>
      <w:pPr>
        <w:pStyle w:val="8"/>
        <w:suppressAutoHyphens w:val="0"/>
        <w:autoSpaceDE w:val="0"/>
        <w:jc w:val="both"/>
        <w:textAlignment w:val="auto"/>
        <w:rPr>
          <w:rStyle w:val="9"/>
          <w:rFonts w:hint="default" w:ascii="Trebuchet MS" w:hAnsi="Trebuchet MS" w:eastAsia="Calibri" w:cs="Trebuchet MS"/>
          <w:b/>
          <w:sz w:val="20"/>
          <w:szCs w:val="20"/>
          <w:vertAlign w:val="baseline"/>
          <w:lang w:eastAsia="en-US"/>
        </w:rPr>
      </w:pPr>
      <w:r>
        <w:rPr>
          <w:rFonts w:hint="default" w:ascii="Trebuchet MS" w:hAnsi="Trebuchet MS" w:eastAsia="Calibri" w:cs="Trebuchet MS"/>
          <w:b/>
          <w:sz w:val="20"/>
          <w:szCs w:val="20"/>
          <w:vertAlign w:val="baseline"/>
          <w:lang w:eastAsia="en-US"/>
        </w:rPr>
        <w:br w:type="textWrapping"/>
      </w:r>
      <w:r>
        <w:rPr>
          <w:rFonts w:hint="default" w:ascii="Trebuchet MS" w:hAnsi="Trebuchet MS" w:eastAsia="Calibri" w:cs="Trebuchet MS"/>
          <w:b/>
          <w:sz w:val="20"/>
          <w:szCs w:val="20"/>
          <w:vertAlign w:val="baseline"/>
          <w:lang w:eastAsia="en-US"/>
        </w:rPr>
        <w:t>Uwaga</w:t>
      </w:r>
    </w:p>
    <w:p>
      <w:pPr>
        <w:pStyle w:val="8"/>
        <w:suppressAutoHyphens w:val="0"/>
        <w:autoSpaceDE w:val="0"/>
        <w:jc w:val="both"/>
        <w:textAlignment w:val="auto"/>
        <w:rPr>
          <w:rFonts w:hint="default" w:ascii="Trebuchet MS" w:hAnsi="Trebuchet MS" w:eastAsia="Calibri" w:cs="Trebuchet MS"/>
          <w:sz w:val="20"/>
          <w:szCs w:val="20"/>
          <w:vertAlign w:val="baseline"/>
          <w:lang w:eastAsia="en-US"/>
        </w:rPr>
      </w:pPr>
      <w:r>
        <w:rPr>
          <w:rStyle w:val="9"/>
          <w:rFonts w:hint="default" w:ascii="Trebuchet MS" w:hAnsi="Trebuchet MS" w:eastAsia="Calibri" w:cs="Trebuchet MS"/>
          <w:b/>
          <w:sz w:val="20"/>
          <w:szCs w:val="20"/>
          <w:vertAlign w:val="baseline"/>
          <w:lang w:eastAsia="en-US"/>
        </w:rPr>
        <w:t>Za datę i godzinę złożenia oferty rozumie się datę i godzinę jej wpływu na Platformę przetargową, tj. datę i godzinę złożenia oferty wyświetloną na koncie Zamawiającego.</w:t>
      </w:r>
      <w:r>
        <w:rPr>
          <w:rStyle w:val="9"/>
          <w:rFonts w:hint="default" w:ascii="Trebuchet MS" w:hAnsi="Trebuchet MS" w:eastAsia="Calibri" w:cs="Trebuchet MS"/>
          <w:bCs/>
          <w:sz w:val="20"/>
          <w:szCs w:val="20"/>
          <w:vertAlign w:val="baseline"/>
          <w:lang w:eastAsia="en-US"/>
        </w:rPr>
        <w:t>”</w:t>
      </w:r>
    </w:p>
    <w:p>
      <w:pPr>
        <w:pStyle w:val="8"/>
        <w:suppressAutoHyphens w:val="0"/>
        <w:autoSpaceDE w:val="0"/>
        <w:jc w:val="both"/>
        <w:textAlignment w:val="auto"/>
        <w:rPr>
          <w:rFonts w:hint="default" w:ascii="Trebuchet MS" w:hAnsi="Trebuchet MS" w:eastAsia="Calibri" w:cs="Trebuchet MS"/>
          <w:sz w:val="20"/>
          <w:szCs w:val="20"/>
          <w:vertAlign w:val="baseline"/>
          <w:lang w:eastAsia="en-US"/>
        </w:rPr>
      </w:pPr>
    </w:p>
    <w:p>
      <w:pPr>
        <w:pStyle w:val="8"/>
        <w:suppressAutoHyphens w:val="0"/>
        <w:autoSpaceDE w:val="0"/>
        <w:jc w:val="both"/>
        <w:textAlignment w:val="auto"/>
        <w:rPr>
          <w:rStyle w:val="9"/>
          <w:rFonts w:hint="default" w:ascii="Trebuchet MS" w:hAnsi="Trebuchet MS" w:eastAsia="Calibri" w:cs="Trebuchet MS"/>
          <w:sz w:val="20"/>
          <w:szCs w:val="20"/>
          <w:vertAlign w:val="baseline"/>
          <w:lang w:eastAsia="en-US"/>
        </w:rPr>
      </w:pPr>
      <w:r>
        <w:rPr>
          <w:rStyle w:val="9"/>
          <w:rFonts w:hint="default" w:ascii="Trebuchet MS" w:hAnsi="Trebuchet MS" w:eastAsia="Calibri" w:cs="Trebuchet MS"/>
          <w:b/>
          <w:bCs/>
          <w:sz w:val="20"/>
          <w:szCs w:val="20"/>
          <w:vertAlign w:val="baseline"/>
          <w:lang w:eastAsia="en-US"/>
        </w:rPr>
        <w:t>- rozdział XXIV SWZ, otrzymuje brzmienie:</w:t>
      </w:r>
    </w:p>
    <w:p>
      <w:pPr>
        <w:pStyle w:val="8"/>
        <w:suppressAutoHyphens w:val="0"/>
        <w:autoSpaceDE w:val="0"/>
        <w:jc w:val="both"/>
        <w:textAlignment w:val="auto"/>
        <w:rPr>
          <w:rFonts w:hint="default" w:ascii="Trebuchet MS" w:hAnsi="Trebuchet MS" w:eastAsia="Calibri" w:cs="Trebuchet MS"/>
          <w:b/>
          <w:sz w:val="20"/>
          <w:szCs w:val="20"/>
          <w:vertAlign w:val="baseline"/>
          <w:lang w:eastAsia="en-US"/>
        </w:rPr>
      </w:pPr>
      <w:r>
        <w:rPr>
          <w:rStyle w:val="9"/>
          <w:rFonts w:hint="default" w:ascii="Trebuchet MS" w:hAnsi="Trebuchet MS" w:eastAsia="Calibri" w:cs="Trebuchet MS"/>
          <w:sz w:val="20"/>
          <w:szCs w:val="20"/>
          <w:vertAlign w:val="baseline"/>
          <w:lang w:eastAsia="en-US"/>
        </w:rPr>
        <w:t xml:space="preserve">„Termin związania ofertą upływa w dniu </w:t>
      </w:r>
      <w:r>
        <w:rPr>
          <w:rStyle w:val="9"/>
          <w:rFonts w:hint="default" w:ascii="Trebuchet MS" w:hAnsi="Trebuchet MS" w:eastAsia="Calibri" w:cs="Trebuchet MS"/>
          <w:b/>
          <w:sz w:val="20"/>
          <w:szCs w:val="20"/>
          <w:vertAlign w:val="baseline"/>
          <w:lang w:eastAsia="en-US"/>
        </w:rPr>
        <w:t>0</w:t>
      </w:r>
      <w:r>
        <w:rPr>
          <w:rStyle w:val="9"/>
          <w:rFonts w:hint="default" w:ascii="Trebuchet MS" w:hAnsi="Trebuchet MS" w:eastAsia="Calibri" w:cs="Trebuchet MS"/>
          <w:b/>
          <w:sz w:val="20"/>
          <w:szCs w:val="20"/>
          <w:vertAlign w:val="baseline"/>
          <w:lang w:val="pl-PL" w:eastAsia="en-US"/>
        </w:rPr>
        <w:t>8</w:t>
      </w:r>
      <w:r>
        <w:rPr>
          <w:rStyle w:val="9"/>
          <w:rFonts w:hint="default" w:ascii="Trebuchet MS" w:hAnsi="Trebuchet MS" w:eastAsia="Calibri" w:cs="Trebuchet MS"/>
          <w:b/>
          <w:sz w:val="20"/>
          <w:szCs w:val="20"/>
          <w:vertAlign w:val="baseline"/>
          <w:lang w:eastAsia="en-US"/>
        </w:rPr>
        <w:t>.0</w:t>
      </w:r>
      <w:r>
        <w:rPr>
          <w:rStyle w:val="9"/>
          <w:rFonts w:hint="default" w:ascii="Trebuchet MS" w:hAnsi="Trebuchet MS" w:eastAsia="Calibri" w:cs="Trebuchet MS"/>
          <w:b/>
          <w:sz w:val="20"/>
          <w:szCs w:val="20"/>
          <w:vertAlign w:val="baseline"/>
          <w:lang w:val="pl-PL" w:eastAsia="en-US"/>
        </w:rPr>
        <w:t>5</w:t>
      </w:r>
      <w:r>
        <w:rPr>
          <w:rStyle w:val="9"/>
          <w:rFonts w:hint="default" w:ascii="Trebuchet MS" w:hAnsi="Trebuchet MS" w:eastAsia="Calibri" w:cs="Trebuchet MS"/>
          <w:b/>
          <w:sz w:val="20"/>
          <w:szCs w:val="20"/>
          <w:vertAlign w:val="baseline"/>
          <w:lang w:eastAsia="en-US"/>
        </w:rPr>
        <w:t>.202</w:t>
      </w:r>
      <w:r>
        <w:rPr>
          <w:rStyle w:val="9"/>
          <w:rFonts w:hint="default" w:ascii="Trebuchet MS" w:hAnsi="Trebuchet MS" w:eastAsia="Calibri" w:cs="Trebuchet MS"/>
          <w:b/>
          <w:sz w:val="20"/>
          <w:szCs w:val="20"/>
          <w:vertAlign w:val="baseline"/>
          <w:lang w:val="pl-PL" w:eastAsia="en-US"/>
        </w:rPr>
        <w:t>4</w:t>
      </w:r>
      <w:r>
        <w:rPr>
          <w:rStyle w:val="9"/>
          <w:rFonts w:hint="default" w:ascii="Trebuchet MS" w:hAnsi="Trebuchet MS" w:eastAsia="Calibri" w:cs="Trebuchet MS"/>
          <w:b/>
          <w:sz w:val="20"/>
          <w:szCs w:val="20"/>
          <w:vertAlign w:val="baseline"/>
          <w:lang w:eastAsia="en-US"/>
        </w:rPr>
        <w:t>r.”</w:t>
      </w:r>
    </w:p>
    <w:p>
      <w:pPr>
        <w:pStyle w:val="8"/>
        <w:suppressAutoHyphens w:val="0"/>
        <w:autoSpaceDE w:val="0"/>
        <w:jc w:val="both"/>
        <w:textAlignment w:val="auto"/>
        <w:rPr>
          <w:rFonts w:hint="default" w:ascii="Trebuchet MS" w:hAnsi="Trebuchet MS" w:eastAsia="Calibri" w:cs="Trebuchet MS"/>
          <w:b/>
          <w:sz w:val="20"/>
          <w:szCs w:val="20"/>
          <w:vertAlign w:val="baseline"/>
          <w:lang w:eastAsia="en-US"/>
        </w:rPr>
      </w:pPr>
    </w:p>
    <w:p>
      <w:pPr>
        <w:pStyle w:val="8"/>
        <w:suppressAutoHyphens w:val="0"/>
        <w:autoSpaceDE w:val="0"/>
        <w:jc w:val="both"/>
        <w:textAlignment w:val="auto"/>
        <w:rPr>
          <w:rFonts w:hint="default" w:ascii="Trebuchet MS" w:hAnsi="Trebuchet MS" w:eastAsia="Calibri" w:cs="Trebuchet MS"/>
          <w:b/>
          <w:sz w:val="20"/>
          <w:szCs w:val="20"/>
          <w:vertAlign w:val="baseline"/>
          <w:lang w:eastAsia="en-US"/>
        </w:rPr>
      </w:pPr>
    </w:p>
    <w:p>
      <w:pPr>
        <w:pStyle w:val="8"/>
        <w:suppressAutoHyphens w:val="0"/>
        <w:autoSpaceDE w:val="0"/>
        <w:jc w:val="both"/>
        <w:textAlignment w:val="auto"/>
        <w:rPr>
          <w:rStyle w:val="9"/>
          <w:rFonts w:hint="default" w:ascii="Trebuchet MS" w:hAnsi="Trebuchet MS" w:eastAsia="Calibri" w:cs="Trebuchet MS"/>
          <w:sz w:val="20"/>
          <w:szCs w:val="20"/>
          <w:vertAlign w:val="baseline"/>
          <w:lang w:eastAsia="en-US"/>
        </w:rPr>
      </w:pPr>
      <w:r>
        <w:rPr>
          <w:rStyle w:val="9"/>
          <w:rFonts w:hint="default" w:ascii="Trebuchet MS" w:hAnsi="Trebuchet MS" w:eastAsia="Calibri" w:cs="Trebuchet MS"/>
          <w:b/>
          <w:bCs/>
          <w:sz w:val="20"/>
          <w:szCs w:val="20"/>
          <w:vertAlign w:val="baseline"/>
          <w:lang w:eastAsia="en-US"/>
        </w:rPr>
        <w:t>- rozdział XXV, punkt 1 SWZ, otrzymuje brzmienie:</w:t>
      </w:r>
    </w:p>
    <w:p>
      <w:pPr>
        <w:pStyle w:val="8"/>
        <w:suppressAutoHyphens w:val="0"/>
        <w:autoSpaceDE w:val="0"/>
        <w:jc w:val="both"/>
        <w:textAlignment w:val="auto"/>
        <w:rPr>
          <w:rFonts w:hint="default" w:ascii="Trebuchet MS" w:hAnsi="Trebuchet MS" w:eastAsia="Calibri" w:cs="Trebuchet MS"/>
          <w:b/>
          <w:bCs/>
          <w:sz w:val="20"/>
          <w:szCs w:val="20"/>
          <w:u w:val="single"/>
          <w:vertAlign w:val="baseline"/>
          <w:lang w:eastAsia="en-US"/>
        </w:rPr>
      </w:pPr>
      <w:r>
        <w:rPr>
          <w:rStyle w:val="9"/>
          <w:rFonts w:hint="default" w:ascii="Trebuchet MS" w:hAnsi="Trebuchet MS" w:eastAsia="Calibri" w:cs="Trebuchet MS"/>
          <w:sz w:val="20"/>
          <w:szCs w:val="20"/>
          <w:vertAlign w:val="baseline"/>
          <w:lang w:eastAsia="en-US"/>
        </w:rPr>
        <w:t xml:space="preserve">„1. Otwarcie ofert nastąpi w dniu </w:t>
      </w:r>
      <w:r>
        <w:rPr>
          <w:rStyle w:val="9"/>
          <w:rFonts w:hint="default" w:ascii="Trebuchet MS" w:hAnsi="Trebuchet MS" w:eastAsia="Calibri" w:cs="Trebuchet MS"/>
          <w:b/>
          <w:sz w:val="20"/>
          <w:szCs w:val="20"/>
          <w:vertAlign w:val="baseline"/>
          <w:lang w:eastAsia="en-US"/>
        </w:rPr>
        <w:t>0</w:t>
      </w:r>
      <w:r>
        <w:rPr>
          <w:rStyle w:val="9"/>
          <w:rFonts w:hint="default" w:ascii="Trebuchet MS" w:hAnsi="Trebuchet MS" w:eastAsia="Calibri" w:cs="Trebuchet MS"/>
          <w:b/>
          <w:sz w:val="20"/>
          <w:szCs w:val="20"/>
          <w:vertAlign w:val="baseline"/>
          <w:lang w:val="pl-PL" w:eastAsia="en-US"/>
        </w:rPr>
        <w:t>9</w:t>
      </w:r>
      <w:r>
        <w:rPr>
          <w:rStyle w:val="9"/>
          <w:rFonts w:hint="default" w:ascii="Trebuchet MS" w:hAnsi="Trebuchet MS" w:eastAsia="Calibri" w:cs="Trebuchet MS"/>
          <w:b/>
          <w:sz w:val="20"/>
          <w:szCs w:val="20"/>
          <w:vertAlign w:val="baseline"/>
          <w:lang w:eastAsia="en-US"/>
        </w:rPr>
        <w:t>.0</w:t>
      </w:r>
      <w:r>
        <w:rPr>
          <w:rStyle w:val="9"/>
          <w:rFonts w:hint="default" w:ascii="Trebuchet MS" w:hAnsi="Trebuchet MS" w:eastAsia="Calibri" w:cs="Trebuchet MS"/>
          <w:b/>
          <w:sz w:val="20"/>
          <w:szCs w:val="20"/>
          <w:vertAlign w:val="baseline"/>
          <w:lang w:val="pl-PL" w:eastAsia="en-US"/>
        </w:rPr>
        <w:t>4</w:t>
      </w:r>
      <w:r>
        <w:rPr>
          <w:rStyle w:val="9"/>
          <w:rFonts w:hint="default" w:ascii="Trebuchet MS" w:hAnsi="Trebuchet MS" w:eastAsia="Calibri" w:cs="Trebuchet MS"/>
          <w:b/>
          <w:sz w:val="20"/>
          <w:szCs w:val="20"/>
          <w:vertAlign w:val="baseline"/>
          <w:lang w:eastAsia="en-US"/>
        </w:rPr>
        <w:t>.202</w:t>
      </w:r>
      <w:r>
        <w:rPr>
          <w:rStyle w:val="9"/>
          <w:rFonts w:hint="default" w:ascii="Trebuchet MS" w:hAnsi="Trebuchet MS" w:eastAsia="Calibri" w:cs="Trebuchet MS"/>
          <w:b/>
          <w:sz w:val="20"/>
          <w:szCs w:val="20"/>
          <w:vertAlign w:val="baseline"/>
          <w:lang w:val="pl-PL" w:eastAsia="en-US"/>
        </w:rPr>
        <w:t>4</w:t>
      </w:r>
      <w:r>
        <w:rPr>
          <w:rStyle w:val="9"/>
          <w:rFonts w:hint="default" w:ascii="Trebuchet MS" w:hAnsi="Trebuchet MS" w:eastAsia="Calibri" w:cs="Trebuchet MS"/>
          <w:bCs/>
          <w:sz w:val="20"/>
          <w:szCs w:val="20"/>
          <w:vertAlign w:val="baseline"/>
          <w:lang w:eastAsia="en-US"/>
        </w:rPr>
        <w:t>r.</w:t>
      </w:r>
      <w:r>
        <w:rPr>
          <w:rStyle w:val="9"/>
          <w:rFonts w:hint="default" w:ascii="Trebuchet MS" w:hAnsi="Trebuchet MS" w:eastAsia="Calibri" w:cs="Trebuchet MS"/>
          <w:b/>
          <w:sz w:val="20"/>
          <w:szCs w:val="20"/>
          <w:vertAlign w:val="baseline"/>
          <w:lang w:eastAsia="en-US"/>
        </w:rPr>
        <w:t xml:space="preserve"> </w:t>
      </w:r>
      <w:r>
        <w:rPr>
          <w:rStyle w:val="9"/>
          <w:rFonts w:hint="default" w:ascii="Trebuchet MS" w:hAnsi="Trebuchet MS" w:eastAsia="Calibri" w:cs="Trebuchet MS"/>
          <w:sz w:val="20"/>
          <w:szCs w:val="20"/>
          <w:vertAlign w:val="baseline"/>
          <w:lang w:eastAsia="en-US"/>
        </w:rPr>
        <w:t>o godzinie</w:t>
      </w:r>
      <w:r>
        <w:rPr>
          <w:rStyle w:val="9"/>
          <w:rFonts w:hint="default" w:ascii="Trebuchet MS" w:hAnsi="Trebuchet MS" w:eastAsia="Calibri" w:cs="Trebuchet MS"/>
          <w:b/>
          <w:sz w:val="20"/>
          <w:szCs w:val="20"/>
          <w:vertAlign w:val="baseline"/>
          <w:lang w:eastAsia="en-US"/>
        </w:rPr>
        <w:t xml:space="preserve"> 09:30</w:t>
      </w:r>
      <w:r>
        <w:rPr>
          <w:rStyle w:val="9"/>
          <w:rFonts w:hint="default" w:ascii="Trebuchet MS" w:hAnsi="Trebuchet MS" w:eastAsia="Calibri" w:cs="Trebuchet MS"/>
          <w:sz w:val="20"/>
          <w:szCs w:val="20"/>
          <w:vertAlign w:val="baseline"/>
          <w:lang w:eastAsia="en-US"/>
        </w:rPr>
        <w:t>, na komputerze Zamawiającego, po odszyfrowaniu i pobraniu z Platformy przetargowej złożonych ofert.”</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b/>
          <w:sz w:val="20"/>
          <w:szCs w:val="20"/>
          <w:u w:val="single"/>
          <w:vertAlign w:val="baseline"/>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rPr>
      </w:pPr>
      <w:r>
        <w:rPr>
          <w:rFonts w:hint="default" w:ascii="Trebuchet MS" w:hAnsi="Trebuchet MS" w:cs="Trebuchet MS"/>
          <w:b/>
          <w:sz w:val="20"/>
          <w:szCs w:val="20"/>
          <w:u w:val="single"/>
          <w:vertAlign w:val="baseline"/>
        </w:rPr>
        <w:t>Pozostałe zapisy SWZ pozostają bez zmian.</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hint="default" w:ascii="Trebuchet MS" w:hAnsi="Trebuchet MS" w:cs="Trebuchet MS"/>
          <w:sz w:val="20"/>
          <w:szCs w:val="20"/>
          <w:vertAlign w:val="baseline"/>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rPr>
          <w:rFonts w:hint="default" w:ascii="Trebuchet MS" w:hAnsi="Trebuchet MS" w:cs="Trebuchet MS"/>
          <w:b/>
          <w:bCs/>
          <w:sz w:val="20"/>
          <w:szCs w:val="20"/>
          <w:vertAlign w:val="baseline"/>
        </w:rPr>
      </w:pPr>
    </w:p>
    <w:p>
      <w:pPr>
        <w:pStyle w:val="8"/>
        <w:jc w:val="right"/>
        <w:rPr>
          <w:rStyle w:val="9"/>
          <w:rFonts w:hint="default" w:ascii="Trebuchet MS" w:hAnsi="Trebuchet MS" w:cs="Trebuchet MS"/>
          <w:i/>
          <w:iCs/>
          <w:sz w:val="20"/>
          <w:szCs w:val="20"/>
          <w:vertAlign w:val="baseline"/>
        </w:rPr>
      </w:pPr>
      <w:r>
        <w:rPr>
          <w:rFonts w:hint="default" w:ascii="Trebuchet MS" w:hAnsi="Trebuchet MS" w:cs="Trebuchet MS"/>
          <w:i/>
          <w:iCs/>
          <w:sz w:val="20"/>
          <w:szCs w:val="20"/>
          <w:vertAlign w:val="baseline"/>
        </w:rPr>
        <w:br w:type="textWrapping"/>
      </w:r>
    </w:p>
    <w:p>
      <w:pPr>
        <w:pStyle w:val="8"/>
        <w:jc w:val="right"/>
        <w:rPr>
          <w:rFonts w:hint="default" w:ascii="Trebuchet MS" w:hAnsi="Trebuchet MS" w:cs="Trebuchet MS"/>
          <w:i/>
          <w:iCs/>
          <w:sz w:val="20"/>
          <w:szCs w:val="20"/>
          <w:vertAlign w:val="baseline"/>
          <w:lang w:val="pl-PL"/>
        </w:rPr>
      </w:pPr>
      <w:r>
        <w:rPr>
          <w:rStyle w:val="9"/>
          <w:rFonts w:hint="default" w:ascii="Trebuchet MS" w:hAnsi="Trebuchet MS" w:cs="Trebuchet MS"/>
          <w:i/>
          <w:iCs/>
          <w:sz w:val="20"/>
          <w:szCs w:val="20"/>
          <w:vertAlign w:val="baseline"/>
        </w:rPr>
        <w:t xml:space="preserve">Dokument został podpisany przez: </w:t>
      </w:r>
      <w:r>
        <w:rPr>
          <w:rStyle w:val="9"/>
          <w:rFonts w:hint="default" w:ascii="Trebuchet MS" w:hAnsi="Trebuchet MS" w:cs="Trebuchet MS"/>
          <w:i/>
          <w:iCs/>
          <w:sz w:val="20"/>
          <w:szCs w:val="20"/>
          <w:vertAlign w:val="baseline"/>
        </w:rPr>
        <w:br w:type="textWrapping"/>
      </w:r>
      <w:r>
        <w:rPr>
          <w:rStyle w:val="9"/>
          <w:rFonts w:hint="default" w:ascii="Trebuchet MS" w:hAnsi="Trebuchet MS" w:cs="Trebuchet MS"/>
          <w:b/>
          <w:bCs/>
          <w:i/>
          <w:iCs/>
          <w:sz w:val="20"/>
          <w:szCs w:val="20"/>
          <w:vertAlign w:val="baseline"/>
        </w:rPr>
        <w:t>Krzysztof Wolczyński</w:t>
      </w:r>
      <w:r>
        <w:rPr>
          <w:rStyle w:val="9"/>
          <w:rFonts w:hint="default" w:ascii="Trebuchet MS" w:hAnsi="Trebuchet MS" w:cs="Trebuchet MS"/>
          <w:i/>
          <w:iCs/>
          <w:sz w:val="20"/>
          <w:szCs w:val="20"/>
          <w:vertAlign w:val="baseline"/>
        </w:rPr>
        <w:br w:type="textWrapping"/>
      </w:r>
      <w:r>
        <w:rPr>
          <w:rStyle w:val="9"/>
          <w:rFonts w:hint="default" w:ascii="Trebuchet MS" w:hAnsi="Trebuchet MS" w:cs="Trebuchet MS"/>
          <w:i/>
          <w:iCs/>
          <w:sz w:val="20"/>
          <w:szCs w:val="20"/>
          <w:vertAlign w:val="baseline"/>
        </w:rPr>
        <w:t>Naczelnik Wydziału Techniczno-Inwestycyjneg</w:t>
      </w:r>
      <w:r>
        <w:rPr>
          <w:rStyle w:val="9"/>
          <w:rFonts w:hint="default" w:ascii="Trebuchet MS" w:hAnsi="Trebuchet MS" w:cs="Trebuchet MS"/>
          <w:i/>
          <w:iCs/>
          <w:sz w:val="20"/>
          <w:szCs w:val="20"/>
          <w:vertAlign w:val="baseline"/>
          <w:lang w:val="pl-PL"/>
        </w:rPr>
        <w:t>o</w:t>
      </w:r>
    </w:p>
    <w:p>
      <w:pPr>
        <w:pStyle w:val="8"/>
        <w:jc w:val="right"/>
        <w:rPr>
          <w:rFonts w:hint="default" w:ascii="Trebuchet MS" w:hAnsi="Trebuchet MS" w:cs="Trebuchet MS"/>
          <w:i/>
          <w:iCs/>
          <w:sz w:val="22"/>
          <w:szCs w:val="22"/>
        </w:rPr>
      </w:pPr>
    </w:p>
    <w:p>
      <w:pPr>
        <w:pStyle w:val="8"/>
        <w:jc w:val="right"/>
        <w:rPr>
          <w:rFonts w:hint="default" w:ascii="Trebuchet MS" w:hAnsi="Trebuchet MS" w:cs="Trebuchet MS"/>
          <w:sz w:val="22"/>
          <w:szCs w:val="22"/>
        </w:rPr>
      </w:pPr>
    </w:p>
    <w:p>
      <w:pPr>
        <w:pStyle w:val="8"/>
        <w:jc w:val="right"/>
        <w:rPr>
          <w:rFonts w:hint="default" w:ascii="Trebuchet MS" w:hAnsi="Trebuchet MS" w:cs="Trebuchet MS"/>
          <w:sz w:val="22"/>
          <w:szCs w:val="22"/>
        </w:rPr>
      </w:pPr>
    </w:p>
    <w:p>
      <w:pPr>
        <w:pStyle w:val="8"/>
        <w:jc w:val="right"/>
        <w:rPr>
          <w:rFonts w:hint="default" w:ascii="Trebuchet MS" w:hAnsi="Trebuchet MS" w:cs="Trebuchet MS"/>
          <w:sz w:val="22"/>
          <w:szCs w:val="22"/>
        </w:rPr>
      </w:pPr>
    </w:p>
    <w:p>
      <w:pPr>
        <w:pStyle w:val="8"/>
        <w:jc w:val="right"/>
        <w:rPr>
          <w:rFonts w:hint="default" w:ascii="Trebuchet MS" w:hAnsi="Trebuchet MS" w:cs="Trebuchet MS"/>
          <w:sz w:val="22"/>
          <w:szCs w:val="22"/>
        </w:rPr>
      </w:pPr>
    </w:p>
    <w:p>
      <w:pPr>
        <w:pStyle w:val="8"/>
        <w:jc w:val="right"/>
        <w:rPr>
          <w:rFonts w:hint="default" w:ascii="Trebuchet MS" w:hAnsi="Trebuchet MS" w:cs="Trebuchet MS"/>
          <w:sz w:val="22"/>
          <w:szCs w:val="22"/>
        </w:rPr>
      </w:pPr>
    </w:p>
    <w:p>
      <w:pPr>
        <w:pStyle w:val="8"/>
        <w:jc w:val="right"/>
        <w:rPr>
          <w:rFonts w:hint="default" w:ascii="Trebuchet MS" w:hAnsi="Trebuchet MS" w:cs="Trebuchet MS"/>
          <w:sz w:val="22"/>
          <w:szCs w:val="22"/>
        </w:rPr>
      </w:pPr>
    </w:p>
    <w:p>
      <w:pPr>
        <w:pStyle w:val="8"/>
        <w:jc w:val="right"/>
        <w:rPr>
          <w:rFonts w:hint="default" w:ascii="Trebuchet MS" w:hAnsi="Trebuchet MS" w:cs="Trebuchet MS"/>
          <w:sz w:val="22"/>
          <w:szCs w:val="22"/>
        </w:rPr>
      </w:pPr>
    </w:p>
    <w:p>
      <w:pPr>
        <w:pStyle w:val="8"/>
        <w:jc w:val="right"/>
        <w:rPr>
          <w:rFonts w:hint="default" w:ascii="Trebuchet MS" w:hAnsi="Trebuchet MS" w:cs="Trebuchet MS"/>
          <w:sz w:val="22"/>
          <w:szCs w:val="22"/>
        </w:rPr>
      </w:pPr>
    </w:p>
    <w:p>
      <w:pPr>
        <w:pStyle w:val="8"/>
        <w:jc w:val="right"/>
        <w:rPr>
          <w:rFonts w:hint="default" w:ascii="Trebuchet MS" w:hAnsi="Trebuchet MS" w:cs="Trebuchet MS"/>
          <w:sz w:val="22"/>
          <w:szCs w:val="22"/>
        </w:rPr>
      </w:pPr>
    </w:p>
    <w:p>
      <w:pPr>
        <w:pStyle w:val="8"/>
        <w:jc w:val="right"/>
        <w:rPr>
          <w:rFonts w:hint="default" w:ascii="Trebuchet MS" w:hAnsi="Trebuchet MS" w:cs="Trebuchet MS"/>
          <w:sz w:val="22"/>
          <w:szCs w:val="22"/>
        </w:rPr>
      </w:pP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rPr>
          <w:rStyle w:val="9"/>
          <w:rFonts w:hint="default" w:ascii="Trebuchet MS" w:hAnsi="Trebuchet MS" w:cs="Trebuchet MS"/>
          <w:sz w:val="16"/>
          <w:szCs w:val="16"/>
        </w:rPr>
      </w:pPr>
      <w:r>
        <w:rPr>
          <w:rFonts w:hint="default" w:ascii="Trebuchet MS" w:hAnsi="Trebuchet MS" w:cs="Trebuchet MS"/>
          <w:b/>
          <w:bCs/>
          <w:sz w:val="16"/>
          <w:szCs w:val="16"/>
          <w:u w:val="single"/>
        </w:rPr>
        <w:t>Załączniki:</w:t>
      </w:r>
    </w:p>
    <w:p>
      <w:pPr>
        <w:pStyle w:val="8"/>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rPr>
          <w:rFonts w:hint="default" w:ascii="Trebuchet MS" w:hAnsi="Trebuchet MS" w:cs="Trebuchet MS"/>
          <w:sz w:val="16"/>
          <w:szCs w:val="16"/>
        </w:rPr>
      </w:pPr>
      <w:r>
        <w:rPr>
          <w:rStyle w:val="9"/>
          <w:rFonts w:hint="default" w:ascii="Trebuchet MS" w:hAnsi="Trebuchet MS" w:cs="Trebuchet MS"/>
          <w:sz w:val="16"/>
          <w:szCs w:val="16"/>
        </w:rPr>
        <w:t xml:space="preserve">- Załącznik Nr 6  do SWZ – Przedmiary robót </w:t>
      </w:r>
      <w:r>
        <w:rPr>
          <w:rStyle w:val="9"/>
          <w:rFonts w:hint="default" w:ascii="Trebuchet MS" w:hAnsi="Trebuchet MS" w:cs="Trebuchet MS"/>
          <w:bCs/>
          <w:sz w:val="16"/>
          <w:szCs w:val="16"/>
        </w:rPr>
        <w:t xml:space="preserve">(po zmianie z </w:t>
      </w:r>
      <w:r>
        <w:rPr>
          <w:rStyle w:val="9"/>
          <w:rFonts w:hint="default" w:ascii="Trebuchet MS" w:hAnsi="Trebuchet MS" w:cs="Trebuchet MS"/>
          <w:bCs/>
          <w:sz w:val="16"/>
          <w:szCs w:val="16"/>
          <w:highlight w:val="none"/>
        </w:rPr>
        <w:t xml:space="preserve">dn. </w:t>
      </w:r>
      <w:r>
        <w:rPr>
          <w:rStyle w:val="9"/>
          <w:rFonts w:hint="default" w:ascii="Trebuchet MS" w:hAnsi="Trebuchet MS" w:cs="Trebuchet MS"/>
          <w:bCs/>
          <w:sz w:val="16"/>
          <w:szCs w:val="16"/>
          <w:highlight w:val="none"/>
          <w:lang w:val="pl-PL"/>
        </w:rPr>
        <w:t>29</w:t>
      </w:r>
      <w:r>
        <w:rPr>
          <w:rStyle w:val="9"/>
          <w:rFonts w:hint="default" w:ascii="Trebuchet MS" w:hAnsi="Trebuchet MS" w:cs="Trebuchet MS"/>
          <w:bCs/>
          <w:sz w:val="16"/>
          <w:szCs w:val="16"/>
          <w:highlight w:val="none"/>
        </w:rPr>
        <w:t>.0</w:t>
      </w:r>
      <w:r>
        <w:rPr>
          <w:rStyle w:val="9"/>
          <w:rFonts w:hint="default" w:ascii="Trebuchet MS" w:hAnsi="Trebuchet MS" w:cs="Trebuchet MS"/>
          <w:bCs/>
          <w:sz w:val="16"/>
          <w:szCs w:val="16"/>
          <w:highlight w:val="none"/>
          <w:lang w:val="pl-PL"/>
        </w:rPr>
        <w:t>3</w:t>
      </w:r>
      <w:r>
        <w:rPr>
          <w:rStyle w:val="9"/>
          <w:rFonts w:hint="default" w:ascii="Trebuchet MS" w:hAnsi="Trebuchet MS" w:cs="Trebuchet MS"/>
          <w:bCs/>
          <w:sz w:val="16"/>
          <w:szCs w:val="16"/>
          <w:highlight w:val="none"/>
        </w:rPr>
        <w:t>.202</w:t>
      </w:r>
      <w:r>
        <w:rPr>
          <w:rStyle w:val="9"/>
          <w:rFonts w:hint="default" w:ascii="Trebuchet MS" w:hAnsi="Trebuchet MS" w:cs="Trebuchet MS"/>
          <w:bCs/>
          <w:sz w:val="16"/>
          <w:szCs w:val="16"/>
          <w:highlight w:val="none"/>
          <w:lang w:val="pl-PL"/>
        </w:rPr>
        <w:t>4</w:t>
      </w:r>
      <w:r>
        <w:rPr>
          <w:rStyle w:val="9"/>
          <w:rFonts w:hint="default" w:ascii="Trebuchet MS" w:hAnsi="Trebuchet MS" w:cs="Trebuchet MS"/>
          <w:bCs/>
          <w:sz w:val="16"/>
          <w:szCs w:val="16"/>
          <w:highlight w:val="none"/>
        </w:rPr>
        <w:t>r.),</w:t>
      </w:r>
    </w:p>
    <w:p>
      <w:pPr>
        <w:pStyle w:val="8"/>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rPr>
          <w:rStyle w:val="9"/>
          <w:rFonts w:hint="default" w:ascii="Trebuchet MS" w:hAnsi="Trebuchet MS" w:cs="Trebuchet MS"/>
          <w:sz w:val="16"/>
          <w:szCs w:val="16"/>
        </w:rPr>
      </w:pPr>
      <w:r>
        <w:rPr>
          <w:rFonts w:hint="default" w:ascii="Trebuchet MS" w:hAnsi="Trebuchet MS" w:cs="Trebuchet MS"/>
          <w:sz w:val="16"/>
          <w:szCs w:val="16"/>
        </w:rPr>
        <w:br w:type="textWrapping"/>
      </w:r>
      <w:r>
        <w:rPr>
          <w:rStyle w:val="9"/>
          <w:rFonts w:hint="default" w:ascii="Trebuchet MS" w:hAnsi="Trebuchet MS" w:cs="Trebuchet MS"/>
          <w:b/>
          <w:bCs/>
          <w:sz w:val="16"/>
          <w:szCs w:val="16"/>
          <w:u w:val="single"/>
        </w:rPr>
        <w:t>Rozdzielnik:</w:t>
      </w:r>
    </w:p>
    <w:p>
      <w:pPr>
        <w:pStyle w:val="8"/>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rPr>
          <w:rStyle w:val="9"/>
          <w:rFonts w:hint="default" w:ascii="Trebuchet MS" w:hAnsi="Trebuchet MS" w:cs="Trebuchet MS"/>
          <w:sz w:val="16"/>
          <w:szCs w:val="16"/>
        </w:rPr>
      </w:pPr>
      <w:r>
        <w:rPr>
          <w:rStyle w:val="9"/>
          <w:rFonts w:hint="default" w:ascii="Trebuchet MS" w:hAnsi="Trebuchet MS" w:cs="Trebuchet MS"/>
          <w:sz w:val="16"/>
          <w:szCs w:val="16"/>
        </w:rPr>
        <w:t xml:space="preserve">- Platforma przetargowa: </w:t>
      </w:r>
      <w:r>
        <w:rPr>
          <w:rStyle w:val="12"/>
          <w:rFonts w:hint="default" w:ascii="Trebuchet MS" w:hAnsi="Trebuchet MS" w:eastAsia="Times New Roman" w:cs="Trebuchet MS"/>
          <w:b w:val="0"/>
          <w:bCs w:val="0"/>
          <w:i w:val="0"/>
          <w:iCs w:val="0"/>
          <w:caps w:val="0"/>
          <w:smallCaps w:val="0"/>
          <w:strike w:val="0"/>
          <w:dstrike w:val="0"/>
          <w:sz w:val="16"/>
          <w:szCs w:val="16"/>
        </w:rPr>
        <w:fldChar w:fldCharType="begin"/>
      </w:r>
      <w:r>
        <w:rPr>
          <w:rStyle w:val="12"/>
          <w:rFonts w:hint="default" w:ascii="Trebuchet MS" w:hAnsi="Trebuchet MS" w:eastAsia="Times New Roman" w:cs="Trebuchet MS"/>
          <w:b w:val="0"/>
          <w:bCs w:val="0"/>
          <w:i w:val="0"/>
          <w:iCs w:val="0"/>
          <w:caps w:val="0"/>
          <w:smallCaps w:val="0"/>
          <w:strike w:val="0"/>
          <w:dstrike w:val="0"/>
          <w:sz w:val="16"/>
          <w:szCs w:val="16"/>
        </w:rPr>
        <w:instrText xml:space="preserve"> HYPERLINK "https://platformazakupowa.pl/transakcja/901532" </w:instrText>
      </w:r>
      <w:r>
        <w:rPr>
          <w:rStyle w:val="12"/>
          <w:rFonts w:hint="default" w:ascii="Trebuchet MS" w:hAnsi="Trebuchet MS" w:eastAsia="Times New Roman" w:cs="Trebuchet MS"/>
          <w:b w:val="0"/>
          <w:bCs w:val="0"/>
          <w:i w:val="0"/>
          <w:iCs w:val="0"/>
          <w:caps w:val="0"/>
          <w:smallCaps w:val="0"/>
          <w:strike w:val="0"/>
          <w:dstrike w:val="0"/>
          <w:sz w:val="16"/>
          <w:szCs w:val="16"/>
        </w:rPr>
        <w:fldChar w:fldCharType="separate"/>
      </w:r>
      <w:r>
        <w:rPr>
          <w:rStyle w:val="12"/>
          <w:rFonts w:hint="default" w:ascii="Trebuchet MS" w:hAnsi="Trebuchet MS" w:eastAsia="Times New Roman" w:cs="Trebuchet MS"/>
          <w:b w:val="0"/>
          <w:bCs w:val="0"/>
          <w:i w:val="0"/>
          <w:iCs w:val="0"/>
          <w:caps w:val="0"/>
          <w:smallCaps w:val="0"/>
          <w:strike w:val="0"/>
          <w:dstrike w:val="0"/>
          <w:sz w:val="16"/>
          <w:szCs w:val="16"/>
        </w:rPr>
        <w:t xml:space="preserve">https://platformazakupowa.pl/transakcja/901532 </w:t>
      </w:r>
      <w:r>
        <w:rPr>
          <w:rStyle w:val="12"/>
          <w:rFonts w:hint="default" w:ascii="Trebuchet MS" w:hAnsi="Trebuchet MS" w:eastAsia="Times New Roman" w:cs="Trebuchet MS"/>
          <w:b w:val="0"/>
          <w:bCs w:val="0"/>
          <w:i w:val="0"/>
          <w:iCs w:val="0"/>
          <w:caps w:val="0"/>
          <w:smallCaps w:val="0"/>
          <w:strike w:val="0"/>
          <w:dstrike w:val="0"/>
          <w:sz w:val="16"/>
          <w:szCs w:val="16"/>
        </w:rPr>
        <w:fldChar w:fldCharType="end"/>
      </w:r>
    </w:p>
    <w:p>
      <w:pPr>
        <w:pStyle w:val="8"/>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rPr>
          <w:rFonts w:hint="default" w:ascii="Trebuchet MS" w:hAnsi="Trebuchet MS" w:cs="Trebuchet MS"/>
          <w:sz w:val="16"/>
          <w:szCs w:val="16"/>
        </w:rPr>
      </w:pPr>
      <w:r>
        <w:rPr>
          <w:rStyle w:val="9"/>
          <w:rFonts w:hint="default" w:ascii="Trebuchet MS" w:hAnsi="Trebuchet MS" w:cs="Trebuchet MS"/>
          <w:sz w:val="16"/>
          <w:szCs w:val="16"/>
        </w:rPr>
        <w:t>- aa.</w:t>
      </w:r>
    </w:p>
    <w:p/>
    <w:sectPr>
      <w:headerReference r:id="rId5" w:type="default"/>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iberation Serif">
    <w:altName w:val="Times New Roman"/>
    <w:panose1 w:val="00000000000000000000"/>
    <w:charset w:val="00"/>
    <w:family w:val="roman"/>
    <w:pitch w:val="default"/>
    <w:sig w:usb0="00000000" w:usb1="00000000" w:usb2="00000000" w:usb3="00000000" w:csb0="00040001" w:csb1="00000000"/>
  </w:font>
  <w:font w:name="Trebuchet MS">
    <w:panose1 w:val="020B0603020202020204"/>
    <w:charset w:val="00"/>
    <w:family w:val="swiss"/>
    <w:pitch w:val="default"/>
    <w:sig w:usb0="00000687" w:usb1="00000000" w:usb2="00000000" w:usb3="00000000" w:csb0="2000009F" w:csb1="00000000"/>
  </w:font>
  <w:font w:name="StarSymbol">
    <w:altName w:val="Microsoft YaHei"/>
    <w:panose1 w:val="00000000000000000000"/>
    <w:charset w:val="00"/>
    <w:family w:val="auto"/>
    <w:pitch w:val="default"/>
    <w:sig w:usb0="00000000" w:usb1="00000000" w:usb2="00000000" w:usb3="00000000" w:csb0="00040001" w:csb1="00000000"/>
  </w:font>
  <w:font w:name="OpenSans">
    <w:altName w:val="Segoe Print"/>
    <w:panose1 w:val="00000000000000000000"/>
    <w:charset w:val="00"/>
    <w:family w:val="auto"/>
    <w:pitch w:val="default"/>
    <w:sig w:usb0="00000000" w:usb1="00000000" w:usb2="00000000" w:usb3="00000000" w:csb0="00000000" w:csb1="00000000"/>
  </w:font>
  <w:font w:name="Open Sans">
    <w:altName w:val="Times New Roman"/>
    <w:panose1 w:val="00000000000000000000"/>
    <w:charset w:val="00"/>
    <w:family w:val="auto"/>
    <w:pitch w:val="default"/>
    <w:sig w:usb0="00000000" w:usb1="00000000" w:usb2="00000000" w:usb3="00000000" w:csb0="00000000" w:csb1="00000000"/>
  </w:font>
  <w:font w:name="Times-Roman">
    <w:altName w:val="Times New Roman"/>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DejaVuSansCondensed">
    <w:altName w:val="Segoe Print"/>
    <w:panose1 w:val="00000000000000000000"/>
    <w:charset w:val="00"/>
    <w:family w:val="auto"/>
    <w:pitch w:val="default"/>
    <w:sig w:usb0="00000000" w:usb1="00000000" w:usb2="00000000" w:usb3="00000000" w:csb0="00000000" w:csb1="00000000"/>
  </w:font>
  <w:font w:name="Trebuchet MS">
    <w:panose1 w:val="020B0603020202020204"/>
    <w:charset w:val="EE"/>
    <w:family w:val="swiss"/>
    <w:pitch w:val="default"/>
    <w:sig w:usb0="000006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Style w:val="9"/>
        <w:rFonts w:ascii="Tahoma" w:hAnsi="Tahoma" w:cs="Tahoma"/>
        <w:sz w:val="16"/>
        <w:szCs w:val="16"/>
      </w:rPr>
      <w:drawing>
        <wp:inline distT="0" distB="0" distL="114300" distR="114300">
          <wp:extent cx="1248410" cy="439420"/>
          <wp:effectExtent l="0" t="0" r="8890" b="177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stretch>
                    <a:fillRect/>
                  </a:stretch>
                </pic:blipFill>
                <pic:spPr>
                  <a:xfrm>
                    <a:off x="0" y="0"/>
                    <a:ext cx="1248410" cy="43942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7"/>
      <w:suff w:val="nothing"/>
      <w:lvlText w:val=""/>
      <w:lvlJc w:val="left"/>
      <w:pPr>
        <w:tabs>
          <w:tab w:val="left" w:pos="0"/>
        </w:tabs>
        <w:ind w:left="0" w:firstLine="0"/>
      </w:pPr>
    </w:lvl>
    <w:lvl w:ilvl="1" w:tentative="0">
      <w:start w:val="1"/>
      <w:numFmt w:val="none"/>
      <w:suff w:val="nothing"/>
      <w:lvlText w:val=""/>
      <w:lvlJc w:val="left"/>
      <w:pPr>
        <w:tabs>
          <w:tab w:val="left" w:pos="576"/>
        </w:tabs>
        <w:ind w:left="576" w:hanging="576"/>
      </w:pPr>
    </w:lvl>
    <w:lvl w:ilvl="2" w:tentative="0">
      <w:start w:val="1"/>
      <w:numFmt w:val="none"/>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00000002"/>
    <w:multiLevelType w:val="multilevel"/>
    <w:tmpl w:val="00000002"/>
    <w:lvl w:ilvl="0" w:tentative="0">
      <w:start w:val="1"/>
      <w:numFmt w:val="none"/>
      <w:suff w:val="nothing"/>
      <w:lvlText w:val=""/>
      <w:lvlJc w:val="left"/>
      <w:pPr>
        <w:tabs>
          <w:tab w:val="left" w:pos="0"/>
        </w:tabs>
        <w:ind w:left="0" w:firstLine="0"/>
      </w:pPr>
      <w:rPr>
        <w:rFonts w:ascii="Times New Roman" w:hAnsi="Times New Roman" w:eastAsia="Times New Roman" w:cs="Times New Roman"/>
        <w:b/>
        <w:bCs/>
        <w:i/>
        <w:iCs/>
        <w:strike w:val="0"/>
        <w:dstrike w:val="0"/>
        <w:spacing w:val="9"/>
        <w:kern w:val="1"/>
        <w:sz w:val="24"/>
        <w:szCs w:val="24"/>
        <w:lang w:val="pl-PL" w:eastAsia="ar-SA" w:bidi="ar-SA"/>
      </w:rPr>
    </w:lvl>
    <w:lvl w:ilvl="1" w:tentative="0">
      <w:start w:val="1"/>
      <w:numFmt w:val="none"/>
      <w:suff w:val="nothing"/>
      <w:lvlText w:val=""/>
      <w:lvlJc w:val="left"/>
      <w:pPr>
        <w:tabs>
          <w:tab w:val="left" w:pos="0"/>
        </w:tabs>
        <w:ind w:left="0" w:firstLine="0"/>
      </w:pPr>
      <w:rPr>
        <w:rFonts w:ascii="StarSymbol" w:hAnsi="StarSymbol" w:cs="StarSymbol"/>
        <w:b/>
        <w:bCs/>
        <w:sz w:val="18"/>
        <w:szCs w:val="18"/>
      </w:r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rPr>
        <w:rFonts w:eastAsia="Times New Roman" w:cs="Times New Roman"/>
        <w:kern w:val="1"/>
        <w:sz w:val="24"/>
        <w:szCs w:val="24"/>
        <w:lang w:val="pl-PL" w:eastAsia="ar-SA" w:bidi="ar-SA"/>
      </w:r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2">
    <w:nsid w:val="00000003"/>
    <w:multiLevelType w:val="multilevel"/>
    <w:tmpl w:val="00000003"/>
    <w:lvl w:ilvl="0" w:tentative="0">
      <w:start w:val="1"/>
      <w:numFmt w:val="none"/>
      <w:suff w:val="nothing"/>
      <w:lvlText w:val=""/>
      <w:lvlJc w:val="left"/>
      <w:pPr>
        <w:tabs>
          <w:tab w:val="left" w:pos="0"/>
        </w:tabs>
        <w:ind w:left="0" w:firstLine="0"/>
      </w:pPr>
      <w:rPr>
        <w:rFonts w:ascii="Times New Roman" w:hAnsi="Times New Roman" w:eastAsia="Times New Roman" w:cs="Times New Roman"/>
        <w:b/>
        <w:bCs/>
        <w:i/>
        <w:iCs/>
        <w:strike w:val="0"/>
        <w:dstrike w:val="0"/>
        <w:color w:val="auto"/>
        <w:spacing w:val="9"/>
        <w:kern w:val="1"/>
        <w:sz w:val="24"/>
        <w:szCs w:val="24"/>
        <w:u w:val="none"/>
        <w:lang w:val="pl-PL" w:eastAsia="ar-SA" w:bidi="ar-SA"/>
      </w:rPr>
    </w:lvl>
    <w:lvl w:ilvl="1" w:tentative="0">
      <w:start w:val="1"/>
      <w:numFmt w:val="none"/>
      <w:suff w:val="nothing"/>
      <w:lvlText w:val=""/>
      <w:lvlJc w:val="left"/>
      <w:pPr>
        <w:tabs>
          <w:tab w:val="left" w:pos="0"/>
        </w:tabs>
        <w:ind w:left="0" w:firstLine="0"/>
      </w:pPr>
      <w:rPr>
        <w:rFonts w:ascii="StarSymbol" w:hAnsi="StarSymbol" w:cs="StarSymbol"/>
        <w:b/>
        <w:bCs/>
        <w:sz w:val="18"/>
        <w:szCs w:val="18"/>
      </w:r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rPr>
        <w:rFonts w:eastAsia="Times New Roman" w:cs="Times New Roman"/>
        <w:kern w:val="1"/>
        <w:sz w:val="24"/>
        <w:szCs w:val="24"/>
        <w:lang w:val="pl-PL" w:eastAsia="ar-SA" w:bidi="ar-SA"/>
      </w:r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3">
    <w:nsid w:val="00000004"/>
    <w:multiLevelType w:val="multilevel"/>
    <w:tmpl w:val="00000004"/>
    <w:lvl w:ilvl="0" w:tentative="0">
      <w:start w:val="1"/>
      <w:numFmt w:val="none"/>
      <w:suff w:val="nothing"/>
      <w:lvlText w:val=""/>
      <w:lvlJc w:val="left"/>
      <w:pPr>
        <w:tabs>
          <w:tab w:val="left" w:pos="0"/>
        </w:tabs>
        <w:ind w:left="0" w:firstLine="0"/>
      </w:pPr>
      <w:rPr>
        <w:rFonts w:ascii="Times New Roman" w:hAnsi="Times New Roman" w:eastAsia="Times New Roman" w:cs="Times New Roman"/>
        <w:b/>
        <w:bCs/>
        <w:i/>
        <w:iCs/>
        <w:strike w:val="0"/>
        <w:dstrike w:val="0"/>
        <w:color w:val="auto"/>
        <w:spacing w:val="9"/>
        <w:kern w:val="1"/>
        <w:sz w:val="24"/>
        <w:szCs w:val="24"/>
        <w:u w:val="none"/>
        <w:lang w:val="pl-PL" w:eastAsia="ar-SA" w:bidi="ar-SA"/>
      </w:rPr>
    </w:lvl>
    <w:lvl w:ilvl="1" w:tentative="0">
      <w:start w:val="1"/>
      <w:numFmt w:val="none"/>
      <w:suff w:val="nothing"/>
      <w:lvlText w:val=""/>
      <w:lvlJc w:val="left"/>
      <w:pPr>
        <w:tabs>
          <w:tab w:val="left" w:pos="0"/>
        </w:tabs>
        <w:ind w:left="0" w:firstLine="0"/>
      </w:pPr>
      <w:rPr>
        <w:rFonts w:ascii="StarSymbol" w:hAnsi="StarSymbol" w:cs="StarSymbol"/>
        <w:b/>
        <w:bCs/>
        <w:sz w:val="18"/>
        <w:szCs w:val="18"/>
      </w:r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rPr>
        <w:rFonts w:eastAsia="Times New Roman" w:cs="Times New Roman"/>
        <w:kern w:val="1"/>
        <w:sz w:val="24"/>
        <w:szCs w:val="24"/>
        <w:lang w:val="pl-PL" w:eastAsia="ar-SA" w:bidi="ar-SA"/>
      </w:r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067C9"/>
    <w:rsid w:val="0947132D"/>
    <w:rsid w:val="0D1D4F5A"/>
    <w:rsid w:val="1FDE6861"/>
    <w:rsid w:val="1FF535FC"/>
    <w:rsid w:val="211A044F"/>
    <w:rsid w:val="22C067C9"/>
    <w:rsid w:val="22E1666C"/>
    <w:rsid w:val="2D02113F"/>
    <w:rsid w:val="2E6B0DDC"/>
    <w:rsid w:val="3336604B"/>
    <w:rsid w:val="365C16C9"/>
    <w:rsid w:val="453266AC"/>
    <w:rsid w:val="49815655"/>
    <w:rsid w:val="5CDC72F1"/>
    <w:rsid w:val="5E03600D"/>
    <w:rsid w:val="776B3C7C"/>
    <w:rsid w:val="7D6656CA"/>
    <w:rsid w:val="7E5C5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6"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6"/>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bidi w:val="0"/>
      <w:snapToGrid/>
      <w:spacing w:before="0" w:after="0" w:line="100" w:lineRule="atLeast"/>
      <w:jc w:val="left"/>
      <w:textAlignment w:val="baseline"/>
    </w:pPr>
    <w:rPr>
      <w:rFonts w:ascii="Liberation Serif" w:hAnsi="Liberation Serif" w:eastAsia="SimSun" w:cs="Arial"/>
      <w:color w:val="auto"/>
      <w:spacing w:val="0"/>
      <w:w w:val="100"/>
      <w:kern w:val="1"/>
      <w:position w:val="0"/>
      <w:sz w:val="24"/>
      <w:szCs w:val="24"/>
      <w:u w:val="none"/>
      <w:shd w:val="clear" w:color="auto" w:fill="auto"/>
      <w:vertAlign w:val="baseline"/>
      <w:lang w:val="pl-PL" w:eastAsia="hi-IN" w:bidi="hi-IN"/>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character" w:styleId="6">
    <w:name w:val="Hyperlink"/>
    <w:basedOn w:val="2"/>
    <w:qFormat/>
    <w:uiPriority w:val="0"/>
    <w:rPr>
      <w:color w:val="0000FF"/>
      <w:u w:val="single"/>
    </w:rPr>
  </w:style>
  <w:style w:type="paragraph" w:customStyle="1" w:styleId="7">
    <w:name w:val="Nagłówek 1"/>
    <w:basedOn w:val="8"/>
    <w:next w:val="8"/>
    <w:qFormat/>
    <w:uiPriority w:val="6"/>
    <w:pPr>
      <w:keepNext/>
      <w:numPr>
        <w:ilvl w:val="0"/>
        <w:numId w:val="1"/>
      </w:numPr>
      <w:suppressAutoHyphens/>
      <w:jc w:val="center"/>
      <w:outlineLvl w:val="0"/>
    </w:pPr>
    <w:rPr>
      <w:b/>
      <w:bCs/>
      <w:sz w:val="32"/>
    </w:rPr>
  </w:style>
  <w:style w:type="paragraph" w:customStyle="1" w:styleId="8">
    <w:name w:val="Normalny"/>
    <w:qFormat/>
    <w:uiPriority w:val="7"/>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bidi w:val="0"/>
      <w:snapToGrid/>
      <w:spacing w:before="0" w:after="0" w:line="100" w:lineRule="atLeast"/>
      <w:jc w:val="left"/>
      <w:textAlignment w:val="baseline"/>
    </w:pPr>
    <w:rPr>
      <w:rFonts w:ascii="Times New Roman" w:hAnsi="Times New Roman" w:eastAsia="Times New Roman" w:cs="Times New Roman"/>
      <w:color w:val="auto"/>
      <w:spacing w:val="0"/>
      <w:w w:val="100"/>
      <w:kern w:val="0"/>
      <w:position w:val="0"/>
      <w:sz w:val="24"/>
      <w:szCs w:val="24"/>
      <w:u w:val="none"/>
      <w:shd w:val="clear" w:color="auto" w:fill="auto"/>
      <w:vertAlign w:val="baseline"/>
      <w:lang w:val="pl-PL" w:eastAsia="ar-SA" w:bidi="ar-SA"/>
    </w:rPr>
  </w:style>
  <w:style w:type="character" w:customStyle="1" w:styleId="9">
    <w:name w:val="Domyślna czcionka akapitu"/>
    <w:qFormat/>
    <w:uiPriority w:val="6"/>
  </w:style>
  <w:style w:type="paragraph" w:customStyle="1" w:styleId="10">
    <w:name w:val="Nagłówek"/>
    <w:basedOn w:val="8"/>
    <w:qFormat/>
    <w:uiPriority w:val="6"/>
    <w:pPr>
      <w:tabs>
        <w:tab w:val="center" w:pos="4536"/>
        <w:tab w:val="right" w:pos="9072"/>
      </w:tabs>
      <w:suppressAutoHyphens/>
    </w:pPr>
  </w:style>
  <w:style w:type="paragraph" w:customStyle="1" w:styleId="11">
    <w:name w:val="Stopka"/>
    <w:basedOn w:val="8"/>
    <w:qFormat/>
    <w:uiPriority w:val="6"/>
    <w:pPr>
      <w:tabs>
        <w:tab w:val="center" w:pos="4536"/>
        <w:tab w:val="right" w:pos="9072"/>
      </w:tabs>
      <w:suppressAutoHyphens/>
    </w:pPr>
  </w:style>
  <w:style w:type="character" w:customStyle="1" w:styleId="12">
    <w:name w:val="Hiperłącze"/>
    <w:qFormat/>
    <w:uiPriority w:val="7"/>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2024-01-26T08:56:00Z</dcterms:created>
  <dc:creator>WPS_1704351421</dc:creator>
  <cp:lastModifiedBy>WPS_1704352880</cp:lastModifiedBy>
  <cp:lastPrinted>2024-02-12T09:18:00Z</cp:lastPrinted>
  <dcterms:modified xsi:type="dcterms:W3CDTF">2024-03-29T08:45:35Z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1045-12.2.0.13489</vt:lpwstr>
  </property>
  <property fmtid="{D5CDD505-2E9C-101B-9397-08002B2CF9AE}" pid="3" name="ICV">
    <vt:lpwstr>534C7ACB5FC44CC388AED9595496F340_11</vt:lpwstr>
  </property>
</Properties>
</file>