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4CC7" w14:textId="77777777" w:rsidR="000777DB" w:rsidRPr="000777DB" w:rsidRDefault="000777DB" w:rsidP="000777DB">
      <w:pPr>
        <w:contextualSpacing/>
        <w:rPr>
          <w:rFonts w:ascii="Calibri" w:eastAsia="Times New Roman" w:hAnsi="Calibri" w:cs="Calibri"/>
          <w:sz w:val="24"/>
          <w:szCs w:val="24"/>
          <w:lang w:eastAsia="pl-PL"/>
        </w:rPr>
      </w:pPr>
    </w:p>
    <w:p w14:paraId="074D716C" w14:textId="77777777" w:rsidR="000777DB" w:rsidRPr="000777DB" w:rsidRDefault="000777DB" w:rsidP="000777DB">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Nr referencyjny nadany sprawie </w:t>
      </w:r>
    </w:p>
    <w:p w14:paraId="50239035" w14:textId="4127EA09" w:rsidR="00597275" w:rsidRPr="00523689" w:rsidRDefault="00597275" w:rsidP="00597275">
      <w:pPr>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ZP/P/6</w:t>
      </w:r>
      <w:r w:rsidRPr="00523689">
        <w:rPr>
          <w:rFonts w:ascii="Calibri" w:eastAsia="Times New Roman" w:hAnsi="Calibri" w:cs="Calibri"/>
          <w:b/>
          <w:sz w:val="24"/>
          <w:szCs w:val="24"/>
          <w:lang w:eastAsia="pl-PL"/>
        </w:rPr>
        <w:t>/22</w:t>
      </w:r>
    </w:p>
    <w:p w14:paraId="74B4F310"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5CDDA7C5" w14:textId="77777777" w:rsidR="000777DB" w:rsidRPr="000777DB" w:rsidRDefault="000777DB" w:rsidP="000777DB">
      <w:pPr>
        <w:contextualSpacing/>
        <w:jc w:val="center"/>
        <w:rPr>
          <w:rFonts w:ascii="Calibri" w:eastAsia="Times New Roman" w:hAnsi="Calibri" w:cs="Calibri"/>
          <w:sz w:val="24"/>
          <w:szCs w:val="24"/>
          <w:lang w:eastAsia="pl-PL"/>
        </w:rPr>
      </w:pPr>
    </w:p>
    <w:p w14:paraId="3E7A0D41" w14:textId="77777777" w:rsidR="000777DB" w:rsidRPr="000777DB" w:rsidRDefault="000777DB" w:rsidP="000777DB">
      <w:pPr>
        <w:contextualSpacing/>
        <w:jc w:val="center"/>
        <w:rPr>
          <w:rFonts w:ascii="Calibri" w:eastAsia="Times New Roman" w:hAnsi="Calibri" w:cs="Calibri"/>
          <w:sz w:val="24"/>
          <w:szCs w:val="24"/>
          <w:lang w:eastAsia="pl-PL"/>
        </w:rPr>
      </w:pPr>
    </w:p>
    <w:p w14:paraId="6B5B4489" w14:textId="77777777" w:rsidR="000777DB" w:rsidRPr="000777DB" w:rsidRDefault="000777DB" w:rsidP="000777DB">
      <w:pPr>
        <w:contextualSpacing/>
        <w:jc w:val="center"/>
        <w:rPr>
          <w:rFonts w:ascii="Calibri" w:eastAsia="Times New Roman" w:hAnsi="Calibri" w:cs="Calibri"/>
          <w:sz w:val="24"/>
          <w:szCs w:val="24"/>
          <w:lang w:eastAsia="pl-PL"/>
        </w:rPr>
      </w:pPr>
    </w:p>
    <w:p w14:paraId="27613861" w14:textId="77777777" w:rsidR="000777DB" w:rsidRPr="000777DB" w:rsidRDefault="000777DB" w:rsidP="000777DB">
      <w:pPr>
        <w:contextualSpacing/>
        <w:jc w:val="center"/>
        <w:rPr>
          <w:rFonts w:ascii="Calibri" w:eastAsia="Times New Roman" w:hAnsi="Calibri" w:cs="Calibri"/>
          <w:b/>
          <w:bCs/>
          <w:sz w:val="24"/>
          <w:szCs w:val="24"/>
          <w:lang w:eastAsia="pl-PL"/>
        </w:rPr>
      </w:pPr>
      <w:r w:rsidRPr="000777DB">
        <w:rPr>
          <w:rFonts w:ascii="Calibri" w:eastAsia="Times New Roman" w:hAnsi="Calibri" w:cs="Calibri"/>
          <w:b/>
          <w:bCs/>
          <w:sz w:val="24"/>
          <w:szCs w:val="24"/>
          <w:lang w:eastAsia="pl-PL"/>
        </w:rPr>
        <w:t>SPECYFIKACJA WARUNKÓW ZAMÓWIENIA</w:t>
      </w:r>
    </w:p>
    <w:p w14:paraId="57BC9769" w14:textId="77777777" w:rsidR="000777DB" w:rsidRPr="000777DB" w:rsidRDefault="000777DB" w:rsidP="000777DB">
      <w:pPr>
        <w:contextualSpacing/>
        <w:jc w:val="center"/>
        <w:rPr>
          <w:rFonts w:ascii="Calibri" w:eastAsia="Times New Roman" w:hAnsi="Calibri" w:cs="Calibri"/>
          <w:b/>
          <w:bCs/>
          <w:sz w:val="24"/>
          <w:szCs w:val="24"/>
          <w:lang w:eastAsia="pl-PL"/>
        </w:rPr>
      </w:pPr>
      <w:r w:rsidRPr="000777DB">
        <w:rPr>
          <w:rFonts w:ascii="Calibri" w:eastAsia="Times New Roman" w:hAnsi="Calibri" w:cs="Calibri"/>
          <w:b/>
          <w:bCs/>
          <w:sz w:val="24"/>
          <w:szCs w:val="24"/>
          <w:lang w:eastAsia="pl-PL"/>
        </w:rPr>
        <w:t>(SWZ)</w:t>
      </w:r>
    </w:p>
    <w:p w14:paraId="79097D7E" w14:textId="77777777" w:rsidR="000777DB" w:rsidRPr="000777DB" w:rsidRDefault="000777DB" w:rsidP="000777DB">
      <w:pPr>
        <w:contextualSpacing/>
        <w:jc w:val="center"/>
        <w:rPr>
          <w:rFonts w:ascii="Calibri" w:eastAsia="Times New Roman" w:hAnsi="Calibri" w:cs="Calibri"/>
          <w:sz w:val="24"/>
          <w:szCs w:val="24"/>
          <w:lang w:eastAsia="pl-PL"/>
        </w:rPr>
      </w:pPr>
    </w:p>
    <w:p w14:paraId="7C204F9E" w14:textId="77777777"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DLA</w:t>
      </w:r>
    </w:p>
    <w:p w14:paraId="7E9B628C" w14:textId="77777777" w:rsidR="000777DB" w:rsidRPr="000777DB" w:rsidRDefault="000777DB" w:rsidP="000777DB">
      <w:pPr>
        <w:contextualSpacing/>
        <w:jc w:val="center"/>
        <w:rPr>
          <w:rFonts w:ascii="Calibri" w:eastAsia="Times New Roman" w:hAnsi="Calibri" w:cs="Calibri"/>
          <w:sz w:val="24"/>
          <w:szCs w:val="24"/>
          <w:lang w:eastAsia="pl-PL"/>
        </w:rPr>
      </w:pPr>
    </w:p>
    <w:p w14:paraId="2A208255" w14:textId="77777777" w:rsidR="000777DB" w:rsidRPr="000777DB" w:rsidRDefault="000777DB" w:rsidP="000777DB">
      <w:pPr>
        <w:contextualSpacing/>
        <w:jc w:val="center"/>
        <w:rPr>
          <w:rFonts w:ascii="Calibri" w:eastAsia="Times New Roman" w:hAnsi="Calibri" w:cs="Calibri"/>
          <w:sz w:val="24"/>
          <w:szCs w:val="24"/>
          <w:lang w:eastAsia="pl-PL"/>
        </w:rPr>
      </w:pPr>
    </w:p>
    <w:p w14:paraId="3C34B8E4" w14:textId="548AD5A9"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w:t>
      </w:r>
      <w:r w:rsidRPr="000777DB">
        <w:rPr>
          <w:rFonts w:ascii="Calibri" w:eastAsia="Times New Roman" w:hAnsi="Calibri" w:cs="Calibri"/>
          <w:sz w:val="24"/>
          <w:szCs w:val="24"/>
          <w:lang w:eastAsia="pl-PL"/>
        </w:rPr>
        <w:br/>
        <w:t>(tj. Dz.U. z 2021 r. poz. 1129</w:t>
      </w:r>
      <w:r w:rsidR="00014FF9" w:rsidRPr="00014FF9">
        <w:t xml:space="preserve"> </w:t>
      </w:r>
      <w:r w:rsidR="00014FF9" w:rsidRPr="00014FF9">
        <w:rPr>
          <w:rFonts w:ascii="Calibri" w:eastAsia="Times New Roman" w:hAnsi="Calibri" w:cs="Calibri"/>
          <w:sz w:val="24"/>
          <w:szCs w:val="24"/>
          <w:lang w:eastAsia="pl-PL"/>
        </w:rPr>
        <w:t>z późn. zm.</w:t>
      </w:r>
      <w:r w:rsidRPr="000777DB">
        <w:rPr>
          <w:rFonts w:ascii="Calibri" w:eastAsia="Times New Roman" w:hAnsi="Calibri" w:cs="Calibri"/>
          <w:sz w:val="24"/>
          <w:szCs w:val="24"/>
          <w:lang w:eastAsia="pl-PL"/>
        </w:rPr>
        <w:t>), zwanej w treści SWZ ustawą Pzp</w:t>
      </w:r>
    </w:p>
    <w:p w14:paraId="4DA5DDA4" w14:textId="77777777" w:rsidR="000777DB" w:rsidRPr="000777DB" w:rsidRDefault="000777DB" w:rsidP="000777DB">
      <w:pPr>
        <w:contextualSpacing/>
        <w:jc w:val="center"/>
        <w:rPr>
          <w:rFonts w:ascii="Calibri" w:eastAsia="Times New Roman" w:hAnsi="Calibri" w:cs="Calibri"/>
          <w:sz w:val="24"/>
          <w:szCs w:val="24"/>
          <w:lang w:eastAsia="pl-PL"/>
        </w:rPr>
      </w:pPr>
    </w:p>
    <w:p w14:paraId="6F34BC1C" w14:textId="77777777" w:rsidR="000777DB" w:rsidRPr="000777DB" w:rsidRDefault="000777DB" w:rsidP="000777DB">
      <w:pPr>
        <w:contextualSpacing/>
        <w:jc w:val="center"/>
        <w:rPr>
          <w:rFonts w:ascii="Calibri" w:eastAsia="Times New Roman" w:hAnsi="Calibri" w:cs="Calibri"/>
          <w:sz w:val="24"/>
          <w:szCs w:val="24"/>
          <w:lang w:eastAsia="pl-PL"/>
        </w:rPr>
      </w:pPr>
    </w:p>
    <w:p w14:paraId="55216EB7" w14:textId="77777777"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na</w:t>
      </w:r>
    </w:p>
    <w:p w14:paraId="7EA135B9" w14:textId="77777777" w:rsidR="000777DB" w:rsidRPr="000777DB" w:rsidRDefault="000777DB" w:rsidP="000777DB">
      <w:pPr>
        <w:ind w:right="21"/>
        <w:contextualSpacing/>
        <w:jc w:val="center"/>
        <w:rPr>
          <w:rFonts w:ascii="Calibri" w:eastAsia="Times New Roman" w:hAnsi="Calibri" w:cs="Calibri"/>
          <w:sz w:val="24"/>
          <w:szCs w:val="24"/>
          <w:lang w:eastAsia="pl-PL"/>
        </w:rPr>
      </w:pPr>
    </w:p>
    <w:p w14:paraId="0996F2D8" w14:textId="77777777" w:rsidR="000777DB" w:rsidRPr="000777DB" w:rsidRDefault="000777DB" w:rsidP="000777DB">
      <w:pPr>
        <w:ind w:right="21"/>
        <w:contextualSpacing/>
        <w:jc w:val="center"/>
        <w:rPr>
          <w:rFonts w:ascii="Calibri" w:eastAsia="Times New Roman" w:hAnsi="Calibri" w:cs="Calibri"/>
          <w:sz w:val="24"/>
          <w:szCs w:val="24"/>
          <w:lang w:eastAsia="pl-PL"/>
        </w:rPr>
      </w:pPr>
    </w:p>
    <w:p w14:paraId="7EEF0D06" w14:textId="5310FF20" w:rsidR="000777DB" w:rsidRDefault="000777DB" w:rsidP="000777DB">
      <w:pPr>
        <w:ind w:right="21"/>
        <w:contextualSpacing/>
        <w:jc w:val="center"/>
        <w:rPr>
          <w:rFonts w:ascii="Calibri" w:hAnsi="Calibri" w:cs="Calibri"/>
          <w:b/>
          <w:color w:val="000000" w:themeColor="text1"/>
          <w:sz w:val="24"/>
          <w:szCs w:val="24"/>
          <w:lang w:eastAsia="pl-PL"/>
        </w:rPr>
      </w:pPr>
      <w:r w:rsidRPr="000777DB">
        <w:rPr>
          <w:rFonts w:ascii="Calibri" w:hAnsi="Calibri" w:cs="Calibri"/>
          <w:b/>
          <w:color w:val="000000" w:themeColor="text1"/>
          <w:sz w:val="24"/>
          <w:szCs w:val="24"/>
          <w:lang w:eastAsia="pl-PL"/>
        </w:rPr>
        <w:t xml:space="preserve">dostawę, montaż i uruchomienie </w:t>
      </w:r>
      <w:r w:rsidRPr="00597275">
        <w:rPr>
          <w:rFonts w:ascii="Calibri" w:hAnsi="Calibri" w:cs="Calibri"/>
          <w:b/>
          <w:color w:val="000000" w:themeColor="text1"/>
          <w:sz w:val="24"/>
          <w:szCs w:val="24"/>
          <w:lang w:eastAsia="pl-PL"/>
        </w:rPr>
        <w:t>skaningowego mikroskopu elektrochemicznego</w:t>
      </w:r>
    </w:p>
    <w:p w14:paraId="4E1852BB" w14:textId="77777777" w:rsidR="00597275" w:rsidRPr="000777DB" w:rsidRDefault="00597275" w:rsidP="000777DB">
      <w:pPr>
        <w:ind w:right="21"/>
        <w:contextualSpacing/>
        <w:jc w:val="center"/>
        <w:rPr>
          <w:rFonts w:ascii="Calibri" w:hAnsi="Calibri" w:cs="Calibri"/>
          <w:b/>
          <w:color w:val="000000" w:themeColor="text1"/>
          <w:sz w:val="24"/>
          <w:szCs w:val="24"/>
          <w:lang w:eastAsia="pl-PL"/>
        </w:rPr>
      </w:pPr>
    </w:p>
    <w:p w14:paraId="33D3A71A" w14:textId="77777777" w:rsidR="000777DB" w:rsidRPr="000777DB" w:rsidRDefault="000777DB" w:rsidP="000777DB">
      <w:pPr>
        <w:spacing w:line="240" w:lineRule="auto"/>
        <w:contextualSpacing/>
        <w:jc w:val="center"/>
        <w:rPr>
          <w:rFonts w:ascii="Calibri" w:hAnsi="Calibri" w:cs="Calibri"/>
          <w:b/>
          <w:color w:val="000000" w:themeColor="text1"/>
          <w:sz w:val="24"/>
          <w:szCs w:val="24"/>
          <w:lang w:eastAsia="pl-PL"/>
        </w:rPr>
      </w:pPr>
    </w:p>
    <w:p w14:paraId="59BE571A" w14:textId="77777777" w:rsidR="000777DB" w:rsidRPr="000777DB" w:rsidRDefault="000777DB" w:rsidP="000777DB">
      <w:pPr>
        <w:ind w:right="21"/>
        <w:contextualSpacing/>
        <w:jc w:val="center"/>
        <w:rPr>
          <w:rFonts w:ascii="Calibri" w:hAnsi="Calibri" w:cs="Calibri"/>
          <w:b/>
          <w:sz w:val="24"/>
          <w:szCs w:val="24"/>
          <w:lang w:eastAsia="pl-PL"/>
        </w:rPr>
      </w:pPr>
    </w:p>
    <w:p w14:paraId="7620654C" w14:textId="77777777" w:rsidR="000777DB" w:rsidRPr="000777DB" w:rsidRDefault="000777DB" w:rsidP="000777DB">
      <w:pPr>
        <w:ind w:right="21"/>
        <w:contextualSpacing/>
        <w:rPr>
          <w:rFonts w:ascii="Calibri" w:hAnsi="Calibri" w:cs="Calibri"/>
          <w:b/>
          <w:sz w:val="24"/>
          <w:szCs w:val="24"/>
          <w:lang w:eastAsia="pl-PL"/>
        </w:rPr>
      </w:pPr>
    </w:p>
    <w:p w14:paraId="53DB012E" w14:textId="77777777" w:rsidR="000777DB" w:rsidRPr="000777DB" w:rsidRDefault="000777DB" w:rsidP="000777DB">
      <w:pPr>
        <w:ind w:right="21"/>
        <w:contextualSpacing/>
        <w:rPr>
          <w:rFonts w:ascii="Calibri" w:hAnsi="Calibri" w:cs="Calibri"/>
          <w:b/>
          <w:sz w:val="24"/>
          <w:szCs w:val="24"/>
          <w:lang w:eastAsia="pl-PL"/>
        </w:rPr>
      </w:pPr>
    </w:p>
    <w:p w14:paraId="13C92332" w14:textId="77777777" w:rsidR="000777DB" w:rsidRPr="000777DB" w:rsidRDefault="000777DB" w:rsidP="000777DB">
      <w:pPr>
        <w:ind w:right="21"/>
        <w:contextualSpacing/>
        <w:rPr>
          <w:rFonts w:ascii="Calibri" w:hAnsi="Calibri" w:cs="Calibri"/>
          <w:b/>
          <w:sz w:val="24"/>
          <w:szCs w:val="24"/>
          <w:lang w:eastAsia="pl-PL"/>
        </w:rPr>
      </w:pPr>
    </w:p>
    <w:p w14:paraId="2657F4B5" w14:textId="77777777" w:rsidR="000777DB" w:rsidRPr="000777DB" w:rsidRDefault="000777DB" w:rsidP="000777DB">
      <w:pPr>
        <w:ind w:right="21"/>
        <w:contextualSpacing/>
        <w:rPr>
          <w:rFonts w:ascii="Calibri" w:hAnsi="Calibri" w:cs="Calibri"/>
          <w:b/>
          <w:sz w:val="24"/>
          <w:szCs w:val="24"/>
          <w:lang w:eastAsia="pl-PL"/>
        </w:rPr>
      </w:pPr>
    </w:p>
    <w:p w14:paraId="1753786E" w14:textId="77777777" w:rsidR="000777DB" w:rsidRPr="000777DB" w:rsidRDefault="000777DB" w:rsidP="000777DB">
      <w:pPr>
        <w:ind w:right="21"/>
        <w:contextualSpacing/>
        <w:rPr>
          <w:rFonts w:ascii="Calibri" w:hAnsi="Calibri" w:cs="Calibri"/>
          <w:b/>
          <w:sz w:val="24"/>
          <w:szCs w:val="24"/>
          <w:lang w:eastAsia="pl-PL"/>
        </w:rPr>
      </w:pPr>
    </w:p>
    <w:p w14:paraId="783FE208" w14:textId="77777777" w:rsidR="000777DB" w:rsidRPr="000777DB" w:rsidRDefault="000777DB" w:rsidP="000777DB">
      <w:pPr>
        <w:ind w:right="21"/>
        <w:contextualSpacing/>
        <w:rPr>
          <w:rFonts w:ascii="Calibri" w:hAnsi="Calibri" w:cs="Calibri"/>
          <w:b/>
          <w:sz w:val="24"/>
          <w:szCs w:val="24"/>
          <w:lang w:eastAsia="pl-PL"/>
        </w:rPr>
      </w:pPr>
    </w:p>
    <w:p w14:paraId="45CF5773" w14:textId="424661C4" w:rsidR="000777DB" w:rsidRDefault="000777DB" w:rsidP="000777DB">
      <w:pPr>
        <w:ind w:right="21"/>
        <w:contextualSpacing/>
        <w:rPr>
          <w:rFonts w:ascii="Calibri" w:hAnsi="Calibri" w:cs="Calibri"/>
          <w:b/>
          <w:sz w:val="24"/>
          <w:szCs w:val="24"/>
          <w:lang w:eastAsia="pl-PL"/>
        </w:rPr>
      </w:pPr>
    </w:p>
    <w:p w14:paraId="21218627" w14:textId="6BB75978" w:rsidR="00597275" w:rsidRDefault="00597275" w:rsidP="000777DB">
      <w:pPr>
        <w:ind w:right="21"/>
        <w:contextualSpacing/>
        <w:rPr>
          <w:rFonts w:ascii="Calibri" w:hAnsi="Calibri" w:cs="Calibri"/>
          <w:b/>
          <w:sz w:val="24"/>
          <w:szCs w:val="24"/>
          <w:lang w:eastAsia="pl-PL"/>
        </w:rPr>
      </w:pPr>
    </w:p>
    <w:p w14:paraId="73F03EF6" w14:textId="054761DD" w:rsidR="00597275" w:rsidRDefault="00597275" w:rsidP="000777DB">
      <w:pPr>
        <w:ind w:right="21"/>
        <w:contextualSpacing/>
        <w:rPr>
          <w:rFonts w:ascii="Calibri" w:hAnsi="Calibri" w:cs="Calibri"/>
          <w:b/>
          <w:sz w:val="24"/>
          <w:szCs w:val="24"/>
          <w:lang w:eastAsia="pl-PL"/>
        </w:rPr>
      </w:pPr>
    </w:p>
    <w:p w14:paraId="1E820553" w14:textId="40EA6E25" w:rsidR="00597275" w:rsidRDefault="00597275" w:rsidP="000777DB">
      <w:pPr>
        <w:ind w:right="21"/>
        <w:contextualSpacing/>
        <w:rPr>
          <w:rFonts w:ascii="Calibri" w:hAnsi="Calibri" w:cs="Calibri"/>
          <w:b/>
          <w:sz w:val="24"/>
          <w:szCs w:val="24"/>
          <w:lang w:eastAsia="pl-PL"/>
        </w:rPr>
      </w:pPr>
    </w:p>
    <w:p w14:paraId="7C904FF6" w14:textId="454FB7F8" w:rsidR="00597275" w:rsidRDefault="00597275" w:rsidP="000777DB">
      <w:pPr>
        <w:ind w:right="21"/>
        <w:contextualSpacing/>
        <w:rPr>
          <w:rFonts w:ascii="Calibri" w:hAnsi="Calibri" w:cs="Calibri"/>
          <w:b/>
          <w:sz w:val="24"/>
          <w:szCs w:val="24"/>
          <w:lang w:eastAsia="pl-PL"/>
        </w:rPr>
      </w:pPr>
    </w:p>
    <w:p w14:paraId="1E51793E" w14:textId="2278AAD1" w:rsidR="00597275" w:rsidRDefault="00597275" w:rsidP="000777DB">
      <w:pPr>
        <w:ind w:right="21"/>
        <w:contextualSpacing/>
        <w:rPr>
          <w:rFonts w:ascii="Calibri" w:hAnsi="Calibri" w:cs="Calibri"/>
          <w:b/>
          <w:sz w:val="24"/>
          <w:szCs w:val="24"/>
          <w:lang w:eastAsia="pl-PL"/>
        </w:rPr>
      </w:pPr>
    </w:p>
    <w:p w14:paraId="0A3DE5AD" w14:textId="01398A0A" w:rsidR="00597275" w:rsidRDefault="00597275" w:rsidP="000777DB">
      <w:pPr>
        <w:ind w:right="21"/>
        <w:contextualSpacing/>
        <w:rPr>
          <w:rFonts w:ascii="Calibri" w:hAnsi="Calibri" w:cs="Calibri"/>
          <w:b/>
          <w:sz w:val="24"/>
          <w:szCs w:val="24"/>
          <w:lang w:eastAsia="pl-PL"/>
        </w:rPr>
      </w:pPr>
    </w:p>
    <w:p w14:paraId="6565E3F0" w14:textId="356F1A58" w:rsidR="00597275" w:rsidRPr="000777DB" w:rsidRDefault="00597275" w:rsidP="000777DB">
      <w:pPr>
        <w:ind w:right="21"/>
        <w:contextualSpacing/>
        <w:rPr>
          <w:rFonts w:ascii="Calibri" w:hAnsi="Calibri" w:cs="Calibri"/>
          <w:b/>
          <w:sz w:val="24"/>
          <w:szCs w:val="24"/>
          <w:lang w:eastAsia="pl-PL"/>
        </w:rPr>
      </w:pPr>
    </w:p>
    <w:p w14:paraId="3E5AAB12" w14:textId="77777777" w:rsidR="000777DB" w:rsidRPr="000777DB" w:rsidRDefault="000777DB" w:rsidP="000777DB">
      <w:pPr>
        <w:ind w:right="21"/>
        <w:contextualSpacing/>
        <w:rPr>
          <w:rFonts w:ascii="Calibri" w:hAnsi="Calibri" w:cs="Calibri"/>
          <w:b/>
          <w:sz w:val="24"/>
          <w:szCs w:val="24"/>
          <w:lang w:eastAsia="pl-PL"/>
        </w:rPr>
      </w:pPr>
    </w:p>
    <w:p w14:paraId="3761B8A4" w14:textId="77777777" w:rsidR="000777DB" w:rsidRPr="000777DB" w:rsidRDefault="000777DB" w:rsidP="000777DB">
      <w:pPr>
        <w:ind w:right="21"/>
        <w:contextualSpacing/>
        <w:rPr>
          <w:rFonts w:ascii="Calibri" w:hAnsi="Calibri" w:cs="Calibri"/>
          <w:b/>
          <w:sz w:val="24"/>
          <w:szCs w:val="24"/>
          <w:lang w:eastAsia="pl-PL"/>
        </w:rPr>
      </w:pPr>
    </w:p>
    <w:p w14:paraId="3AF54305" w14:textId="77777777" w:rsidR="000777DB" w:rsidRPr="000777DB" w:rsidRDefault="000777DB" w:rsidP="000777DB">
      <w:pPr>
        <w:ind w:right="21"/>
        <w:contextualSpacing/>
        <w:jc w:val="center"/>
        <w:rPr>
          <w:rFonts w:ascii="Calibri" w:eastAsia="Times New Roman" w:hAnsi="Calibri" w:cs="Calibri"/>
          <w:sz w:val="24"/>
          <w:szCs w:val="24"/>
          <w:lang w:eastAsia="pl-PL"/>
        </w:rPr>
      </w:pPr>
      <w:r w:rsidRPr="00597275">
        <w:rPr>
          <w:rFonts w:ascii="Calibri" w:hAnsi="Calibri" w:cs="Calibri"/>
          <w:b/>
          <w:sz w:val="24"/>
          <w:szCs w:val="24"/>
          <w:lang w:eastAsia="pl-PL"/>
        </w:rPr>
        <w:t>Poznań, luty 2022 r.</w:t>
      </w:r>
    </w:p>
    <w:p w14:paraId="6E18EFAE"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br w:type="page"/>
      </w:r>
      <w:r w:rsidRPr="000777DB">
        <w:rPr>
          <w:rFonts w:ascii="Calibri" w:eastAsia="Times New Roman" w:hAnsi="Calibri" w:cs="Calibri"/>
          <w:b/>
          <w:sz w:val="24"/>
          <w:szCs w:val="24"/>
          <w:lang w:eastAsia="pl-PL"/>
        </w:rPr>
        <w:lastRenderedPageBreak/>
        <w:t>Nazwa i adres Zamawiającego</w:t>
      </w:r>
    </w:p>
    <w:p w14:paraId="4DAFD062"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204E5E62" w14:textId="77777777" w:rsidR="00014FF9"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Sieć Badawcza Łukasiewicz – Instytut Metali Nieżelaznych </w:t>
      </w:r>
    </w:p>
    <w:p w14:paraId="6CDA2846" w14:textId="1733263B"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Oddział w Poznaniu</w:t>
      </w:r>
    </w:p>
    <w:p w14:paraId="0847FC1F"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ul. Forteczna 12, 61-362 Poznań, </w:t>
      </w:r>
    </w:p>
    <w:p w14:paraId="4C9FD9F3" w14:textId="77777777" w:rsidR="000777DB" w:rsidRPr="00603EC3" w:rsidRDefault="000777DB" w:rsidP="000777DB">
      <w:pPr>
        <w:contextualSpacing/>
        <w:rPr>
          <w:rFonts w:ascii="Calibri" w:eastAsia="Times New Roman" w:hAnsi="Calibri" w:cs="Calibri"/>
          <w:sz w:val="24"/>
          <w:szCs w:val="24"/>
          <w:lang w:val="en-US" w:eastAsia="pl-PL"/>
        </w:rPr>
      </w:pPr>
      <w:r w:rsidRPr="00603EC3">
        <w:rPr>
          <w:rFonts w:ascii="Calibri" w:eastAsia="Times New Roman" w:hAnsi="Calibri" w:cs="Calibri"/>
          <w:sz w:val="24"/>
          <w:szCs w:val="24"/>
          <w:lang w:val="en-US" w:eastAsia="pl-PL"/>
        </w:rPr>
        <w:t>NIP 631 020 07 71</w:t>
      </w:r>
    </w:p>
    <w:p w14:paraId="2B790AF5" w14:textId="77777777" w:rsidR="000777DB" w:rsidRPr="00603EC3" w:rsidRDefault="000777DB" w:rsidP="000777DB">
      <w:pPr>
        <w:contextualSpacing/>
        <w:rPr>
          <w:rFonts w:ascii="Calibri" w:eastAsia="Times New Roman" w:hAnsi="Calibri" w:cs="Calibri"/>
          <w:sz w:val="24"/>
          <w:szCs w:val="24"/>
          <w:lang w:val="en-US" w:eastAsia="pl-PL"/>
        </w:rPr>
      </w:pPr>
      <w:r w:rsidRPr="00603EC3">
        <w:rPr>
          <w:rFonts w:ascii="Calibri" w:eastAsia="Times New Roman" w:hAnsi="Calibri" w:cs="Calibri"/>
          <w:sz w:val="24"/>
          <w:szCs w:val="24"/>
          <w:lang w:val="en-US" w:eastAsia="pl-PL"/>
        </w:rPr>
        <w:t>tel. +48 61 27 97 800</w:t>
      </w:r>
    </w:p>
    <w:p w14:paraId="5DA61E03" w14:textId="77777777" w:rsidR="000777DB" w:rsidRPr="000777DB" w:rsidRDefault="000777DB" w:rsidP="000777DB">
      <w:pPr>
        <w:contextualSpacing/>
        <w:rPr>
          <w:rFonts w:ascii="Calibri" w:eastAsia="Times New Roman" w:hAnsi="Calibri" w:cs="Calibri"/>
          <w:sz w:val="24"/>
          <w:szCs w:val="24"/>
          <w:lang w:val="en-US" w:eastAsia="pl-PL"/>
        </w:rPr>
      </w:pPr>
      <w:r w:rsidRPr="000777DB">
        <w:rPr>
          <w:rFonts w:ascii="Calibri" w:eastAsia="Times New Roman" w:hAnsi="Calibri" w:cs="Calibri"/>
          <w:sz w:val="24"/>
          <w:szCs w:val="24"/>
          <w:lang w:val="en-US" w:eastAsia="pl-PL"/>
        </w:rPr>
        <w:t>fax. +48 61 27 97 897</w:t>
      </w:r>
    </w:p>
    <w:p w14:paraId="48DA3E18" w14:textId="77777777" w:rsidR="000777DB" w:rsidRPr="000777DB" w:rsidRDefault="000777DB" w:rsidP="000777DB">
      <w:pPr>
        <w:contextualSpacing/>
        <w:rPr>
          <w:rFonts w:ascii="Calibri" w:eastAsia="Times New Roman" w:hAnsi="Calibri" w:cs="Calibri"/>
          <w:color w:val="0000FF"/>
          <w:sz w:val="24"/>
          <w:szCs w:val="24"/>
          <w:u w:val="single"/>
          <w:lang w:val="en-US" w:eastAsia="pl-PL"/>
        </w:rPr>
      </w:pPr>
      <w:r w:rsidRPr="000777DB">
        <w:rPr>
          <w:rFonts w:ascii="Calibri" w:eastAsia="Times New Roman" w:hAnsi="Calibri" w:cs="Calibri"/>
          <w:sz w:val="24"/>
          <w:szCs w:val="24"/>
          <w:lang w:val="en-US" w:eastAsia="pl-PL"/>
        </w:rPr>
        <w:t xml:space="preserve">Adres email: </w:t>
      </w:r>
      <w:hyperlink r:id="rId8" w:history="1">
        <w:r w:rsidRPr="000777DB">
          <w:rPr>
            <w:rStyle w:val="Hipercze"/>
            <w:rFonts w:ascii="Calibri" w:eastAsia="Times New Roman" w:hAnsi="Calibri" w:cs="Calibri"/>
            <w:sz w:val="24"/>
            <w:szCs w:val="24"/>
            <w:lang w:val="en-US" w:eastAsia="pl-PL"/>
          </w:rPr>
          <w:t>przetargi@claio.poznan.pl</w:t>
        </w:r>
      </w:hyperlink>
    </w:p>
    <w:p w14:paraId="778CF2DC" w14:textId="77777777" w:rsidR="000777DB" w:rsidRPr="000777DB" w:rsidRDefault="000777DB" w:rsidP="000777DB">
      <w:pPr>
        <w:contextualSpacing/>
        <w:rPr>
          <w:rFonts w:ascii="Calibri" w:hAnsi="Calibri" w:cs="Calibri"/>
          <w:sz w:val="24"/>
          <w:szCs w:val="24"/>
        </w:rPr>
      </w:pPr>
      <w:r w:rsidRPr="000777DB">
        <w:rPr>
          <w:rFonts w:ascii="Calibri" w:hAnsi="Calibri" w:cs="Calibri"/>
          <w:sz w:val="24"/>
          <w:szCs w:val="24"/>
        </w:rPr>
        <w:t xml:space="preserve">Strona internetowa: </w:t>
      </w:r>
      <w:hyperlink r:id="rId9" w:history="1">
        <w:r w:rsidRPr="000777DB">
          <w:rPr>
            <w:rStyle w:val="Hipercze"/>
            <w:rFonts w:ascii="Calibri" w:hAnsi="Calibri" w:cs="Calibri"/>
            <w:sz w:val="24"/>
            <w:szCs w:val="24"/>
          </w:rPr>
          <w:t>http://www.claio.poznan.pl</w:t>
        </w:r>
      </w:hyperlink>
    </w:p>
    <w:p w14:paraId="5848665B" w14:textId="77777777" w:rsidR="00597275" w:rsidRDefault="000777DB" w:rsidP="000777DB">
      <w:pPr>
        <w:contextualSpacing/>
        <w:rPr>
          <w:rFonts w:ascii="Calibri" w:hAnsi="Calibri" w:cs="Calibri"/>
          <w:sz w:val="24"/>
          <w:szCs w:val="24"/>
        </w:rPr>
      </w:pPr>
      <w:r w:rsidRPr="000777DB">
        <w:rPr>
          <w:rFonts w:ascii="Calibri" w:hAnsi="Calibri" w:cs="Calibri"/>
          <w:sz w:val="24"/>
          <w:szCs w:val="24"/>
        </w:rPr>
        <w:t xml:space="preserve">Strona internetowa postępowania: </w:t>
      </w:r>
    </w:p>
    <w:p w14:paraId="754DE172" w14:textId="400699D5" w:rsidR="000777DB" w:rsidRPr="000777DB" w:rsidRDefault="00E37475" w:rsidP="000777DB">
      <w:pPr>
        <w:contextualSpacing/>
        <w:rPr>
          <w:rFonts w:ascii="Calibri" w:hAnsi="Calibri" w:cs="Calibri"/>
          <w:sz w:val="24"/>
          <w:szCs w:val="24"/>
        </w:rPr>
      </w:pPr>
      <w:hyperlink r:id="rId10" w:history="1">
        <w:r w:rsidR="000777DB" w:rsidRPr="000777DB">
          <w:rPr>
            <w:rStyle w:val="Hipercze"/>
            <w:rFonts w:ascii="Calibri" w:hAnsi="Calibri" w:cs="Calibri"/>
            <w:sz w:val="24"/>
            <w:szCs w:val="24"/>
          </w:rPr>
          <w:t>https://platformazakupowa.pl/pn/imn_gliwice</w:t>
        </w:r>
      </w:hyperlink>
    </w:p>
    <w:p w14:paraId="47CED89C"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6558BECC" w14:textId="2DF2FADD" w:rsidR="000777DB" w:rsidRPr="000777DB" w:rsidRDefault="000777DB" w:rsidP="000777DB">
      <w:pPr>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Zamawiający nadał postępowaniu znak sprawy: </w:t>
      </w:r>
      <w:r w:rsidRPr="00597275">
        <w:rPr>
          <w:rFonts w:ascii="Calibri" w:eastAsia="Times New Roman" w:hAnsi="Calibri" w:cs="Calibri"/>
          <w:b/>
          <w:color w:val="000000" w:themeColor="text1"/>
          <w:sz w:val="24"/>
          <w:szCs w:val="24"/>
          <w:lang w:eastAsia="pl-PL"/>
        </w:rPr>
        <w:t>ZP/P/</w:t>
      </w:r>
      <w:r w:rsidR="00597275" w:rsidRPr="00597275">
        <w:rPr>
          <w:rFonts w:ascii="Calibri" w:eastAsia="Times New Roman" w:hAnsi="Calibri" w:cs="Calibri"/>
          <w:b/>
          <w:color w:val="000000" w:themeColor="text1"/>
          <w:sz w:val="24"/>
          <w:szCs w:val="24"/>
          <w:lang w:eastAsia="pl-PL"/>
        </w:rPr>
        <w:t>6/22</w:t>
      </w:r>
    </w:p>
    <w:p w14:paraId="189C880E"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481C42CC" w14:textId="77777777" w:rsidR="000777DB" w:rsidRPr="000777DB" w:rsidRDefault="000777DB" w:rsidP="000777DB">
      <w:pPr>
        <w:contextualSpacing/>
        <w:rPr>
          <w:rFonts w:ascii="Calibri" w:eastAsia="Times New Roman" w:hAnsi="Calibri" w:cs="Calibri"/>
          <w:sz w:val="24"/>
          <w:szCs w:val="24"/>
          <w:lang w:eastAsia="pl-PL"/>
        </w:rPr>
      </w:pPr>
    </w:p>
    <w:p w14:paraId="7F3B7169"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67AB92A" w14:textId="77777777" w:rsidR="000777DB" w:rsidRPr="000777DB" w:rsidRDefault="000777DB" w:rsidP="000777DB">
      <w:pPr>
        <w:ind w:left="426"/>
        <w:contextualSpacing/>
        <w:rPr>
          <w:rFonts w:ascii="Calibri" w:eastAsia="Times New Roman" w:hAnsi="Calibri" w:cs="Calibri"/>
          <w:sz w:val="24"/>
          <w:szCs w:val="24"/>
          <w:lang w:eastAsia="pl-PL"/>
        </w:rPr>
      </w:pPr>
    </w:p>
    <w:p w14:paraId="4D1E4903" w14:textId="1E727F97" w:rsidR="000777DB" w:rsidRPr="000777DB" w:rsidRDefault="000777DB" w:rsidP="000777DB">
      <w:pPr>
        <w:contextualSpacing/>
        <w:rPr>
          <w:rFonts w:ascii="Calibri" w:hAnsi="Calibri" w:cs="Calibri"/>
          <w:b/>
          <w:sz w:val="24"/>
          <w:szCs w:val="24"/>
        </w:rPr>
      </w:pPr>
      <w:r w:rsidRPr="000777DB">
        <w:rPr>
          <w:rFonts w:ascii="Calibri" w:hAnsi="Calibri" w:cs="Calibri"/>
          <w:b/>
          <w:sz w:val="24"/>
          <w:szCs w:val="24"/>
        </w:rPr>
        <w:t>Informacja o przetwarzaniu danych osobowych dla osób biorących udział w postępowaniu o udzielenie zamówienia publicznego</w:t>
      </w:r>
    </w:p>
    <w:p w14:paraId="1DE3E03E" w14:textId="77777777" w:rsidR="000777DB" w:rsidRPr="000777DB" w:rsidRDefault="000777DB" w:rsidP="000777DB">
      <w:pPr>
        <w:ind w:left="426"/>
        <w:contextualSpacing/>
        <w:rPr>
          <w:rFonts w:ascii="Calibri" w:hAnsi="Calibri" w:cs="Calibri"/>
          <w:b/>
          <w:sz w:val="24"/>
          <w:szCs w:val="24"/>
        </w:rPr>
      </w:pPr>
    </w:p>
    <w:p w14:paraId="47F9B0F6" w14:textId="77777777" w:rsidR="00620D4E" w:rsidRPr="00E109B7" w:rsidRDefault="00620D4E" w:rsidP="00620D4E">
      <w:pPr>
        <w:pStyle w:val="pkt"/>
        <w:numPr>
          <w:ilvl w:val="0"/>
          <w:numId w:val="48"/>
        </w:numPr>
        <w:tabs>
          <w:tab w:val="num" w:pos="284"/>
        </w:tabs>
        <w:spacing w:before="240" w:after="0" w:line="360" w:lineRule="auto"/>
        <w:ind w:left="284" w:hanging="284"/>
        <w:rPr>
          <w:rFonts w:ascii="Arial" w:hAnsi="Arial" w:cs="Arial"/>
          <w:sz w:val="20"/>
        </w:rPr>
      </w:pPr>
      <w:r w:rsidRPr="00E109B7">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06B37E" w14:textId="77777777" w:rsidR="00620D4E" w:rsidRPr="00F2363F" w:rsidRDefault="00620D4E" w:rsidP="00620D4E">
      <w:pPr>
        <w:pStyle w:val="pkt"/>
        <w:numPr>
          <w:ilvl w:val="0"/>
          <w:numId w:val="49"/>
        </w:numPr>
        <w:spacing w:before="0" w:after="0" w:line="360" w:lineRule="auto"/>
        <w:rPr>
          <w:rFonts w:ascii="Arial" w:hAnsi="Arial" w:cs="Arial"/>
          <w:sz w:val="20"/>
        </w:rPr>
      </w:pPr>
      <w:r w:rsidRPr="00F2363F">
        <w:rPr>
          <w:rFonts w:ascii="Arial" w:hAnsi="Arial" w:cs="Arial"/>
          <w:sz w:val="20"/>
        </w:rPr>
        <w:t xml:space="preserve">administratorem Pani/Pana danych osobowych jest </w:t>
      </w:r>
      <w:r w:rsidRPr="00F2363F">
        <w:rPr>
          <w:rFonts w:ascii="Arial" w:hAnsi="Arial" w:cs="Arial"/>
          <w:bCs/>
          <w:sz w:val="20"/>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F2363F">
        <w:rPr>
          <w:rFonts w:ascii="Arial" w:hAnsi="Arial" w:cs="Arial"/>
          <w:sz w:val="20"/>
        </w:rPr>
        <w:t>;</w:t>
      </w:r>
    </w:p>
    <w:p w14:paraId="0920D8B8" w14:textId="77777777" w:rsidR="00620D4E" w:rsidRPr="00E109B7" w:rsidRDefault="00620D4E" w:rsidP="00620D4E">
      <w:pPr>
        <w:pStyle w:val="pkt"/>
        <w:numPr>
          <w:ilvl w:val="0"/>
          <w:numId w:val="49"/>
        </w:numPr>
        <w:spacing w:before="0" w:after="0" w:line="360" w:lineRule="auto"/>
        <w:ind w:left="709" w:hanging="401"/>
        <w:rPr>
          <w:rFonts w:ascii="Arial" w:hAnsi="Arial" w:cs="Arial"/>
          <w:sz w:val="20"/>
        </w:rPr>
      </w:pPr>
      <w:r w:rsidRPr="00E109B7">
        <w:rPr>
          <w:rFonts w:ascii="Arial" w:hAnsi="Arial" w:cs="Arial"/>
          <w:sz w:val="20"/>
        </w:rPr>
        <w:t xml:space="preserve">administrator wyznaczył Inspektora Danych Osobowych, z którym można się kontaktować pod adresem e-mail: </w:t>
      </w:r>
      <w:hyperlink r:id="rId11" w:history="1">
        <w:r w:rsidRPr="00E109B7">
          <w:rPr>
            <w:rStyle w:val="Hipercze"/>
            <w:rFonts w:ascii="Arial" w:eastAsia="Calibri" w:hAnsi="Arial" w:cs="Arial"/>
            <w:bCs/>
            <w:color w:val="000000" w:themeColor="text1"/>
            <w:sz w:val="20"/>
          </w:rPr>
          <w:t>iod@imn.gliwice.pl</w:t>
        </w:r>
      </w:hyperlink>
    </w:p>
    <w:p w14:paraId="4C26CC8E"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w:t>
      </w:r>
    </w:p>
    <w:p w14:paraId="078248E5"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odbiorcami Pani/Pana danych osobowych będą osoby lub podmioty, którym udostępniona zostanie dokumentacja postępowania w oparciu o art. 74 ustawy P.Z.P.</w:t>
      </w:r>
      <w:r>
        <w:rPr>
          <w:rFonts w:ascii="Arial" w:hAnsi="Arial" w:cs="Arial"/>
          <w:sz w:val="20"/>
        </w:rPr>
        <w:t xml:space="preserve"> </w:t>
      </w:r>
      <w:r w:rsidRPr="00F2363F">
        <w:rPr>
          <w:rFonts w:ascii="Arial" w:hAnsi="Arial" w:cs="Arial"/>
          <w:sz w:val="20"/>
        </w:rPr>
        <w:lastRenderedPageBreak/>
        <w:t>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r>
        <w:rPr>
          <w:rFonts w:ascii="Arial" w:hAnsi="Arial" w:cs="Arial"/>
          <w:sz w:val="20"/>
        </w:rPr>
        <w:t>;</w:t>
      </w:r>
    </w:p>
    <w:p w14:paraId="2C331C7C"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D889BA"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712885C0" w14:textId="77777777" w:rsidR="00620D4E" w:rsidRPr="000C7661" w:rsidRDefault="00620D4E" w:rsidP="00620D4E">
      <w:pPr>
        <w:pStyle w:val="pkt"/>
        <w:numPr>
          <w:ilvl w:val="0"/>
          <w:numId w:val="49"/>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AA00725"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posiada Pani/Pan:</w:t>
      </w:r>
    </w:p>
    <w:p w14:paraId="283EDB9A" w14:textId="77777777" w:rsidR="00620D4E" w:rsidRPr="000C7661" w:rsidRDefault="00620D4E" w:rsidP="00620D4E">
      <w:pPr>
        <w:pStyle w:val="pkt"/>
        <w:numPr>
          <w:ilvl w:val="0"/>
          <w:numId w:val="50"/>
        </w:numPr>
        <w:spacing w:before="0" w:after="0" w:line="360" w:lineRule="auto"/>
        <w:ind w:left="1064" w:hanging="462"/>
        <w:rPr>
          <w:rFonts w:ascii="Arial" w:hAnsi="Arial" w:cs="Arial"/>
          <w:sz w:val="20"/>
        </w:rPr>
      </w:pP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7B6F86" w14:textId="77777777" w:rsidR="00620D4E" w:rsidRPr="000C7661" w:rsidRDefault="00620D4E" w:rsidP="00620D4E">
      <w:pPr>
        <w:pStyle w:val="pkt"/>
        <w:numPr>
          <w:ilvl w:val="0"/>
          <w:numId w:val="50"/>
        </w:numPr>
        <w:spacing w:before="0" w:after="0" w:line="360" w:lineRule="auto"/>
        <w:ind w:left="1064" w:hanging="462"/>
        <w:rPr>
          <w:rFonts w:ascii="Arial" w:hAnsi="Arial" w:cs="Arial"/>
          <w:sz w:val="20"/>
        </w:rPr>
      </w:pPr>
      <w:r w:rsidRPr="000C7661">
        <w:rPr>
          <w:rFonts w:ascii="Arial" w:hAnsi="Arial" w:cs="Arial"/>
          <w:sz w:val="20"/>
        </w:rPr>
        <w:t>na podstawie art. 16 RODO prawo do sprostowania Pani/Pana danych osobowych (</w:t>
      </w:r>
      <w:r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30723395" w14:textId="77777777" w:rsidR="00620D4E" w:rsidRPr="000C7661" w:rsidRDefault="00620D4E" w:rsidP="00620D4E">
      <w:pPr>
        <w:pStyle w:val="pkt"/>
        <w:numPr>
          <w:ilvl w:val="0"/>
          <w:numId w:val="50"/>
        </w:numPr>
        <w:spacing w:before="0" w:after="0" w:line="360" w:lineRule="auto"/>
        <w:ind w:left="1064" w:hanging="462"/>
        <w:rPr>
          <w:rFonts w:ascii="Arial" w:hAnsi="Arial" w:cs="Arial"/>
          <w:sz w:val="20"/>
        </w:rPr>
      </w:pPr>
      <w:r w:rsidRPr="000C7661">
        <w:rPr>
          <w:rFonts w:ascii="Arial" w:hAnsi="Arial" w:cs="Arial"/>
          <w:sz w:val="20"/>
        </w:rPr>
        <w:t>na podstawie art. 18 RODO prawo żądania od administratora ograniczenia przetwarzania danych osobowych</w:t>
      </w:r>
      <w:r w:rsidRPr="00EA2DC2">
        <w:rPr>
          <w:rFonts w:ascii="Arial" w:hAnsi="Arial" w:cs="Arial"/>
          <w:sz w:val="20"/>
        </w:rPr>
        <w:t>(</w:t>
      </w:r>
      <w:r w:rsidRPr="00EA4F30">
        <w:rPr>
          <w:rFonts w:ascii="Arial" w:hAnsi="Arial" w:cs="Arial"/>
          <w:i/>
          <w:sz w:val="20"/>
        </w:rPr>
        <w:t>bez ograniczenia przetwarzania danych osobowych do czasu zakończenia postępowania o udzielenie zamówienia publicznego</w:t>
      </w:r>
      <w:r w:rsidRPr="00EA2DC2">
        <w:rPr>
          <w:rFonts w:ascii="Arial" w:hAnsi="Arial" w:cs="Arial"/>
          <w:sz w:val="20"/>
        </w:rPr>
        <w:t>)</w:t>
      </w:r>
      <w:r>
        <w:rPr>
          <w:rFonts w:ascii="Arial" w:hAnsi="Arial" w:cs="Arial"/>
          <w:sz w:val="20"/>
        </w:rPr>
        <w:t xml:space="preserve"> </w:t>
      </w:r>
      <w:r w:rsidRPr="000C7661">
        <w:rPr>
          <w:rFonts w:ascii="Arial" w:hAnsi="Arial" w:cs="Arial"/>
          <w:sz w:val="20"/>
        </w:rPr>
        <w:t xml:space="preserve"> z zastrzeżeniem okresu trwania postępowania o udzielenie zamówienia publicznego lub konkursu oraz przypadków, o których mowa w art. 18 ust. 2 RODO (</w:t>
      </w:r>
      <w:r w:rsidRPr="000C7661">
        <w:rPr>
          <w:rFonts w:ascii="Arial" w:hAnsi="Arial" w:cs="Arial"/>
          <w:i/>
          <w:sz w:val="20"/>
        </w:rPr>
        <w:t xml:space="preserve">prawo do ograniczenia przetwarzania nie ma zastosowania w odniesieniu do przechowywania, w celu zapewnienia korzystania ze środków </w:t>
      </w:r>
      <w:r w:rsidRPr="000C7661">
        <w:rPr>
          <w:rFonts w:ascii="Arial" w:hAnsi="Arial" w:cs="Arial"/>
          <w:i/>
          <w:sz w:val="20"/>
        </w:rPr>
        <w:lastRenderedPageBreak/>
        <w:t>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2831B50B" w14:textId="77777777" w:rsidR="00620D4E" w:rsidRPr="000C7661" w:rsidRDefault="00620D4E" w:rsidP="00620D4E">
      <w:pPr>
        <w:pStyle w:val="pkt"/>
        <w:numPr>
          <w:ilvl w:val="0"/>
          <w:numId w:val="50"/>
        </w:numPr>
        <w:spacing w:before="0" w:after="0" w:line="360" w:lineRule="auto"/>
        <w:ind w:left="1064" w:hanging="462"/>
        <w:rPr>
          <w:rFonts w:ascii="Arial" w:hAnsi="Arial" w:cs="Arial"/>
          <w:sz w:val="20"/>
        </w:rPr>
      </w:pP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15FB3FA4" w14:textId="77777777" w:rsidR="00620D4E" w:rsidRPr="000C7661" w:rsidRDefault="00620D4E" w:rsidP="00620D4E">
      <w:pPr>
        <w:pStyle w:val="pkt"/>
        <w:numPr>
          <w:ilvl w:val="0"/>
          <w:numId w:val="49"/>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62C5257B" w14:textId="77777777" w:rsidR="00620D4E" w:rsidRPr="000C7661" w:rsidRDefault="00620D4E" w:rsidP="00620D4E">
      <w:pPr>
        <w:pStyle w:val="pkt"/>
        <w:numPr>
          <w:ilvl w:val="0"/>
          <w:numId w:val="51"/>
        </w:numPr>
        <w:spacing w:before="0" w:after="0" w:line="360" w:lineRule="auto"/>
        <w:ind w:left="1008" w:hanging="392"/>
        <w:rPr>
          <w:rFonts w:ascii="Arial" w:hAnsi="Arial" w:cs="Arial"/>
          <w:sz w:val="20"/>
        </w:rPr>
      </w:pPr>
      <w:r w:rsidRPr="000C7661">
        <w:rPr>
          <w:rFonts w:ascii="Arial" w:hAnsi="Arial" w:cs="Arial"/>
          <w:sz w:val="20"/>
        </w:rPr>
        <w:t>w związku z art. 17 ust. 3 lit. b, d lub e RODO prawo do usunięcia danych osobowych;</w:t>
      </w:r>
    </w:p>
    <w:p w14:paraId="403BD4A6" w14:textId="77777777" w:rsidR="00620D4E" w:rsidRPr="000C7661" w:rsidRDefault="00620D4E" w:rsidP="00620D4E">
      <w:pPr>
        <w:pStyle w:val="pkt"/>
        <w:numPr>
          <w:ilvl w:val="0"/>
          <w:numId w:val="51"/>
        </w:numPr>
        <w:spacing w:before="0" w:after="0" w:line="360" w:lineRule="auto"/>
        <w:ind w:left="1008" w:hanging="392"/>
        <w:rPr>
          <w:rFonts w:ascii="Arial" w:hAnsi="Arial" w:cs="Arial"/>
          <w:sz w:val="20"/>
        </w:rPr>
      </w:pPr>
      <w:r w:rsidRPr="000C7661">
        <w:rPr>
          <w:rFonts w:ascii="Arial" w:hAnsi="Arial" w:cs="Arial"/>
          <w:sz w:val="20"/>
        </w:rPr>
        <w:t>prawo do przenoszenia danych osobowych, o którym mowa w art. 20 RODO;</w:t>
      </w:r>
    </w:p>
    <w:p w14:paraId="5259AC89" w14:textId="77777777" w:rsidR="00620D4E" w:rsidRPr="000C7661" w:rsidRDefault="00620D4E" w:rsidP="00620D4E">
      <w:pPr>
        <w:pStyle w:val="pkt"/>
        <w:numPr>
          <w:ilvl w:val="0"/>
          <w:numId w:val="51"/>
        </w:numPr>
        <w:spacing w:before="0" w:after="0" w:line="360" w:lineRule="auto"/>
        <w:ind w:left="1008" w:hanging="392"/>
        <w:rPr>
          <w:rFonts w:ascii="Arial" w:hAnsi="Arial" w:cs="Arial"/>
          <w:sz w:val="20"/>
        </w:rPr>
      </w:pP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75314E1" w14:textId="39CF137F" w:rsidR="000777DB" w:rsidRPr="000777DB" w:rsidRDefault="00620D4E" w:rsidP="000777DB">
      <w:pPr>
        <w:pStyle w:val="Akapitzlist"/>
        <w:ind w:left="0"/>
        <w:jc w:val="both"/>
        <w:rPr>
          <w:rFonts w:ascii="Calibri" w:hAnsi="Calibri" w:cs="Calibri"/>
          <w:sz w:val="24"/>
          <w:szCs w:val="24"/>
        </w:rPr>
      </w:pPr>
      <w:r w:rsidRPr="00267115">
        <w:rPr>
          <w:rFonts w:ascii="Arial" w:hAnsi="Arial" w:cs="Arial"/>
          <w:b/>
          <w:bCs/>
        </w:rPr>
        <w:t>10</w:t>
      </w:r>
      <w:r>
        <w:rPr>
          <w:rFonts w:ascii="Arial" w:hAnsi="Arial" w:cs="Arial"/>
        </w:rPr>
        <w:t>)</w:t>
      </w:r>
      <w:r>
        <w:rPr>
          <w:rFonts w:ascii="Arial" w:hAnsi="Arial" w:cs="Arial"/>
        </w:rPr>
        <w:tab/>
      </w: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4B25D" w14:textId="77777777" w:rsidR="000777DB" w:rsidRPr="000777DB" w:rsidRDefault="000777DB" w:rsidP="000777DB">
      <w:pPr>
        <w:contextualSpacing/>
        <w:rPr>
          <w:rFonts w:ascii="Calibri" w:eastAsia="Times New Roman" w:hAnsi="Calibri" w:cs="Calibri"/>
          <w:sz w:val="24"/>
          <w:szCs w:val="24"/>
          <w:lang w:eastAsia="pl-PL"/>
        </w:rPr>
      </w:pPr>
    </w:p>
    <w:p w14:paraId="614B5D38"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Tryb udzielenia zamówienia publicznego</w:t>
      </w:r>
    </w:p>
    <w:p w14:paraId="23441978" w14:textId="6F837AD8"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Do niniejszego postępowania mają zastosowanie przepisy ustawy z dnia 11 września 2019 r. Prawo zamówień publicznych (tj. Dz.U. z 2021 r. poz. 1129</w:t>
      </w:r>
      <w:r w:rsidR="00620D4E">
        <w:rPr>
          <w:rFonts w:ascii="Calibri" w:eastAsia="Times New Roman" w:hAnsi="Calibri" w:cs="Calibri"/>
          <w:sz w:val="24"/>
          <w:szCs w:val="24"/>
          <w:lang w:eastAsia="pl-PL"/>
        </w:rPr>
        <w:t xml:space="preserve"> z</w:t>
      </w:r>
      <w:r w:rsidR="00B431DA">
        <w:rPr>
          <w:rFonts w:ascii="Calibri" w:eastAsia="Times New Roman" w:hAnsi="Calibri" w:cs="Calibri"/>
          <w:sz w:val="24"/>
          <w:szCs w:val="24"/>
          <w:lang w:eastAsia="pl-PL"/>
        </w:rPr>
        <w:t> </w:t>
      </w:r>
      <w:r w:rsidR="00620D4E">
        <w:rPr>
          <w:rFonts w:ascii="Calibri" w:eastAsia="Times New Roman" w:hAnsi="Calibri" w:cs="Calibri"/>
          <w:sz w:val="24"/>
          <w:szCs w:val="24"/>
          <w:lang w:eastAsia="pl-PL"/>
        </w:rPr>
        <w:t>późn. zm.</w:t>
      </w:r>
      <w:r w:rsidRPr="000777DB">
        <w:rPr>
          <w:rFonts w:ascii="Calibri" w:eastAsia="Times New Roman" w:hAnsi="Calibri" w:cs="Calibri"/>
          <w:sz w:val="24"/>
          <w:szCs w:val="24"/>
          <w:lang w:eastAsia="pl-PL"/>
        </w:rPr>
        <w:t xml:space="preserve">) zwanej dalej </w:t>
      </w:r>
      <w:r w:rsidR="00620D4E">
        <w:rPr>
          <w:rFonts w:ascii="Calibri" w:eastAsia="Times New Roman" w:hAnsi="Calibri" w:cs="Calibri"/>
          <w:sz w:val="24"/>
          <w:szCs w:val="24"/>
          <w:lang w:eastAsia="pl-PL"/>
        </w:rPr>
        <w:t>U</w:t>
      </w:r>
      <w:r w:rsidRPr="000777DB">
        <w:rPr>
          <w:rFonts w:ascii="Calibri" w:eastAsia="Times New Roman" w:hAnsi="Calibri" w:cs="Calibri"/>
          <w:sz w:val="24"/>
          <w:szCs w:val="24"/>
          <w:lang w:eastAsia="pl-PL"/>
        </w:rPr>
        <w:t xml:space="preserve">stawą </w:t>
      </w:r>
      <w:r w:rsidR="00620D4E">
        <w:rPr>
          <w:rFonts w:ascii="Calibri" w:eastAsia="Times New Roman" w:hAnsi="Calibri" w:cs="Calibri"/>
          <w:sz w:val="24"/>
          <w:szCs w:val="24"/>
          <w:lang w:eastAsia="pl-PL"/>
        </w:rPr>
        <w:t xml:space="preserve">lub </w:t>
      </w:r>
      <w:r w:rsidRPr="000777DB">
        <w:rPr>
          <w:rFonts w:ascii="Calibri" w:eastAsia="Times New Roman" w:hAnsi="Calibri" w:cs="Calibri"/>
          <w:sz w:val="24"/>
          <w:szCs w:val="24"/>
          <w:lang w:eastAsia="pl-PL"/>
        </w:rPr>
        <w:t>Pzp.</w:t>
      </w:r>
    </w:p>
    <w:p w14:paraId="0691C832" w14:textId="0F89B6B4"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Postępowanie prowadzone jest w trybie podstawowym  na podstawie art. 275 pkt. 1) </w:t>
      </w:r>
      <w:r w:rsidR="00B431DA">
        <w:rPr>
          <w:rFonts w:ascii="Calibri" w:eastAsia="Times New Roman" w:hAnsi="Calibri" w:cs="Calibri"/>
          <w:sz w:val="24"/>
          <w:szCs w:val="24"/>
          <w:lang w:eastAsia="pl-PL"/>
        </w:rPr>
        <w:t xml:space="preserve">Pzp </w:t>
      </w:r>
      <w:r w:rsidRPr="000777DB">
        <w:rPr>
          <w:rFonts w:ascii="Calibri" w:eastAsia="Times New Roman" w:hAnsi="Calibri" w:cs="Calibri"/>
          <w:sz w:val="24"/>
          <w:szCs w:val="24"/>
          <w:lang w:eastAsia="pl-PL"/>
        </w:rPr>
        <w:t>oraz aktów wykonawczych do Pzp.</w:t>
      </w:r>
    </w:p>
    <w:p w14:paraId="21B9D11A" w14:textId="77777777" w:rsidR="000777DB" w:rsidRPr="000777DB" w:rsidRDefault="000777DB" w:rsidP="000777DB">
      <w:pPr>
        <w:numPr>
          <w:ilvl w:val="0"/>
          <w:numId w:val="13"/>
        </w:numPr>
        <w:spacing w:after="0" w:line="276"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Postępowanie dofinansowane z </w:t>
      </w:r>
      <w:r w:rsidRPr="000777DB">
        <w:rPr>
          <w:rFonts w:ascii="Calibri" w:hAnsi="Calibri" w:cs="Calibri"/>
          <w:b/>
          <w:sz w:val="24"/>
          <w:szCs w:val="24"/>
        </w:rPr>
        <w:t>Dotacji Celowej</w:t>
      </w:r>
      <w:r w:rsidRPr="000777DB">
        <w:rPr>
          <w:rFonts w:ascii="Calibri" w:hAnsi="Calibri" w:cs="Calibri"/>
          <w:sz w:val="24"/>
          <w:szCs w:val="24"/>
        </w:rPr>
        <w:t xml:space="preserve"> </w:t>
      </w:r>
      <w:r w:rsidRPr="000777DB">
        <w:rPr>
          <w:rFonts w:ascii="Calibri" w:eastAsia="Times New Roman" w:hAnsi="Calibri" w:cs="Calibri"/>
          <w:sz w:val="24"/>
          <w:szCs w:val="24"/>
          <w:lang w:eastAsia="pl-PL"/>
        </w:rPr>
        <w:t xml:space="preserve">w ramach projektu o numerze umowy </w:t>
      </w:r>
      <w:r w:rsidRPr="000777DB">
        <w:rPr>
          <w:rFonts w:ascii="Calibri" w:hAnsi="Calibri" w:cs="Calibri"/>
          <w:b/>
          <w:sz w:val="24"/>
          <w:szCs w:val="24"/>
        </w:rPr>
        <w:t>1/Ł-IMN/CŁ/2021.</w:t>
      </w:r>
    </w:p>
    <w:p w14:paraId="709788FE" w14:textId="3F4C280C" w:rsid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Rodzaj przedmiotu zamówienia: </w:t>
      </w:r>
      <w:r w:rsidRPr="000777DB">
        <w:rPr>
          <w:rFonts w:ascii="Calibri" w:eastAsia="Times New Roman" w:hAnsi="Calibri" w:cs="Calibri"/>
          <w:b/>
          <w:color w:val="000000" w:themeColor="text1"/>
          <w:sz w:val="24"/>
          <w:szCs w:val="24"/>
          <w:lang w:eastAsia="pl-PL"/>
        </w:rPr>
        <w:t>dostawa</w:t>
      </w:r>
      <w:r w:rsidRPr="000777DB">
        <w:rPr>
          <w:rFonts w:ascii="Calibri" w:eastAsia="Times New Roman" w:hAnsi="Calibri" w:cs="Calibri"/>
          <w:sz w:val="24"/>
          <w:szCs w:val="24"/>
          <w:lang w:eastAsia="pl-PL"/>
        </w:rPr>
        <w:t>.</w:t>
      </w:r>
    </w:p>
    <w:p w14:paraId="05E17C91" w14:textId="77777777" w:rsidR="00B431DA" w:rsidRDefault="00B431DA" w:rsidP="00B431DA">
      <w:pPr>
        <w:numPr>
          <w:ilvl w:val="0"/>
          <w:numId w:val="13"/>
        </w:numPr>
        <w:spacing w:after="0" w:line="240" w:lineRule="auto"/>
        <w:ind w:left="426" w:hanging="426"/>
        <w:contextualSpacing/>
        <w:rPr>
          <w:rFonts w:ascii="Calibri" w:eastAsia="Times New Roman" w:hAnsi="Calibri" w:cs="Calibri"/>
          <w:sz w:val="24"/>
          <w:szCs w:val="24"/>
          <w:lang w:eastAsia="pl-PL"/>
        </w:rPr>
      </w:pPr>
      <w:r w:rsidRPr="0017181C">
        <w:rPr>
          <w:rFonts w:ascii="Calibri" w:eastAsia="Times New Roman" w:hAnsi="Calibri" w:cs="Calibri"/>
          <w:sz w:val="24"/>
          <w:szCs w:val="24"/>
          <w:lang w:eastAsia="pl-PL"/>
        </w:rPr>
        <w:t>Zamawiający nie przewiduje wyboru najkorzystniejszej oferty z możliwością prowadzenia negocjacji</w:t>
      </w:r>
      <w:r>
        <w:rPr>
          <w:rFonts w:ascii="Calibri" w:eastAsia="Times New Roman" w:hAnsi="Calibri" w:cs="Calibri"/>
          <w:sz w:val="24"/>
          <w:szCs w:val="24"/>
          <w:lang w:eastAsia="pl-PL"/>
        </w:rPr>
        <w:t>.</w:t>
      </w:r>
    </w:p>
    <w:p w14:paraId="123AE177" w14:textId="3674853E" w:rsidR="00B431DA" w:rsidRPr="000777DB" w:rsidRDefault="00B431DA" w:rsidP="00B431DA">
      <w:pPr>
        <w:numPr>
          <w:ilvl w:val="0"/>
          <w:numId w:val="13"/>
        </w:numPr>
        <w:spacing w:after="0" w:line="240" w:lineRule="auto"/>
        <w:ind w:left="426" w:hanging="426"/>
        <w:contextualSpacing/>
        <w:rPr>
          <w:rFonts w:ascii="Calibri" w:eastAsia="Times New Roman" w:hAnsi="Calibri" w:cs="Calibri"/>
          <w:sz w:val="24"/>
          <w:szCs w:val="24"/>
          <w:lang w:eastAsia="pl-PL"/>
        </w:rPr>
      </w:pPr>
      <w:r w:rsidRPr="0017181C">
        <w:rPr>
          <w:rFonts w:ascii="Calibri" w:eastAsia="Times New Roman" w:hAnsi="Calibri" w:cs="Calibri"/>
          <w:sz w:val="24"/>
          <w:szCs w:val="24"/>
          <w:lang w:eastAsia="pl-PL"/>
        </w:rPr>
        <w:t xml:space="preserve">Szacunkowa wartość przedmiotowego zamówienia nie przekracza progów unijnych o jakich mowa w art. 3 </w:t>
      </w:r>
      <w:r>
        <w:rPr>
          <w:rFonts w:ascii="Calibri" w:eastAsia="Times New Roman" w:hAnsi="Calibri" w:cs="Calibri"/>
          <w:sz w:val="24"/>
          <w:szCs w:val="24"/>
          <w:lang w:eastAsia="pl-PL"/>
        </w:rPr>
        <w:t>Pzp.</w:t>
      </w:r>
    </w:p>
    <w:p w14:paraId="006F5B1C"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Zamawiający nie przewiduje zawarcia umowy ramowej.</w:t>
      </w:r>
    </w:p>
    <w:p w14:paraId="4B06E4C3"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Zamawiający nie przewiduje wyboru oferty najkorzystniejszej z zastosowaniem aukcji elektronicznej.</w:t>
      </w:r>
    </w:p>
    <w:p w14:paraId="171A297D" w14:textId="15A70E57" w:rsidR="00A558AC" w:rsidRDefault="00A558AC" w:rsidP="000777DB">
      <w:pPr>
        <w:numPr>
          <w:ilvl w:val="0"/>
          <w:numId w:val="13"/>
        </w:numPr>
        <w:spacing w:after="0" w:line="240" w:lineRule="auto"/>
        <w:ind w:left="426" w:hanging="426"/>
        <w:contextualSpacing/>
        <w:rPr>
          <w:rFonts w:ascii="Calibri" w:hAnsi="Calibri" w:cs="Calibri"/>
          <w:sz w:val="24"/>
          <w:szCs w:val="24"/>
        </w:rPr>
      </w:pPr>
      <w:r w:rsidRPr="00B431DA">
        <w:rPr>
          <w:rFonts w:ascii="Calibri" w:hAnsi="Calibri" w:cs="Calibri"/>
          <w:sz w:val="24"/>
          <w:szCs w:val="24"/>
        </w:rPr>
        <w:t>Zamawiający nie przewiduje złożenia oferty w postaci katalogów elektronicznych.</w:t>
      </w:r>
    </w:p>
    <w:p w14:paraId="6282F165" w14:textId="1CF01BD8" w:rsidR="000777DB" w:rsidRDefault="000777DB" w:rsidP="000777DB">
      <w:pPr>
        <w:numPr>
          <w:ilvl w:val="0"/>
          <w:numId w:val="13"/>
        </w:numPr>
        <w:spacing w:after="0" w:line="240" w:lineRule="auto"/>
        <w:ind w:left="426" w:hanging="426"/>
        <w:contextualSpacing/>
        <w:rPr>
          <w:rFonts w:ascii="Calibri" w:hAnsi="Calibri" w:cs="Calibri"/>
          <w:sz w:val="24"/>
          <w:szCs w:val="24"/>
        </w:rPr>
      </w:pPr>
      <w:r w:rsidRPr="000777DB">
        <w:rPr>
          <w:rFonts w:ascii="Calibri" w:hAnsi="Calibri" w:cs="Calibri"/>
          <w:sz w:val="24"/>
          <w:szCs w:val="24"/>
        </w:rPr>
        <w:t xml:space="preserve">Wykonawca może powierzyć wykonanie części zamówienia podwykonawcy. Zamawiający żąda wskazania przez </w:t>
      </w:r>
      <w:r w:rsidR="00A558AC">
        <w:rPr>
          <w:rFonts w:ascii="Calibri" w:hAnsi="Calibri" w:cs="Calibri"/>
          <w:sz w:val="24"/>
          <w:szCs w:val="24"/>
        </w:rPr>
        <w:t>W</w:t>
      </w:r>
      <w:r w:rsidR="00A558AC" w:rsidRPr="000777DB">
        <w:rPr>
          <w:rFonts w:ascii="Calibri" w:hAnsi="Calibri" w:cs="Calibri"/>
          <w:sz w:val="24"/>
          <w:szCs w:val="24"/>
        </w:rPr>
        <w:t>ykonawcę</w:t>
      </w:r>
      <w:r w:rsidRPr="000777DB">
        <w:rPr>
          <w:rFonts w:ascii="Calibri" w:hAnsi="Calibri" w:cs="Calibri"/>
          <w:sz w:val="24"/>
          <w:szCs w:val="24"/>
        </w:rPr>
        <w:t xml:space="preserve">, w ofercie, części </w:t>
      </w:r>
      <w:r w:rsidRPr="000777DB">
        <w:rPr>
          <w:rFonts w:ascii="Calibri" w:hAnsi="Calibri" w:cs="Calibri"/>
          <w:sz w:val="24"/>
          <w:szCs w:val="24"/>
        </w:rPr>
        <w:lastRenderedPageBreak/>
        <w:t>zamówienia, których wykonanie zamierza powierzyć podwykonawcom, oraz podania nazw ewentualnych podwykonawców.</w:t>
      </w:r>
    </w:p>
    <w:p w14:paraId="38A6203B" w14:textId="6ADD9991" w:rsidR="00B431DA" w:rsidRPr="000777DB" w:rsidRDefault="00A558AC" w:rsidP="000777DB">
      <w:pPr>
        <w:numPr>
          <w:ilvl w:val="0"/>
          <w:numId w:val="13"/>
        </w:numPr>
        <w:spacing w:after="0" w:line="240" w:lineRule="auto"/>
        <w:ind w:left="426" w:hanging="426"/>
        <w:contextualSpacing/>
        <w:rPr>
          <w:rFonts w:ascii="Calibri" w:hAnsi="Calibri" w:cs="Calibri"/>
          <w:sz w:val="24"/>
          <w:szCs w:val="24"/>
        </w:rPr>
      </w:pPr>
      <w:r w:rsidRPr="008F7F52">
        <w:rPr>
          <w:rFonts w:ascii="Calibri" w:hAnsi="Calibri" w:cs="Calibri"/>
          <w:sz w:val="24"/>
          <w:szCs w:val="24"/>
        </w:rPr>
        <w:t xml:space="preserve">Zamawiający nie zastrzega możliwości ubiegania się o udzielenie zamówienia wyłącznie przez wykonawców, o których mowa w art. 94 </w:t>
      </w:r>
      <w:r>
        <w:rPr>
          <w:rFonts w:ascii="Calibri" w:hAnsi="Calibri" w:cs="Calibri"/>
          <w:sz w:val="24"/>
          <w:szCs w:val="24"/>
        </w:rPr>
        <w:t>Pzp.</w:t>
      </w:r>
    </w:p>
    <w:p w14:paraId="54738BDA" w14:textId="77777777" w:rsidR="000777DB" w:rsidRPr="000777DB" w:rsidRDefault="000777DB" w:rsidP="000777DB">
      <w:pPr>
        <w:numPr>
          <w:ilvl w:val="0"/>
          <w:numId w:val="13"/>
        </w:numPr>
        <w:spacing w:after="0" w:line="240" w:lineRule="auto"/>
        <w:ind w:left="426" w:hanging="426"/>
        <w:contextualSpacing/>
        <w:rPr>
          <w:rFonts w:ascii="Calibri" w:hAnsi="Calibri" w:cs="Calibri"/>
          <w:sz w:val="24"/>
          <w:szCs w:val="24"/>
        </w:rPr>
      </w:pPr>
      <w:r w:rsidRPr="000777DB">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C91411"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Postępowanie o udzielenie zamówienia prowadzone jest w języku polskim.</w:t>
      </w:r>
    </w:p>
    <w:p w14:paraId="1013C345"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6136E18A"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Opis przedmiotu zamówienia</w:t>
      </w:r>
    </w:p>
    <w:p w14:paraId="1177632C" w14:textId="22DDB123" w:rsidR="000777DB" w:rsidRPr="00460562"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Przedmio</w:t>
      </w:r>
      <w:r w:rsidRPr="00460562">
        <w:rPr>
          <w:rFonts w:ascii="Calibri" w:eastAsia="Times New Roman" w:hAnsi="Calibri" w:cs="Calibri"/>
          <w:color w:val="000000" w:themeColor="text1"/>
          <w:sz w:val="24"/>
          <w:szCs w:val="24"/>
          <w:lang w:eastAsia="pl-PL"/>
        </w:rPr>
        <w:t>tem zamówienia jest dostawa, montaż i uruchomienie skaningowego mikroskopu elektrochemicznego</w:t>
      </w:r>
      <w:r w:rsidR="00460562" w:rsidRPr="00460562">
        <w:rPr>
          <w:rFonts w:ascii="Calibri" w:eastAsia="Times New Roman" w:hAnsi="Calibri" w:cs="Calibri"/>
          <w:color w:val="000000" w:themeColor="text1"/>
          <w:sz w:val="24"/>
          <w:szCs w:val="24"/>
          <w:lang w:eastAsia="pl-PL"/>
        </w:rPr>
        <w:t>, zwanego</w:t>
      </w:r>
      <w:r w:rsidRPr="00460562">
        <w:rPr>
          <w:rFonts w:ascii="Calibri" w:eastAsia="Times New Roman" w:hAnsi="Calibri" w:cs="Calibri"/>
          <w:color w:val="000000" w:themeColor="text1"/>
          <w:sz w:val="24"/>
          <w:szCs w:val="24"/>
          <w:lang w:eastAsia="pl-PL"/>
        </w:rPr>
        <w:t xml:space="preserve"> dalej Stanowiskiem.</w:t>
      </w:r>
    </w:p>
    <w:p w14:paraId="2C244203" w14:textId="77777777"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Główny przedmiot zamówienia wg Wspólnego Słownika Zamówień (CPV): </w:t>
      </w:r>
    </w:p>
    <w:p w14:paraId="06053B52" w14:textId="77777777" w:rsidR="000777DB" w:rsidRPr="000777DB" w:rsidRDefault="000777DB" w:rsidP="000777DB">
      <w:pPr>
        <w:pStyle w:val="Akapitzlist"/>
        <w:spacing w:line="240" w:lineRule="auto"/>
        <w:jc w:val="both"/>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38540000-2 – Maszyny i aparatura badawcza i pomiarowa</w:t>
      </w:r>
    </w:p>
    <w:p w14:paraId="11C15E2E" w14:textId="77777777"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Szczegółowy opis przedmiotu zamówienia przedstawiony został w załączniku nr 1 do SWZ</w:t>
      </w:r>
    </w:p>
    <w:p w14:paraId="4246D6B0" w14:textId="4499D2AC"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Zamawiający nie przewiduje udzielenia zamówień, o których mowa w art. 214 ust. 1 pkt 8 Pzp.</w:t>
      </w:r>
    </w:p>
    <w:p w14:paraId="32A6FED2" w14:textId="77777777" w:rsidR="000777DB" w:rsidRPr="000777DB" w:rsidRDefault="000777DB" w:rsidP="000777DB">
      <w:pPr>
        <w:contextualSpacing/>
        <w:rPr>
          <w:rFonts w:ascii="Calibri" w:eastAsia="Times New Roman" w:hAnsi="Calibri" w:cs="Calibri"/>
          <w:b/>
          <w:sz w:val="24"/>
          <w:szCs w:val="24"/>
          <w:lang w:eastAsia="pl-PL"/>
        </w:rPr>
      </w:pPr>
    </w:p>
    <w:p w14:paraId="4B8A92CF"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na temat możliwości składania ofert wariantowych i równoważnych</w:t>
      </w:r>
    </w:p>
    <w:p w14:paraId="1E2EE4D8" w14:textId="7777777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nie dopuszcza składania ofert wariantowych.</w:t>
      </w:r>
    </w:p>
    <w:p w14:paraId="080DFD8D" w14:textId="7777777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nie dopuszcza składania ofert częściowych. </w:t>
      </w:r>
    </w:p>
    <w:p w14:paraId="1BC4BDDA" w14:textId="0A1D000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t>
      </w:r>
      <w:r w:rsidR="00603EC3">
        <w:rPr>
          <w:rFonts w:ascii="Calibri" w:eastAsia="Times New Roman" w:hAnsi="Calibri" w:cs="Calibri"/>
          <w:sz w:val="24"/>
          <w:szCs w:val="24"/>
          <w:lang w:eastAsia="pl-PL"/>
        </w:rPr>
        <w:t>nie dopuszcza składania</w:t>
      </w:r>
      <w:r w:rsidRPr="000777DB">
        <w:rPr>
          <w:rFonts w:ascii="Calibri" w:eastAsia="Times New Roman" w:hAnsi="Calibri" w:cs="Calibri"/>
          <w:sz w:val="24"/>
          <w:szCs w:val="24"/>
          <w:lang w:eastAsia="pl-PL"/>
        </w:rPr>
        <w:t xml:space="preserve"> ofert równoważnych.</w:t>
      </w:r>
    </w:p>
    <w:p w14:paraId="65B40D70"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w:t>
      </w:r>
      <w:r w:rsidRPr="000777DB">
        <w:rPr>
          <w:rFonts w:ascii="Calibri" w:eastAsia="Times New Roman" w:hAnsi="Calibri" w:cs="Calibri"/>
          <w:sz w:val="24"/>
          <w:szCs w:val="24"/>
          <w:lang w:eastAsia="pl-PL"/>
        </w:rPr>
        <w:lastRenderedPageBreak/>
        <w:t>z powyższym Zamawiający dopuszcza możliwość zaoferowania produktów o innych znakach towarowych, patentach lub pochodzeniu, natomiast nie o innych właściwościach i funkcjonalnościach niż określone w SWZ.</w:t>
      </w:r>
    </w:p>
    <w:p w14:paraId="47747933"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5A5A6880"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967E192" w14:textId="77777777" w:rsidR="000777DB" w:rsidRPr="000777DB" w:rsidRDefault="000777DB" w:rsidP="000777DB">
      <w:pPr>
        <w:tabs>
          <w:tab w:val="left" w:pos="426"/>
        </w:tabs>
        <w:contextualSpacing/>
        <w:rPr>
          <w:rFonts w:ascii="Calibri" w:eastAsia="Times New Roman" w:hAnsi="Calibri" w:cs="Calibri"/>
          <w:b/>
          <w:color w:val="000000" w:themeColor="text1"/>
          <w:sz w:val="24"/>
          <w:szCs w:val="24"/>
          <w:lang w:eastAsia="pl-PL"/>
        </w:rPr>
      </w:pPr>
    </w:p>
    <w:p w14:paraId="01458D89"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Termin wykonania zamówienia</w:t>
      </w:r>
    </w:p>
    <w:p w14:paraId="64537F08" w14:textId="4C65C96F" w:rsidR="000777DB" w:rsidRPr="000777DB" w:rsidRDefault="000777DB" w:rsidP="000777DB">
      <w:pPr>
        <w:pStyle w:val="Default"/>
        <w:numPr>
          <w:ilvl w:val="0"/>
          <w:numId w:val="44"/>
        </w:numPr>
        <w:spacing w:after="22"/>
        <w:jc w:val="both"/>
        <w:rPr>
          <w:rFonts w:ascii="Calibri" w:hAnsi="Calibri" w:cs="Calibri"/>
          <w:b/>
          <w:color w:val="000000" w:themeColor="text1"/>
        </w:rPr>
      </w:pPr>
      <w:r w:rsidRPr="000777DB">
        <w:rPr>
          <w:rFonts w:ascii="Calibri" w:hAnsi="Calibri" w:cs="Calibri"/>
          <w:b/>
          <w:bCs/>
        </w:rPr>
        <w:t xml:space="preserve">Termin </w:t>
      </w:r>
      <w:r w:rsidR="00460562">
        <w:rPr>
          <w:rFonts w:ascii="Calibri" w:hAnsi="Calibri" w:cs="Calibri"/>
          <w:b/>
          <w:bCs/>
        </w:rPr>
        <w:t>realizacji</w:t>
      </w:r>
      <w:r w:rsidRPr="00460562">
        <w:rPr>
          <w:rFonts w:ascii="Calibri" w:hAnsi="Calibri" w:cs="Calibri"/>
          <w:b/>
          <w:bCs/>
          <w:color w:val="000000" w:themeColor="text1"/>
        </w:rPr>
        <w:t>: do 70 dni od daty podpisania</w:t>
      </w:r>
      <w:r w:rsidRPr="000777DB">
        <w:rPr>
          <w:rFonts w:ascii="Calibri" w:hAnsi="Calibri" w:cs="Calibri"/>
          <w:b/>
          <w:bCs/>
          <w:color w:val="000000" w:themeColor="text1"/>
        </w:rPr>
        <w:t xml:space="preserve"> umowy. </w:t>
      </w:r>
    </w:p>
    <w:p w14:paraId="723D53EF"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35C9F10F" w14:textId="77777777" w:rsidR="000777DB" w:rsidRPr="000777DB" w:rsidRDefault="000777DB" w:rsidP="000777DB">
      <w:pPr>
        <w:numPr>
          <w:ilvl w:val="0"/>
          <w:numId w:val="15"/>
        </w:numPr>
        <w:tabs>
          <w:tab w:val="left" w:pos="426"/>
        </w:tabs>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F31A265" w14:textId="77777777" w:rsidR="000777DB" w:rsidRPr="000777DB" w:rsidRDefault="000777DB" w:rsidP="000777DB">
      <w:pPr>
        <w:tabs>
          <w:tab w:val="left" w:pos="567"/>
        </w:tabs>
        <w:contextualSpacing/>
        <w:rPr>
          <w:rFonts w:ascii="Calibri" w:eastAsia="Times New Roman" w:hAnsi="Calibri" w:cs="Calibri"/>
          <w:sz w:val="24"/>
          <w:szCs w:val="24"/>
          <w:lang w:eastAsia="pl-PL"/>
        </w:rPr>
      </w:pPr>
    </w:p>
    <w:p w14:paraId="4E2FBD47"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 udzielenie zamówienia mogą się ubiegać Wykonawcy, którzy:</w:t>
      </w:r>
    </w:p>
    <w:p w14:paraId="187D3CAA" w14:textId="77777777" w:rsidR="000777DB" w:rsidRPr="000777DB" w:rsidRDefault="000777DB" w:rsidP="000777DB">
      <w:pPr>
        <w:numPr>
          <w:ilvl w:val="1"/>
          <w:numId w:val="14"/>
        </w:numPr>
        <w:spacing w:after="0" w:line="240" w:lineRule="auto"/>
        <w:ind w:left="709" w:hanging="425"/>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nie podlegają wykluczeniu;</w:t>
      </w:r>
    </w:p>
    <w:p w14:paraId="178D0081" w14:textId="77777777" w:rsidR="000777DB" w:rsidRPr="000777DB" w:rsidRDefault="000777DB" w:rsidP="000777DB">
      <w:pPr>
        <w:numPr>
          <w:ilvl w:val="1"/>
          <w:numId w:val="14"/>
        </w:numPr>
        <w:spacing w:after="0" w:line="240" w:lineRule="auto"/>
        <w:ind w:left="709" w:hanging="425"/>
        <w:contextualSpacing/>
        <w:rPr>
          <w:rFonts w:ascii="Calibri" w:eastAsia="Times New Roman" w:hAnsi="Calibri" w:cs="Calibri"/>
          <w:b/>
          <w:sz w:val="24"/>
          <w:szCs w:val="24"/>
          <w:lang w:eastAsia="pl-PL"/>
        </w:rPr>
      </w:pPr>
      <w:r w:rsidRPr="000777DB">
        <w:rPr>
          <w:rFonts w:ascii="Calibri" w:eastAsia="Times New Roman" w:hAnsi="Calibri" w:cs="Calibri"/>
          <w:sz w:val="24"/>
          <w:szCs w:val="24"/>
          <w:lang w:eastAsia="pl-PL"/>
        </w:rPr>
        <w:t>spełniają warunki udziału w postępowaniu określone przez Zamawiającego.</w:t>
      </w:r>
    </w:p>
    <w:p w14:paraId="175917ED" w14:textId="77777777" w:rsidR="000777DB" w:rsidRPr="000777DB" w:rsidRDefault="000777DB" w:rsidP="000777DB">
      <w:pPr>
        <w:spacing w:line="240" w:lineRule="auto"/>
        <w:ind w:left="709"/>
        <w:contextualSpacing/>
        <w:rPr>
          <w:rFonts w:ascii="Calibri" w:eastAsia="Times New Roman" w:hAnsi="Calibri" w:cs="Calibri"/>
          <w:b/>
          <w:sz w:val="24"/>
          <w:szCs w:val="24"/>
          <w:lang w:eastAsia="pl-PL"/>
        </w:rPr>
      </w:pPr>
    </w:p>
    <w:p w14:paraId="4FF7A860"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Podstawy wykluczenia:</w:t>
      </w:r>
    </w:p>
    <w:p w14:paraId="6B035D70" w14:textId="77777777" w:rsidR="000777DB" w:rsidRPr="000777DB" w:rsidRDefault="000777DB" w:rsidP="000777DB">
      <w:pPr>
        <w:numPr>
          <w:ilvl w:val="1"/>
          <w:numId w:val="19"/>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t>
      </w:r>
      <w:r w:rsidRPr="000777DB">
        <w:rPr>
          <w:rFonts w:ascii="Calibri" w:eastAsia="Times New Roman" w:hAnsi="Calibri" w:cs="Calibri"/>
          <w:b/>
          <w:sz w:val="24"/>
          <w:szCs w:val="24"/>
          <w:lang w:eastAsia="pl-PL"/>
        </w:rPr>
        <w:t>wykluczy</w:t>
      </w:r>
      <w:r w:rsidRPr="000777DB">
        <w:rPr>
          <w:rFonts w:ascii="Calibri" w:eastAsia="Times New Roman" w:hAnsi="Calibri" w:cs="Calibri"/>
          <w:sz w:val="24"/>
          <w:szCs w:val="24"/>
          <w:lang w:eastAsia="pl-PL"/>
        </w:rPr>
        <w:t xml:space="preserve"> z postępowania Wykonawcę/ów w przypadkach, o których mowa w art. 108 ust. 1, z zastrzeżeniem art. 110 ust. 2 ustawy Pzp.</w:t>
      </w:r>
    </w:p>
    <w:p w14:paraId="7B248779" w14:textId="77777777" w:rsidR="000777DB" w:rsidRPr="000777DB" w:rsidRDefault="000777DB" w:rsidP="000777DB">
      <w:pPr>
        <w:contextualSpacing/>
        <w:rPr>
          <w:rFonts w:ascii="Calibri" w:eastAsia="Times New Roman" w:hAnsi="Calibri" w:cs="Calibri"/>
          <w:sz w:val="24"/>
          <w:szCs w:val="24"/>
          <w:lang w:eastAsia="pl-PL"/>
        </w:rPr>
      </w:pPr>
    </w:p>
    <w:p w14:paraId="436E1B7A"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Warunki udziału w postępowaniu, określone przez Zamawiającego zgodnie z art. 112 ust. 1 ustawy Pzp:</w:t>
      </w:r>
    </w:p>
    <w:p w14:paraId="269313B6" w14:textId="55F45853"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Pr>
          <w:rFonts w:ascii="Calibri" w:eastAsia="Times New Roman" w:hAnsi="Calibri" w:cs="Calibri"/>
          <w:vanish/>
          <w:sz w:val="24"/>
          <w:szCs w:val="24"/>
          <w:lang w:eastAsia="pl-PL"/>
        </w:rPr>
        <w:t xml:space="preserve">3.1 </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zdolności do występowania w obrocie gospodarczym</w:t>
      </w:r>
      <w:r w:rsidRPr="00CB3E3A">
        <w:rPr>
          <w:rFonts w:ascii="Calibri" w:eastAsia="Times New Roman" w:hAnsi="Calibri" w:cs="Calibri"/>
          <w:vanish/>
          <w:sz w:val="24"/>
          <w:szCs w:val="24"/>
          <w:lang w:eastAsia="pl-PL"/>
        </w:rPr>
        <w:t>:</w:t>
      </w:r>
    </w:p>
    <w:p w14:paraId="7367ED67"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750B82C6" w14:textId="77777777" w:rsidR="00CB3E3A" w:rsidRPr="00CB3E3A" w:rsidRDefault="00CB3E3A" w:rsidP="00E94D23">
      <w:pPr>
        <w:spacing w:before="24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3.2.</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uprawnień do prowadzenia określonej działalności gospodarczej lub zawodowej, o ile wynika to z odrębnych przepisów:</w:t>
      </w:r>
    </w:p>
    <w:p w14:paraId="55A4D798"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2FEFD130" w14:textId="77777777" w:rsidR="00CB3E3A" w:rsidRPr="00CB3E3A" w:rsidRDefault="00CB3E3A" w:rsidP="00E94D23">
      <w:pPr>
        <w:spacing w:before="24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3.3.</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sytuacji ekonomicznej lub finansowej:</w:t>
      </w:r>
    </w:p>
    <w:p w14:paraId="1E38F8A7"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30D35559" w14:textId="77777777" w:rsidR="00E94D23" w:rsidRDefault="00CB3E3A" w:rsidP="00E94D23">
      <w:pPr>
        <w:spacing w:after="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3.4.</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zdolności technicznej lub zawodowej:</w:t>
      </w:r>
    </w:p>
    <w:p w14:paraId="70168B5C" w14:textId="77777777" w:rsidR="00E94D23" w:rsidRDefault="00E94D23" w:rsidP="00E94D23">
      <w:pPr>
        <w:spacing w:after="0" w:line="240" w:lineRule="auto"/>
        <w:ind w:left="360"/>
        <w:contextualSpacing/>
        <w:rPr>
          <w:rFonts w:ascii="Calibri" w:eastAsia="Times New Roman" w:hAnsi="Calibri" w:cs="Calibri"/>
          <w:sz w:val="24"/>
          <w:szCs w:val="24"/>
          <w:lang w:eastAsia="pl-PL"/>
        </w:rPr>
      </w:pPr>
    </w:p>
    <w:p w14:paraId="5B51939E" w14:textId="41B5A20C" w:rsidR="000777DB" w:rsidRPr="00460562" w:rsidRDefault="000777DB" w:rsidP="00E94D23">
      <w:pPr>
        <w:spacing w:after="0" w:line="240" w:lineRule="auto"/>
        <w:ind w:left="360"/>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w:t>
      </w:r>
      <w:r w:rsidRPr="00460562">
        <w:rPr>
          <w:rFonts w:ascii="Calibri" w:eastAsia="Times New Roman" w:hAnsi="Calibri" w:cs="Calibri"/>
          <w:sz w:val="24"/>
          <w:szCs w:val="24"/>
          <w:lang w:eastAsia="pl-PL"/>
        </w:rPr>
        <w:t>lub o charakterze ciągłym również wykonuje należycie, co najmniej 1 dostawę skaningowego mikroskopu elektrochemicznego o wartości co najmniej 100.000,00 zł</w:t>
      </w:r>
      <w:r w:rsidR="00460562">
        <w:rPr>
          <w:rFonts w:ascii="Calibri" w:eastAsia="Times New Roman" w:hAnsi="Calibri" w:cs="Calibri"/>
          <w:sz w:val="24"/>
          <w:szCs w:val="24"/>
          <w:lang w:eastAsia="pl-PL"/>
        </w:rPr>
        <w:t>.</w:t>
      </w:r>
    </w:p>
    <w:p w14:paraId="63990D1B" w14:textId="77777777" w:rsidR="000777DB" w:rsidRPr="000777DB" w:rsidRDefault="000777DB" w:rsidP="000777DB">
      <w:pPr>
        <w:spacing w:line="240" w:lineRule="auto"/>
        <w:ind w:left="1080"/>
        <w:contextualSpacing/>
        <w:rPr>
          <w:rFonts w:ascii="Calibri" w:eastAsia="Times New Roman" w:hAnsi="Calibri" w:cs="Calibri"/>
          <w:sz w:val="24"/>
          <w:szCs w:val="24"/>
          <w:lang w:eastAsia="pl-PL"/>
        </w:rPr>
      </w:pPr>
    </w:p>
    <w:p w14:paraId="0198B68E" w14:textId="3037DB0F" w:rsidR="000777DB" w:rsidRPr="000777DB" w:rsidRDefault="000777DB" w:rsidP="000777DB">
      <w:pPr>
        <w:spacing w:line="240" w:lineRule="auto"/>
        <w:ind w:left="360"/>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bCs/>
          <w:sz w:val="24"/>
          <w:szCs w:val="24"/>
          <w:lang w:eastAsia="pl-PL"/>
        </w:rPr>
        <w:t>W przypadkach, gdy dokumenty</w:t>
      </w:r>
      <w:r w:rsidR="00E94D23">
        <w:rPr>
          <w:rFonts w:ascii="Calibri" w:eastAsia="Times New Roman" w:hAnsi="Calibri" w:cs="Calibri"/>
          <w:bCs/>
          <w:sz w:val="24"/>
          <w:szCs w:val="24"/>
          <w:lang w:eastAsia="pl-PL"/>
        </w:rPr>
        <w:t>,</w:t>
      </w:r>
      <w:r w:rsidRPr="000777DB">
        <w:rPr>
          <w:rFonts w:ascii="Calibri" w:eastAsia="Times New Roman" w:hAnsi="Calibri" w:cs="Calibri"/>
          <w:bCs/>
          <w:sz w:val="24"/>
          <w:szCs w:val="24"/>
          <w:lang w:eastAsia="pl-PL"/>
        </w:rPr>
        <w:t xml:space="preserve"> o których mowa powyżej</w:t>
      </w:r>
      <w:r w:rsidR="00E94D23">
        <w:rPr>
          <w:rFonts w:ascii="Calibri" w:eastAsia="Times New Roman" w:hAnsi="Calibri" w:cs="Calibri"/>
          <w:bCs/>
          <w:sz w:val="24"/>
          <w:szCs w:val="24"/>
          <w:lang w:eastAsia="pl-PL"/>
        </w:rPr>
        <w:t>,</w:t>
      </w:r>
      <w:r w:rsidRPr="000777DB">
        <w:rPr>
          <w:rFonts w:ascii="Calibri" w:eastAsia="Times New Roman" w:hAnsi="Calibri" w:cs="Calibri"/>
          <w:bCs/>
          <w:sz w:val="24"/>
          <w:szCs w:val="24"/>
          <w:lang w:eastAsia="pl-PL"/>
        </w:rPr>
        <w:t xml:space="preserve"> zawierać będą kwoty wyrażone w innej walucie niż złoty, Zamawiający na potrzeby oceny spełniania warunku udziału w postępowaniu przeliczy podane kwoty na złoty (z dokładnością do dwóch miejsc po przecinku) po średnim kursie ogłoszonym </w:t>
      </w:r>
      <w:r w:rsidRPr="000777DB">
        <w:rPr>
          <w:rFonts w:ascii="Calibri" w:eastAsia="Times New Roman" w:hAnsi="Calibri" w:cs="Calibri"/>
          <w:bCs/>
          <w:sz w:val="24"/>
          <w:szCs w:val="24"/>
          <w:lang w:eastAsia="pl-PL"/>
        </w:rPr>
        <w:lastRenderedPageBreak/>
        <w:t>przez Narodowy Bank Polski z dnia publikacji ogłoszenia o zamówieniu, a jeżeli w tym dniu kursu nie ogłoszono, to według tabeli kursów średnich NBP ostatnio przed tą datą og</w:t>
      </w:r>
      <w:r w:rsidRPr="000777DB">
        <w:rPr>
          <w:rFonts w:ascii="Calibri" w:eastAsia="Times New Roman" w:hAnsi="Calibri" w:cs="Calibri"/>
          <w:bCs/>
          <w:color w:val="000000" w:themeColor="text1"/>
          <w:sz w:val="24"/>
          <w:szCs w:val="24"/>
          <w:lang w:eastAsia="pl-PL"/>
        </w:rPr>
        <w:t xml:space="preserve">łoszonych. </w:t>
      </w:r>
    </w:p>
    <w:p w14:paraId="5AA00EB8" w14:textId="77777777" w:rsidR="000777DB" w:rsidRPr="000777DB" w:rsidRDefault="000777DB" w:rsidP="000777DB">
      <w:pPr>
        <w:spacing w:line="240" w:lineRule="auto"/>
        <w:contextualSpacing/>
        <w:rPr>
          <w:rFonts w:ascii="Calibri" w:eastAsia="Times New Roman" w:hAnsi="Calibri" w:cs="Calibri"/>
          <w:color w:val="000000" w:themeColor="text1"/>
          <w:sz w:val="24"/>
          <w:szCs w:val="24"/>
          <w:lang w:eastAsia="pl-PL"/>
        </w:rPr>
      </w:pPr>
    </w:p>
    <w:p w14:paraId="49619E55"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410400FD"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51A6C925" w14:textId="77777777" w:rsidR="000777DB" w:rsidRPr="000777DB" w:rsidRDefault="000777DB" w:rsidP="000777DB">
      <w:pPr>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67F651D" w14:textId="77777777" w:rsidR="000777DB" w:rsidRPr="000777DB" w:rsidRDefault="000777DB" w:rsidP="00E94D23">
      <w:pPr>
        <w:spacing w:after="0" w:line="240" w:lineRule="auto"/>
        <w:ind w:left="360"/>
        <w:contextualSpacing/>
        <w:rPr>
          <w:rFonts w:ascii="Calibri" w:eastAsia="Times New Roman" w:hAnsi="Calibri" w:cs="Calibri"/>
          <w:vanish/>
          <w:color w:val="000000" w:themeColor="text1"/>
          <w:sz w:val="24"/>
          <w:szCs w:val="24"/>
          <w:lang w:eastAsia="pl-PL"/>
        </w:rPr>
      </w:pPr>
    </w:p>
    <w:p w14:paraId="6056C6C0" w14:textId="2821F0C8" w:rsidR="000777DB" w:rsidRPr="000777DB" w:rsidRDefault="00E94D23" w:rsidP="00603EC3">
      <w:pPr>
        <w:spacing w:after="0" w:line="240" w:lineRule="auto"/>
        <w:ind w:left="709" w:hanging="349"/>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4.1 </w:t>
      </w:r>
      <w:r w:rsidR="000777DB" w:rsidRPr="000777DB">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7C139CF2" w14:textId="77777777" w:rsidR="000777DB" w:rsidRPr="000777DB" w:rsidRDefault="000777DB" w:rsidP="000777DB">
      <w:pPr>
        <w:numPr>
          <w:ilvl w:val="0"/>
          <w:numId w:val="26"/>
        </w:numPr>
        <w:spacing w:after="0" w:line="240" w:lineRule="auto"/>
        <w:rPr>
          <w:rFonts w:ascii="Calibri" w:hAnsi="Calibri" w:cs="Calibri"/>
          <w:color w:val="000000" w:themeColor="text1"/>
          <w:sz w:val="24"/>
          <w:szCs w:val="24"/>
        </w:rPr>
      </w:pPr>
      <w:r w:rsidRPr="000777DB">
        <w:rPr>
          <w:rFonts w:ascii="Calibri" w:hAnsi="Calibri" w:cs="Calibri"/>
          <w:color w:val="000000" w:themeColor="text1"/>
          <w:sz w:val="24"/>
          <w:szCs w:val="24"/>
        </w:rPr>
        <w:t xml:space="preserve">oświadczenie wstępnie potwierdzające, że spełnia warunki udziału w postępowaniu, tj.: </w:t>
      </w:r>
      <w:r w:rsidRPr="000777DB">
        <w:rPr>
          <w:rFonts w:ascii="Calibri" w:hAnsi="Calibri" w:cs="Calibri"/>
          <w:color w:val="000000" w:themeColor="text1"/>
          <w:spacing w:val="-1"/>
          <w:sz w:val="24"/>
          <w:szCs w:val="24"/>
        </w:rPr>
        <w:t>oświadczenie</w:t>
      </w:r>
      <w:r w:rsidRPr="000777DB">
        <w:rPr>
          <w:rFonts w:ascii="Calibri" w:hAnsi="Calibri" w:cs="Calibri"/>
          <w:color w:val="000000" w:themeColor="text1"/>
          <w:spacing w:val="43"/>
          <w:sz w:val="24"/>
          <w:szCs w:val="24"/>
        </w:rPr>
        <w:t xml:space="preserve"> </w:t>
      </w:r>
      <w:r w:rsidRPr="000777DB">
        <w:rPr>
          <w:rFonts w:ascii="Calibri" w:hAnsi="Calibri" w:cs="Calibri"/>
          <w:color w:val="000000" w:themeColor="text1"/>
          <w:spacing w:val="-1"/>
          <w:sz w:val="24"/>
          <w:szCs w:val="24"/>
        </w:rPr>
        <w:t>Wykonawcy</w:t>
      </w:r>
      <w:r w:rsidRPr="000777DB">
        <w:rPr>
          <w:rFonts w:ascii="Calibri" w:hAnsi="Calibri" w:cs="Calibri"/>
          <w:color w:val="000000" w:themeColor="text1"/>
          <w:spacing w:val="44"/>
          <w:sz w:val="24"/>
          <w:szCs w:val="24"/>
        </w:rPr>
        <w:t xml:space="preserve"> </w:t>
      </w:r>
      <w:r w:rsidRPr="000777DB">
        <w:rPr>
          <w:rFonts w:ascii="Calibri" w:hAnsi="Calibri" w:cs="Calibri"/>
          <w:color w:val="000000" w:themeColor="text1"/>
          <w:spacing w:val="-1"/>
          <w:sz w:val="24"/>
          <w:szCs w:val="24"/>
        </w:rPr>
        <w:t>dotyczące</w:t>
      </w:r>
      <w:r w:rsidRPr="000777DB">
        <w:rPr>
          <w:rFonts w:ascii="Calibri" w:hAnsi="Calibri" w:cs="Calibri"/>
          <w:color w:val="000000" w:themeColor="text1"/>
          <w:spacing w:val="45"/>
          <w:sz w:val="24"/>
          <w:szCs w:val="24"/>
        </w:rPr>
        <w:t xml:space="preserve"> </w:t>
      </w:r>
      <w:r w:rsidRPr="000777DB">
        <w:rPr>
          <w:rFonts w:ascii="Calibri" w:hAnsi="Calibri" w:cs="Calibri"/>
          <w:color w:val="000000" w:themeColor="text1"/>
          <w:spacing w:val="-1"/>
          <w:sz w:val="24"/>
          <w:szCs w:val="24"/>
        </w:rPr>
        <w:t>spełnienia</w:t>
      </w:r>
      <w:r w:rsidRPr="000777DB">
        <w:rPr>
          <w:rFonts w:ascii="Calibri" w:hAnsi="Calibri" w:cs="Calibri"/>
          <w:color w:val="000000" w:themeColor="text1"/>
          <w:spacing w:val="48"/>
          <w:sz w:val="24"/>
          <w:szCs w:val="24"/>
        </w:rPr>
        <w:t xml:space="preserve"> </w:t>
      </w:r>
      <w:r w:rsidRPr="000777DB">
        <w:rPr>
          <w:rFonts w:ascii="Calibri" w:hAnsi="Calibri" w:cs="Calibri"/>
          <w:color w:val="000000" w:themeColor="text1"/>
          <w:spacing w:val="-1"/>
          <w:sz w:val="24"/>
          <w:szCs w:val="24"/>
        </w:rPr>
        <w:t>warunków</w:t>
      </w:r>
      <w:r w:rsidRPr="000777DB">
        <w:rPr>
          <w:rFonts w:ascii="Calibri" w:hAnsi="Calibri" w:cs="Calibri"/>
          <w:color w:val="000000" w:themeColor="text1"/>
          <w:spacing w:val="42"/>
          <w:sz w:val="24"/>
          <w:szCs w:val="24"/>
        </w:rPr>
        <w:t xml:space="preserve"> </w:t>
      </w:r>
      <w:r w:rsidRPr="000777DB">
        <w:rPr>
          <w:rFonts w:ascii="Calibri" w:hAnsi="Calibri" w:cs="Calibri"/>
          <w:color w:val="000000" w:themeColor="text1"/>
          <w:spacing w:val="-1"/>
          <w:sz w:val="24"/>
          <w:szCs w:val="24"/>
        </w:rPr>
        <w:t>udziału</w:t>
      </w:r>
      <w:r w:rsidRPr="000777DB">
        <w:rPr>
          <w:rFonts w:ascii="Calibri" w:hAnsi="Calibri" w:cs="Calibri"/>
          <w:color w:val="000000" w:themeColor="text1"/>
          <w:spacing w:val="46"/>
          <w:sz w:val="24"/>
          <w:szCs w:val="24"/>
        </w:rPr>
        <w:t xml:space="preserve"> </w:t>
      </w:r>
      <w:r w:rsidRPr="000777DB">
        <w:rPr>
          <w:rFonts w:ascii="Calibri" w:hAnsi="Calibri" w:cs="Calibri"/>
          <w:color w:val="000000" w:themeColor="text1"/>
          <w:sz w:val="24"/>
          <w:szCs w:val="24"/>
        </w:rPr>
        <w:t>w</w:t>
      </w:r>
      <w:r w:rsidRPr="000777DB">
        <w:rPr>
          <w:rFonts w:ascii="Calibri" w:hAnsi="Calibri" w:cs="Calibri"/>
          <w:color w:val="000000" w:themeColor="text1"/>
          <w:spacing w:val="44"/>
          <w:sz w:val="24"/>
          <w:szCs w:val="24"/>
        </w:rPr>
        <w:t xml:space="preserve"> </w:t>
      </w:r>
      <w:r w:rsidRPr="000777DB">
        <w:rPr>
          <w:rFonts w:ascii="Calibri" w:hAnsi="Calibri" w:cs="Calibri"/>
          <w:color w:val="000000" w:themeColor="text1"/>
          <w:spacing w:val="-1"/>
          <w:sz w:val="24"/>
          <w:szCs w:val="24"/>
        </w:rPr>
        <w:t>postępowaniu</w:t>
      </w:r>
      <w:r w:rsidRPr="000777DB">
        <w:rPr>
          <w:rFonts w:ascii="Calibri" w:hAnsi="Calibri" w:cs="Calibri"/>
          <w:color w:val="000000" w:themeColor="text1"/>
          <w:spacing w:val="55"/>
          <w:sz w:val="24"/>
          <w:szCs w:val="24"/>
        </w:rPr>
        <w:t xml:space="preserve"> </w:t>
      </w:r>
      <w:r w:rsidRPr="000777DB">
        <w:rPr>
          <w:rFonts w:ascii="Calibri" w:hAnsi="Calibri" w:cs="Calibri"/>
          <w:color w:val="000000" w:themeColor="text1"/>
          <w:spacing w:val="-1"/>
          <w:sz w:val="24"/>
          <w:szCs w:val="24"/>
        </w:rPr>
        <w:t>składane</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 xml:space="preserve">na </w:t>
      </w:r>
      <w:r w:rsidRPr="000777DB">
        <w:rPr>
          <w:rFonts w:ascii="Calibri" w:hAnsi="Calibri" w:cs="Calibri"/>
          <w:color w:val="000000" w:themeColor="text1"/>
          <w:spacing w:val="-2"/>
          <w:sz w:val="24"/>
          <w:szCs w:val="24"/>
        </w:rPr>
        <w:t>podstawie</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1"/>
          <w:sz w:val="24"/>
          <w:szCs w:val="24"/>
        </w:rPr>
        <w:t>art.</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125</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ust.</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1</w:t>
      </w:r>
      <w:r w:rsidRPr="000777DB">
        <w:rPr>
          <w:rFonts w:ascii="Calibri" w:hAnsi="Calibri" w:cs="Calibri"/>
          <w:color w:val="000000" w:themeColor="text1"/>
          <w:spacing w:val="-2"/>
          <w:sz w:val="24"/>
          <w:szCs w:val="24"/>
        </w:rPr>
        <w:t xml:space="preserve"> ustawy </w:t>
      </w:r>
      <w:r w:rsidRPr="000777DB">
        <w:rPr>
          <w:rFonts w:ascii="Calibri" w:hAnsi="Calibri" w:cs="Calibri"/>
          <w:color w:val="000000" w:themeColor="text1"/>
          <w:spacing w:val="-1"/>
          <w:sz w:val="24"/>
          <w:szCs w:val="24"/>
        </w:rPr>
        <w:t>(wg</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1"/>
          <w:sz w:val="24"/>
          <w:szCs w:val="24"/>
        </w:rPr>
        <w:t>wzoru</w:t>
      </w:r>
      <w:r w:rsidRPr="000777DB">
        <w:rPr>
          <w:rFonts w:ascii="Calibri" w:hAnsi="Calibri" w:cs="Calibri"/>
          <w:color w:val="000000" w:themeColor="text1"/>
          <w:spacing w:val="1"/>
          <w:sz w:val="24"/>
          <w:szCs w:val="24"/>
        </w:rPr>
        <w:t xml:space="preserve"> </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2"/>
          <w:sz w:val="24"/>
          <w:szCs w:val="24"/>
        </w:rPr>
        <w:t>załącznik</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nr</w:t>
      </w:r>
      <w:r w:rsidRPr="000777DB">
        <w:rPr>
          <w:rFonts w:ascii="Calibri" w:hAnsi="Calibri" w:cs="Calibri"/>
          <w:color w:val="000000" w:themeColor="text1"/>
          <w:spacing w:val="1"/>
          <w:sz w:val="24"/>
          <w:szCs w:val="24"/>
        </w:rPr>
        <w:t xml:space="preserve"> </w:t>
      </w:r>
      <w:r w:rsidRPr="000777DB">
        <w:rPr>
          <w:rFonts w:ascii="Calibri" w:hAnsi="Calibri" w:cs="Calibri"/>
          <w:color w:val="000000" w:themeColor="text1"/>
          <w:sz w:val="24"/>
          <w:szCs w:val="24"/>
        </w:rPr>
        <w:t>3a</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do</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SWZ);</w:t>
      </w:r>
    </w:p>
    <w:p w14:paraId="1778F105" w14:textId="77777777" w:rsidR="000777DB" w:rsidRPr="000777DB" w:rsidRDefault="000777DB" w:rsidP="000777DB">
      <w:pPr>
        <w:numPr>
          <w:ilvl w:val="0"/>
          <w:numId w:val="26"/>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15C2FF19" w14:textId="77777777" w:rsidR="000777DB" w:rsidRPr="000777DB" w:rsidRDefault="000777DB" w:rsidP="000777DB">
      <w:pPr>
        <w:numPr>
          <w:ilvl w:val="0"/>
          <w:numId w:val="26"/>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wykaz wykonanych, a w przypadku świadczeń okresowych lub ciągłych również wykonywanych, </w:t>
      </w:r>
      <w:r w:rsidRPr="000777DB">
        <w:rPr>
          <w:rFonts w:ascii="Calibri" w:eastAsia="Times New Roman" w:hAnsi="Calibri" w:cs="Calibri"/>
          <w:b/>
          <w:color w:val="000000" w:themeColor="text1"/>
          <w:sz w:val="24"/>
          <w:szCs w:val="24"/>
          <w:lang w:eastAsia="pl-PL"/>
        </w:rPr>
        <w:t>dostaw</w:t>
      </w:r>
      <w:r w:rsidRPr="000777DB">
        <w:rPr>
          <w:rFonts w:ascii="Calibri" w:eastAsia="Times New Roman" w:hAnsi="Calibri" w:cs="Calibri"/>
          <w:b/>
          <w:bCs/>
          <w:color w:val="000000" w:themeColor="text1"/>
          <w:sz w:val="24"/>
          <w:szCs w:val="24"/>
          <w:lang w:eastAsia="pl-PL"/>
        </w:rPr>
        <w:t xml:space="preserve"> </w:t>
      </w:r>
      <w:r w:rsidRPr="000777DB">
        <w:rPr>
          <w:rFonts w:ascii="Calibri" w:eastAsia="Times New Roman" w:hAnsi="Calibri" w:cs="Calibr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0777DB">
        <w:rPr>
          <w:rFonts w:ascii="Calibri" w:eastAsia="Times New Roman" w:hAnsi="Calibri" w:cs="Calibri"/>
          <w:color w:val="000000" w:themeColor="text1"/>
          <w:sz w:val="24"/>
          <w:szCs w:val="24"/>
          <w:lang w:eastAsia="pl-PL"/>
        </w:rPr>
        <w:t xml:space="preserve">dat wykonania i podmiotów na rzecz których dostawy zostały wykonane, oraz załączeniem </w:t>
      </w:r>
      <w:r w:rsidRPr="000777DB">
        <w:rPr>
          <w:rFonts w:ascii="Calibri" w:eastAsia="Times New Roman" w:hAnsi="Calibri" w:cs="Calibri"/>
          <w:b/>
          <w:color w:val="000000" w:themeColor="text1"/>
          <w:sz w:val="24"/>
          <w:szCs w:val="24"/>
          <w:lang w:eastAsia="pl-PL"/>
        </w:rPr>
        <w:t>dowodów</w:t>
      </w:r>
      <w:r w:rsidRPr="000777DB">
        <w:rPr>
          <w:rFonts w:ascii="Calibri" w:eastAsia="Times New Roman" w:hAnsi="Calibri" w:cs="Calibri"/>
          <w:color w:val="000000" w:themeColor="text1"/>
          <w:sz w:val="24"/>
          <w:szCs w:val="24"/>
          <w:lang w:eastAsia="pl-PL"/>
        </w:rPr>
        <w:t xml:space="preserve"> określających czy te dostawy zostały wykonane lub są wykonywane należycie - zgodnie z Załącznikiem nr 5 do SWZ </w:t>
      </w:r>
      <w:r w:rsidRPr="000777DB">
        <w:rPr>
          <w:rFonts w:ascii="Calibri" w:eastAsia="Times New Roman" w:hAnsi="Calibri" w:cs="Calibri"/>
          <w:b/>
          <w:color w:val="000000" w:themeColor="text1"/>
          <w:sz w:val="24"/>
          <w:szCs w:val="24"/>
          <w:lang w:eastAsia="pl-PL"/>
        </w:rPr>
        <w:t>(składany na wezwanie Zamawiającego – będzie obligowało Wykonawcę, którego oferta została najwyżej oceniona).</w:t>
      </w:r>
    </w:p>
    <w:p w14:paraId="74C110FC" w14:textId="77777777" w:rsidR="000777DB" w:rsidRPr="000777DB" w:rsidRDefault="000777DB" w:rsidP="000777DB">
      <w:pPr>
        <w:rPr>
          <w:rFonts w:ascii="Calibri" w:eastAsia="Times New Roman" w:hAnsi="Calibri" w:cs="Calibri"/>
          <w:color w:val="000000" w:themeColor="text1"/>
          <w:sz w:val="24"/>
          <w:szCs w:val="24"/>
          <w:lang w:eastAsia="pl-PL"/>
        </w:rPr>
      </w:pPr>
    </w:p>
    <w:p w14:paraId="2DB58883" w14:textId="77777777" w:rsidR="000777DB" w:rsidRPr="000777DB" w:rsidRDefault="000777DB" w:rsidP="000777DB">
      <w:pPr>
        <w:spacing w:line="240" w:lineRule="auto"/>
        <w:ind w:left="720"/>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Dowodami, o których mowa wyżej są: </w:t>
      </w:r>
    </w:p>
    <w:p w14:paraId="2842D1E6"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referencje bądź inne dokumenty wystawione przez podmiot, na rzecz którego dostawy były wykonywane, a w przypadku świadczeń okresowych lub ciągłych są wykonywane,</w:t>
      </w:r>
    </w:p>
    <w:p w14:paraId="267B22E6"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oświadczenie Wykonawcy – jeżeli z uzasadnionej przyczyny o obiektywnym charakterze Wykonawca nie jest w stanie uzyskać dokumentów, o których mowa powyżej,</w:t>
      </w:r>
    </w:p>
    <w:p w14:paraId="5CF689D3"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w przypadku świadczeń okresowych lub ciągłych nadal wykonywanych referencje bądź inne dokumenty potwierdzające ich należyte </w:t>
      </w:r>
      <w:r w:rsidRPr="000777DB">
        <w:rPr>
          <w:rFonts w:ascii="Calibri" w:eastAsia="Times New Roman" w:hAnsi="Calibri" w:cs="Calibri"/>
          <w:color w:val="000000" w:themeColor="text1"/>
          <w:sz w:val="24"/>
          <w:szCs w:val="24"/>
          <w:lang w:eastAsia="pl-PL"/>
        </w:rPr>
        <w:lastRenderedPageBreak/>
        <w:t xml:space="preserve">wykonanie powinny być wydane nie wcześniej niż 3 miesiące przed upływem terminu składania ofert. </w:t>
      </w:r>
    </w:p>
    <w:p w14:paraId="79124D4C" w14:textId="77777777" w:rsidR="000777DB" w:rsidRPr="000777DB" w:rsidRDefault="000777DB" w:rsidP="000777DB">
      <w:pPr>
        <w:spacing w:line="240" w:lineRule="auto"/>
        <w:ind w:left="709"/>
        <w:rPr>
          <w:rFonts w:ascii="Calibri" w:eastAsia="Times New Roman" w:hAnsi="Calibri" w:cs="Calibri"/>
          <w:color w:val="000000" w:themeColor="text1"/>
          <w:sz w:val="24"/>
          <w:szCs w:val="24"/>
          <w:lang w:eastAsia="pl-PL"/>
        </w:rPr>
      </w:pPr>
    </w:p>
    <w:p w14:paraId="4E2C6128" w14:textId="77777777" w:rsidR="000777DB" w:rsidRPr="000777DB" w:rsidRDefault="000777DB" w:rsidP="000777DB">
      <w:pPr>
        <w:spacing w:line="240" w:lineRule="auto"/>
        <w:ind w:left="709"/>
        <w:rPr>
          <w:rFonts w:ascii="Calibri" w:eastAsia="Times New Roman" w:hAnsi="Calibri" w:cs="Calibri"/>
          <w:color w:val="000000" w:themeColor="text1"/>
          <w:sz w:val="24"/>
          <w:szCs w:val="24"/>
          <w:lang w:eastAsia="pl-PL"/>
        </w:rPr>
      </w:pPr>
      <w:r w:rsidRPr="000777DB">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79821D0"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4255D9B7" w14:textId="62F7CFD6" w:rsidR="000777DB" w:rsidRPr="000777DB" w:rsidRDefault="00E94D23" w:rsidP="00603EC3">
      <w:pPr>
        <w:spacing w:after="0" w:line="240" w:lineRule="auto"/>
        <w:ind w:left="360"/>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rPr>
        <w:t xml:space="preserve">4.2 </w:t>
      </w:r>
      <w:r w:rsidR="000777DB" w:rsidRPr="000777DB">
        <w:rPr>
          <w:rFonts w:ascii="Calibri" w:hAnsi="Calibri" w:cs="Calibri"/>
          <w:color w:val="000000" w:themeColor="text1"/>
          <w:sz w:val="24"/>
          <w:szCs w:val="24"/>
        </w:rPr>
        <w:t xml:space="preserve">Wykaz oświadczeń oraz podmiotowych środków dowodowych składanych przez </w:t>
      </w:r>
      <w:r w:rsidR="00CF534F">
        <w:rPr>
          <w:rFonts w:ascii="Calibri" w:hAnsi="Calibri" w:cs="Calibri"/>
          <w:color w:val="000000" w:themeColor="text1"/>
          <w:sz w:val="24"/>
          <w:szCs w:val="24"/>
        </w:rPr>
        <w:t>W</w:t>
      </w:r>
      <w:r w:rsidR="000777DB" w:rsidRPr="000777DB">
        <w:rPr>
          <w:rFonts w:ascii="Calibri" w:hAnsi="Calibri" w:cs="Calibri"/>
          <w:color w:val="000000" w:themeColor="text1"/>
          <w:sz w:val="24"/>
          <w:szCs w:val="24"/>
        </w:rPr>
        <w:t>ykonawcę w celu potwierdzenia, że nie podlega on wykluczeniu:</w:t>
      </w:r>
    </w:p>
    <w:p w14:paraId="728E2150" w14:textId="77777777" w:rsidR="000777DB" w:rsidRPr="000777DB" w:rsidRDefault="000777DB" w:rsidP="000777DB">
      <w:pPr>
        <w:spacing w:line="240" w:lineRule="auto"/>
        <w:contextualSpacing/>
        <w:rPr>
          <w:rFonts w:ascii="Calibri" w:eastAsia="Times New Roman" w:hAnsi="Calibri" w:cs="Calibri"/>
          <w:color w:val="FF0000"/>
          <w:sz w:val="24"/>
          <w:szCs w:val="24"/>
          <w:lang w:eastAsia="pl-PL"/>
        </w:rPr>
      </w:pPr>
    </w:p>
    <w:p w14:paraId="51A0E01D" w14:textId="2B1B1A7B" w:rsidR="000777DB" w:rsidRPr="000777DB" w:rsidRDefault="000777DB" w:rsidP="000777DB">
      <w:pPr>
        <w:numPr>
          <w:ilvl w:val="0"/>
          <w:numId w:val="27"/>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Oświadczenie wstępnie potwierdzające, że Wykonawca nie podlega wykluczeniu z udziału w postępowaniu, tj.: oświadczenie Wykonawcy dotyczące braku podstaw do wykluczenia z postępowania składane na podstawie art. 125 ust. 1 </w:t>
      </w:r>
      <w:r w:rsidR="00D65ACA">
        <w:rPr>
          <w:rFonts w:ascii="Calibri" w:eastAsia="Times New Roman" w:hAnsi="Calibri" w:cs="Calibri"/>
          <w:color w:val="000000" w:themeColor="text1"/>
          <w:sz w:val="24"/>
          <w:szCs w:val="24"/>
          <w:lang w:eastAsia="pl-PL"/>
        </w:rPr>
        <w:t>Pzp</w:t>
      </w:r>
      <w:r w:rsidRPr="000777DB">
        <w:rPr>
          <w:rFonts w:ascii="Calibri" w:eastAsia="Times New Roman" w:hAnsi="Calibri" w:cs="Calibri"/>
          <w:color w:val="000000" w:themeColor="text1"/>
          <w:sz w:val="24"/>
          <w:szCs w:val="24"/>
          <w:lang w:eastAsia="pl-PL"/>
        </w:rPr>
        <w:t xml:space="preserve"> (wg wzoru – załącznik nr 3b do SWZ);</w:t>
      </w:r>
    </w:p>
    <w:p w14:paraId="23C2A1A9" w14:textId="17CAE44D" w:rsidR="000777DB" w:rsidRPr="000777DB" w:rsidRDefault="000777DB" w:rsidP="000777DB">
      <w:pPr>
        <w:pStyle w:val="Akapitzlist"/>
        <w:numPr>
          <w:ilvl w:val="0"/>
          <w:numId w:val="27"/>
        </w:numPr>
        <w:spacing w:after="0" w:line="259"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 xml:space="preserve">Oświadczenie wykonawcy, w zakresie art. 108 ust. 1 pkt 5 </w:t>
      </w:r>
      <w:r w:rsidR="00D65ACA">
        <w:rPr>
          <w:rFonts w:ascii="Calibri" w:hAnsi="Calibri" w:cs="Calibri"/>
          <w:color w:val="000000" w:themeColor="text1"/>
          <w:sz w:val="24"/>
          <w:szCs w:val="24"/>
        </w:rPr>
        <w:t>Pzp</w:t>
      </w:r>
      <w:r w:rsidRPr="000777DB">
        <w:rPr>
          <w:rFonts w:ascii="Calibri" w:hAnsi="Calibri" w:cs="Calibri"/>
          <w:color w:val="000000" w:themeColor="text1"/>
          <w:sz w:val="24"/>
          <w:szCs w:val="24"/>
        </w:rPr>
        <w:t>, o braku przynależności do tej samej grupy kapitałowej w rozumieniu ustawy z dnia 16 lutego 2007 r. o ochronie konkurencji i konsumentów (</w:t>
      </w:r>
      <w:r w:rsidR="00E94D23" w:rsidRPr="002F04E1">
        <w:rPr>
          <w:rFonts w:ascii="Calibri" w:hAnsi="Calibri" w:cs="Calibri"/>
          <w:color w:val="000000" w:themeColor="text1"/>
          <w:sz w:val="24"/>
          <w:szCs w:val="24"/>
        </w:rPr>
        <w:t>t.j. Dz. U. z 2021 r. poz. 275</w:t>
      </w:r>
      <w:r w:rsidRPr="000777DB">
        <w:rPr>
          <w:rFonts w:ascii="Calibri" w:hAnsi="Calibri" w:cs="Calibri"/>
          <w:color w:val="000000" w:themeColor="text1"/>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0777DB">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7CC0A429" w14:textId="77777777" w:rsidR="000777DB" w:rsidRPr="000777DB" w:rsidRDefault="000777DB" w:rsidP="000777DB">
      <w:pPr>
        <w:pStyle w:val="Akapitzlist"/>
        <w:spacing w:after="0"/>
        <w:ind w:left="644"/>
        <w:jc w:val="both"/>
        <w:rPr>
          <w:rFonts w:ascii="Calibri" w:hAnsi="Calibri" w:cs="Calibri"/>
          <w:color w:val="000000" w:themeColor="text1"/>
          <w:sz w:val="24"/>
          <w:szCs w:val="24"/>
        </w:rPr>
      </w:pPr>
    </w:p>
    <w:p w14:paraId="0566BBF3" w14:textId="62E16546" w:rsidR="000777DB" w:rsidRPr="000777DB" w:rsidRDefault="00C71475" w:rsidP="00C71475">
      <w:pPr>
        <w:spacing w:after="0" w:line="240" w:lineRule="auto"/>
        <w:ind w:left="284"/>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4.3. </w:t>
      </w:r>
      <w:r w:rsidR="000777DB" w:rsidRPr="000777DB">
        <w:rPr>
          <w:rFonts w:ascii="Calibri" w:hAnsi="Calibri" w:cs="Calibri"/>
          <w:color w:val="000000" w:themeColor="text1"/>
          <w:sz w:val="24"/>
          <w:szCs w:val="24"/>
          <w:lang w:eastAsia="zh-CN"/>
        </w:rPr>
        <w:t>Wykonawca może zostać wykluczony przez Zamawiającego na każdym etapie postępowania o udzielenie zamówienia.</w:t>
      </w:r>
    </w:p>
    <w:p w14:paraId="514500EA" w14:textId="77777777" w:rsidR="000777DB" w:rsidRPr="000777DB" w:rsidRDefault="000777DB" w:rsidP="000777DB">
      <w:pPr>
        <w:spacing w:line="240" w:lineRule="auto"/>
        <w:ind w:left="709"/>
        <w:contextualSpacing/>
        <w:rPr>
          <w:rFonts w:ascii="Calibri" w:eastAsia="Times New Roman" w:hAnsi="Calibri" w:cs="Calibri"/>
          <w:b/>
          <w:color w:val="000000" w:themeColor="text1"/>
          <w:sz w:val="24"/>
          <w:szCs w:val="24"/>
          <w:lang w:eastAsia="pl-PL"/>
        </w:rPr>
      </w:pPr>
    </w:p>
    <w:p w14:paraId="5F40EE38" w14:textId="319C8325" w:rsidR="000777DB" w:rsidRPr="000777DB" w:rsidRDefault="00C71475" w:rsidP="00CF534F">
      <w:pPr>
        <w:spacing w:after="0" w:line="240" w:lineRule="auto"/>
        <w:ind w:left="709" w:hanging="425"/>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4.4. </w:t>
      </w:r>
      <w:r w:rsidR="000777DB" w:rsidRPr="000777DB">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8FFB2AF" w14:textId="77777777" w:rsidR="000777DB" w:rsidRPr="000777DB" w:rsidRDefault="000777DB" w:rsidP="000777DB">
      <w:pPr>
        <w:spacing w:line="240" w:lineRule="auto"/>
        <w:contextualSpacing/>
        <w:rPr>
          <w:rFonts w:ascii="Calibri" w:eastAsia="Times New Roman" w:hAnsi="Calibri" w:cs="Calibri"/>
          <w:b/>
          <w:color w:val="000000" w:themeColor="text1"/>
          <w:sz w:val="24"/>
          <w:szCs w:val="24"/>
          <w:lang w:eastAsia="pl-PL"/>
        </w:rPr>
      </w:pPr>
    </w:p>
    <w:p w14:paraId="6476C355" w14:textId="7C6529F0" w:rsidR="000777DB" w:rsidRPr="000777DB" w:rsidRDefault="00C71475" w:rsidP="00CF534F">
      <w:pPr>
        <w:spacing w:after="0" w:line="240" w:lineRule="auto"/>
        <w:ind w:left="709" w:hanging="349"/>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4.5. </w:t>
      </w:r>
      <w:r w:rsidR="000777DB" w:rsidRPr="000777DB">
        <w:rPr>
          <w:rFonts w:ascii="Calibri" w:hAnsi="Calibri" w:cs="Calibri"/>
          <w:color w:val="000000" w:themeColor="text1"/>
          <w:sz w:val="24"/>
          <w:szCs w:val="24"/>
          <w:lang w:eastAsia="zh-CN"/>
        </w:rPr>
        <w:t xml:space="preserve">W przypadku </w:t>
      </w:r>
      <w:r w:rsidR="000777DB" w:rsidRPr="000777DB">
        <w:rPr>
          <w:rFonts w:ascii="Calibri" w:hAnsi="Calibri" w:cs="Calibri"/>
          <w:color w:val="000000" w:themeColor="text1"/>
          <w:sz w:val="24"/>
          <w:szCs w:val="24"/>
        </w:rPr>
        <w:t xml:space="preserve">polegania przez wykonawcę na zdolnościach lub sytuacji podmiotów udostępniających zasoby, w celu potwierdzenia spełniania warunków udziału w postępowaniu, brak podstaw do wykluczenia z </w:t>
      </w:r>
      <w:r w:rsidR="000777DB" w:rsidRPr="000777DB">
        <w:rPr>
          <w:rFonts w:ascii="Calibri" w:hAnsi="Calibri" w:cs="Calibri"/>
          <w:color w:val="000000" w:themeColor="text1"/>
          <w:sz w:val="24"/>
          <w:szCs w:val="24"/>
        </w:rPr>
        <w:lastRenderedPageBreak/>
        <w:t>postępowania o udzielenie zamówienia musi zostać wykazany również dla tych podmiotów.</w:t>
      </w:r>
    </w:p>
    <w:p w14:paraId="3B3072F7" w14:textId="77777777" w:rsidR="000777DB" w:rsidRPr="000777DB" w:rsidRDefault="000777DB" w:rsidP="000777DB">
      <w:pPr>
        <w:spacing w:line="240" w:lineRule="auto"/>
        <w:contextualSpacing/>
        <w:rPr>
          <w:rFonts w:ascii="Calibri" w:eastAsia="Times New Roman" w:hAnsi="Calibri" w:cs="Calibri"/>
          <w:b/>
          <w:color w:val="000000" w:themeColor="text1"/>
          <w:sz w:val="24"/>
          <w:szCs w:val="24"/>
          <w:lang w:eastAsia="pl-PL"/>
        </w:rPr>
      </w:pPr>
    </w:p>
    <w:p w14:paraId="4CB73476" w14:textId="386FAEC8" w:rsidR="000777DB" w:rsidRPr="000777DB" w:rsidRDefault="00CF534F" w:rsidP="00603EC3">
      <w:pPr>
        <w:spacing w:after="0" w:line="240" w:lineRule="auto"/>
        <w:ind w:left="709" w:hanging="283"/>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4.6. </w:t>
      </w:r>
      <w:r w:rsidR="000777DB" w:rsidRPr="000777DB">
        <w:rPr>
          <w:rFonts w:ascii="Calibri" w:eastAsia="Times New Roman" w:hAnsi="Calibri" w:cs="Calibri"/>
          <w:color w:val="000000" w:themeColor="text1"/>
          <w:sz w:val="24"/>
          <w:szCs w:val="24"/>
          <w:lang w:eastAsia="pl-PL"/>
        </w:rPr>
        <w:t>Ponadto, do oferty należy załączyć następujące dokumenty:</w:t>
      </w:r>
    </w:p>
    <w:p w14:paraId="2B647EB1" w14:textId="5A9F4260"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Formularz ofertowy – według Załącznika nr 2 do SWZ,</w:t>
      </w:r>
    </w:p>
    <w:p w14:paraId="495D0E63"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1FDCDC0"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dokumenty potwierdzające uprawnienia osób podpisujących ofertę Wykonawcy,</w:t>
      </w:r>
    </w:p>
    <w:p w14:paraId="50CAF3CC"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Zobowiązanie podmiotu trzeciego – jeżeli dotyczy.</w:t>
      </w:r>
    </w:p>
    <w:p w14:paraId="14F7CA07" w14:textId="77777777" w:rsidR="000777DB" w:rsidRPr="000777DB" w:rsidRDefault="000777DB" w:rsidP="000777DB">
      <w:pPr>
        <w:contextualSpacing/>
        <w:rPr>
          <w:rFonts w:ascii="Calibri" w:eastAsia="Times New Roman" w:hAnsi="Calibri" w:cs="Calibri"/>
          <w:b/>
          <w:color w:val="FF0000"/>
          <w:sz w:val="24"/>
          <w:szCs w:val="24"/>
          <w:lang w:eastAsia="pl-PL"/>
        </w:rPr>
      </w:pPr>
    </w:p>
    <w:p w14:paraId="010E3E1F" w14:textId="30D96013" w:rsidR="000777DB" w:rsidRPr="000777DB" w:rsidRDefault="00CF534F" w:rsidP="00603EC3">
      <w:pPr>
        <w:spacing w:after="0" w:line="240" w:lineRule="auto"/>
        <w:ind w:left="709"/>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4.7. </w:t>
      </w:r>
      <w:r w:rsidR="000777DB" w:rsidRPr="000777DB">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0777DB" w:rsidRPr="000777DB">
        <w:rPr>
          <w:rFonts w:ascii="Calibri" w:hAnsi="Calibri" w:cs="Calibri"/>
          <w:color w:val="000000" w:themeColor="text1"/>
          <w:sz w:val="24"/>
          <w:szCs w:val="24"/>
          <w:lang w:eastAsia="ar-SA"/>
        </w:rPr>
        <w:t>oświadczenia, o których mowa w pkt 4.1. lit a) oraz 4.2. lit. a) SWZ</w:t>
      </w:r>
      <w:r w:rsidR="000777DB" w:rsidRPr="000777DB">
        <w:rPr>
          <w:rFonts w:ascii="Calibri" w:eastAsia="Times New Roman" w:hAnsi="Calibri" w:cs="Calibri"/>
          <w:color w:val="000000" w:themeColor="text1"/>
          <w:sz w:val="24"/>
          <w:szCs w:val="24"/>
          <w:lang w:eastAsia="pl-PL"/>
        </w:rPr>
        <w:t xml:space="preserve"> dotyczące tych podmiotów.</w:t>
      </w:r>
    </w:p>
    <w:p w14:paraId="1A71DAFE"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1CEB10CD" w14:textId="67F5C086" w:rsidR="000777DB" w:rsidRPr="000777DB" w:rsidRDefault="00CF534F" w:rsidP="00603EC3">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rPr>
        <w:t xml:space="preserve">4.8. </w:t>
      </w:r>
      <w:r w:rsidR="000777DB" w:rsidRPr="000777DB">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F0553E" w14:textId="77777777" w:rsidR="000777DB" w:rsidRPr="000777DB" w:rsidRDefault="000777DB" w:rsidP="000777DB">
      <w:pPr>
        <w:spacing w:line="240" w:lineRule="auto"/>
        <w:ind w:left="709"/>
        <w:contextualSpacing/>
        <w:rPr>
          <w:rFonts w:ascii="Calibri" w:hAnsi="Calibri" w:cs="Calibri"/>
          <w:color w:val="000000" w:themeColor="text1"/>
          <w:sz w:val="24"/>
          <w:szCs w:val="24"/>
        </w:rPr>
      </w:pPr>
      <w:r w:rsidRPr="000777DB">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0777DB">
        <w:rPr>
          <w:rFonts w:ascii="Calibri" w:eastAsia="Times New Roman" w:hAnsi="Calibri" w:cs="Calibri"/>
          <w:color w:val="000000" w:themeColor="text1"/>
          <w:sz w:val="24"/>
          <w:szCs w:val="24"/>
          <w:lang w:eastAsia="pl-PL"/>
        </w:rPr>
        <w:t xml:space="preserve"> </w:t>
      </w:r>
      <w:r w:rsidRPr="000777DB">
        <w:rPr>
          <w:rFonts w:ascii="Calibri" w:hAnsi="Calibri" w:cs="Calibri"/>
          <w:color w:val="000000" w:themeColor="text1"/>
          <w:sz w:val="24"/>
          <w:szCs w:val="24"/>
        </w:rPr>
        <w:t>zasobów oraz określa w szczególności:</w:t>
      </w:r>
    </w:p>
    <w:p w14:paraId="1F02CF4E" w14:textId="77777777" w:rsidR="000777DB" w:rsidRPr="000777DB" w:rsidRDefault="000777DB" w:rsidP="000777DB">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zakres dostępnych wykonawcy zasobów podmiotu udostępniającego zasoby;</w:t>
      </w:r>
    </w:p>
    <w:p w14:paraId="49D79FC4" w14:textId="77777777" w:rsidR="000777DB" w:rsidRPr="000777DB" w:rsidRDefault="000777DB" w:rsidP="000777DB">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0B393046" w14:textId="7CF1ECA3" w:rsidR="000777DB" w:rsidRPr="00460562" w:rsidRDefault="000777DB" w:rsidP="00460562">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102418" w14:textId="77777777" w:rsidR="00460562" w:rsidRPr="00460562" w:rsidRDefault="00460562" w:rsidP="00460562">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B5ABE3B" w14:textId="438A6EEB" w:rsidR="000777DB" w:rsidRPr="00460562" w:rsidRDefault="000777DB" w:rsidP="00460562">
      <w:pPr>
        <w:autoSpaceDE w:val="0"/>
        <w:autoSpaceDN w:val="0"/>
        <w:adjustRightInd w:val="0"/>
        <w:ind w:left="709"/>
        <w:rPr>
          <w:rFonts w:ascii="Calibri" w:hAnsi="Calibri" w:cs="Calibri"/>
          <w:color w:val="FF0000"/>
          <w:sz w:val="24"/>
          <w:szCs w:val="24"/>
        </w:rPr>
      </w:pPr>
      <w:r w:rsidRPr="000777DB">
        <w:rPr>
          <w:rFonts w:ascii="Calibri" w:hAnsi="Calibri" w:cs="Calibri"/>
          <w:color w:val="000000" w:themeColor="text1"/>
          <w:sz w:val="24"/>
          <w:szCs w:val="24"/>
        </w:rPr>
        <w:lastRenderedPageBreak/>
        <w:t>Wzór zobowiązania stanowi załącznik nr 7 do SWZ.</w:t>
      </w:r>
    </w:p>
    <w:p w14:paraId="2340B208" w14:textId="31B47775" w:rsidR="000777DB" w:rsidRPr="000777DB" w:rsidRDefault="00CF534F" w:rsidP="00CF534F">
      <w:pPr>
        <w:spacing w:after="0" w:line="240" w:lineRule="auto"/>
        <w:ind w:left="709"/>
        <w:contextualSpacing/>
        <w:rPr>
          <w:rFonts w:ascii="Calibri" w:hAnsi="Calibri" w:cs="Calibri"/>
          <w:color w:val="000000" w:themeColor="text1"/>
          <w:sz w:val="24"/>
          <w:szCs w:val="24"/>
          <w:lang w:eastAsia="ar-SA"/>
        </w:rPr>
      </w:pPr>
      <w:r>
        <w:rPr>
          <w:rFonts w:ascii="Calibri" w:hAnsi="Calibri" w:cs="Calibri"/>
          <w:color w:val="000000" w:themeColor="text1"/>
          <w:sz w:val="24"/>
          <w:szCs w:val="24"/>
          <w:lang w:eastAsia="ar-SA"/>
        </w:rPr>
        <w:t xml:space="preserve">4.9. </w:t>
      </w:r>
      <w:r w:rsidR="000777DB" w:rsidRPr="000777DB">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3FA9329" w14:textId="18A2585F"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lang w:eastAsia="ar-SA"/>
        </w:rPr>
        <w:t xml:space="preserve">4.10. </w:t>
      </w:r>
      <w:r w:rsidR="000777DB" w:rsidRPr="000777DB">
        <w:rPr>
          <w:rFonts w:ascii="Calibri" w:hAnsi="Calibri" w:cs="Calibri"/>
          <w:color w:val="000000" w:themeColor="text1"/>
          <w:sz w:val="24"/>
          <w:szCs w:val="24"/>
          <w:lang w:eastAsia="ar-SA"/>
        </w:rPr>
        <w:t>Dokumenty i oświadczenia Wykonawców wspólnie ubiegających się o udzielenie zamówienia:</w:t>
      </w:r>
    </w:p>
    <w:p w14:paraId="3EEC2C7D" w14:textId="77777777" w:rsidR="000777DB" w:rsidRPr="000777DB" w:rsidRDefault="000777DB" w:rsidP="000777DB">
      <w:pPr>
        <w:pStyle w:val="Akapitzlist"/>
        <w:numPr>
          <w:ilvl w:val="0"/>
          <w:numId w:val="29"/>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57391C7" w14:textId="77777777" w:rsidR="000777DB" w:rsidRPr="000777DB" w:rsidRDefault="000777DB" w:rsidP="000777DB">
      <w:pPr>
        <w:pStyle w:val="Akapitzlist"/>
        <w:numPr>
          <w:ilvl w:val="0"/>
          <w:numId w:val="29"/>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3DAC3504" w14:textId="77777777" w:rsidR="000777DB" w:rsidRPr="000777DB" w:rsidRDefault="000777DB" w:rsidP="000777DB">
      <w:pPr>
        <w:spacing w:line="240" w:lineRule="auto"/>
        <w:contextualSpacing/>
        <w:rPr>
          <w:rFonts w:ascii="Calibri" w:eastAsia="Times New Roman" w:hAnsi="Calibri" w:cs="Calibri"/>
          <w:color w:val="000000" w:themeColor="text1"/>
          <w:sz w:val="24"/>
          <w:szCs w:val="24"/>
          <w:lang w:eastAsia="pl-PL"/>
        </w:rPr>
      </w:pPr>
    </w:p>
    <w:p w14:paraId="127ABD5D" w14:textId="2D43798A"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rPr>
        <w:t xml:space="preserve">4.11. </w:t>
      </w:r>
      <w:r w:rsidR="000777DB" w:rsidRPr="000777DB">
        <w:rPr>
          <w:rFonts w:ascii="Calibri" w:hAnsi="Calibri" w:cs="Calibri"/>
          <w:color w:val="000000" w:themeColor="text1"/>
          <w:sz w:val="24"/>
          <w:szCs w:val="24"/>
        </w:rPr>
        <w:t>Dokumenty i oświadczenia Wykonawców mających siedzibę lub miejsce zamieszkania poza terytorium Rzeczypospolitej Polskiej.</w:t>
      </w:r>
    </w:p>
    <w:p w14:paraId="09BF4346" w14:textId="7F5A1878" w:rsidR="000777DB" w:rsidRPr="000777DB" w:rsidRDefault="000777DB" w:rsidP="000777DB">
      <w:pPr>
        <w:pStyle w:val="Akapitzlist"/>
        <w:numPr>
          <w:ilvl w:val="0"/>
          <w:numId w:val="30"/>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Jeżeli Wykonawca ma siedzibę lub miejsce zamieszkania poza terytorium Rzeczypospolitej Polskiej zamiast dokumentów: o których mowa w pkt 4.6 tiret 2 składa informacje z odpowiedniego rejestru, takiego jak rejestr s</w:t>
      </w:r>
      <w:r w:rsidR="00497BAD">
        <w:rPr>
          <w:rFonts w:ascii="Calibri" w:hAnsi="Calibri" w:cs="Calibri"/>
          <w:color w:val="000000" w:themeColor="text1"/>
          <w:sz w:val="24"/>
          <w:szCs w:val="24"/>
        </w:rPr>
        <w:t>ą</w:t>
      </w:r>
      <w:r w:rsidRPr="000777DB">
        <w:rPr>
          <w:rFonts w:ascii="Calibri" w:hAnsi="Calibri" w:cs="Calibri"/>
          <w:color w:val="000000" w:themeColor="text1"/>
          <w:sz w:val="24"/>
          <w:szCs w:val="24"/>
        </w:rPr>
        <w:t>dowy albo, w przypadku braku takiego rejestru, inny równoważny dokument wydany przez właściwy organ sądowy lub administracyjny kraju, w którym wykonawca ma siedzibę lub miejsce zamieszkania lub miejsce zamieszkania.</w:t>
      </w:r>
    </w:p>
    <w:p w14:paraId="09848789" w14:textId="3385C43C"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sz w:val="24"/>
          <w:szCs w:val="24"/>
        </w:rPr>
        <w:t xml:space="preserve">4.12. </w:t>
      </w:r>
      <w:r w:rsidR="000777DB" w:rsidRPr="000777DB">
        <w:rPr>
          <w:rFonts w:ascii="Calibri" w:hAnsi="Calibri" w:cs="Calibri"/>
          <w:sz w:val="24"/>
          <w:szCs w:val="24"/>
        </w:rPr>
        <w:t>Dokumenty sporządzone w języku obcym są składane wraz z tłumaczeniem na język polski.</w:t>
      </w:r>
    </w:p>
    <w:p w14:paraId="3C50419A" w14:textId="77777777" w:rsidR="000777DB" w:rsidRPr="000777DB" w:rsidRDefault="000777DB" w:rsidP="000777DB">
      <w:pPr>
        <w:tabs>
          <w:tab w:val="left" w:pos="1701"/>
        </w:tabs>
        <w:ind w:right="-114"/>
        <w:contextualSpacing/>
        <w:rPr>
          <w:rFonts w:ascii="Calibri" w:eastAsia="Times New Roman" w:hAnsi="Calibri" w:cs="Calibri"/>
          <w:b/>
          <w:sz w:val="24"/>
          <w:szCs w:val="24"/>
          <w:lang w:eastAsia="pl-PL"/>
        </w:rPr>
      </w:pPr>
    </w:p>
    <w:p w14:paraId="6DF17893" w14:textId="77777777" w:rsidR="000777DB" w:rsidRPr="000777DB" w:rsidRDefault="000777DB" w:rsidP="000777DB">
      <w:pPr>
        <w:numPr>
          <w:ilvl w:val="0"/>
          <w:numId w:val="15"/>
        </w:numPr>
        <w:tabs>
          <w:tab w:val="left" w:pos="408"/>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o sposobie porozumiewania się Zamawiającego z Wykonawcami oraz przekazywania dokumentów</w:t>
      </w:r>
    </w:p>
    <w:p w14:paraId="6EB71413" w14:textId="77777777" w:rsidR="00460562" w:rsidRPr="00460562" w:rsidRDefault="000777DB" w:rsidP="000777DB">
      <w:pPr>
        <w:pStyle w:val="Akapitzlist"/>
        <w:numPr>
          <w:ilvl w:val="0"/>
          <w:numId w:val="33"/>
        </w:numPr>
        <w:tabs>
          <w:tab w:val="left" w:pos="9072"/>
        </w:tabs>
        <w:spacing w:after="0" w:line="240" w:lineRule="auto"/>
        <w:ind w:left="426" w:hanging="426"/>
        <w:jc w:val="both"/>
        <w:rPr>
          <w:rFonts w:ascii="Calibri" w:hAnsi="Calibri" w:cs="Calibri"/>
          <w:color w:val="000000" w:themeColor="text1"/>
          <w:sz w:val="24"/>
          <w:szCs w:val="24"/>
          <w:u w:val="single"/>
        </w:rPr>
      </w:pPr>
      <w:r w:rsidRPr="000777DB">
        <w:rPr>
          <w:rFonts w:ascii="Calibri" w:hAnsi="Calibri" w:cs="Calibri"/>
          <w:color w:val="000000" w:themeColor="text1"/>
          <w:sz w:val="24"/>
          <w:szCs w:val="24"/>
        </w:rPr>
        <w:t xml:space="preserve">Postępowanie prowadzone jest w języku polskim za pośrednictwem </w:t>
      </w:r>
      <w:hyperlink r:id="rId12" w:history="1">
        <w:r w:rsidRPr="000777DB">
          <w:rPr>
            <w:rFonts w:ascii="Calibri" w:hAnsi="Calibri" w:cs="Calibri"/>
            <w:color w:val="000000" w:themeColor="text1"/>
            <w:sz w:val="24"/>
            <w:szCs w:val="24"/>
          </w:rPr>
          <w:t>platformazakupowa.pl</w:t>
        </w:r>
      </w:hyperlink>
      <w:r w:rsidRPr="000777DB">
        <w:rPr>
          <w:rFonts w:ascii="Calibri" w:hAnsi="Calibri" w:cs="Calibri"/>
          <w:color w:val="000000" w:themeColor="text1"/>
          <w:sz w:val="24"/>
          <w:szCs w:val="24"/>
        </w:rPr>
        <w:t xml:space="preserve"> pod adresem: </w:t>
      </w:r>
    </w:p>
    <w:p w14:paraId="63AB921E" w14:textId="05357430" w:rsidR="000777DB" w:rsidRPr="000777DB" w:rsidRDefault="00E37475" w:rsidP="00460562">
      <w:pPr>
        <w:pStyle w:val="Akapitzlist"/>
        <w:tabs>
          <w:tab w:val="left" w:pos="9072"/>
        </w:tabs>
        <w:spacing w:after="0" w:line="240" w:lineRule="auto"/>
        <w:ind w:left="426"/>
        <w:jc w:val="both"/>
        <w:rPr>
          <w:rStyle w:val="InternetLink"/>
          <w:rFonts w:ascii="Calibri" w:hAnsi="Calibri" w:cs="Calibri"/>
          <w:color w:val="000000" w:themeColor="text1"/>
          <w:sz w:val="24"/>
          <w:szCs w:val="24"/>
        </w:rPr>
      </w:pPr>
      <w:hyperlink r:id="rId13" w:history="1">
        <w:r w:rsidR="000777DB" w:rsidRPr="000777DB">
          <w:rPr>
            <w:rStyle w:val="Hipercze"/>
            <w:rFonts w:ascii="Calibri" w:hAnsi="Calibri" w:cs="Calibri"/>
            <w:sz w:val="24"/>
            <w:szCs w:val="24"/>
          </w:rPr>
          <w:t>https://platformazakupowa.pl/pn/imn_gliwice</w:t>
        </w:r>
      </w:hyperlink>
    </w:p>
    <w:p w14:paraId="48116655"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color w:val="000000" w:themeColor="text1"/>
          <w:sz w:val="24"/>
          <w:szCs w:val="24"/>
          <w:u w:val="single"/>
        </w:rPr>
      </w:pPr>
      <w:r w:rsidRPr="000777DB">
        <w:rPr>
          <w:rFonts w:ascii="Calibri" w:hAnsi="Calibri" w:cs="Calibri"/>
          <w:color w:val="000000" w:themeColor="text1"/>
          <w:sz w:val="24"/>
          <w:szCs w:val="24"/>
        </w:rPr>
        <w:lastRenderedPageBreak/>
        <w:t>Dodatkowo Zamawiający wyznacza następujące osoby do kontaktu z Wykonawcami:</w:t>
      </w:r>
    </w:p>
    <w:p w14:paraId="5E8FB81F" w14:textId="77777777" w:rsidR="000777DB" w:rsidRPr="000777DB" w:rsidRDefault="000777DB" w:rsidP="000777DB">
      <w:pPr>
        <w:pStyle w:val="Akapitzlist"/>
        <w:tabs>
          <w:tab w:val="left" w:pos="9072"/>
        </w:tabs>
        <w:spacing w:after="0"/>
        <w:ind w:left="426"/>
        <w:jc w:val="both"/>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dr inż. Ilona Acznik</w:t>
      </w:r>
    </w:p>
    <w:p w14:paraId="4A977705" w14:textId="77777777" w:rsidR="000777DB" w:rsidRPr="000777DB" w:rsidRDefault="000777DB" w:rsidP="000777DB">
      <w:pPr>
        <w:pStyle w:val="Akapitzlist"/>
        <w:tabs>
          <w:tab w:val="left" w:pos="9072"/>
        </w:tabs>
        <w:spacing w:after="0"/>
        <w:ind w:left="426"/>
        <w:jc w:val="both"/>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tel.: +48 (61) 27 97 808</w:t>
      </w:r>
    </w:p>
    <w:p w14:paraId="2FBDDB07" w14:textId="77777777" w:rsidR="000777DB" w:rsidRPr="000777DB" w:rsidRDefault="000777DB" w:rsidP="000777DB">
      <w:pPr>
        <w:pStyle w:val="Akapitzlist"/>
        <w:tabs>
          <w:tab w:val="left" w:pos="9072"/>
        </w:tabs>
        <w:spacing w:after="0"/>
        <w:ind w:left="426"/>
        <w:jc w:val="both"/>
        <w:rPr>
          <w:rStyle w:val="InternetLink"/>
          <w:rFonts w:ascii="Calibri" w:hAnsi="Calibri" w:cs="Calibri"/>
          <w:color w:val="000000" w:themeColor="text1"/>
          <w:sz w:val="24"/>
          <w:szCs w:val="24"/>
          <w:lang w:val="en-US"/>
        </w:rPr>
      </w:pPr>
      <w:r w:rsidRPr="000777DB">
        <w:rPr>
          <w:rFonts w:ascii="Calibri" w:eastAsia="Times New Roman" w:hAnsi="Calibri" w:cs="Calibri"/>
          <w:color w:val="000000" w:themeColor="text1"/>
          <w:sz w:val="24"/>
          <w:szCs w:val="24"/>
          <w:lang w:val="en-US" w:eastAsia="pl-PL"/>
        </w:rPr>
        <w:t xml:space="preserve">email: </w:t>
      </w:r>
      <w:hyperlink r:id="rId14" w:history="1">
        <w:r w:rsidRPr="000777DB">
          <w:rPr>
            <w:rStyle w:val="Hipercze"/>
            <w:rFonts w:ascii="Calibri" w:eastAsia="Times New Roman" w:hAnsi="Calibri" w:cs="Calibri"/>
            <w:sz w:val="24"/>
            <w:szCs w:val="24"/>
            <w:lang w:val="en-US" w:eastAsia="pl-PL"/>
          </w:rPr>
          <w:t>ilona.acznik@claio.poznan.pl</w:t>
        </w:r>
      </w:hyperlink>
    </w:p>
    <w:p w14:paraId="218857B6"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W celu skrócenia czasu udzielenia odpowiedzi na pytania komunikacja między Zamawiającym, a Wykonawcami w zakresie:</w:t>
      </w:r>
    </w:p>
    <w:p w14:paraId="0699B57E"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Zamawiającemu pytań do treści SWZ;</w:t>
      </w:r>
    </w:p>
    <w:p w14:paraId="51D4441E"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odpowiedzi na wezwanie Zamawiającego do złożenia podmiotowych środków dowodowych;</w:t>
      </w:r>
    </w:p>
    <w:p w14:paraId="5746063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4696B96"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5119C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przesłania odpowiedzi na inne wezwania Zamawiającego wynikające z ustawy - Prawo zamówień publicznych;</w:t>
      </w:r>
    </w:p>
    <w:p w14:paraId="0156E1A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wniosków, informacji, oświadczeń Wykonawcy;</w:t>
      </w:r>
    </w:p>
    <w:p w14:paraId="7D1B8EE4"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odwołania/inne</w:t>
      </w:r>
    </w:p>
    <w:p w14:paraId="2545CF1F" w14:textId="77777777" w:rsidR="000777DB" w:rsidRPr="000777DB" w:rsidRDefault="000777DB" w:rsidP="000777DB">
      <w:pPr>
        <w:spacing w:line="240" w:lineRule="auto"/>
        <w:ind w:left="426"/>
        <w:rPr>
          <w:rFonts w:ascii="Calibri" w:hAnsi="Calibri" w:cs="Calibri"/>
          <w:sz w:val="24"/>
          <w:szCs w:val="24"/>
        </w:rPr>
      </w:pPr>
      <w:r w:rsidRPr="000777DB">
        <w:rPr>
          <w:rFonts w:ascii="Calibri" w:hAnsi="Calibri" w:cs="Calibri"/>
          <w:sz w:val="24"/>
          <w:szCs w:val="24"/>
        </w:rPr>
        <w:t xml:space="preserve">odbywa się za pośrednictwem </w:t>
      </w:r>
      <w:hyperlink r:id="rId15" w:history="1">
        <w:r w:rsidRPr="000777DB">
          <w:rPr>
            <w:rFonts w:ascii="Calibri" w:hAnsi="Calibri" w:cs="Calibri"/>
            <w:sz w:val="24"/>
            <w:szCs w:val="24"/>
          </w:rPr>
          <w:t>platformazakupowa.pl</w:t>
        </w:r>
      </w:hyperlink>
      <w:r w:rsidRPr="000777DB">
        <w:rPr>
          <w:rFonts w:ascii="Calibri" w:hAnsi="Calibri" w:cs="Calibri"/>
          <w:sz w:val="24"/>
          <w:szCs w:val="24"/>
        </w:rPr>
        <w:t xml:space="preserve"> i formularza „Wyślij wiadomość do zamawiającego”. </w:t>
      </w:r>
    </w:p>
    <w:p w14:paraId="022794E2" w14:textId="50393031" w:rsidR="000777DB" w:rsidRPr="000777DB" w:rsidRDefault="000777DB" w:rsidP="000777DB">
      <w:pPr>
        <w:spacing w:line="240" w:lineRule="auto"/>
        <w:ind w:left="426"/>
        <w:rPr>
          <w:rFonts w:ascii="Calibri" w:hAnsi="Calibri" w:cs="Calibri"/>
          <w:sz w:val="24"/>
          <w:szCs w:val="24"/>
        </w:rPr>
      </w:pPr>
      <w:r w:rsidRPr="000777DB">
        <w:rPr>
          <w:rFonts w:ascii="Calibri" w:hAnsi="Calibri" w:cs="Calibri"/>
          <w:sz w:val="24"/>
          <w:szCs w:val="24"/>
        </w:rPr>
        <w:t xml:space="preserve">Za datę przekazania (wpływu) oświadczeń, wniosków, zawiadomień oraz informacji przyjmuje się datę ich przesłania za pośrednictwem </w:t>
      </w:r>
      <w:hyperlink r:id="rId16" w:history="1">
        <w:r w:rsidRPr="000777DB">
          <w:rPr>
            <w:rFonts w:ascii="Calibri" w:hAnsi="Calibri" w:cs="Calibri"/>
            <w:sz w:val="24"/>
            <w:szCs w:val="24"/>
          </w:rPr>
          <w:t>platformazakupowa.pl</w:t>
        </w:r>
      </w:hyperlink>
      <w:r w:rsidRPr="000777DB">
        <w:rPr>
          <w:rFonts w:ascii="Calibri" w:hAnsi="Calibri" w:cs="Calibri"/>
          <w:sz w:val="24"/>
          <w:szCs w:val="24"/>
        </w:rPr>
        <w:t xml:space="preserve"> poprzez kliknięcie przycisku  „Wyślij wiadomość do zamawiającego”, po których pojawi się komunikat, że wiadomość została wysłana do zamawiającego.</w:t>
      </w:r>
    </w:p>
    <w:p w14:paraId="4387538E"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Zamawiający będzie przekazywał Wykonawcom informacje za pośrednictwem </w:t>
      </w:r>
      <w:hyperlink r:id="rId17" w:history="1">
        <w:r w:rsidRPr="000777DB">
          <w:rPr>
            <w:rFonts w:ascii="Calibri" w:hAnsi="Calibri" w:cs="Calibri"/>
            <w:sz w:val="24"/>
            <w:szCs w:val="24"/>
          </w:rPr>
          <w:t>platformazakupowa.pl</w:t>
        </w:r>
      </w:hyperlink>
      <w:r w:rsidRPr="000777DB">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777DB">
          <w:rPr>
            <w:rFonts w:ascii="Calibri" w:hAnsi="Calibri" w:cs="Calibri"/>
            <w:sz w:val="24"/>
            <w:szCs w:val="24"/>
          </w:rPr>
          <w:t>platformazakupowa.pl</w:t>
        </w:r>
      </w:hyperlink>
      <w:r w:rsidRPr="000777DB">
        <w:rPr>
          <w:rFonts w:ascii="Calibri" w:hAnsi="Calibri" w:cs="Calibri"/>
          <w:sz w:val="24"/>
          <w:szCs w:val="24"/>
        </w:rPr>
        <w:t xml:space="preserve"> do konkretnego wykonawcy.</w:t>
      </w:r>
    </w:p>
    <w:p w14:paraId="399D43EF" w14:textId="3B785144"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Wykonawca jako podmiot profesjonalny ma obowiązek sprawdzania komunikatów i wiadomości bezpośrednio na platformazakupowa.pl przesłanych </w:t>
      </w:r>
      <w:r w:rsidRPr="000777DB">
        <w:rPr>
          <w:rFonts w:ascii="Calibri" w:hAnsi="Calibri" w:cs="Calibri"/>
          <w:sz w:val="24"/>
          <w:szCs w:val="24"/>
        </w:rPr>
        <w:lastRenderedPageBreak/>
        <w:t xml:space="preserve">przez </w:t>
      </w:r>
      <w:r w:rsidR="00497BAD">
        <w:rPr>
          <w:rFonts w:ascii="Calibri" w:hAnsi="Calibri" w:cs="Calibri"/>
          <w:sz w:val="24"/>
          <w:szCs w:val="24"/>
        </w:rPr>
        <w:t>Z</w:t>
      </w:r>
      <w:r w:rsidRPr="000777DB">
        <w:rPr>
          <w:rFonts w:ascii="Calibri" w:hAnsi="Calibri" w:cs="Calibri"/>
          <w:sz w:val="24"/>
          <w:szCs w:val="24"/>
        </w:rPr>
        <w:t>amawiającego, gdyż system powiadomień może ulec awarii lub powiadomienie może trafić do folderu SPAM.</w:t>
      </w:r>
    </w:p>
    <w:p w14:paraId="6143EE08"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0777DB">
          <w:rPr>
            <w:rFonts w:ascii="Calibri" w:hAnsi="Calibri" w:cs="Calibri"/>
            <w:sz w:val="24"/>
            <w:szCs w:val="24"/>
          </w:rPr>
          <w:t>platformazakupowa.pl</w:t>
        </w:r>
      </w:hyperlink>
      <w:r w:rsidRPr="000777DB">
        <w:rPr>
          <w:rFonts w:ascii="Calibri" w:hAnsi="Calibri" w:cs="Calibri"/>
          <w:sz w:val="24"/>
          <w:szCs w:val="24"/>
        </w:rPr>
        <w:t>, tj.:</w:t>
      </w:r>
    </w:p>
    <w:p w14:paraId="060F8A51"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stały dostęp do sieci Internet o gwarantowanej przepustowości nie mniejszej niż 512 kb/s,</w:t>
      </w:r>
    </w:p>
    <w:p w14:paraId="1D39FE00"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4D1FECB"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zainstalowana dowolna przeglądarka internetowa, w przypadku Internet Explorer minimalnie wersja 10.0,</w:t>
      </w:r>
    </w:p>
    <w:p w14:paraId="1728A5D0"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włączona obsługa JavaScript,</w:t>
      </w:r>
    </w:p>
    <w:p w14:paraId="0D6DDDE7"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zainstalowany program Adobe Acrobat Reader lub inny obsługujący format plików .pdf,</w:t>
      </w:r>
    </w:p>
    <w:p w14:paraId="4AE6A961"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Szyfrowanie na platformazakupowa.pl odbywa się za pomocą protokołu TLS 1.3.</w:t>
      </w:r>
    </w:p>
    <w:p w14:paraId="0DFCCC80"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363E114F"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Wykonawca, przystępując do niniejszego postępowania o udzielenie zamówienia publicznego:</w:t>
      </w:r>
    </w:p>
    <w:p w14:paraId="062AD021" w14:textId="77777777" w:rsidR="000777DB" w:rsidRPr="000777DB" w:rsidRDefault="000777DB" w:rsidP="000777DB">
      <w:pPr>
        <w:numPr>
          <w:ilvl w:val="1"/>
          <w:numId w:val="36"/>
        </w:numPr>
        <w:tabs>
          <w:tab w:val="clear" w:pos="1440"/>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 xml:space="preserve">akceptuje warunki korzystania z </w:t>
      </w:r>
      <w:hyperlink r:id="rId20" w:history="1">
        <w:r w:rsidRPr="000777DB">
          <w:rPr>
            <w:rFonts w:ascii="Calibri" w:eastAsia="Times New Roman" w:hAnsi="Calibri" w:cs="Calibri"/>
            <w:bCs/>
            <w:color w:val="1155CC"/>
            <w:sz w:val="24"/>
            <w:szCs w:val="24"/>
            <w:u w:val="single"/>
            <w:lang w:eastAsia="pl-PL"/>
          </w:rPr>
          <w:t>platformazakupowa.pl</w:t>
        </w:r>
      </w:hyperlink>
      <w:r w:rsidRPr="000777DB">
        <w:rPr>
          <w:rFonts w:ascii="Calibri" w:hAnsi="Calibri" w:cs="Calibri"/>
          <w:sz w:val="24"/>
          <w:szCs w:val="24"/>
        </w:rPr>
        <w:t xml:space="preserve"> określone w Regulaminie zamieszczonym na stronie internetowej </w:t>
      </w:r>
      <w:hyperlink r:id="rId21" w:history="1">
        <w:r w:rsidRPr="000777DB">
          <w:rPr>
            <w:rFonts w:ascii="Calibri" w:eastAsia="Times New Roman" w:hAnsi="Calibri" w:cs="Calibri"/>
            <w:bCs/>
            <w:color w:val="1155CC"/>
            <w:sz w:val="24"/>
            <w:szCs w:val="24"/>
            <w:u w:val="single"/>
            <w:lang w:eastAsia="pl-PL"/>
          </w:rPr>
          <w:t>pod linkiem</w:t>
        </w:r>
      </w:hyperlink>
      <w:r w:rsidRPr="000777DB">
        <w:rPr>
          <w:rFonts w:ascii="Calibri" w:hAnsi="Calibri" w:cs="Calibri"/>
          <w:sz w:val="24"/>
          <w:szCs w:val="24"/>
        </w:rPr>
        <w:t>  w zakładce „Regulamin" oraz uznaje go za wiążący,</w:t>
      </w:r>
    </w:p>
    <w:p w14:paraId="337F3FF4" w14:textId="77777777" w:rsidR="000777DB" w:rsidRPr="000777DB" w:rsidRDefault="000777DB" w:rsidP="000777DB">
      <w:pPr>
        <w:numPr>
          <w:ilvl w:val="1"/>
          <w:numId w:val="36"/>
        </w:numPr>
        <w:tabs>
          <w:tab w:val="clear" w:pos="1440"/>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 xml:space="preserve">zapoznał i stosuje się do Instrukcji składania ofert/wniosków dostępnej </w:t>
      </w:r>
      <w:hyperlink r:id="rId22" w:history="1">
        <w:r w:rsidRPr="000777DB">
          <w:rPr>
            <w:rFonts w:ascii="Calibri" w:eastAsia="Times New Roman" w:hAnsi="Calibri" w:cs="Calibri"/>
            <w:bCs/>
            <w:color w:val="1155CC"/>
            <w:sz w:val="24"/>
            <w:szCs w:val="24"/>
            <w:u w:val="single"/>
            <w:lang w:eastAsia="pl-PL"/>
          </w:rPr>
          <w:t>pod linkiem</w:t>
        </w:r>
      </w:hyperlink>
      <w:r w:rsidRPr="000777DB">
        <w:rPr>
          <w:rFonts w:ascii="Calibri" w:hAnsi="Calibri" w:cs="Calibri"/>
          <w:sz w:val="24"/>
          <w:szCs w:val="24"/>
        </w:rPr>
        <w:t>. </w:t>
      </w:r>
    </w:p>
    <w:p w14:paraId="33C555CC" w14:textId="4C8B9C41" w:rsidR="000777DB" w:rsidRPr="000777DB" w:rsidRDefault="000777DB" w:rsidP="000777DB">
      <w:pPr>
        <w:widowControl w:val="0"/>
        <w:numPr>
          <w:ilvl w:val="0"/>
          <w:numId w:val="33"/>
        </w:numPr>
        <w:suppressAutoHyphens/>
        <w:spacing w:after="0" w:line="240" w:lineRule="auto"/>
        <w:ind w:left="426" w:hanging="426"/>
        <w:rPr>
          <w:rFonts w:ascii="Calibri" w:eastAsia="Times New Roman" w:hAnsi="Calibri" w:cs="Calibri"/>
          <w:sz w:val="24"/>
          <w:szCs w:val="24"/>
          <w:lang w:eastAsia="ar-SA"/>
        </w:rPr>
      </w:pPr>
      <w:r w:rsidRPr="000777DB">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3" w:history="1">
        <w:r w:rsidRPr="000777DB">
          <w:rPr>
            <w:rFonts w:ascii="Calibri" w:eastAsia="Times New Roman" w:hAnsi="Calibri" w:cs="Calibri"/>
            <w:bCs/>
            <w:color w:val="1155CC"/>
            <w:sz w:val="24"/>
            <w:szCs w:val="24"/>
            <w:u w:val="single"/>
            <w:lang w:eastAsia="pl-PL"/>
          </w:rPr>
          <w:t>platformazakupowa.pl</w:t>
        </w:r>
      </w:hyperlink>
      <w:r w:rsidRPr="000777DB">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77DB">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narzucony w art. 221 </w:t>
      </w:r>
      <w:r w:rsidR="00497BAD">
        <w:rPr>
          <w:rFonts w:ascii="Calibri" w:eastAsia="Times New Roman" w:hAnsi="Calibri" w:cs="Calibri"/>
          <w:sz w:val="24"/>
          <w:szCs w:val="24"/>
          <w:lang w:eastAsia="ar-SA"/>
        </w:rPr>
        <w:t>Pzp</w:t>
      </w:r>
      <w:r w:rsidRPr="000777DB">
        <w:rPr>
          <w:rFonts w:ascii="Calibri" w:eastAsia="Times New Roman" w:hAnsi="Calibri" w:cs="Calibri"/>
          <w:sz w:val="24"/>
          <w:szCs w:val="24"/>
          <w:lang w:eastAsia="ar-SA"/>
        </w:rPr>
        <w:t>.</w:t>
      </w:r>
    </w:p>
    <w:p w14:paraId="34794B00" w14:textId="77777777" w:rsidR="000777DB" w:rsidRPr="000777DB" w:rsidRDefault="000777DB" w:rsidP="000777DB">
      <w:pPr>
        <w:numPr>
          <w:ilvl w:val="0"/>
          <w:numId w:val="33"/>
        </w:numPr>
        <w:spacing w:after="0" w:line="240" w:lineRule="auto"/>
        <w:ind w:left="426" w:hanging="426"/>
        <w:textAlignment w:val="baseline"/>
        <w:rPr>
          <w:rFonts w:ascii="Calibri" w:eastAsia="Times New Roman" w:hAnsi="Calibri" w:cs="Calibri"/>
          <w:color w:val="000000"/>
          <w:sz w:val="24"/>
          <w:szCs w:val="24"/>
          <w:lang w:eastAsia="pl-PL"/>
        </w:rPr>
      </w:pPr>
      <w:r w:rsidRPr="000777DB">
        <w:rPr>
          <w:rFonts w:ascii="Calibri" w:eastAsia="Times New Roman" w:hAnsi="Calibri" w:cs="Calibri"/>
          <w:color w:val="000000"/>
          <w:sz w:val="24"/>
          <w:szCs w:val="24"/>
          <w:lang w:eastAsia="pl-PL"/>
        </w:rPr>
        <w:t xml:space="preserve">Zamawiający informuje, że instrukcje korzystania z </w:t>
      </w:r>
      <w:hyperlink r:id="rId24" w:history="1">
        <w:r w:rsidRPr="000777DB">
          <w:rPr>
            <w:rFonts w:ascii="Calibri" w:eastAsia="Times New Roman" w:hAnsi="Calibri" w:cs="Calibri"/>
            <w:color w:val="1155CC"/>
            <w:sz w:val="24"/>
            <w:szCs w:val="24"/>
            <w:u w:val="single"/>
            <w:lang w:eastAsia="pl-PL"/>
          </w:rPr>
          <w:t>platformazakupowa.pl</w:t>
        </w:r>
      </w:hyperlink>
      <w:r w:rsidRPr="000777DB">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0777DB">
          <w:rPr>
            <w:rFonts w:ascii="Calibri" w:eastAsia="Times New Roman" w:hAnsi="Calibri" w:cs="Calibri"/>
            <w:color w:val="1155CC"/>
            <w:sz w:val="24"/>
            <w:szCs w:val="24"/>
            <w:u w:val="single"/>
            <w:lang w:eastAsia="pl-PL"/>
          </w:rPr>
          <w:t>platformazakupowa.pl</w:t>
        </w:r>
      </w:hyperlink>
      <w:r w:rsidRPr="000777DB">
        <w:rPr>
          <w:rFonts w:ascii="Calibri" w:eastAsia="Times New Roman" w:hAnsi="Calibri" w:cs="Calibri"/>
          <w:color w:val="000000"/>
          <w:sz w:val="24"/>
          <w:szCs w:val="24"/>
          <w:lang w:eastAsia="pl-PL"/>
        </w:rPr>
        <w:t xml:space="preserve"> znajdują się w </w:t>
      </w:r>
      <w:r w:rsidRPr="000777DB">
        <w:rPr>
          <w:rFonts w:ascii="Calibri" w:eastAsia="Times New Roman" w:hAnsi="Calibri" w:cs="Calibri"/>
          <w:color w:val="000000"/>
          <w:sz w:val="24"/>
          <w:szCs w:val="24"/>
          <w:lang w:eastAsia="pl-PL"/>
        </w:rPr>
        <w:lastRenderedPageBreak/>
        <w:t xml:space="preserve">zakładce „Instrukcje dla Wykonawców" na stronie internetowej pod adresem: </w:t>
      </w:r>
      <w:hyperlink r:id="rId26" w:history="1">
        <w:r w:rsidRPr="000777DB">
          <w:rPr>
            <w:rFonts w:ascii="Calibri" w:eastAsia="Times New Roman" w:hAnsi="Calibri" w:cs="Calibri"/>
            <w:color w:val="1155CC"/>
            <w:sz w:val="24"/>
            <w:szCs w:val="24"/>
            <w:u w:val="single"/>
            <w:lang w:eastAsia="pl-PL"/>
          </w:rPr>
          <w:t>https://platformazakupowa.pl/strona/45-instrukcje</w:t>
        </w:r>
      </w:hyperlink>
    </w:p>
    <w:p w14:paraId="2C3F1B50" w14:textId="77777777" w:rsidR="000777DB" w:rsidRPr="000777DB" w:rsidRDefault="000777DB" w:rsidP="000777DB">
      <w:pPr>
        <w:widowControl w:val="0"/>
        <w:numPr>
          <w:ilvl w:val="0"/>
          <w:numId w:val="33"/>
        </w:numPr>
        <w:suppressAutoHyphens/>
        <w:spacing w:after="0" w:line="240" w:lineRule="auto"/>
        <w:ind w:left="426" w:hanging="426"/>
        <w:rPr>
          <w:rFonts w:ascii="Calibri" w:hAnsi="Calibri" w:cs="Calibri"/>
          <w:sz w:val="24"/>
          <w:szCs w:val="24"/>
        </w:rPr>
      </w:pPr>
      <w:r w:rsidRPr="000777DB">
        <w:rPr>
          <w:rFonts w:ascii="Calibri" w:hAnsi="Calibri" w:cs="Calibri"/>
          <w:sz w:val="24"/>
          <w:szCs w:val="24"/>
        </w:rPr>
        <w:t>Zamawiający nie przewiduje sposobu komunikowania się z Wykonawcami w inny sposób niż przy użyciu środków komunikacji elektronicznej, wskazanej w SWZ.</w:t>
      </w:r>
    </w:p>
    <w:p w14:paraId="0C079D83" w14:textId="77777777" w:rsidR="000777DB" w:rsidRPr="000777DB" w:rsidRDefault="000777DB" w:rsidP="000777DB">
      <w:pPr>
        <w:widowControl w:val="0"/>
        <w:numPr>
          <w:ilvl w:val="0"/>
          <w:numId w:val="33"/>
        </w:numPr>
        <w:suppressAutoHyphens/>
        <w:spacing w:after="0" w:line="240" w:lineRule="auto"/>
        <w:ind w:left="426" w:hanging="426"/>
        <w:rPr>
          <w:rFonts w:ascii="Calibri" w:eastAsia="Times New Roman" w:hAnsi="Calibri" w:cs="Calibri"/>
          <w:sz w:val="24"/>
          <w:szCs w:val="24"/>
          <w:lang w:eastAsia="ar-SA"/>
        </w:rPr>
      </w:pPr>
      <w:r w:rsidRPr="000777DB">
        <w:rPr>
          <w:rFonts w:ascii="Calibri" w:hAnsi="Calibri" w:cs="Calibri"/>
          <w:sz w:val="24"/>
          <w:szCs w:val="24"/>
        </w:rPr>
        <w:t>W przypadkach nie ujętych zapisami niniejszej SWZ będą miały zastosowanie przepisy ustawy Pzp i aktów wykonawczych.</w:t>
      </w:r>
    </w:p>
    <w:p w14:paraId="1B326F14" w14:textId="77777777" w:rsidR="000777DB" w:rsidRPr="000777DB" w:rsidRDefault="000777DB" w:rsidP="000777DB">
      <w:pPr>
        <w:tabs>
          <w:tab w:val="left" w:pos="426"/>
        </w:tabs>
        <w:contextualSpacing/>
        <w:rPr>
          <w:rFonts w:ascii="Calibri" w:eastAsia="Times New Roman" w:hAnsi="Calibri" w:cs="Calibri"/>
          <w:b/>
          <w:sz w:val="24"/>
          <w:szCs w:val="24"/>
          <w:lang w:eastAsia="pl-PL"/>
        </w:rPr>
      </w:pPr>
    </w:p>
    <w:p w14:paraId="78DC067D"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Wymagania dotyczące wadium</w:t>
      </w:r>
    </w:p>
    <w:p w14:paraId="2BF1DA67" w14:textId="77777777" w:rsidR="000777DB" w:rsidRPr="000777DB" w:rsidRDefault="000777DB" w:rsidP="000777DB">
      <w:pPr>
        <w:tabs>
          <w:tab w:val="left" w:pos="567"/>
        </w:tabs>
        <w:contextualSpacing/>
        <w:rPr>
          <w:rFonts w:ascii="Calibri" w:hAnsi="Calibri" w:cs="Calibri"/>
          <w:sz w:val="24"/>
          <w:szCs w:val="24"/>
        </w:rPr>
      </w:pPr>
      <w:r w:rsidRPr="000777DB">
        <w:rPr>
          <w:rFonts w:ascii="Calibri" w:hAnsi="Calibri" w:cs="Calibri"/>
          <w:color w:val="000000"/>
          <w:sz w:val="24"/>
          <w:szCs w:val="24"/>
        </w:rPr>
        <w:t xml:space="preserve">Zamawiający </w:t>
      </w:r>
      <w:r w:rsidRPr="000777DB">
        <w:rPr>
          <w:rFonts w:ascii="Calibri" w:hAnsi="Calibri" w:cs="Calibri"/>
          <w:b/>
          <w:color w:val="000000"/>
          <w:sz w:val="24"/>
          <w:szCs w:val="24"/>
        </w:rPr>
        <w:t>nie wymaga</w:t>
      </w:r>
      <w:r w:rsidRPr="000777DB">
        <w:rPr>
          <w:rFonts w:ascii="Calibri" w:hAnsi="Calibri" w:cs="Calibri"/>
          <w:color w:val="000000"/>
          <w:sz w:val="24"/>
          <w:szCs w:val="24"/>
        </w:rPr>
        <w:t xml:space="preserve"> wniesienia</w:t>
      </w:r>
      <w:r w:rsidRPr="000777DB">
        <w:rPr>
          <w:rFonts w:ascii="Calibri" w:hAnsi="Calibri" w:cs="Calibri"/>
          <w:sz w:val="24"/>
          <w:szCs w:val="24"/>
        </w:rPr>
        <w:t xml:space="preserve"> wadium.</w:t>
      </w:r>
    </w:p>
    <w:p w14:paraId="785477F5"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5B8AEA56"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Termin związania ofertą</w:t>
      </w:r>
    </w:p>
    <w:p w14:paraId="7B4CDAA7" w14:textId="3F92D42D" w:rsidR="000777DB" w:rsidRPr="000777DB" w:rsidRDefault="000777DB" w:rsidP="000777DB">
      <w:pPr>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sz w:val="24"/>
          <w:szCs w:val="24"/>
          <w:lang w:eastAsia="pl-PL"/>
        </w:rPr>
        <w:t xml:space="preserve">W niniejszym postępowaniu termin </w:t>
      </w:r>
      <w:r w:rsidRPr="000777DB">
        <w:rPr>
          <w:rFonts w:ascii="Calibri" w:eastAsia="Times New Roman" w:hAnsi="Calibri" w:cs="Calibri"/>
          <w:color w:val="000000" w:themeColor="text1"/>
          <w:sz w:val="24"/>
          <w:szCs w:val="24"/>
          <w:lang w:eastAsia="pl-PL"/>
        </w:rPr>
        <w:t xml:space="preserve">związania </w:t>
      </w:r>
      <w:r w:rsidRPr="00460562">
        <w:rPr>
          <w:rFonts w:ascii="Calibri" w:eastAsia="Times New Roman" w:hAnsi="Calibri" w:cs="Calibri"/>
          <w:color w:val="000000" w:themeColor="text1"/>
          <w:sz w:val="24"/>
          <w:szCs w:val="24"/>
          <w:lang w:eastAsia="pl-PL"/>
        </w:rPr>
        <w:t xml:space="preserve">ofertą: do </w:t>
      </w:r>
      <w:r w:rsidR="00003596">
        <w:rPr>
          <w:rFonts w:ascii="Calibri" w:eastAsia="Times New Roman" w:hAnsi="Calibri" w:cs="Calibri"/>
          <w:b/>
          <w:color w:val="000000" w:themeColor="text1"/>
          <w:sz w:val="24"/>
          <w:szCs w:val="24"/>
          <w:lang w:eastAsia="pl-PL"/>
        </w:rPr>
        <w:t>23</w:t>
      </w:r>
      <w:bookmarkStart w:id="0" w:name="_GoBack"/>
      <w:bookmarkEnd w:id="0"/>
      <w:r w:rsidR="00460562" w:rsidRPr="00460562">
        <w:rPr>
          <w:rFonts w:ascii="Calibri" w:eastAsia="Times New Roman" w:hAnsi="Calibri" w:cs="Calibri"/>
          <w:b/>
          <w:color w:val="000000" w:themeColor="text1"/>
          <w:sz w:val="24"/>
          <w:szCs w:val="24"/>
          <w:lang w:eastAsia="pl-PL"/>
        </w:rPr>
        <w:t xml:space="preserve"> marca 2022</w:t>
      </w:r>
      <w:r w:rsidRPr="00460562">
        <w:rPr>
          <w:rFonts w:ascii="Calibri" w:eastAsia="Times New Roman" w:hAnsi="Calibri" w:cs="Calibri"/>
          <w:b/>
          <w:color w:val="000000" w:themeColor="text1"/>
          <w:sz w:val="24"/>
          <w:szCs w:val="24"/>
          <w:lang w:eastAsia="pl-PL"/>
        </w:rPr>
        <w:t xml:space="preserve"> r.</w:t>
      </w:r>
    </w:p>
    <w:p w14:paraId="4E6D2AB5" w14:textId="77777777" w:rsidR="000777DB" w:rsidRPr="000777DB" w:rsidRDefault="000777DB" w:rsidP="000777DB">
      <w:pPr>
        <w:contextualSpacing/>
        <w:rPr>
          <w:rFonts w:ascii="Calibri" w:eastAsia="Times New Roman" w:hAnsi="Calibri" w:cs="Calibri"/>
          <w:b/>
          <w:sz w:val="24"/>
          <w:szCs w:val="24"/>
          <w:lang w:eastAsia="pl-PL"/>
        </w:rPr>
      </w:pPr>
    </w:p>
    <w:p w14:paraId="4D0C4D47"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sposobu przygotowania ofert</w:t>
      </w:r>
    </w:p>
    <w:p w14:paraId="6BFD695E"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Ofertę, należy składać za pośrednictwem Platformy zakupowej: </w:t>
      </w:r>
      <w:r w:rsidRPr="000777DB">
        <w:rPr>
          <w:rFonts w:ascii="Calibri" w:eastAsia="Times New Roman" w:hAnsi="Calibri" w:cs="Calibri"/>
          <w:color w:val="000000" w:themeColor="text1"/>
          <w:sz w:val="24"/>
          <w:szCs w:val="24"/>
          <w:lang w:eastAsia="pl-PL"/>
        </w:rPr>
        <w:t>https://platformazakupowa.pl/pn/imn_gliwice</w:t>
      </w:r>
    </w:p>
    <w:p w14:paraId="73C02D6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lang w:eastAsia="pl-PL"/>
        </w:rPr>
        <w:t>Wykonawca może złożyć tylko jedną ofertę.</w:t>
      </w:r>
    </w:p>
    <w:p w14:paraId="2E9B1580"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hAnsi="Calibri" w:cs="Calibri"/>
          <w:color w:val="000000" w:themeColor="text1"/>
          <w:sz w:val="24"/>
          <w:szCs w:val="24"/>
        </w:rPr>
      </w:pPr>
      <w:r w:rsidRPr="000777DB">
        <w:rPr>
          <w:rFonts w:ascii="Calibri" w:hAnsi="Calibri" w:cs="Calibri"/>
          <w:color w:val="000000" w:themeColor="text1"/>
          <w:sz w:val="24"/>
          <w:szCs w:val="24"/>
        </w:rPr>
        <w:t>Ofertę należy przygotować w oparciu o wymagania określone w SWZ.</w:t>
      </w:r>
    </w:p>
    <w:p w14:paraId="0E9488D3"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hAnsi="Calibri" w:cs="Calibri"/>
          <w:color w:val="000000" w:themeColor="text1"/>
          <w:sz w:val="24"/>
          <w:szCs w:val="24"/>
        </w:rPr>
      </w:pPr>
      <w:r w:rsidRPr="000777DB">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7351B867"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Oferta musi być podpisana przez osobę(y) upoważnioną(e) do reprezentowania Wykonawcy. </w:t>
      </w:r>
    </w:p>
    <w:p w14:paraId="211C38A3" w14:textId="77777777" w:rsidR="000777DB" w:rsidRPr="000777DB" w:rsidRDefault="000777DB" w:rsidP="000777DB">
      <w:pPr>
        <w:tabs>
          <w:tab w:val="num" w:pos="567"/>
        </w:tabs>
        <w:spacing w:line="240" w:lineRule="auto"/>
        <w:ind w:left="567"/>
        <w:rPr>
          <w:rFonts w:ascii="Calibri" w:hAnsi="Calibri" w:cs="Calibri"/>
          <w:color w:val="000000" w:themeColor="text1"/>
          <w:sz w:val="24"/>
          <w:szCs w:val="24"/>
        </w:rPr>
      </w:pPr>
      <w:r w:rsidRPr="000777DB">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52B58A5F" w14:textId="77777777" w:rsidR="000777DB" w:rsidRPr="000777DB" w:rsidRDefault="000777DB" w:rsidP="000777DB">
      <w:pPr>
        <w:tabs>
          <w:tab w:val="num" w:pos="567"/>
        </w:tabs>
        <w:spacing w:line="240" w:lineRule="auto"/>
        <w:ind w:left="567"/>
        <w:rPr>
          <w:rFonts w:ascii="Calibri" w:hAnsi="Calibri" w:cs="Calibri"/>
          <w:color w:val="000000" w:themeColor="text1"/>
          <w:sz w:val="24"/>
          <w:szCs w:val="24"/>
        </w:rPr>
      </w:pPr>
      <w:r w:rsidRPr="000777DB">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w:t>
      </w:r>
      <w:r w:rsidRPr="000777DB">
        <w:rPr>
          <w:rFonts w:ascii="Calibri" w:hAnsi="Calibri" w:cs="Calibri"/>
          <w:color w:val="000000" w:themeColor="text1"/>
          <w:sz w:val="24"/>
          <w:szCs w:val="24"/>
        </w:rPr>
        <w:lastRenderedPageBreak/>
        <w:t>odwzorowanie pełnomocnictwa nie może być poświadczone przez upełnomocnionego.</w:t>
      </w:r>
    </w:p>
    <w:p w14:paraId="198A5174"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6A639B0A"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Wykonawca ponosi wszelkie koszty związane z przygotowaniem i złożeniem oferty.</w:t>
      </w:r>
    </w:p>
    <w:p w14:paraId="0A3FCEEA"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Ofertę należy sporządzić w języku polskim. </w:t>
      </w:r>
    </w:p>
    <w:p w14:paraId="4CF1994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Ofertę składa się, pod rygorem nieważności, w formie elektronicznej</w:t>
      </w:r>
    </w:p>
    <w:p w14:paraId="6B925AC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Oferta może być złożona tylko do upływu terminu składania ofert.</w:t>
      </w:r>
    </w:p>
    <w:p w14:paraId="68B1C5FB"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Wykonawca po upływie terminu do składania ofert nie może skutecznie dokonać zmiany ani wycofać złożonej oferty.</w:t>
      </w:r>
    </w:p>
    <w:p w14:paraId="07051CDB"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Treść oferty musi odpowiadać treści SWZ.</w:t>
      </w:r>
    </w:p>
    <w:p w14:paraId="6A30BBE6" w14:textId="77777777" w:rsidR="000777DB" w:rsidRPr="000777DB" w:rsidRDefault="000777DB" w:rsidP="000777DB">
      <w:pPr>
        <w:contextualSpacing/>
        <w:rPr>
          <w:rFonts w:ascii="Calibri" w:eastAsia="Times New Roman" w:hAnsi="Calibri" w:cs="Calibri"/>
          <w:b/>
          <w:sz w:val="24"/>
          <w:szCs w:val="24"/>
          <w:lang w:eastAsia="pl-PL"/>
        </w:rPr>
      </w:pPr>
    </w:p>
    <w:p w14:paraId="6AA54530"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sposobu obliczenia ceny</w:t>
      </w:r>
    </w:p>
    <w:p w14:paraId="615C2C16" w14:textId="77777777" w:rsidR="000777DB" w:rsidRPr="000777DB" w:rsidRDefault="000777DB" w:rsidP="000777DB">
      <w:pPr>
        <w:numPr>
          <w:ilvl w:val="0"/>
          <w:numId w:val="12"/>
        </w:numPr>
        <w:spacing w:before="120" w:after="120" w:line="240" w:lineRule="auto"/>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wskazuje, że za wykonanie przedmiotu zamówienia będzie obowiązywało wynagrodzenie ryczałtowe. </w:t>
      </w:r>
    </w:p>
    <w:p w14:paraId="2814262E"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Wykonawca, określając cenę oferty, uwzględnia w niej wszystkie koszty wykonania Zamówienia.</w:t>
      </w:r>
    </w:p>
    <w:p w14:paraId="2809728D" w14:textId="77777777" w:rsidR="000777DB" w:rsidRPr="000777DB" w:rsidRDefault="000777DB" w:rsidP="000777DB">
      <w:pPr>
        <w:numPr>
          <w:ilvl w:val="0"/>
          <w:numId w:val="12"/>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0D7C5BC6"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76D97885"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u w:val="single"/>
          <w:lang w:eastAsia="pl-PL"/>
        </w:rPr>
      </w:pPr>
      <w:r w:rsidRPr="000777DB">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777DB">
        <w:rPr>
          <w:rFonts w:ascii="Calibri" w:eastAsia="Times New Roman" w:hAnsi="Calibri" w:cs="Calibri"/>
          <w:color w:val="000000" w:themeColor="text1"/>
          <w:sz w:val="24"/>
          <w:szCs w:val="24"/>
          <w:u w:val="single"/>
          <w:lang w:eastAsia="pl-PL"/>
        </w:rPr>
        <w:t>Nie dopuszcza się zaokrągleń poprzez odrzucenie miejsc po przecinku.</w:t>
      </w:r>
    </w:p>
    <w:p w14:paraId="0FF16BFF"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Cena powinna być podana cyfrowo i słownie. </w:t>
      </w:r>
    </w:p>
    <w:p w14:paraId="3BC8DBD8"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Cena oferty musi obejmować pełny zakres wykonania przedmiotu niniejszego zamówienia.</w:t>
      </w:r>
    </w:p>
    <w:p w14:paraId="23A6CEE1" w14:textId="77777777" w:rsidR="000777DB" w:rsidRPr="000777DB" w:rsidRDefault="000777DB" w:rsidP="000777DB">
      <w:pPr>
        <w:contextualSpacing/>
        <w:rPr>
          <w:rFonts w:ascii="Calibri" w:eastAsia="Times New Roman" w:hAnsi="Calibri" w:cs="Calibri"/>
          <w:sz w:val="24"/>
          <w:szCs w:val="24"/>
          <w:lang w:eastAsia="pl-PL"/>
        </w:rPr>
      </w:pPr>
    </w:p>
    <w:p w14:paraId="515B464F"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Miejsce oraz termin składania i otwarcia ofert.</w:t>
      </w:r>
    </w:p>
    <w:p w14:paraId="35A523DC" w14:textId="77777777" w:rsidR="000777DB" w:rsidRPr="00460562" w:rsidRDefault="000777DB" w:rsidP="000777DB">
      <w:pPr>
        <w:numPr>
          <w:ilvl w:val="0"/>
          <w:numId w:val="22"/>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Ofertę należy zł</w:t>
      </w:r>
      <w:r w:rsidRPr="00460562">
        <w:rPr>
          <w:rFonts w:ascii="Calibri" w:eastAsia="Times New Roman" w:hAnsi="Calibri" w:cs="Calibri"/>
          <w:color w:val="000000" w:themeColor="text1"/>
          <w:sz w:val="24"/>
          <w:szCs w:val="24"/>
          <w:lang w:eastAsia="pl-PL"/>
        </w:rPr>
        <w:t>ożyć w nieprzekraczalnym terminie do dnia:</w:t>
      </w:r>
    </w:p>
    <w:p w14:paraId="1B5D7CA0" w14:textId="6A9FC78D" w:rsidR="000777DB" w:rsidRPr="00460562" w:rsidRDefault="00003596" w:rsidP="000777DB">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22</w:t>
      </w:r>
      <w:r w:rsidR="00460562" w:rsidRPr="00460562">
        <w:rPr>
          <w:rFonts w:ascii="Calibri" w:eastAsia="Times New Roman" w:hAnsi="Calibri" w:cs="Calibri"/>
          <w:b/>
          <w:color w:val="000000" w:themeColor="text1"/>
          <w:sz w:val="24"/>
          <w:szCs w:val="24"/>
          <w:u w:val="single"/>
          <w:lang w:eastAsia="pl-PL"/>
        </w:rPr>
        <w:t xml:space="preserve"> lutego</w:t>
      </w:r>
      <w:r w:rsidR="000777DB" w:rsidRPr="00460562">
        <w:rPr>
          <w:rFonts w:ascii="Calibri" w:eastAsia="Times New Roman" w:hAnsi="Calibri" w:cs="Calibri"/>
          <w:b/>
          <w:color w:val="000000" w:themeColor="text1"/>
          <w:sz w:val="24"/>
          <w:szCs w:val="24"/>
          <w:u w:val="single"/>
          <w:lang w:eastAsia="pl-PL"/>
        </w:rPr>
        <w:t xml:space="preserve"> </w:t>
      </w:r>
      <w:r w:rsidR="00460562" w:rsidRPr="00460562">
        <w:rPr>
          <w:rFonts w:ascii="Calibri" w:eastAsia="Times New Roman" w:hAnsi="Calibri" w:cs="Calibri"/>
          <w:b/>
          <w:color w:val="000000" w:themeColor="text1"/>
          <w:sz w:val="24"/>
          <w:szCs w:val="24"/>
          <w:u w:val="single"/>
          <w:lang w:eastAsia="pl-PL"/>
        </w:rPr>
        <w:t>2022</w:t>
      </w:r>
      <w:r w:rsidR="000777DB" w:rsidRPr="00460562">
        <w:rPr>
          <w:rFonts w:ascii="Calibri" w:eastAsia="Times New Roman" w:hAnsi="Calibri" w:cs="Calibri"/>
          <w:b/>
          <w:color w:val="000000" w:themeColor="text1"/>
          <w:sz w:val="24"/>
          <w:szCs w:val="24"/>
          <w:u w:val="single"/>
          <w:lang w:eastAsia="pl-PL"/>
        </w:rPr>
        <w:t xml:space="preserve"> r., do godz. 11:00.</w:t>
      </w:r>
      <w:r w:rsidR="000777DB" w:rsidRPr="00460562">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6C82C776" w14:textId="77777777" w:rsidR="000777DB" w:rsidRPr="00460562" w:rsidRDefault="000777DB" w:rsidP="000777DB">
      <w:pPr>
        <w:pStyle w:val="Akapitzlist"/>
        <w:tabs>
          <w:tab w:val="left" w:pos="426"/>
        </w:tabs>
        <w:spacing w:before="120" w:after="120" w:line="240" w:lineRule="auto"/>
        <w:ind w:left="426"/>
        <w:jc w:val="both"/>
        <w:rPr>
          <w:rFonts w:ascii="Calibri" w:hAnsi="Calibri" w:cs="Calibri"/>
          <w:color w:val="000000" w:themeColor="text1"/>
          <w:sz w:val="24"/>
          <w:szCs w:val="24"/>
        </w:rPr>
      </w:pPr>
      <w:r w:rsidRPr="00460562">
        <w:rPr>
          <w:rFonts w:ascii="Calibri" w:hAnsi="Calibri" w:cs="Calibri"/>
          <w:color w:val="000000" w:themeColor="text1"/>
          <w:sz w:val="24"/>
          <w:szCs w:val="24"/>
        </w:rPr>
        <w:t xml:space="preserve">przy użyciu aplikacji dostępnej na stronie: </w:t>
      </w:r>
      <w:hyperlink r:id="rId27" w:history="1">
        <w:r w:rsidRPr="00460562">
          <w:rPr>
            <w:rStyle w:val="Hipercze"/>
            <w:rFonts w:ascii="Calibri" w:hAnsi="Calibri" w:cs="Calibri"/>
            <w:color w:val="000000" w:themeColor="text1"/>
            <w:sz w:val="24"/>
            <w:szCs w:val="24"/>
          </w:rPr>
          <w:t>https://platformazakupowa.pl/</w:t>
        </w:r>
      </w:hyperlink>
    </w:p>
    <w:p w14:paraId="702AE2B0" w14:textId="1D564DCD" w:rsidR="000777DB" w:rsidRPr="00460562"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460562">
        <w:rPr>
          <w:rFonts w:ascii="Calibri" w:hAnsi="Calibri" w:cs="Calibri"/>
          <w:color w:val="000000" w:themeColor="text1"/>
          <w:sz w:val="24"/>
          <w:szCs w:val="24"/>
        </w:rPr>
        <w:lastRenderedPageBreak/>
        <w:t xml:space="preserve">Otwarcie ofert nastąpi w dniu </w:t>
      </w:r>
      <w:r w:rsidR="00003596">
        <w:rPr>
          <w:rFonts w:ascii="Calibri" w:eastAsia="Times New Roman" w:hAnsi="Calibri" w:cs="Calibri"/>
          <w:b/>
          <w:color w:val="000000" w:themeColor="text1"/>
          <w:sz w:val="24"/>
          <w:szCs w:val="24"/>
          <w:u w:val="single"/>
          <w:lang w:eastAsia="pl-PL"/>
        </w:rPr>
        <w:t>22</w:t>
      </w:r>
      <w:r w:rsidR="00460562" w:rsidRPr="00460562">
        <w:rPr>
          <w:rFonts w:ascii="Calibri" w:eastAsia="Times New Roman" w:hAnsi="Calibri" w:cs="Calibri"/>
          <w:b/>
          <w:color w:val="000000" w:themeColor="text1"/>
          <w:sz w:val="24"/>
          <w:szCs w:val="24"/>
          <w:u w:val="single"/>
          <w:lang w:eastAsia="pl-PL"/>
        </w:rPr>
        <w:t xml:space="preserve"> lutego</w:t>
      </w:r>
      <w:r w:rsidRPr="00460562">
        <w:rPr>
          <w:rFonts w:ascii="Calibri" w:eastAsia="Times New Roman" w:hAnsi="Calibri" w:cs="Calibri"/>
          <w:b/>
          <w:color w:val="000000" w:themeColor="text1"/>
          <w:sz w:val="24"/>
          <w:szCs w:val="24"/>
          <w:u w:val="single"/>
          <w:lang w:eastAsia="pl-PL"/>
        </w:rPr>
        <w:t xml:space="preserve"> </w:t>
      </w:r>
      <w:r w:rsidR="00460562" w:rsidRPr="00460562">
        <w:rPr>
          <w:rFonts w:ascii="Calibri" w:eastAsia="Times New Roman" w:hAnsi="Calibri" w:cs="Calibri"/>
          <w:b/>
          <w:color w:val="000000" w:themeColor="text1"/>
          <w:sz w:val="24"/>
          <w:szCs w:val="24"/>
          <w:u w:val="single"/>
          <w:lang w:eastAsia="pl-PL"/>
        </w:rPr>
        <w:t>2022</w:t>
      </w:r>
      <w:r w:rsidRPr="00460562">
        <w:rPr>
          <w:rFonts w:ascii="Calibri" w:eastAsia="Times New Roman" w:hAnsi="Calibri" w:cs="Calibri"/>
          <w:b/>
          <w:color w:val="000000" w:themeColor="text1"/>
          <w:sz w:val="24"/>
          <w:szCs w:val="24"/>
          <w:u w:val="single"/>
          <w:lang w:eastAsia="pl-PL"/>
        </w:rPr>
        <w:t xml:space="preserve"> r. o godz. 12:00</w:t>
      </w:r>
      <w:bookmarkEnd w:id="1"/>
      <w:bookmarkEnd w:id="2"/>
    </w:p>
    <w:p w14:paraId="38477EA3" w14:textId="77777777" w:rsidR="000777DB" w:rsidRPr="000777DB" w:rsidRDefault="000777DB" w:rsidP="000777DB">
      <w:pPr>
        <w:numPr>
          <w:ilvl w:val="0"/>
          <w:numId w:val="22"/>
        </w:numPr>
        <w:tabs>
          <w:tab w:val="left" w:pos="426"/>
        </w:tabs>
        <w:spacing w:before="120" w:after="120" w:line="240" w:lineRule="auto"/>
        <w:ind w:left="426" w:hanging="426"/>
        <w:rPr>
          <w:rFonts w:ascii="Calibri" w:hAnsi="Calibri" w:cs="Calibri"/>
          <w:color w:val="000000" w:themeColor="text1"/>
          <w:sz w:val="24"/>
          <w:szCs w:val="24"/>
        </w:rPr>
      </w:pPr>
      <w:r w:rsidRPr="00460562">
        <w:rPr>
          <w:rFonts w:ascii="Calibri" w:hAnsi="Calibri" w:cs="Calibri"/>
          <w:color w:val="000000" w:themeColor="text1"/>
          <w:sz w:val="24"/>
          <w:szCs w:val="24"/>
        </w:rPr>
        <w:t>Otwarcie ofert następuje</w:t>
      </w:r>
      <w:r w:rsidRPr="000777DB">
        <w:rPr>
          <w:rFonts w:ascii="Calibri" w:hAnsi="Calibri" w:cs="Calibri"/>
          <w:color w:val="000000" w:themeColor="text1"/>
          <w:sz w:val="24"/>
          <w:szCs w:val="24"/>
        </w:rPr>
        <w:t xml:space="preserve"> poprzez aplikację wskazaną w punkcie 1</w:t>
      </w:r>
    </w:p>
    <w:p w14:paraId="29D20111" w14:textId="77777777" w:rsidR="000777DB" w:rsidRPr="000777DB"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Niezwłocznie po otwarciu ofert Zamawiający udostępni na stronie internetowej prowadzonego postępowania informacje o:</w:t>
      </w:r>
    </w:p>
    <w:p w14:paraId="787FB872" w14:textId="77777777" w:rsidR="000777DB" w:rsidRPr="000777DB" w:rsidRDefault="000777DB" w:rsidP="000777DB">
      <w:pPr>
        <w:pStyle w:val="Akapitzlist"/>
        <w:numPr>
          <w:ilvl w:val="0"/>
          <w:numId w:val="32"/>
        </w:numPr>
        <w:tabs>
          <w:tab w:val="left" w:pos="426"/>
        </w:tabs>
        <w:spacing w:before="120" w:after="120" w:line="240"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56D3F45C" w14:textId="77777777" w:rsidR="000777DB" w:rsidRPr="000777DB" w:rsidRDefault="000777DB" w:rsidP="000777DB">
      <w:pPr>
        <w:pStyle w:val="Akapitzlist"/>
        <w:numPr>
          <w:ilvl w:val="0"/>
          <w:numId w:val="32"/>
        </w:numPr>
        <w:tabs>
          <w:tab w:val="left" w:pos="426"/>
        </w:tabs>
        <w:spacing w:before="120" w:after="120" w:line="240"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cenach lub kosztach zawartych w ofertach.</w:t>
      </w:r>
    </w:p>
    <w:p w14:paraId="1C524C82" w14:textId="77777777" w:rsidR="000777DB" w:rsidRPr="000777DB" w:rsidRDefault="000777DB" w:rsidP="000777DB">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1C4DDDF6"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Formalności po wyborze oferty, przed zawarciem umowy.</w:t>
      </w:r>
    </w:p>
    <w:p w14:paraId="7248EBD3" w14:textId="1823868C" w:rsidR="000777DB" w:rsidRPr="000777DB"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Zamawiający zawiera umowę w sprawie zamówienia publicznego, z uwzględnieniem art. 577</w:t>
      </w:r>
      <w:r w:rsidR="00497BAD">
        <w:rPr>
          <w:rFonts w:ascii="Calibri" w:eastAsia="Times New Roman" w:hAnsi="Calibri" w:cs="Calibri"/>
          <w:color w:val="000000" w:themeColor="text1"/>
          <w:sz w:val="24"/>
          <w:szCs w:val="24"/>
          <w:lang w:eastAsia="pl-PL"/>
        </w:rPr>
        <w:t xml:space="preserve"> Pzp</w:t>
      </w:r>
      <w:r w:rsidRPr="000777DB">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28BE61A" w14:textId="77777777" w:rsidR="000777DB" w:rsidRPr="000777DB"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C075560" w14:textId="77777777" w:rsidR="000777DB" w:rsidRPr="000777DB" w:rsidRDefault="000777DB" w:rsidP="000777DB">
      <w:pPr>
        <w:tabs>
          <w:tab w:val="left" w:pos="426"/>
        </w:tabs>
        <w:spacing w:before="120" w:after="120" w:line="240" w:lineRule="auto"/>
        <w:ind w:left="425"/>
        <w:rPr>
          <w:rFonts w:ascii="Calibri" w:eastAsia="Times New Roman" w:hAnsi="Calibri" w:cs="Calibri"/>
          <w:color w:val="000000" w:themeColor="text1"/>
          <w:sz w:val="24"/>
          <w:szCs w:val="24"/>
          <w:lang w:eastAsia="pl-PL"/>
        </w:rPr>
      </w:pPr>
    </w:p>
    <w:p w14:paraId="40632D4D"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kryteriów, którymi Zamawiający będzie się kierował przy wyborze oferty wraz z podaniem znaczenia tych kryteriów</w:t>
      </w:r>
    </w:p>
    <w:p w14:paraId="37CDAC54" w14:textId="77777777" w:rsidR="000777DB" w:rsidRPr="000777DB" w:rsidRDefault="000777DB" w:rsidP="000777DB">
      <w:pPr>
        <w:contextualSpacing/>
        <w:rPr>
          <w:rFonts w:ascii="Calibri" w:eastAsia="Times New Roman" w:hAnsi="Calibri" w:cs="Calibri"/>
          <w:b/>
          <w:sz w:val="24"/>
          <w:szCs w:val="24"/>
          <w:lang w:eastAsia="pl-PL"/>
        </w:rPr>
      </w:pPr>
    </w:p>
    <w:p w14:paraId="6858E5AF" w14:textId="77777777" w:rsidR="000777DB" w:rsidRPr="000777DB" w:rsidRDefault="000777DB" w:rsidP="000777DB">
      <w:pPr>
        <w:numPr>
          <w:ilvl w:val="0"/>
          <w:numId w:val="11"/>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color w:val="000000" w:themeColor="text1"/>
          <w:sz w:val="24"/>
          <w:szCs w:val="24"/>
          <w:lang w:eastAsia="pl-PL"/>
        </w:rPr>
        <w:t xml:space="preserve">Przy </w:t>
      </w:r>
      <w:r w:rsidRPr="000777DB">
        <w:rPr>
          <w:rFonts w:ascii="Calibri" w:eastAsia="Times New Roman" w:hAnsi="Calibri" w:cs="Calibri"/>
          <w:sz w:val="24"/>
          <w:szCs w:val="24"/>
          <w:lang w:eastAsia="pl-PL"/>
        </w:rPr>
        <w:t>wyborze oferty najkorzystniejszej, Zamawiający będzie się kierował następującymi kryteriami:</w:t>
      </w:r>
    </w:p>
    <w:p w14:paraId="35705C3E" w14:textId="77777777" w:rsidR="000777DB" w:rsidRPr="000777DB" w:rsidRDefault="000777DB" w:rsidP="000777DB">
      <w:pPr>
        <w:pStyle w:val="Akapitzlist"/>
        <w:shd w:val="clear" w:color="auto" w:fill="FFFFFF"/>
        <w:spacing w:after="0"/>
        <w:ind w:left="567" w:right="100"/>
        <w:jc w:val="both"/>
        <w:rPr>
          <w:rFonts w:ascii="Calibri" w:eastAsia="Times New Roman" w:hAnsi="Calibri" w:cs="Calibri"/>
          <w:sz w:val="24"/>
          <w:szCs w:val="24"/>
          <w:lang w:eastAsia="pl-PL"/>
        </w:rPr>
      </w:pPr>
    </w:p>
    <w:tbl>
      <w:tblPr>
        <w:tblW w:w="9714"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0777DB" w:rsidRPr="000777DB" w14:paraId="219C3F63" w14:textId="77777777" w:rsidTr="00460562">
        <w:trPr>
          <w:trHeight w:val="529"/>
        </w:trPr>
        <w:tc>
          <w:tcPr>
            <w:tcW w:w="482" w:type="dxa"/>
            <w:vAlign w:val="center"/>
          </w:tcPr>
          <w:p w14:paraId="328F7F0E" w14:textId="77777777" w:rsidR="000777DB" w:rsidRPr="000777DB" w:rsidRDefault="000777DB" w:rsidP="004B653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l.p.</w:t>
            </w:r>
          </w:p>
        </w:tc>
        <w:tc>
          <w:tcPr>
            <w:tcW w:w="1713" w:type="dxa"/>
            <w:vAlign w:val="center"/>
          </w:tcPr>
          <w:p w14:paraId="460A0F55" w14:textId="77777777" w:rsidR="000777DB" w:rsidRPr="000777DB" w:rsidRDefault="000777DB" w:rsidP="004B653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Opis kryteriów oceny</w:t>
            </w:r>
          </w:p>
        </w:tc>
        <w:tc>
          <w:tcPr>
            <w:tcW w:w="1350" w:type="dxa"/>
            <w:vAlign w:val="center"/>
          </w:tcPr>
          <w:p w14:paraId="0AFB0227" w14:textId="77777777" w:rsidR="000777DB" w:rsidRPr="000777DB" w:rsidRDefault="000777DB" w:rsidP="004B653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Znaczenie (Waga)</w:t>
            </w:r>
          </w:p>
        </w:tc>
        <w:tc>
          <w:tcPr>
            <w:tcW w:w="6169" w:type="dxa"/>
            <w:vAlign w:val="center"/>
          </w:tcPr>
          <w:p w14:paraId="5A8E5694" w14:textId="77777777" w:rsidR="000777DB" w:rsidRPr="000777DB" w:rsidRDefault="000777DB" w:rsidP="004B653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Opis metody przyznawania punktów</w:t>
            </w:r>
          </w:p>
        </w:tc>
      </w:tr>
      <w:tr w:rsidR="000777DB" w:rsidRPr="000777DB" w14:paraId="2233B269" w14:textId="77777777" w:rsidTr="00460562">
        <w:trPr>
          <w:trHeight w:val="465"/>
        </w:trPr>
        <w:tc>
          <w:tcPr>
            <w:tcW w:w="482" w:type="dxa"/>
            <w:vAlign w:val="center"/>
          </w:tcPr>
          <w:p w14:paraId="023887B8" w14:textId="77777777" w:rsidR="000777DB" w:rsidRPr="000777DB" w:rsidRDefault="000777DB" w:rsidP="004B6536">
            <w:pPr>
              <w:contextualSpacing/>
              <w:jc w:val="center"/>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1</w:t>
            </w:r>
          </w:p>
        </w:tc>
        <w:tc>
          <w:tcPr>
            <w:tcW w:w="1713" w:type="dxa"/>
            <w:vAlign w:val="center"/>
          </w:tcPr>
          <w:p w14:paraId="4DBB4DA6" w14:textId="77777777" w:rsidR="000777DB" w:rsidRPr="000777DB" w:rsidRDefault="000777DB" w:rsidP="004B6536">
            <w:pPr>
              <w:widowControl w:val="0"/>
              <w:adjustRightInd w:val="0"/>
              <w:contextualSpacing/>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 xml:space="preserve">Cena  </w:t>
            </w:r>
          </w:p>
        </w:tc>
        <w:tc>
          <w:tcPr>
            <w:tcW w:w="1350" w:type="dxa"/>
            <w:vAlign w:val="center"/>
          </w:tcPr>
          <w:p w14:paraId="259EAECD" w14:textId="77777777" w:rsidR="000777DB" w:rsidRPr="000777DB" w:rsidRDefault="000777DB" w:rsidP="004B6536">
            <w:pPr>
              <w:widowControl w:val="0"/>
              <w:adjustRightInd w:val="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60%</w:t>
            </w:r>
          </w:p>
        </w:tc>
        <w:tc>
          <w:tcPr>
            <w:tcW w:w="6169" w:type="dxa"/>
          </w:tcPr>
          <w:p w14:paraId="53A4C29E" w14:textId="77777777" w:rsidR="000777DB" w:rsidRPr="000777DB" w:rsidRDefault="000777DB" w:rsidP="004B6536">
            <w:pPr>
              <w:widowControl w:val="0"/>
              <w:adjustRightInd w:val="0"/>
              <w:contextualSpacing/>
              <w:textAlignment w:val="baseline"/>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Proporcje matematyczne wg wzoru:</w:t>
            </w:r>
          </w:p>
          <w:p w14:paraId="72CB008F" w14:textId="77777777" w:rsidR="000777DB" w:rsidRPr="000777DB" w:rsidRDefault="000777DB" w:rsidP="004B6536">
            <w:pPr>
              <w:widowControl w:val="0"/>
              <w:adjustRightInd w:val="0"/>
              <w:contextualSpacing/>
              <w:textAlignment w:val="baseline"/>
              <w:rPr>
                <w:rFonts w:ascii="Calibri" w:eastAsia="Times New Roman" w:hAnsi="Calibri" w:cs="Calibri"/>
                <w:sz w:val="24"/>
                <w:szCs w:val="24"/>
                <w:lang w:eastAsia="pl-PL"/>
              </w:rPr>
            </w:pPr>
          </w:p>
          <w:p w14:paraId="70E173FE" w14:textId="77777777" w:rsidR="000777DB" w:rsidRPr="000777DB" w:rsidRDefault="000777DB" w:rsidP="004B653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t>C = cena najniższa</w:t>
            </w:r>
            <w:r w:rsidRPr="000777DB">
              <w:rPr>
                <w:rFonts w:ascii="Calibri" w:eastAsia="Times New Roman" w:hAnsi="Calibri" w:cs="Calibri"/>
                <w:sz w:val="24"/>
                <w:szCs w:val="24"/>
                <w:lang w:eastAsia="pl-PL"/>
              </w:rPr>
              <w:t xml:space="preserve">/cena badanej oferty x 100 </w:t>
            </w:r>
            <w:r w:rsidRPr="000777DB">
              <w:rPr>
                <w:rFonts w:ascii="Calibri" w:eastAsia="Times New Roman" w:hAnsi="Calibri" w:cs="Calibri"/>
                <w:sz w:val="24"/>
                <w:szCs w:val="24"/>
                <w:lang w:eastAsia="pl-PL"/>
              </w:rPr>
              <w:sym w:font="Symbol" w:char="F0B4"/>
            </w:r>
            <w:r w:rsidRPr="000777DB">
              <w:rPr>
                <w:rFonts w:ascii="Calibri" w:eastAsia="Times New Roman" w:hAnsi="Calibri" w:cs="Calibri"/>
                <w:sz w:val="24"/>
                <w:szCs w:val="24"/>
                <w:lang w:eastAsia="pl-PL"/>
              </w:rPr>
              <w:t>60%</w:t>
            </w:r>
          </w:p>
          <w:p w14:paraId="142BD5D5" w14:textId="77777777" w:rsidR="000777DB" w:rsidRPr="000777DB" w:rsidRDefault="000777DB" w:rsidP="004B653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gdzie:</w:t>
            </w:r>
          </w:p>
          <w:p w14:paraId="70B6F7E9" w14:textId="77777777" w:rsidR="000777DB" w:rsidRPr="000777DB" w:rsidRDefault="000777DB" w:rsidP="004B653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C - ilość punktów przyznana danemu kryterium</w:t>
            </w:r>
          </w:p>
          <w:p w14:paraId="365193F1" w14:textId="77777777" w:rsidR="000777DB" w:rsidRPr="000777DB" w:rsidRDefault="000777DB" w:rsidP="004B6536">
            <w:pPr>
              <w:tabs>
                <w:tab w:val="left" w:pos="990"/>
              </w:tabs>
              <w:contextualSpacing/>
              <w:rPr>
                <w:rFonts w:ascii="Calibri" w:eastAsia="Times New Roman" w:hAnsi="Calibri" w:cs="Calibri"/>
                <w:sz w:val="24"/>
                <w:szCs w:val="24"/>
                <w:lang w:eastAsia="pl-PL"/>
              </w:rPr>
            </w:pPr>
          </w:p>
          <w:p w14:paraId="72A54669" w14:textId="77777777" w:rsidR="000777DB" w:rsidRPr="000777DB" w:rsidRDefault="000777DB" w:rsidP="004B6536">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498B1D62" w14:textId="77777777" w:rsidR="000777DB" w:rsidRPr="000777DB" w:rsidRDefault="000777DB" w:rsidP="004B6536">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lastRenderedPageBreak/>
              <w:t xml:space="preserve">Oferta o najniższej cenie - </w:t>
            </w:r>
            <w:r w:rsidRPr="000777DB">
              <w:rPr>
                <w:rFonts w:ascii="Calibri" w:eastAsia="Times New Roman" w:hAnsi="Calibri" w:cs="Calibri"/>
                <w:b/>
                <w:sz w:val="24"/>
                <w:szCs w:val="24"/>
                <w:lang w:eastAsia="pl-PL"/>
              </w:rPr>
              <w:t>60 pkt</w:t>
            </w:r>
            <w:r w:rsidRPr="000777DB">
              <w:rPr>
                <w:rFonts w:ascii="Calibri" w:eastAsia="Times New Roman" w:hAnsi="Calibri" w:cs="Calibri"/>
                <w:sz w:val="24"/>
                <w:szCs w:val="24"/>
                <w:lang w:eastAsia="pl-PL"/>
              </w:rPr>
              <w:t>, pozostałe oferty – ilość punktów wyliczona według wzoru gdzie 1 pkt = 1%.</w:t>
            </w:r>
          </w:p>
          <w:p w14:paraId="78F32086" w14:textId="77777777" w:rsidR="000777DB" w:rsidRPr="000777DB" w:rsidRDefault="000777DB" w:rsidP="004B6536">
            <w:pPr>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t>Maksymalnie w tym kryterium wykonawca może otrzymać 60 pkt.</w:t>
            </w:r>
          </w:p>
        </w:tc>
      </w:tr>
      <w:tr w:rsidR="000777DB" w:rsidRPr="000777DB" w14:paraId="26D42148" w14:textId="77777777" w:rsidTr="00460562">
        <w:trPr>
          <w:trHeight w:val="595"/>
        </w:trPr>
        <w:tc>
          <w:tcPr>
            <w:tcW w:w="482" w:type="dxa"/>
            <w:vAlign w:val="center"/>
          </w:tcPr>
          <w:p w14:paraId="34503831" w14:textId="77777777" w:rsidR="000777DB" w:rsidRPr="000777DB" w:rsidRDefault="000777DB" w:rsidP="004B6536">
            <w:pPr>
              <w:widowControl w:val="0"/>
              <w:adjustRightInd w:val="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lastRenderedPageBreak/>
              <w:t>2</w:t>
            </w:r>
          </w:p>
        </w:tc>
        <w:tc>
          <w:tcPr>
            <w:tcW w:w="1713" w:type="dxa"/>
            <w:vAlign w:val="center"/>
          </w:tcPr>
          <w:p w14:paraId="048885AC" w14:textId="77777777" w:rsidR="000777DB" w:rsidRPr="000777DB" w:rsidRDefault="000777DB" w:rsidP="004B6536">
            <w:pPr>
              <w:widowControl w:val="0"/>
              <w:adjustRightInd w:val="0"/>
              <w:spacing w:before="60"/>
              <w:contextualSpacing/>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Wydłużenie Okresu Rękojmi i Gwarancji</w:t>
            </w:r>
          </w:p>
        </w:tc>
        <w:tc>
          <w:tcPr>
            <w:tcW w:w="1350" w:type="dxa"/>
            <w:vAlign w:val="center"/>
          </w:tcPr>
          <w:p w14:paraId="047CD11C" w14:textId="77777777" w:rsidR="000777DB" w:rsidRPr="000777DB" w:rsidRDefault="000777DB" w:rsidP="004B6536">
            <w:pPr>
              <w:widowControl w:val="0"/>
              <w:adjustRightInd w:val="0"/>
              <w:spacing w:before="6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30%</w:t>
            </w:r>
          </w:p>
        </w:tc>
        <w:tc>
          <w:tcPr>
            <w:tcW w:w="6169" w:type="dxa"/>
          </w:tcPr>
          <w:p w14:paraId="436EC66F" w14:textId="77777777" w:rsidR="000777DB" w:rsidRPr="000777DB" w:rsidRDefault="000777DB" w:rsidP="004B6536">
            <w:pPr>
              <w:widowControl w:val="0"/>
              <w:adjustRightInd w:val="0"/>
              <w:snapToGrid w:val="0"/>
              <w:spacing w:before="60"/>
              <w:textAlignment w:val="baseline"/>
              <w:rPr>
                <w:rFonts w:ascii="Calibri" w:eastAsia="Times New Roman" w:hAnsi="Calibri" w:cs="Calibri"/>
                <w:b/>
                <w:sz w:val="24"/>
                <w:szCs w:val="24"/>
              </w:rPr>
            </w:pPr>
            <w:r w:rsidRPr="000777DB">
              <w:rPr>
                <w:rFonts w:ascii="Calibri" w:eastAsia="Times New Roman" w:hAnsi="Calibri" w:cs="Calibri"/>
                <w:b/>
                <w:sz w:val="24"/>
                <w:szCs w:val="24"/>
              </w:rPr>
              <w:t xml:space="preserve">G – </w:t>
            </w:r>
            <w:r w:rsidRPr="000777DB">
              <w:rPr>
                <w:rFonts w:ascii="Calibri" w:eastAsia="Times New Roman" w:hAnsi="Calibri" w:cs="Calibri"/>
                <w:b/>
                <w:sz w:val="24"/>
                <w:szCs w:val="24"/>
                <w:lang w:eastAsia="pl-PL"/>
              </w:rPr>
              <w:t>Wydłużenie Okresu Rękojmi i Gwarancji</w:t>
            </w:r>
          </w:p>
          <w:p w14:paraId="0BBF710F" w14:textId="77777777" w:rsidR="000777DB" w:rsidRPr="000777DB" w:rsidRDefault="000777DB" w:rsidP="004B6536">
            <w:pPr>
              <w:spacing w:before="60" w:after="120"/>
              <w:rPr>
                <w:rFonts w:ascii="Calibri" w:eastAsia="Times New Roman" w:hAnsi="Calibri" w:cs="Calibri"/>
                <w:color w:val="000000" w:themeColor="text1"/>
                <w:sz w:val="24"/>
                <w:szCs w:val="24"/>
              </w:rPr>
            </w:pPr>
            <w:r w:rsidRPr="000777DB">
              <w:rPr>
                <w:rFonts w:ascii="Calibri" w:eastAsia="Times New Roman" w:hAnsi="Calibri" w:cs="Calibri"/>
                <w:color w:val="000000" w:themeColor="text1"/>
                <w:sz w:val="24"/>
                <w:szCs w:val="24"/>
              </w:rPr>
              <w:t>gdzie:</w:t>
            </w:r>
          </w:p>
          <w:p w14:paraId="4A611308" w14:textId="476FE456" w:rsidR="000777DB" w:rsidRPr="000777DB" w:rsidRDefault="000777DB" w:rsidP="004B6536">
            <w:pPr>
              <w:spacing w:before="60" w:after="120"/>
              <w:rPr>
                <w:rFonts w:ascii="Calibri" w:eastAsia="Times New Roman" w:hAnsi="Calibri" w:cs="Calibri"/>
                <w:b/>
                <w:color w:val="000000" w:themeColor="text1"/>
                <w:sz w:val="24"/>
                <w:szCs w:val="24"/>
              </w:rPr>
            </w:pPr>
            <w:r w:rsidRPr="000777DB">
              <w:rPr>
                <w:rFonts w:ascii="Calibri" w:eastAsia="Times New Roman" w:hAnsi="Calibri" w:cs="Calibri"/>
                <w:color w:val="000000" w:themeColor="text1"/>
                <w:sz w:val="24"/>
                <w:szCs w:val="24"/>
              </w:rPr>
              <w:t xml:space="preserve">- za wydłużenie okresu rękojmi i gwarancji Stanowiska do 24 miesięcy </w:t>
            </w:r>
            <w:r w:rsidR="00616A37">
              <w:rPr>
                <w:rFonts w:ascii="Calibri" w:eastAsia="Times New Roman" w:hAnsi="Calibri" w:cs="Calibri"/>
                <w:color w:val="000000" w:themeColor="text1"/>
                <w:sz w:val="24"/>
                <w:szCs w:val="24"/>
              </w:rPr>
              <w:t>Z</w:t>
            </w:r>
            <w:r w:rsidRPr="000777DB">
              <w:rPr>
                <w:rFonts w:ascii="Calibri" w:eastAsia="Times New Roman" w:hAnsi="Calibri" w:cs="Calibri"/>
                <w:color w:val="000000" w:themeColor="text1"/>
                <w:sz w:val="24"/>
                <w:szCs w:val="24"/>
              </w:rPr>
              <w:t>amawiający przydzieli</w:t>
            </w:r>
            <w:r w:rsidRPr="000777DB">
              <w:rPr>
                <w:rFonts w:ascii="Calibri" w:eastAsia="Times New Roman" w:hAnsi="Calibri" w:cs="Calibri"/>
                <w:b/>
                <w:color w:val="000000" w:themeColor="text1"/>
                <w:sz w:val="24"/>
                <w:szCs w:val="24"/>
              </w:rPr>
              <w:t xml:space="preserve"> 10 pkt.</w:t>
            </w:r>
          </w:p>
          <w:p w14:paraId="0923F7CC" w14:textId="49DBB8FC" w:rsidR="000777DB" w:rsidRPr="000777DB" w:rsidRDefault="000777DB" w:rsidP="004B6536">
            <w:pPr>
              <w:spacing w:before="60" w:after="120"/>
              <w:rPr>
                <w:rFonts w:ascii="Calibri" w:eastAsia="Times New Roman" w:hAnsi="Calibri" w:cs="Calibri"/>
                <w:b/>
                <w:color w:val="000000" w:themeColor="text1"/>
                <w:sz w:val="24"/>
                <w:szCs w:val="24"/>
              </w:rPr>
            </w:pPr>
            <w:r w:rsidRPr="000777DB">
              <w:rPr>
                <w:rFonts w:ascii="Calibri" w:eastAsia="Times New Roman" w:hAnsi="Calibri" w:cs="Calibri"/>
                <w:color w:val="000000" w:themeColor="text1"/>
                <w:sz w:val="24"/>
                <w:szCs w:val="24"/>
              </w:rPr>
              <w:t xml:space="preserve">- za wydłużenie okresu rękojmi i gwarancji Stanowiska do 36 miesięcy </w:t>
            </w:r>
            <w:r w:rsidR="00616A37">
              <w:rPr>
                <w:rFonts w:ascii="Calibri" w:eastAsia="Times New Roman" w:hAnsi="Calibri" w:cs="Calibri"/>
                <w:color w:val="000000" w:themeColor="text1"/>
                <w:sz w:val="24"/>
                <w:szCs w:val="24"/>
              </w:rPr>
              <w:t>Z</w:t>
            </w:r>
            <w:r w:rsidRPr="000777DB">
              <w:rPr>
                <w:rFonts w:ascii="Calibri" w:eastAsia="Times New Roman" w:hAnsi="Calibri" w:cs="Calibri"/>
                <w:color w:val="000000" w:themeColor="text1"/>
                <w:sz w:val="24"/>
                <w:szCs w:val="24"/>
              </w:rPr>
              <w:t>amawiający przydzieli</w:t>
            </w:r>
            <w:r w:rsidRPr="000777DB">
              <w:rPr>
                <w:rFonts w:ascii="Calibri" w:eastAsia="Times New Roman" w:hAnsi="Calibri" w:cs="Calibri"/>
                <w:b/>
                <w:color w:val="000000" w:themeColor="text1"/>
                <w:sz w:val="24"/>
                <w:szCs w:val="24"/>
              </w:rPr>
              <w:t xml:space="preserve"> 20 pkt.</w:t>
            </w:r>
          </w:p>
          <w:p w14:paraId="43E5F113" w14:textId="17020632" w:rsidR="000777DB" w:rsidRPr="000777DB" w:rsidRDefault="000777DB" w:rsidP="004B6536">
            <w:pPr>
              <w:spacing w:before="60" w:after="120"/>
              <w:rPr>
                <w:rFonts w:ascii="Calibri" w:eastAsia="Times New Roman" w:hAnsi="Calibri" w:cs="Calibri"/>
                <w:b/>
                <w:color w:val="000000" w:themeColor="text1"/>
                <w:sz w:val="24"/>
                <w:szCs w:val="24"/>
              </w:rPr>
            </w:pPr>
            <w:r w:rsidRPr="000777DB">
              <w:rPr>
                <w:rFonts w:ascii="Calibri" w:eastAsia="Times New Roman" w:hAnsi="Calibri" w:cs="Calibri"/>
                <w:color w:val="000000" w:themeColor="text1"/>
                <w:sz w:val="24"/>
                <w:szCs w:val="24"/>
              </w:rPr>
              <w:t>-</w:t>
            </w:r>
            <w:r w:rsidRPr="000777DB">
              <w:rPr>
                <w:rFonts w:ascii="Calibri" w:eastAsia="Times New Roman" w:hAnsi="Calibri" w:cs="Calibri"/>
                <w:b/>
                <w:color w:val="000000" w:themeColor="text1"/>
                <w:sz w:val="24"/>
                <w:szCs w:val="24"/>
              </w:rPr>
              <w:t xml:space="preserve"> </w:t>
            </w:r>
            <w:r w:rsidRPr="000777DB">
              <w:rPr>
                <w:rFonts w:ascii="Calibri" w:eastAsia="Times New Roman" w:hAnsi="Calibri" w:cs="Calibri"/>
                <w:color w:val="000000" w:themeColor="text1"/>
                <w:sz w:val="24"/>
                <w:szCs w:val="24"/>
              </w:rPr>
              <w:t xml:space="preserve">za wydłużenie okresu rękojmi i gwarancji Stanowiska do 48 miesięcy </w:t>
            </w:r>
            <w:r w:rsidR="00616A37">
              <w:rPr>
                <w:rFonts w:ascii="Calibri" w:eastAsia="Times New Roman" w:hAnsi="Calibri" w:cs="Calibri"/>
                <w:color w:val="000000" w:themeColor="text1"/>
                <w:sz w:val="24"/>
                <w:szCs w:val="24"/>
              </w:rPr>
              <w:t>Z</w:t>
            </w:r>
            <w:r w:rsidRPr="000777DB">
              <w:rPr>
                <w:rFonts w:ascii="Calibri" w:eastAsia="Times New Roman" w:hAnsi="Calibri" w:cs="Calibri"/>
                <w:color w:val="000000" w:themeColor="text1"/>
                <w:sz w:val="24"/>
                <w:szCs w:val="24"/>
              </w:rPr>
              <w:t>amawiający przydzieli</w:t>
            </w:r>
            <w:r w:rsidRPr="000777DB">
              <w:rPr>
                <w:rFonts w:ascii="Calibri" w:eastAsia="Times New Roman" w:hAnsi="Calibri" w:cs="Calibri"/>
                <w:b/>
                <w:color w:val="000000" w:themeColor="text1"/>
                <w:sz w:val="24"/>
                <w:szCs w:val="24"/>
              </w:rPr>
              <w:t xml:space="preserve"> 30 pkt.</w:t>
            </w:r>
          </w:p>
          <w:p w14:paraId="675E46EF" w14:textId="77777777" w:rsidR="000777DB" w:rsidRPr="000777DB" w:rsidRDefault="000777DB" w:rsidP="004B6536">
            <w:pPr>
              <w:spacing w:before="60"/>
              <w:rPr>
                <w:rFonts w:ascii="Calibri" w:eastAsia="Times New Roman" w:hAnsi="Calibri" w:cs="Calibri"/>
                <w:b/>
                <w:color w:val="000000" w:themeColor="text1"/>
                <w:sz w:val="24"/>
                <w:szCs w:val="24"/>
              </w:rPr>
            </w:pPr>
            <w:r w:rsidRPr="000777DB">
              <w:rPr>
                <w:rFonts w:ascii="Calibri" w:eastAsia="Times New Roman" w:hAnsi="Calibri" w:cs="Calibri"/>
                <w:b/>
                <w:color w:val="000000" w:themeColor="text1"/>
                <w:sz w:val="24"/>
                <w:szCs w:val="24"/>
              </w:rPr>
              <w:t>Maksymalnie w tym kryterium wykonawca może otrzymać 30 pkt.</w:t>
            </w:r>
          </w:p>
        </w:tc>
      </w:tr>
      <w:tr w:rsidR="000777DB" w:rsidRPr="000777DB" w14:paraId="6AAC99A3" w14:textId="77777777" w:rsidTr="00460562">
        <w:trPr>
          <w:trHeight w:val="595"/>
        </w:trPr>
        <w:tc>
          <w:tcPr>
            <w:tcW w:w="482" w:type="dxa"/>
            <w:vAlign w:val="center"/>
          </w:tcPr>
          <w:p w14:paraId="330D948F" w14:textId="77777777" w:rsidR="000777DB" w:rsidRPr="000777DB" w:rsidRDefault="000777DB" w:rsidP="004B6536">
            <w:pPr>
              <w:widowControl w:val="0"/>
              <w:adjustRightInd w:val="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3</w:t>
            </w:r>
          </w:p>
        </w:tc>
        <w:tc>
          <w:tcPr>
            <w:tcW w:w="1713" w:type="dxa"/>
            <w:vAlign w:val="center"/>
          </w:tcPr>
          <w:p w14:paraId="2B08FDC7" w14:textId="77777777" w:rsidR="000777DB" w:rsidRPr="000777DB" w:rsidRDefault="000777DB" w:rsidP="004B6536">
            <w:pPr>
              <w:widowControl w:val="0"/>
              <w:adjustRightInd w:val="0"/>
              <w:spacing w:before="60"/>
              <w:contextualSpacing/>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Termin realizacji</w:t>
            </w:r>
          </w:p>
        </w:tc>
        <w:tc>
          <w:tcPr>
            <w:tcW w:w="1350" w:type="dxa"/>
            <w:vAlign w:val="center"/>
          </w:tcPr>
          <w:p w14:paraId="12FC8E3E" w14:textId="77777777" w:rsidR="000777DB" w:rsidRPr="000777DB" w:rsidRDefault="000777DB" w:rsidP="004B6536">
            <w:pPr>
              <w:widowControl w:val="0"/>
              <w:adjustRightInd w:val="0"/>
              <w:spacing w:before="6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10%</w:t>
            </w:r>
          </w:p>
        </w:tc>
        <w:tc>
          <w:tcPr>
            <w:tcW w:w="6169" w:type="dxa"/>
          </w:tcPr>
          <w:p w14:paraId="7DE996EB" w14:textId="77777777" w:rsidR="000777DB" w:rsidRPr="000777DB" w:rsidRDefault="000777DB" w:rsidP="004B6536">
            <w:pPr>
              <w:widowControl w:val="0"/>
              <w:adjustRightInd w:val="0"/>
              <w:snapToGrid w:val="0"/>
              <w:spacing w:before="60"/>
              <w:textAlignment w:val="baseline"/>
              <w:rPr>
                <w:rFonts w:ascii="Calibri" w:eastAsia="Times New Roman" w:hAnsi="Calibri" w:cs="Calibri"/>
                <w:b/>
                <w:sz w:val="24"/>
                <w:szCs w:val="24"/>
              </w:rPr>
            </w:pPr>
            <w:r w:rsidRPr="000777DB">
              <w:rPr>
                <w:rFonts w:ascii="Calibri" w:eastAsia="Times New Roman" w:hAnsi="Calibri" w:cs="Calibri"/>
                <w:b/>
                <w:sz w:val="24"/>
                <w:szCs w:val="24"/>
              </w:rPr>
              <w:t>T –</w:t>
            </w:r>
            <w:r w:rsidRPr="000777DB">
              <w:rPr>
                <w:rFonts w:ascii="Calibri" w:eastAsia="Times New Roman" w:hAnsi="Calibri" w:cs="Calibri"/>
                <w:b/>
                <w:sz w:val="24"/>
                <w:szCs w:val="24"/>
                <w:lang w:eastAsia="pl-PL"/>
              </w:rPr>
              <w:t xml:space="preserve"> Termin realizacji </w:t>
            </w:r>
          </w:p>
          <w:p w14:paraId="054FB0A2" w14:textId="77777777" w:rsidR="000777DB" w:rsidRPr="000777DB" w:rsidRDefault="000777DB" w:rsidP="004B6536">
            <w:pPr>
              <w:spacing w:before="60" w:after="120"/>
              <w:rPr>
                <w:rFonts w:ascii="Calibri" w:eastAsia="Times New Roman" w:hAnsi="Calibri" w:cs="Calibri"/>
                <w:color w:val="000000" w:themeColor="text1"/>
                <w:sz w:val="24"/>
                <w:szCs w:val="24"/>
              </w:rPr>
            </w:pPr>
            <w:r w:rsidRPr="000777DB">
              <w:rPr>
                <w:rFonts w:ascii="Calibri" w:eastAsia="Times New Roman" w:hAnsi="Calibri" w:cs="Calibri"/>
                <w:color w:val="000000" w:themeColor="text1"/>
                <w:sz w:val="24"/>
                <w:szCs w:val="24"/>
              </w:rPr>
              <w:t>gdzie:</w:t>
            </w:r>
          </w:p>
          <w:p w14:paraId="5D37E2AF" w14:textId="01B23556" w:rsidR="000777DB" w:rsidRPr="00460562" w:rsidRDefault="000777DB" w:rsidP="004B6536">
            <w:pPr>
              <w:spacing w:before="60" w:after="120"/>
              <w:rPr>
                <w:rFonts w:ascii="Calibri" w:eastAsia="Times New Roman" w:hAnsi="Calibri" w:cs="Calibri"/>
                <w:b/>
                <w:color w:val="000000" w:themeColor="text1"/>
                <w:sz w:val="24"/>
                <w:szCs w:val="24"/>
              </w:rPr>
            </w:pPr>
            <w:r w:rsidRPr="000777DB">
              <w:rPr>
                <w:rFonts w:ascii="Calibri" w:eastAsia="Times New Roman" w:hAnsi="Calibri" w:cs="Calibri"/>
                <w:color w:val="000000" w:themeColor="text1"/>
                <w:sz w:val="24"/>
                <w:szCs w:val="24"/>
              </w:rPr>
              <w:t xml:space="preserve">- </w:t>
            </w:r>
            <w:r w:rsidRPr="00460562">
              <w:rPr>
                <w:rFonts w:ascii="Calibri" w:eastAsia="Times New Roman" w:hAnsi="Calibri" w:cs="Calibri"/>
                <w:color w:val="000000" w:themeColor="text1"/>
                <w:sz w:val="24"/>
                <w:szCs w:val="24"/>
              </w:rPr>
              <w:t xml:space="preserve">za realizację zamówienia w podstawowym terminie wynoszącym 70 dni </w:t>
            </w:r>
            <w:r w:rsidR="00616A37">
              <w:rPr>
                <w:rFonts w:ascii="Calibri" w:eastAsia="Times New Roman" w:hAnsi="Calibri" w:cs="Calibri"/>
                <w:color w:val="000000" w:themeColor="text1"/>
                <w:sz w:val="24"/>
                <w:szCs w:val="24"/>
              </w:rPr>
              <w:t>Z</w:t>
            </w:r>
            <w:r w:rsidRPr="00460562">
              <w:rPr>
                <w:rFonts w:ascii="Calibri" w:eastAsia="Times New Roman" w:hAnsi="Calibri" w:cs="Calibri"/>
                <w:color w:val="000000" w:themeColor="text1"/>
                <w:sz w:val="24"/>
                <w:szCs w:val="24"/>
              </w:rPr>
              <w:t>amawiający przydzieli</w:t>
            </w:r>
            <w:r w:rsidRPr="00460562">
              <w:rPr>
                <w:rFonts w:ascii="Calibri" w:eastAsia="Times New Roman" w:hAnsi="Calibri" w:cs="Calibri"/>
                <w:b/>
                <w:color w:val="000000" w:themeColor="text1"/>
                <w:sz w:val="24"/>
                <w:szCs w:val="24"/>
              </w:rPr>
              <w:t xml:space="preserve"> 0 pkt.</w:t>
            </w:r>
          </w:p>
          <w:p w14:paraId="44003761" w14:textId="7D38AADC" w:rsidR="000777DB" w:rsidRPr="00460562" w:rsidRDefault="000777DB" w:rsidP="004B6536">
            <w:pPr>
              <w:spacing w:before="60" w:after="120"/>
              <w:rPr>
                <w:rFonts w:ascii="Calibri" w:eastAsia="Times New Roman" w:hAnsi="Calibri" w:cs="Calibri"/>
                <w:b/>
                <w:color w:val="000000" w:themeColor="text1"/>
                <w:sz w:val="24"/>
                <w:szCs w:val="24"/>
              </w:rPr>
            </w:pPr>
            <w:r w:rsidRPr="00460562">
              <w:rPr>
                <w:rFonts w:ascii="Calibri" w:eastAsia="Times New Roman" w:hAnsi="Calibri" w:cs="Calibri"/>
                <w:color w:val="000000" w:themeColor="text1"/>
                <w:sz w:val="24"/>
                <w:szCs w:val="24"/>
              </w:rPr>
              <w:t xml:space="preserve">- za skrócenie terminu realizacji zamówienia o 14 dni (tj. realizacja zamówienia w terminie do 56 dni) </w:t>
            </w:r>
            <w:r w:rsidR="00616A37">
              <w:rPr>
                <w:rFonts w:ascii="Calibri" w:eastAsia="Times New Roman" w:hAnsi="Calibri" w:cs="Calibri"/>
                <w:color w:val="000000" w:themeColor="text1"/>
                <w:sz w:val="24"/>
                <w:szCs w:val="24"/>
              </w:rPr>
              <w:t>Z</w:t>
            </w:r>
            <w:r w:rsidRPr="00460562">
              <w:rPr>
                <w:rFonts w:ascii="Calibri" w:eastAsia="Times New Roman" w:hAnsi="Calibri" w:cs="Calibri"/>
                <w:color w:val="000000" w:themeColor="text1"/>
                <w:sz w:val="24"/>
                <w:szCs w:val="24"/>
              </w:rPr>
              <w:t>amawiający przydzieli</w:t>
            </w:r>
            <w:r w:rsidRPr="00460562">
              <w:rPr>
                <w:rFonts w:ascii="Calibri" w:eastAsia="Times New Roman" w:hAnsi="Calibri" w:cs="Calibri"/>
                <w:b/>
                <w:color w:val="000000" w:themeColor="text1"/>
                <w:sz w:val="24"/>
                <w:szCs w:val="24"/>
              </w:rPr>
              <w:t xml:space="preserve"> 5 pkt.</w:t>
            </w:r>
          </w:p>
          <w:p w14:paraId="57595BFA" w14:textId="08960A62" w:rsidR="000777DB" w:rsidRPr="00460562" w:rsidRDefault="000777DB" w:rsidP="004B6536">
            <w:pPr>
              <w:spacing w:before="60" w:after="120"/>
              <w:rPr>
                <w:rFonts w:ascii="Calibri" w:eastAsia="Times New Roman" w:hAnsi="Calibri" w:cs="Calibri"/>
                <w:b/>
                <w:color w:val="000000" w:themeColor="text1"/>
                <w:sz w:val="24"/>
                <w:szCs w:val="24"/>
              </w:rPr>
            </w:pPr>
            <w:r w:rsidRPr="00460562">
              <w:rPr>
                <w:rFonts w:ascii="Calibri" w:eastAsia="Times New Roman" w:hAnsi="Calibri" w:cs="Calibri"/>
                <w:color w:val="000000" w:themeColor="text1"/>
                <w:sz w:val="24"/>
                <w:szCs w:val="24"/>
              </w:rPr>
              <w:t xml:space="preserve">- za skrócenie terminu realizacji zamówienia o 35 dni (tj. realizacja zamówienia w terminie do 35 dni) </w:t>
            </w:r>
            <w:r w:rsidR="00616A37">
              <w:rPr>
                <w:rFonts w:ascii="Calibri" w:eastAsia="Times New Roman" w:hAnsi="Calibri" w:cs="Calibri"/>
                <w:color w:val="000000" w:themeColor="text1"/>
                <w:sz w:val="24"/>
                <w:szCs w:val="24"/>
              </w:rPr>
              <w:t>Z</w:t>
            </w:r>
            <w:r w:rsidRPr="00460562">
              <w:rPr>
                <w:rFonts w:ascii="Calibri" w:eastAsia="Times New Roman" w:hAnsi="Calibri" w:cs="Calibri"/>
                <w:color w:val="000000" w:themeColor="text1"/>
                <w:sz w:val="24"/>
                <w:szCs w:val="24"/>
              </w:rPr>
              <w:t>amawiający przydzieli</w:t>
            </w:r>
            <w:r w:rsidRPr="00460562">
              <w:rPr>
                <w:rFonts w:ascii="Calibri" w:eastAsia="Times New Roman" w:hAnsi="Calibri" w:cs="Calibri"/>
                <w:b/>
                <w:color w:val="000000" w:themeColor="text1"/>
                <w:sz w:val="24"/>
                <w:szCs w:val="24"/>
              </w:rPr>
              <w:t xml:space="preserve"> 10 pkt.</w:t>
            </w:r>
          </w:p>
          <w:p w14:paraId="1A2A7A90" w14:textId="77777777" w:rsidR="000777DB" w:rsidRPr="000777DB" w:rsidRDefault="000777DB" w:rsidP="004B6536">
            <w:pPr>
              <w:widowControl w:val="0"/>
              <w:adjustRightInd w:val="0"/>
              <w:snapToGrid w:val="0"/>
              <w:spacing w:before="60"/>
              <w:textAlignment w:val="baseline"/>
              <w:rPr>
                <w:rFonts w:ascii="Calibri" w:eastAsia="Times New Roman" w:hAnsi="Calibri" w:cs="Calibri"/>
                <w:b/>
                <w:sz w:val="24"/>
                <w:szCs w:val="24"/>
              </w:rPr>
            </w:pPr>
            <w:r w:rsidRPr="00460562">
              <w:rPr>
                <w:rFonts w:ascii="Calibri" w:eastAsia="Times New Roman" w:hAnsi="Calibri" w:cs="Calibri"/>
                <w:b/>
                <w:color w:val="000000" w:themeColor="text1"/>
                <w:sz w:val="24"/>
                <w:szCs w:val="24"/>
              </w:rPr>
              <w:t>Maksymalnie</w:t>
            </w:r>
            <w:r w:rsidRPr="000777DB">
              <w:rPr>
                <w:rFonts w:ascii="Calibri" w:eastAsia="Times New Roman" w:hAnsi="Calibri" w:cs="Calibri"/>
                <w:b/>
                <w:color w:val="000000" w:themeColor="text1"/>
                <w:sz w:val="24"/>
                <w:szCs w:val="24"/>
              </w:rPr>
              <w:t xml:space="preserve"> w tym kryterium wykonawca może otrzymać 10 pkt</w:t>
            </w:r>
          </w:p>
        </w:tc>
      </w:tr>
    </w:tbl>
    <w:p w14:paraId="7A8EEC4F" w14:textId="77777777" w:rsidR="000777DB" w:rsidRPr="000777DB" w:rsidRDefault="000777DB" w:rsidP="000777DB">
      <w:pPr>
        <w:pStyle w:val="Akapitzlist"/>
        <w:spacing w:after="0" w:line="240" w:lineRule="auto"/>
        <w:ind w:left="567"/>
        <w:jc w:val="both"/>
        <w:rPr>
          <w:rFonts w:ascii="Calibri" w:eastAsia="Times New Roman" w:hAnsi="Calibri" w:cs="Calibri"/>
          <w:b/>
          <w:sz w:val="24"/>
          <w:szCs w:val="24"/>
          <w:lang w:eastAsia="pl-PL"/>
        </w:rPr>
      </w:pPr>
    </w:p>
    <w:p w14:paraId="580C9AB1" w14:textId="77777777" w:rsidR="000777DB" w:rsidRPr="000777DB" w:rsidRDefault="000777DB" w:rsidP="000777DB">
      <w:pPr>
        <w:shd w:val="clear" w:color="auto" w:fill="FFFFFF"/>
        <w:ind w:right="100"/>
        <w:contextualSpacing/>
        <w:rPr>
          <w:rFonts w:ascii="Calibri" w:eastAsia="Times New Roman" w:hAnsi="Calibri" w:cs="Calibri"/>
          <w:sz w:val="24"/>
          <w:szCs w:val="24"/>
        </w:rPr>
      </w:pPr>
      <w:r w:rsidRPr="000777DB">
        <w:rPr>
          <w:rFonts w:ascii="Calibri" w:eastAsia="Times New Roman" w:hAnsi="Calibri" w:cs="Calibri"/>
          <w:b/>
          <w:sz w:val="24"/>
          <w:szCs w:val="24"/>
          <w:u w:val="single"/>
        </w:rPr>
        <w:t>Uwaga:</w:t>
      </w:r>
      <w:r w:rsidRPr="000777DB">
        <w:rPr>
          <w:rFonts w:ascii="Calibri" w:eastAsia="Times New Roman" w:hAnsi="Calibri" w:cs="Calibri"/>
          <w:sz w:val="24"/>
          <w:szCs w:val="24"/>
        </w:rPr>
        <w:t xml:space="preserve"> brak wskazania w ofercie parametrów podlegających ocenie spowoduje brak przyznania punktacji za dany parametr (0 pkt).</w:t>
      </w:r>
    </w:p>
    <w:p w14:paraId="76976C36" w14:textId="77777777" w:rsidR="000777DB" w:rsidRPr="000777DB" w:rsidRDefault="000777DB" w:rsidP="000777DB">
      <w:pPr>
        <w:shd w:val="clear" w:color="auto" w:fill="FFFFFF"/>
        <w:ind w:right="100"/>
        <w:contextualSpacing/>
        <w:rPr>
          <w:rFonts w:ascii="Calibri" w:eastAsia="Times New Roman" w:hAnsi="Calibri" w:cs="Calibri"/>
          <w:color w:val="000000"/>
          <w:sz w:val="24"/>
          <w:szCs w:val="24"/>
        </w:rPr>
      </w:pPr>
    </w:p>
    <w:p w14:paraId="2A1F53BF" w14:textId="77777777" w:rsidR="000777DB" w:rsidRPr="000777DB" w:rsidRDefault="000777DB" w:rsidP="000777DB">
      <w:pPr>
        <w:contextualSpacing/>
        <w:rPr>
          <w:rFonts w:ascii="Calibri" w:eastAsia="Times New Roman" w:hAnsi="Calibri" w:cs="Calibri"/>
          <w:color w:val="000000"/>
          <w:sz w:val="24"/>
          <w:szCs w:val="24"/>
        </w:rPr>
      </w:pPr>
      <w:r w:rsidRPr="000777DB">
        <w:rPr>
          <w:rFonts w:ascii="Calibri" w:eastAsia="Times New Roman" w:hAnsi="Calibri" w:cs="Calibri"/>
          <w:b/>
          <w:color w:val="000000"/>
          <w:sz w:val="24"/>
          <w:szCs w:val="24"/>
          <w:u w:val="single"/>
        </w:rPr>
        <w:t>Uwaga</w:t>
      </w:r>
      <w:r w:rsidRPr="000777DB">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EDC913E" w14:textId="77777777" w:rsidR="000777DB" w:rsidRPr="000777DB" w:rsidRDefault="000777DB" w:rsidP="000777DB">
      <w:pPr>
        <w:tabs>
          <w:tab w:val="left" w:pos="567"/>
        </w:tabs>
        <w:contextualSpacing/>
        <w:rPr>
          <w:rFonts w:ascii="Calibri" w:eastAsia="Times New Roman" w:hAnsi="Calibri" w:cs="Calibri"/>
          <w:b/>
          <w:color w:val="000000"/>
          <w:sz w:val="24"/>
          <w:szCs w:val="24"/>
          <w:u w:val="single"/>
        </w:rPr>
      </w:pPr>
    </w:p>
    <w:p w14:paraId="3EBCBC9C" w14:textId="77777777" w:rsidR="000777DB" w:rsidRPr="000777DB" w:rsidRDefault="000777DB" w:rsidP="000777DB">
      <w:pPr>
        <w:tabs>
          <w:tab w:val="left" w:pos="567"/>
        </w:tabs>
        <w:contextualSpacing/>
        <w:rPr>
          <w:rFonts w:ascii="Calibri" w:eastAsia="Times New Roman" w:hAnsi="Calibri" w:cs="Calibri"/>
          <w:color w:val="000000"/>
          <w:sz w:val="24"/>
          <w:szCs w:val="24"/>
        </w:rPr>
      </w:pPr>
      <w:r w:rsidRPr="000777DB">
        <w:rPr>
          <w:rFonts w:ascii="Calibri" w:eastAsia="Times New Roman" w:hAnsi="Calibri" w:cs="Calibri"/>
          <w:b/>
          <w:color w:val="000000"/>
          <w:sz w:val="24"/>
          <w:szCs w:val="24"/>
          <w:u w:val="single"/>
        </w:rPr>
        <w:lastRenderedPageBreak/>
        <w:t>Uwaga</w:t>
      </w:r>
      <w:r w:rsidRPr="000777DB">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9C7247" w14:textId="77777777" w:rsidR="000777DB" w:rsidRPr="000777DB" w:rsidRDefault="000777DB" w:rsidP="000777DB">
      <w:pPr>
        <w:tabs>
          <w:tab w:val="left" w:pos="567"/>
        </w:tabs>
        <w:contextualSpacing/>
        <w:rPr>
          <w:rFonts w:ascii="Calibri" w:eastAsia="Times New Roman" w:hAnsi="Calibri" w:cs="Calibri"/>
          <w:b/>
          <w:sz w:val="24"/>
          <w:szCs w:val="24"/>
          <w:lang w:eastAsia="pl-PL"/>
        </w:rPr>
      </w:pPr>
    </w:p>
    <w:p w14:paraId="31D9042E"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na temat możliwości rozliczania się w walutach obcych</w:t>
      </w:r>
    </w:p>
    <w:p w14:paraId="6D82323F"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będzie rozliczał się z Wykonawcą wyłącznie z uwzględnieniem waluty polskiej (PLN).</w:t>
      </w:r>
    </w:p>
    <w:p w14:paraId="36CE9D6A" w14:textId="77777777" w:rsidR="000777DB" w:rsidRPr="000777DB" w:rsidRDefault="000777DB" w:rsidP="000777DB">
      <w:pPr>
        <w:tabs>
          <w:tab w:val="left" w:pos="426"/>
        </w:tabs>
        <w:contextualSpacing/>
        <w:rPr>
          <w:rFonts w:ascii="Calibri" w:eastAsia="Times New Roman" w:hAnsi="Calibri" w:cs="Calibri"/>
          <w:b/>
          <w:sz w:val="24"/>
          <w:szCs w:val="24"/>
          <w:lang w:eastAsia="pl-PL"/>
        </w:rPr>
      </w:pPr>
    </w:p>
    <w:p w14:paraId="2F79AF2B"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Informacje dotyczące umowy</w:t>
      </w:r>
    </w:p>
    <w:p w14:paraId="6A41DF48"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Istotne dla Zamawiającego postanowienia umowy, zawiera wzór umowy stanowiący załącznik nr 4 do SWZ.</w:t>
      </w:r>
    </w:p>
    <w:p w14:paraId="7C1FC51D"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69D9E251"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6CC3622" w14:textId="77777777" w:rsidR="000777DB" w:rsidRPr="000777DB" w:rsidRDefault="000777DB" w:rsidP="000777DB">
      <w:pPr>
        <w:contextualSpacing/>
        <w:rPr>
          <w:rFonts w:ascii="Calibri" w:eastAsia="Times New Roman" w:hAnsi="Calibri" w:cs="Calibri"/>
          <w:sz w:val="24"/>
          <w:szCs w:val="24"/>
          <w:lang w:eastAsia="pl-PL"/>
        </w:rPr>
      </w:pPr>
    </w:p>
    <w:p w14:paraId="4345A818"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Wymagania dotyczące zabezpieczenia należytego wykonania umowy</w:t>
      </w:r>
    </w:p>
    <w:p w14:paraId="624E7037"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7633E377" w14:textId="29DCA13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0777DB">
        <w:rPr>
          <w:rFonts w:ascii="Calibri" w:hAnsi="Calibri" w:cs="Calibri"/>
          <w:bCs/>
          <w:color w:val="000000" w:themeColor="text1"/>
          <w:sz w:val="24"/>
          <w:szCs w:val="24"/>
        </w:rPr>
        <w:t>Wykonawcy, którego oferta została wybrana jako najkorzystniejsza</w:t>
      </w:r>
      <w:r w:rsidRPr="000777DB">
        <w:rPr>
          <w:rFonts w:ascii="Calibri" w:hAnsi="Calibri" w:cs="Calibri"/>
          <w:color w:val="000000" w:themeColor="text1"/>
          <w:sz w:val="24"/>
          <w:szCs w:val="24"/>
        </w:rPr>
        <w:t xml:space="preserve"> zobowiązany jest do wniesienia zabezpieczenia należytego wykonania umowy w wysokości 5% ceny całkowitej podanej w ofercie.</w:t>
      </w:r>
    </w:p>
    <w:p w14:paraId="3FAA453D"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Zabezpieczenie należytego wykonania umowy może być wniesione według wyboru Wykonawcy w jednej lub kilku następujących formach:</w:t>
      </w:r>
    </w:p>
    <w:p w14:paraId="022F1C7E"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pieniądzu;</w:t>
      </w:r>
    </w:p>
    <w:p w14:paraId="6464AD64"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55CC833"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gwarancjach bankowych;</w:t>
      </w:r>
    </w:p>
    <w:p w14:paraId="5379021A"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gwarancjach ubezpieczeniowych;</w:t>
      </w:r>
    </w:p>
    <w:p w14:paraId="64527469"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4A48DF99"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lastRenderedPageBreak/>
        <w:t xml:space="preserve">Zabezpieczenie należytego wykonania umowy wnoszone w formie pieniężnej powinno zostać wpłacone przelewem na rachunek bankowy </w:t>
      </w:r>
      <w:r w:rsidRPr="000777DB">
        <w:rPr>
          <w:rFonts w:ascii="Calibri" w:eastAsia="Times New Roman" w:hAnsi="Calibri" w:cs="Calibri"/>
          <w:color w:val="000000" w:themeColor="text1"/>
          <w:sz w:val="24"/>
          <w:szCs w:val="24"/>
          <w:lang w:eastAsia="pl-PL"/>
        </w:rPr>
        <w:t>Zamawiającego.</w:t>
      </w:r>
    </w:p>
    <w:p w14:paraId="68B6C94C" w14:textId="77777777" w:rsidR="000777DB" w:rsidRPr="000777DB" w:rsidRDefault="000777DB" w:rsidP="000777DB">
      <w:pPr>
        <w:pStyle w:val="Akapitzlist"/>
        <w:numPr>
          <w:ilvl w:val="0"/>
          <w:numId w:val="41"/>
        </w:numPr>
        <w:tabs>
          <w:tab w:val="left" w:pos="426"/>
        </w:tabs>
        <w:spacing w:after="0" w:line="240" w:lineRule="auto"/>
        <w:jc w:val="both"/>
        <w:rPr>
          <w:rFonts w:ascii="Calibri" w:hAnsi="Calibri" w:cs="Calibri"/>
          <w:bCs/>
          <w:color w:val="000000" w:themeColor="text1"/>
          <w:sz w:val="24"/>
          <w:szCs w:val="24"/>
        </w:rPr>
      </w:pPr>
      <w:r w:rsidRPr="000777DB">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75544D9" w14:textId="77777777" w:rsidR="000777DB" w:rsidRPr="000777DB" w:rsidRDefault="000777DB" w:rsidP="000777DB">
      <w:pPr>
        <w:pStyle w:val="Akapitzlist"/>
        <w:numPr>
          <w:ilvl w:val="0"/>
          <w:numId w:val="41"/>
        </w:numPr>
        <w:tabs>
          <w:tab w:val="left" w:pos="426"/>
        </w:tabs>
        <w:spacing w:after="0" w:line="240" w:lineRule="auto"/>
        <w:jc w:val="both"/>
        <w:rPr>
          <w:rFonts w:ascii="Calibri" w:hAnsi="Calibri" w:cs="Calibri"/>
          <w:bCs/>
          <w:color w:val="000000" w:themeColor="text1"/>
          <w:sz w:val="24"/>
          <w:szCs w:val="24"/>
        </w:rPr>
      </w:pPr>
      <w:r w:rsidRPr="000777DB">
        <w:rPr>
          <w:rFonts w:ascii="Calibri" w:hAnsi="Calibri" w:cs="Calibr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D3F0350"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56EDCAB"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Zamawiający dokona zwrotu zabezpieczenia należytego wykonania umowy w następujący sposób:</w:t>
      </w:r>
    </w:p>
    <w:p w14:paraId="69146655" w14:textId="77777777" w:rsidR="000777DB" w:rsidRPr="000777DB" w:rsidRDefault="000777DB" w:rsidP="000777DB">
      <w:pPr>
        <w:pStyle w:val="Akapitzlist"/>
        <w:numPr>
          <w:ilvl w:val="0"/>
          <w:numId w:val="42"/>
        </w:numPr>
        <w:tabs>
          <w:tab w:val="left" w:pos="426"/>
        </w:tabs>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0777DB">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777DB">
        <w:rPr>
          <w:rFonts w:ascii="Calibri" w:hAnsi="Calibri" w:cs="Calibri"/>
          <w:bCs/>
          <w:color w:val="000000" w:themeColor="text1"/>
          <w:sz w:val="24"/>
          <w:szCs w:val="24"/>
        </w:rPr>
        <w:t>,</w:t>
      </w:r>
    </w:p>
    <w:p w14:paraId="4EA6BF64" w14:textId="77777777" w:rsidR="000777DB" w:rsidRPr="000777DB" w:rsidRDefault="000777DB" w:rsidP="000777DB">
      <w:pPr>
        <w:pStyle w:val="Akapitzlist"/>
        <w:numPr>
          <w:ilvl w:val="0"/>
          <w:numId w:val="42"/>
        </w:numPr>
        <w:tabs>
          <w:tab w:val="left" w:pos="426"/>
        </w:tabs>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E094A79"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757AFA6A"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Pouczenie o środkach ochrony prawnej przysługujących wykonawcom w toku postępowania o udzielenie zamówienia publicznego</w:t>
      </w:r>
    </w:p>
    <w:p w14:paraId="09E5BB75" w14:textId="77777777" w:rsidR="000777DB" w:rsidRPr="000777DB" w:rsidRDefault="000777DB" w:rsidP="000777DB">
      <w:pPr>
        <w:spacing w:line="240" w:lineRule="auto"/>
        <w:rPr>
          <w:rFonts w:ascii="Calibri" w:eastAsia="Times New Roman" w:hAnsi="Calibri" w:cs="Calibri"/>
          <w:color w:val="000000"/>
          <w:sz w:val="24"/>
          <w:szCs w:val="24"/>
          <w:lang w:eastAsia="pl-PL"/>
        </w:rPr>
      </w:pPr>
      <w:r w:rsidRPr="000777DB">
        <w:rPr>
          <w:rFonts w:ascii="Calibri" w:eastAsia="Times New Roman" w:hAnsi="Calibri" w:cs="Calibri"/>
          <w:color w:val="000000"/>
          <w:sz w:val="24"/>
          <w:szCs w:val="24"/>
          <w:lang w:eastAsia="pl-PL"/>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4D553039" w14:textId="77777777" w:rsidR="000777DB" w:rsidRPr="000777DB" w:rsidRDefault="000777DB" w:rsidP="000777DB">
      <w:pPr>
        <w:rPr>
          <w:rFonts w:ascii="Calibri" w:hAnsi="Calibri" w:cs="Calibri"/>
          <w:sz w:val="24"/>
          <w:szCs w:val="24"/>
        </w:rPr>
      </w:pPr>
    </w:p>
    <w:p w14:paraId="34FBE80C" w14:textId="1A1A989A" w:rsidR="006561E1" w:rsidRPr="000777DB" w:rsidRDefault="006561E1" w:rsidP="000777DB">
      <w:pPr>
        <w:rPr>
          <w:rFonts w:ascii="Calibri" w:hAnsi="Calibri" w:cs="Calibri"/>
          <w:sz w:val="24"/>
          <w:szCs w:val="24"/>
        </w:rPr>
      </w:pPr>
    </w:p>
    <w:sectPr w:rsidR="006561E1" w:rsidRPr="000777DB" w:rsidSect="00A208E8">
      <w:footerReference w:type="default" r:id="rId28"/>
      <w:headerReference w:type="first" r:id="rId29"/>
      <w:footerReference w:type="first" r:id="rId30"/>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9974" w16cex:dateUtc="2022-01-25T14:44:00Z"/>
  <w16cex:commentExtensible w16cex:durableId="259E8F76" w16cex:dateUtc="2022-01-28T14:51:00Z"/>
  <w16cex:commentExtensible w16cex:durableId="259E9479" w16cex:dateUtc="2022-01-28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028B9" w16cid:durableId="259A9974"/>
  <w16cid:commentId w16cid:paraId="6E9740B0" w16cid:durableId="259E8F76"/>
  <w16cid:commentId w16cid:paraId="1BE5C07F" w16cid:durableId="259E94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8075" w14:textId="77777777" w:rsidR="00E37475" w:rsidRDefault="00E37475" w:rsidP="006747BD">
      <w:pPr>
        <w:spacing w:after="0" w:line="240" w:lineRule="auto"/>
      </w:pPr>
      <w:r>
        <w:separator/>
      </w:r>
    </w:p>
  </w:endnote>
  <w:endnote w:type="continuationSeparator" w:id="0">
    <w:p w14:paraId="03CECDC4" w14:textId="77777777" w:rsidR="00E37475" w:rsidRDefault="00E3747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3FBF48A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003596">
              <w:rPr>
                <w:bCs/>
                <w:noProof/>
              </w:rPr>
              <w:t>16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03596">
              <w:rPr>
                <w:bCs/>
                <w:noProof/>
              </w:rPr>
              <w:t>19</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056A5F0C"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00359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003596">
              <w:rPr>
                <w:noProof/>
              </w:rPr>
              <w:t>19</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0CD6" w14:textId="77777777" w:rsidR="00E37475" w:rsidRDefault="00E37475" w:rsidP="006747BD">
      <w:pPr>
        <w:spacing w:after="0" w:line="240" w:lineRule="auto"/>
      </w:pPr>
      <w:r>
        <w:separator/>
      </w:r>
    </w:p>
  </w:footnote>
  <w:footnote w:type="continuationSeparator" w:id="0">
    <w:p w14:paraId="6A683FBB" w14:textId="77777777" w:rsidR="00E37475" w:rsidRDefault="00E3747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4E8AB5AE" w:rsidR="006747BD" w:rsidRPr="00DA52A1" w:rsidRDefault="00740602" w:rsidP="006A30D1">
    <w:pPr>
      <w:pStyle w:val="Nagwek"/>
      <w:tabs>
        <w:tab w:val="clear" w:pos="4536"/>
        <w:tab w:val="clear" w:pos="9072"/>
        <w:tab w:val="left" w:pos="3615"/>
      </w:tabs>
    </w:pPr>
    <w:r>
      <w:rPr>
        <w:noProof/>
        <w:lang w:eastAsia="pl-PL"/>
      </w:rPr>
      <w:drawing>
        <wp:anchor distT="0" distB="0" distL="114300" distR="114300" simplePos="0" relativeHeight="251674624" behindDoc="0" locked="0" layoutInCell="1" allowOverlap="1" wp14:anchorId="1D64A6CD" wp14:editId="3A68C039">
          <wp:simplePos x="0" y="0"/>
          <wp:positionH relativeFrom="column">
            <wp:posOffset>-1310640</wp:posOffset>
          </wp:positionH>
          <wp:positionV relativeFrom="paragraph">
            <wp:posOffset>1235075</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3D1822">
      <w:rPr>
        <w:noProof/>
        <w:lang w:eastAsia="pl-PL"/>
      </w:rPr>
      <mc:AlternateContent>
        <mc:Choice Requires="wps">
          <w:drawing>
            <wp:anchor distT="0" distB="0" distL="114300" distR="114300" simplePos="0" relativeHeight="251675648" behindDoc="0" locked="1" layoutInCell="1" allowOverlap="1" wp14:anchorId="00DC4570" wp14:editId="4AB4CF8E">
              <wp:simplePos x="0" y="0"/>
              <wp:positionH relativeFrom="column">
                <wp:posOffset>-1417955</wp:posOffset>
              </wp:positionH>
              <wp:positionV relativeFrom="paragraph">
                <wp:posOffset>2738755</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215.65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6A30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79D7688"/>
    <w:multiLevelType w:val="hybridMultilevel"/>
    <w:tmpl w:val="0B02BAA8"/>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6"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40"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8372189"/>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42"/>
  </w:num>
  <w:num w:numId="12">
    <w:abstractNumId w:val="38"/>
  </w:num>
  <w:num w:numId="13">
    <w:abstractNumId w:val="28"/>
  </w:num>
  <w:num w:numId="14">
    <w:abstractNumId w:val="35"/>
  </w:num>
  <w:num w:numId="15">
    <w:abstractNumId w:val="13"/>
  </w:num>
  <w:num w:numId="16">
    <w:abstractNumId w:val="10"/>
  </w:num>
  <w:num w:numId="17">
    <w:abstractNumId w:val="25"/>
  </w:num>
  <w:num w:numId="18">
    <w:abstractNumId w:val="21"/>
  </w:num>
  <w:num w:numId="19">
    <w:abstractNumId w:val="23"/>
  </w:num>
  <w:num w:numId="20">
    <w:abstractNumId w:val="15"/>
  </w:num>
  <w:num w:numId="21">
    <w:abstractNumId w:val="47"/>
  </w:num>
  <w:num w:numId="22">
    <w:abstractNumId w:val="27"/>
  </w:num>
  <w:num w:numId="23">
    <w:abstractNumId w:val="32"/>
  </w:num>
  <w:num w:numId="24">
    <w:abstractNumId w:val="12"/>
  </w:num>
  <w:num w:numId="25">
    <w:abstractNumId w:val="44"/>
  </w:num>
  <w:num w:numId="26">
    <w:abstractNumId w:val="36"/>
  </w:num>
  <w:num w:numId="27">
    <w:abstractNumId w:val="40"/>
  </w:num>
  <w:num w:numId="28">
    <w:abstractNumId w:val="19"/>
  </w:num>
  <w:num w:numId="29">
    <w:abstractNumId w:val="14"/>
  </w:num>
  <w:num w:numId="30">
    <w:abstractNumId w:val="31"/>
  </w:num>
  <w:num w:numId="31">
    <w:abstractNumId w:val="49"/>
  </w:num>
  <w:num w:numId="32">
    <w:abstractNumId w:val="37"/>
  </w:num>
  <w:num w:numId="33">
    <w:abstractNumId w:val="46"/>
  </w:num>
  <w:num w:numId="34">
    <w:abstractNumId w:val="39"/>
  </w:num>
  <w:num w:numId="35">
    <w:abstractNumId w:val="20"/>
  </w:num>
  <w:num w:numId="36">
    <w:abstractNumId w:val="30"/>
  </w:num>
  <w:num w:numId="37">
    <w:abstractNumId w:val="34"/>
  </w:num>
  <w:num w:numId="38">
    <w:abstractNumId w:val="29"/>
  </w:num>
  <w:num w:numId="39">
    <w:abstractNumId w:val="24"/>
  </w:num>
  <w:num w:numId="40">
    <w:abstractNumId w:val="26"/>
  </w:num>
  <w:num w:numId="41">
    <w:abstractNumId w:val="11"/>
  </w:num>
  <w:num w:numId="42">
    <w:abstractNumId w:val="22"/>
  </w:num>
  <w:num w:numId="43">
    <w:abstractNumId w:val="33"/>
  </w:num>
  <w:num w:numId="44">
    <w:abstractNumId w:val="50"/>
  </w:num>
  <w:num w:numId="45">
    <w:abstractNumId w:val="41"/>
  </w:num>
  <w:num w:numId="46">
    <w:abstractNumId w:val="18"/>
  </w:num>
  <w:num w:numId="47">
    <w:abstractNumId w:val="48"/>
  </w:num>
  <w:num w:numId="48">
    <w:abstractNumId w:val="45"/>
  </w:num>
  <w:num w:numId="49">
    <w:abstractNumId w:val="16"/>
  </w:num>
  <w:num w:numId="50">
    <w:abstractNumId w:val="1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03596"/>
    <w:rsid w:val="00014FF9"/>
    <w:rsid w:val="000325BC"/>
    <w:rsid w:val="00070438"/>
    <w:rsid w:val="00077647"/>
    <w:rsid w:val="000777DB"/>
    <w:rsid w:val="000A0864"/>
    <w:rsid w:val="000F40B1"/>
    <w:rsid w:val="0018481E"/>
    <w:rsid w:val="002026F8"/>
    <w:rsid w:val="00231524"/>
    <w:rsid w:val="00242400"/>
    <w:rsid w:val="00262CDB"/>
    <w:rsid w:val="002D48BE"/>
    <w:rsid w:val="002F4540"/>
    <w:rsid w:val="0030036B"/>
    <w:rsid w:val="00335F9F"/>
    <w:rsid w:val="00346C00"/>
    <w:rsid w:val="00354A18"/>
    <w:rsid w:val="00366B94"/>
    <w:rsid w:val="00392A0E"/>
    <w:rsid w:val="003D1822"/>
    <w:rsid w:val="003F135D"/>
    <w:rsid w:val="003F4BA3"/>
    <w:rsid w:val="00401F7F"/>
    <w:rsid w:val="00460562"/>
    <w:rsid w:val="00497BAD"/>
    <w:rsid w:val="004A3580"/>
    <w:rsid w:val="004B5429"/>
    <w:rsid w:val="004D423A"/>
    <w:rsid w:val="004F5805"/>
    <w:rsid w:val="00502E97"/>
    <w:rsid w:val="00523689"/>
    <w:rsid w:val="00526CDD"/>
    <w:rsid w:val="00541E72"/>
    <w:rsid w:val="0059166B"/>
    <w:rsid w:val="00597275"/>
    <w:rsid w:val="005A5143"/>
    <w:rsid w:val="005D1495"/>
    <w:rsid w:val="00603EC3"/>
    <w:rsid w:val="00616A37"/>
    <w:rsid w:val="00620D4E"/>
    <w:rsid w:val="00635D8D"/>
    <w:rsid w:val="006561E1"/>
    <w:rsid w:val="006747BD"/>
    <w:rsid w:val="006A30D1"/>
    <w:rsid w:val="006D6DE5"/>
    <w:rsid w:val="006E5990"/>
    <w:rsid w:val="00702C35"/>
    <w:rsid w:val="00703319"/>
    <w:rsid w:val="00716201"/>
    <w:rsid w:val="007177FD"/>
    <w:rsid w:val="00740602"/>
    <w:rsid w:val="0075739D"/>
    <w:rsid w:val="007C3CDC"/>
    <w:rsid w:val="00805DF6"/>
    <w:rsid w:val="00821F16"/>
    <w:rsid w:val="008368C0"/>
    <w:rsid w:val="0084396A"/>
    <w:rsid w:val="00854B7B"/>
    <w:rsid w:val="00885451"/>
    <w:rsid w:val="008C1729"/>
    <w:rsid w:val="008C75DD"/>
    <w:rsid w:val="008F209D"/>
    <w:rsid w:val="009D4C4D"/>
    <w:rsid w:val="009F080E"/>
    <w:rsid w:val="00A208E8"/>
    <w:rsid w:val="00A36F46"/>
    <w:rsid w:val="00A52C29"/>
    <w:rsid w:val="00A558AC"/>
    <w:rsid w:val="00A60DA2"/>
    <w:rsid w:val="00AB67D4"/>
    <w:rsid w:val="00AE684A"/>
    <w:rsid w:val="00B2684F"/>
    <w:rsid w:val="00B431DA"/>
    <w:rsid w:val="00B61F8A"/>
    <w:rsid w:val="00C71475"/>
    <w:rsid w:val="00C736D5"/>
    <w:rsid w:val="00CB3E3A"/>
    <w:rsid w:val="00CF534F"/>
    <w:rsid w:val="00D005B3"/>
    <w:rsid w:val="00D05DDA"/>
    <w:rsid w:val="00D06D36"/>
    <w:rsid w:val="00D40690"/>
    <w:rsid w:val="00D65ACA"/>
    <w:rsid w:val="00DA52A1"/>
    <w:rsid w:val="00E12E9F"/>
    <w:rsid w:val="00E37475"/>
    <w:rsid w:val="00E75463"/>
    <w:rsid w:val="00E94D23"/>
    <w:rsid w:val="00EC5CEB"/>
    <w:rsid w:val="00EE493C"/>
    <w:rsid w:val="00F069B1"/>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podstawowy">
    <w:name w:val="Body Text"/>
    <w:aliases w:val=" Znak,Znak,Tekst podstawow.(F2),(F2)"/>
    <w:basedOn w:val="Normalny"/>
    <w:link w:val="TekstpodstawowyZnak"/>
    <w:uiPriority w:val="99"/>
    <w:unhideWhenUsed/>
    <w:rsid w:val="00740602"/>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740602"/>
    <w:rPr>
      <w:rFonts w:ascii="Times New Roman" w:eastAsia="Times New Roman" w:hAnsi="Times New Roman"/>
      <w:lang w:eastAsia="pl-PL"/>
    </w:rPr>
  </w:style>
  <w:style w:type="paragraph" w:customStyle="1" w:styleId="gwp120b2ac7msonormal">
    <w:name w:val="gwp120b2ac7_msonormal"/>
    <w:basedOn w:val="Normalny"/>
    <w:rsid w:val="007406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2026F8"/>
    <w:pPr>
      <w:spacing w:after="0" w:line="240" w:lineRule="auto"/>
    </w:pPr>
    <w:rPr>
      <w:color w:val="000000" w:themeColor="background1"/>
      <w:spacing w:val="4"/>
      <w:sz w:val="20"/>
    </w:rPr>
  </w:style>
  <w:style w:type="paragraph" w:customStyle="1" w:styleId="pkt">
    <w:name w:val="pkt"/>
    <w:basedOn w:val="Normalny"/>
    <w:link w:val="pktZnak"/>
    <w:rsid w:val="00620D4E"/>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620D4E"/>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A558AC"/>
    <w:pPr>
      <w:spacing w:line="240" w:lineRule="auto"/>
    </w:pPr>
    <w:rPr>
      <w:szCs w:val="20"/>
    </w:rPr>
  </w:style>
  <w:style w:type="character" w:customStyle="1" w:styleId="TekstkomentarzaZnak">
    <w:name w:val="Tekst komentarza Znak"/>
    <w:basedOn w:val="Domylnaczcionkaakapitu"/>
    <w:link w:val="Tekstkomentarza"/>
    <w:uiPriority w:val="99"/>
    <w:semiHidden/>
    <w:rsid w:val="00A558A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B3E3A"/>
    <w:rPr>
      <w:b/>
      <w:bCs/>
    </w:rPr>
  </w:style>
  <w:style w:type="character" w:customStyle="1" w:styleId="TematkomentarzaZnak">
    <w:name w:val="Temat komentarza Znak"/>
    <w:basedOn w:val="TekstkomentarzaZnak"/>
    <w:link w:val="Tematkomentarza"/>
    <w:uiPriority w:val="99"/>
    <w:semiHidden/>
    <w:rsid w:val="00CB3E3A"/>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s://platformazakupowa.pl/pn/imn_gliwice"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io.poznan.pl" TargetMode="External"/><Relationship Id="rId14" Type="http://schemas.openxmlformats.org/officeDocument/2006/relationships/hyperlink" Target="mailto:ilona.acznik@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 Id="rId35" Type="http://schemas.microsoft.com/office/2016/09/relationships/commentsIds" Target="commentsIds.xml"/><Relationship Id="rId8" Type="http://schemas.openxmlformats.org/officeDocument/2006/relationships/hyperlink" Target="mailto:przetargi@claio.pozna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FCC5-A113-4E28-BD15-B4D49FA2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19</Pages>
  <Words>5442</Words>
  <Characters>32653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3</cp:revision>
  <cp:lastPrinted>2020-02-07T19:43:00Z</cp:lastPrinted>
  <dcterms:created xsi:type="dcterms:W3CDTF">2022-02-08T11:09:00Z</dcterms:created>
  <dcterms:modified xsi:type="dcterms:W3CDTF">2022-02-08T12:19:00Z</dcterms:modified>
</cp:coreProperties>
</file>