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A2EE" w14:textId="1E91F726" w:rsidR="001C2D9C" w:rsidRDefault="00000000">
      <w:pPr>
        <w:pStyle w:val="Teksttreci30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0E815905" wp14:editId="1340C500">
            <wp:simplePos x="0" y="0"/>
            <wp:positionH relativeFrom="page">
              <wp:posOffset>429895</wp:posOffset>
            </wp:positionH>
            <wp:positionV relativeFrom="paragraph">
              <wp:posOffset>50800</wp:posOffset>
            </wp:positionV>
            <wp:extent cx="1926590" cy="59118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2659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Teksttreci3"/>
          <w:b/>
          <w:bCs/>
          <w:sz w:val="44"/>
          <w:szCs w:val="44"/>
        </w:rPr>
        <w:t xml:space="preserve">UNIWERSYTET SZCZECIŃSKI </w:t>
      </w:r>
    </w:p>
    <w:p w14:paraId="7C4B21C1" w14:textId="7948238D" w:rsidR="00923EF9" w:rsidRDefault="00923EF9" w:rsidP="00302E6F">
      <w:pPr>
        <w:pStyle w:val="Teksttreci0"/>
        <w:spacing w:after="300"/>
        <w:ind w:left="620" w:firstLine="1560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t>Dostawa kamery inspekcyjnej</w:t>
      </w:r>
    </w:p>
    <w:p w14:paraId="7D224F1E" w14:textId="5F88DD25" w:rsidR="00302E6F" w:rsidRPr="00923EF9" w:rsidRDefault="00302E6F" w:rsidP="00302E6F">
      <w:pPr>
        <w:pStyle w:val="Teksttreci0"/>
        <w:spacing w:after="300"/>
        <w:ind w:left="620" w:firstLine="1560"/>
        <w:jc w:val="center"/>
        <w:rPr>
          <w:rStyle w:val="Teksttreci"/>
        </w:rPr>
      </w:pPr>
      <w:r w:rsidRPr="00923EF9">
        <w:rPr>
          <w:rStyle w:val="Teksttreci"/>
        </w:rPr>
        <w:t xml:space="preserve">Opis przedmiotu zamówienia </w:t>
      </w:r>
    </w:p>
    <w:p w14:paraId="39B9C705" w14:textId="45AD3872" w:rsidR="001C2D9C" w:rsidRPr="00302E6F" w:rsidRDefault="00923EF9" w:rsidP="00923EF9">
      <w:pPr>
        <w:pStyle w:val="Teksttreci0"/>
        <w:spacing w:after="300"/>
      </w:pPr>
      <w:r>
        <w:rPr>
          <w:rStyle w:val="Teksttreci"/>
        </w:rPr>
        <w:t xml:space="preserve">                         </w:t>
      </w:r>
      <w:r w:rsidR="00302E6F" w:rsidRPr="00302E6F">
        <w:rPr>
          <w:rStyle w:val="Teksttreci"/>
        </w:rPr>
        <w:t>Pa</w:t>
      </w:r>
      <w:r w:rsidR="00000000" w:rsidRPr="00302E6F">
        <w:rPr>
          <w:rStyle w:val="Teksttreci"/>
        </w:rPr>
        <w:t>rametry jakie powinno spełniać urządzenie:</w:t>
      </w:r>
    </w:p>
    <w:p w14:paraId="2714E5EE" w14:textId="77777777" w:rsidR="001C2D9C" w:rsidRDefault="00000000">
      <w:pPr>
        <w:pStyle w:val="Teksttreci0"/>
        <w:ind w:left="1460"/>
        <w:jc w:val="both"/>
      </w:pPr>
      <w:r>
        <w:rPr>
          <w:rStyle w:val="Teksttreci"/>
        </w:rPr>
        <w:t>Monitor:</w:t>
      </w:r>
    </w:p>
    <w:p w14:paraId="67C5B081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ind w:left="1460"/>
        <w:jc w:val="both"/>
      </w:pPr>
      <w:r>
        <w:rPr>
          <w:rStyle w:val="Teksttreci"/>
        </w:rPr>
        <w:t>matryca TFT min. 7”;</w:t>
      </w:r>
    </w:p>
    <w:p w14:paraId="261124EC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spacing w:after="300"/>
        <w:ind w:left="1460"/>
        <w:jc w:val="both"/>
      </w:pPr>
      <w:r>
        <w:rPr>
          <w:rStyle w:val="Teksttreci"/>
        </w:rPr>
        <w:t>możliwość wyjęcia ekranu, zasięg monitora od korpusu kamery min. 2m.</w:t>
      </w:r>
    </w:p>
    <w:p w14:paraId="7AC24653" w14:textId="77777777" w:rsidR="001C2D9C" w:rsidRDefault="00000000">
      <w:pPr>
        <w:pStyle w:val="Teksttreci0"/>
        <w:ind w:left="1460"/>
      </w:pPr>
      <w:r>
        <w:rPr>
          <w:rStyle w:val="Teksttreci"/>
        </w:rPr>
        <w:t>Głowica kamery:</w:t>
      </w:r>
    </w:p>
    <w:p w14:paraId="0A10E121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ind w:left="1460"/>
        <w:jc w:val="both"/>
      </w:pPr>
      <w:r>
        <w:rPr>
          <w:rStyle w:val="Teksttreci"/>
        </w:rPr>
        <w:t>kąt widzenia min. 160st.;</w:t>
      </w:r>
    </w:p>
    <w:p w14:paraId="449975F2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ind w:left="1460"/>
        <w:jc w:val="both"/>
      </w:pPr>
      <w:r>
        <w:rPr>
          <w:rStyle w:val="Teksttreci"/>
        </w:rPr>
        <w:t>głowica kamery uchylno-obrotowa w zakresie uchył min. 180 st., obrót 360 st.;</w:t>
      </w:r>
    </w:p>
    <w:p w14:paraId="4E4E9F47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ind w:left="1460"/>
        <w:jc w:val="both"/>
      </w:pPr>
      <w:r>
        <w:rPr>
          <w:rStyle w:val="Teksttreci"/>
        </w:rPr>
        <w:t>wyposażona w nadajnik sygnału umożliwiającego współpracę z zewnętrznym lokalizatorem;</w:t>
      </w:r>
    </w:p>
    <w:p w14:paraId="394142E1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ind w:left="1460"/>
        <w:jc w:val="both"/>
      </w:pPr>
      <w:r>
        <w:rPr>
          <w:rStyle w:val="Teksttreci"/>
        </w:rPr>
        <w:t>wbudowane oświetlenie LED;</w:t>
      </w:r>
    </w:p>
    <w:p w14:paraId="17AF94A5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ind w:left="1460"/>
        <w:jc w:val="both"/>
      </w:pPr>
      <w:r>
        <w:rPr>
          <w:rStyle w:val="Teksttreci"/>
        </w:rPr>
        <w:t>Stopień ochrony min. IP 67;</w:t>
      </w:r>
    </w:p>
    <w:p w14:paraId="45E64ECA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ind w:left="1460"/>
        <w:jc w:val="both"/>
      </w:pPr>
      <w:r>
        <w:rPr>
          <w:rStyle w:val="Teksttreci"/>
        </w:rPr>
        <w:t>średnica max. 40mm;</w:t>
      </w:r>
    </w:p>
    <w:p w14:paraId="2F6974D9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spacing w:after="300"/>
        <w:ind w:left="1460"/>
        <w:jc w:val="both"/>
      </w:pPr>
      <w:r>
        <w:rPr>
          <w:rStyle w:val="Teksttreci"/>
        </w:rPr>
        <w:t>głowica rozłączna.</w:t>
      </w:r>
    </w:p>
    <w:p w14:paraId="7BB47E06" w14:textId="77777777" w:rsidR="001C2D9C" w:rsidRDefault="00000000">
      <w:pPr>
        <w:pStyle w:val="Teksttreci0"/>
        <w:ind w:left="1460"/>
        <w:jc w:val="both"/>
      </w:pPr>
      <w:r>
        <w:rPr>
          <w:rStyle w:val="Teksttreci"/>
        </w:rPr>
        <w:t>Drążek kamery:</w:t>
      </w:r>
    </w:p>
    <w:p w14:paraId="56539A2C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ind w:left="1460"/>
        <w:jc w:val="both"/>
      </w:pPr>
      <w:r>
        <w:rPr>
          <w:rStyle w:val="Teksttreci"/>
        </w:rPr>
        <w:t>długość min. 30m;</w:t>
      </w:r>
    </w:p>
    <w:p w14:paraId="604E7CB3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ind w:left="1460"/>
        <w:jc w:val="both"/>
      </w:pPr>
      <w:r>
        <w:rPr>
          <w:rStyle w:val="Teksttreci"/>
        </w:rPr>
        <w:t>średnica maks. 7mm;</w:t>
      </w:r>
    </w:p>
    <w:p w14:paraId="3E12BC63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spacing w:after="300"/>
        <w:ind w:left="1460"/>
        <w:jc w:val="both"/>
      </w:pPr>
      <w:r>
        <w:rPr>
          <w:rStyle w:val="Teksttreci"/>
        </w:rPr>
        <w:t>wykonanie z włókna szklanego.</w:t>
      </w:r>
    </w:p>
    <w:p w14:paraId="6FD2083D" w14:textId="77777777" w:rsidR="001C2D9C" w:rsidRDefault="00000000">
      <w:pPr>
        <w:pStyle w:val="Teksttreci0"/>
        <w:ind w:left="1460"/>
        <w:jc w:val="both"/>
      </w:pPr>
      <w:r>
        <w:rPr>
          <w:rStyle w:val="Teksttreci"/>
        </w:rPr>
        <w:t>Możliwość nagrania:</w:t>
      </w:r>
    </w:p>
    <w:p w14:paraId="67930A0A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ind w:left="1460"/>
        <w:jc w:val="both"/>
      </w:pPr>
      <w:r>
        <w:rPr>
          <w:rStyle w:val="Teksttreci"/>
        </w:rPr>
        <w:t>rozdzielczość nagrania min. 640x480;</w:t>
      </w:r>
    </w:p>
    <w:p w14:paraId="0EF50178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spacing w:after="300"/>
        <w:ind w:left="1460"/>
        <w:jc w:val="both"/>
      </w:pPr>
      <w:r>
        <w:rPr>
          <w:rStyle w:val="Teksttreci"/>
        </w:rPr>
        <w:t>nagrywanie wideo na kartę SD przez wbudowane w urządzeniu gniazdo;</w:t>
      </w:r>
    </w:p>
    <w:p w14:paraId="68461848" w14:textId="77777777" w:rsidR="001C2D9C" w:rsidRDefault="00000000">
      <w:pPr>
        <w:pStyle w:val="Teksttreci0"/>
        <w:ind w:left="1460"/>
        <w:jc w:val="both"/>
      </w:pPr>
      <w:r>
        <w:rPr>
          <w:rStyle w:val="Teksttreci"/>
        </w:rPr>
        <w:t>Pozostałe parametry:</w:t>
      </w:r>
    </w:p>
    <w:p w14:paraId="641E6B21" w14:textId="77777777" w:rsidR="001C2D9C" w:rsidRDefault="00000000">
      <w:pPr>
        <w:pStyle w:val="Teksttreci0"/>
        <w:numPr>
          <w:ilvl w:val="0"/>
          <w:numId w:val="1"/>
        </w:numPr>
        <w:tabs>
          <w:tab w:val="left" w:pos="1718"/>
        </w:tabs>
        <w:ind w:left="1460"/>
        <w:jc w:val="both"/>
      </w:pPr>
      <w:r>
        <w:rPr>
          <w:rStyle w:val="Teksttreci"/>
        </w:rPr>
        <w:t>cyfrowy metromierz z bieżącym wyświetlaniem odległości na ekranie;</w:t>
      </w:r>
    </w:p>
    <w:p w14:paraId="7E00BD2E" w14:textId="77777777" w:rsidR="001C2D9C" w:rsidRDefault="00000000">
      <w:pPr>
        <w:pStyle w:val="Teksttreci0"/>
        <w:numPr>
          <w:ilvl w:val="0"/>
          <w:numId w:val="1"/>
        </w:numPr>
        <w:tabs>
          <w:tab w:val="left" w:pos="1718"/>
        </w:tabs>
        <w:ind w:left="1460"/>
        <w:jc w:val="both"/>
      </w:pPr>
      <w:r>
        <w:rPr>
          <w:rStyle w:val="Teksttreci"/>
        </w:rPr>
        <w:t>wskazanie na monitorze stopnia nachylenia głowicy kamery;</w:t>
      </w:r>
    </w:p>
    <w:p w14:paraId="7D669900" w14:textId="77777777" w:rsidR="001C2D9C" w:rsidRDefault="00000000">
      <w:pPr>
        <w:pStyle w:val="Teksttreci0"/>
        <w:numPr>
          <w:ilvl w:val="0"/>
          <w:numId w:val="1"/>
        </w:numPr>
        <w:tabs>
          <w:tab w:val="left" w:pos="1718"/>
        </w:tabs>
        <w:spacing w:after="300"/>
        <w:ind w:left="1460"/>
        <w:jc w:val="both"/>
      </w:pPr>
      <w:r>
        <w:rPr>
          <w:rStyle w:val="Teksttreci"/>
        </w:rPr>
        <w:t>funkcja umożliwiająca automatyczny powrót głowicy kamery do pozycji wyjściowej.</w:t>
      </w:r>
    </w:p>
    <w:p w14:paraId="6408889D" w14:textId="77777777" w:rsidR="001C2D9C" w:rsidRDefault="00000000">
      <w:pPr>
        <w:pStyle w:val="Teksttreci0"/>
        <w:ind w:left="1460"/>
      </w:pPr>
      <w:r>
        <w:rPr>
          <w:rStyle w:val="Teksttreci"/>
        </w:rPr>
        <w:t>Wyposażenie dodatkowe</w:t>
      </w:r>
    </w:p>
    <w:p w14:paraId="366DD35D" w14:textId="77777777" w:rsidR="001C2D9C" w:rsidRDefault="00000000">
      <w:pPr>
        <w:pStyle w:val="Teksttreci0"/>
        <w:numPr>
          <w:ilvl w:val="0"/>
          <w:numId w:val="1"/>
        </w:numPr>
        <w:tabs>
          <w:tab w:val="left" w:pos="1718"/>
        </w:tabs>
        <w:ind w:left="1460"/>
        <w:jc w:val="both"/>
      </w:pPr>
      <w:r>
        <w:rPr>
          <w:rStyle w:val="Teksttreci"/>
        </w:rPr>
        <w:t>dwa akumulatory z ładowarką;</w:t>
      </w:r>
    </w:p>
    <w:p w14:paraId="2E5278F1" w14:textId="77777777" w:rsidR="001C2D9C" w:rsidRDefault="00000000">
      <w:pPr>
        <w:pStyle w:val="Teksttreci0"/>
        <w:numPr>
          <w:ilvl w:val="0"/>
          <w:numId w:val="1"/>
        </w:numPr>
        <w:tabs>
          <w:tab w:val="left" w:pos="1718"/>
        </w:tabs>
        <w:ind w:left="1460"/>
        <w:jc w:val="both"/>
      </w:pPr>
      <w:r>
        <w:rPr>
          <w:rStyle w:val="Teksttreci"/>
        </w:rPr>
        <w:t>walizka dedykowana do urządzenia;</w:t>
      </w:r>
    </w:p>
    <w:p w14:paraId="2CF68D71" w14:textId="77777777" w:rsidR="001C2D9C" w:rsidRDefault="00000000">
      <w:pPr>
        <w:pStyle w:val="Teksttreci0"/>
        <w:numPr>
          <w:ilvl w:val="0"/>
          <w:numId w:val="1"/>
        </w:numPr>
        <w:tabs>
          <w:tab w:val="left" w:pos="1718"/>
        </w:tabs>
        <w:spacing w:after="300"/>
        <w:ind w:left="1460"/>
        <w:jc w:val="both"/>
      </w:pPr>
      <w:r>
        <w:rPr>
          <w:rStyle w:val="Teksttreci"/>
        </w:rPr>
        <w:t>5 zapasowych kopułek do głowicy kamery.</w:t>
      </w:r>
    </w:p>
    <w:p w14:paraId="099D045E" w14:textId="05528E60" w:rsidR="001C2D9C" w:rsidRDefault="00000000">
      <w:pPr>
        <w:pStyle w:val="Teksttreci0"/>
        <w:spacing w:after="540"/>
        <w:ind w:left="1460"/>
        <w:jc w:val="both"/>
      </w:pPr>
      <w:r>
        <w:rPr>
          <w:rStyle w:val="Teksttreci"/>
        </w:rPr>
        <w:t xml:space="preserve">Zamawiający wymaga, aby </w:t>
      </w:r>
      <w:r w:rsidR="00617392">
        <w:rPr>
          <w:rStyle w:val="Teksttreci"/>
        </w:rPr>
        <w:t>Wykonawcy</w:t>
      </w:r>
      <w:r>
        <w:rPr>
          <w:rStyle w:val="Teksttreci"/>
        </w:rPr>
        <w:t xml:space="preserve"> </w:t>
      </w:r>
      <w:r w:rsidR="00302E6F">
        <w:rPr>
          <w:rStyle w:val="Teksttreci"/>
        </w:rPr>
        <w:t xml:space="preserve"> wraz z ofertą</w:t>
      </w:r>
      <w:r>
        <w:rPr>
          <w:rStyle w:val="Teksttreci"/>
        </w:rPr>
        <w:t xml:space="preserve"> złożyli karty katalogowe, DTR, certyfikaty bądź inne dokumenty wydane przez producenta urządzenia, celem weryfikacji przez Zamawiającego spełnieni</w:t>
      </w:r>
      <w:r w:rsidR="00617392">
        <w:rPr>
          <w:rStyle w:val="Teksttreci"/>
        </w:rPr>
        <w:t>a</w:t>
      </w:r>
      <w:r>
        <w:rPr>
          <w:rStyle w:val="Teksttreci"/>
        </w:rPr>
        <w:t xml:space="preserve"> ww. parametrów. Zamawiający wymaga dostarczenia jednego urządzenia spełniającego określone wyżej wymagania, nie dopuszcza się dostarczenia kilku urządzeń, które łącznie spełniają wszystkie wymagane parametry.</w:t>
      </w:r>
    </w:p>
    <w:sectPr w:rsidR="001C2D9C">
      <w:pgSz w:w="11900" w:h="16840"/>
      <w:pgMar w:top="469" w:right="951" w:bottom="0" w:left="236" w:header="4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6024" w14:textId="77777777" w:rsidR="004D1108" w:rsidRDefault="004D1108">
      <w:r>
        <w:separator/>
      </w:r>
    </w:p>
  </w:endnote>
  <w:endnote w:type="continuationSeparator" w:id="0">
    <w:p w14:paraId="58A39B12" w14:textId="77777777" w:rsidR="004D1108" w:rsidRDefault="004D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B038" w14:textId="77777777" w:rsidR="004D1108" w:rsidRDefault="004D1108"/>
  </w:footnote>
  <w:footnote w:type="continuationSeparator" w:id="0">
    <w:p w14:paraId="61CCCDC6" w14:textId="77777777" w:rsidR="004D1108" w:rsidRDefault="004D11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42384"/>
    <w:multiLevelType w:val="multilevel"/>
    <w:tmpl w:val="86BEC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7050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9C"/>
    <w:rsid w:val="001C2D9C"/>
    <w:rsid w:val="00302E6F"/>
    <w:rsid w:val="004D1108"/>
    <w:rsid w:val="00617392"/>
    <w:rsid w:val="0092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0A69"/>
  <w15:docId w15:val="{66CB97C6-7324-48DB-A5EF-A75CFE10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Garamond" w:eastAsia="Garamond" w:hAnsi="Garamond" w:cs="Garamond"/>
      <w:b/>
      <w:bCs/>
      <w:i w:val="0"/>
      <w:iCs w:val="0"/>
      <w:smallCaps w:val="0"/>
      <w:strike w:val="0"/>
      <w:color w:val="808080"/>
      <w:sz w:val="46"/>
      <w:szCs w:val="4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Teksttreci30">
    <w:name w:val="Tekst treści (3)"/>
    <w:basedOn w:val="Normalny"/>
    <w:link w:val="Teksttreci3"/>
    <w:pPr>
      <w:spacing w:after="820"/>
      <w:jc w:val="right"/>
    </w:pPr>
    <w:rPr>
      <w:rFonts w:ascii="Garamond" w:eastAsia="Garamond" w:hAnsi="Garamond" w:cs="Garamond"/>
      <w:b/>
      <w:bCs/>
      <w:color w:val="808080"/>
      <w:sz w:val="46"/>
      <w:szCs w:val="46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pacing w:after="150" w:line="166" w:lineRule="auto"/>
      <w:ind w:left="310"/>
    </w:pPr>
    <w:rPr>
      <w:rFonts w:ascii="Arial" w:eastAsia="Arial" w:hAnsi="Arial" w:cs="Aria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- zakup kamery inspekcyjnej.doc</dc:title>
  <dc:subject/>
  <dc:creator>inglotm</dc:creator>
  <cp:keywords/>
  <cp:lastModifiedBy>Mirosław Łatka</cp:lastModifiedBy>
  <cp:revision>4</cp:revision>
  <dcterms:created xsi:type="dcterms:W3CDTF">2022-11-04T09:23:00Z</dcterms:created>
  <dcterms:modified xsi:type="dcterms:W3CDTF">2022-11-04T09:28:00Z</dcterms:modified>
</cp:coreProperties>
</file>