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5386" w14:textId="77777777" w:rsidR="00256FEC" w:rsidRPr="00527A2E" w:rsidRDefault="000836BD">
      <w:pPr>
        <w:rPr>
          <w:rFonts w:ascii="Verdana" w:hAnsi="Verdana"/>
          <w:sz w:val="18"/>
          <w:szCs w:val="18"/>
        </w:rPr>
      </w:pPr>
      <w:r w:rsidRPr="00527A2E">
        <w:rPr>
          <w:rFonts w:ascii="Verdana" w:hAnsi="Verdana"/>
          <w:sz w:val="18"/>
          <w:szCs w:val="18"/>
        </w:rPr>
        <w:t xml:space="preserve">Nazwa postepowania: </w:t>
      </w:r>
    </w:p>
    <w:p w14:paraId="2A0EC201" w14:textId="333276DA" w:rsidR="00216A8D" w:rsidRPr="00527A2E" w:rsidRDefault="00256FEC">
      <w:pPr>
        <w:rPr>
          <w:rFonts w:ascii="Verdana" w:hAnsi="Verdana"/>
          <w:sz w:val="18"/>
          <w:szCs w:val="18"/>
        </w:rPr>
      </w:pPr>
      <w:r w:rsidRPr="00527A2E">
        <w:rPr>
          <w:rFonts w:ascii="Verdana" w:hAnsi="Verdana"/>
          <w:sz w:val="18"/>
          <w:szCs w:val="18"/>
        </w:rPr>
        <w:t>System służący do określania składu i stężenia składników mieszaniny gazowej w sposób zautomatyzowany, oparty na chromatografii gazowej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639"/>
        <w:gridCol w:w="3226"/>
      </w:tblGrid>
      <w:tr w:rsidR="00216A8D" w:rsidRPr="00527A2E" w14:paraId="6043841F" w14:textId="77777777" w:rsidTr="00B150D8">
        <w:trPr>
          <w:trHeight w:val="1612"/>
        </w:trPr>
        <w:tc>
          <w:tcPr>
            <w:tcW w:w="1129" w:type="dxa"/>
            <w:shd w:val="clear" w:color="auto" w:fill="92D050"/>
          </w:tcPr>
          <w:p w14:paraId="76E4B498" w14:textId="77777777" w:rsidR="00216A8D" w:rsidRPr="00527A2E" w:rsidRDefault="00216A8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39" w:type="dxa"/>
            <w:shd w:val="clear" w:color="auto" w:fill="92D050"/>
            <w:vAlign w:val="center"/>
          </w:tcPr>
          <w:p w14:paraId="3EF1104C" w14:textId="5B285F2B" w:rsidR="00216A8D" w:rsidRPr="00527A2E" w:rsidRDefault="00216A8D">
            <w:pPr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b/>
                <w:bCs/>
                <w:kern w:val="0"/>
                <w:sz w:val="18"/>
                <w:szCs w:val="18"/>
                <w14:ligatures w14:val="none"/>
              </w:rPr>
              <w:t>Minimalne lub maksymalne wartości wymagane przez Zamawiająceg</w:t>
            </w:r>
            <w:r w:rsidR="006E2384" w:rsidRPr="00527A2E">
              <w:rPr>
                <w:rFonts w:ascii="Verdana" w:hAnsi="Verdana"/>
                <w:b/>
                <w:bCs/>
                <w:kern w:val="0"/>
                <w:sz w:val="18"/>
                <w:szCs w:val="18"/>
                <w14:ligatures w14:val="none"/>
              </w:rPr>
              <w:t>o</w:t>
            </w:r>
          </w:p>
        </w:tc>
        <w:tc>
          <w:tcPr>
            <w:tcW w:w="3226" w:type="dxa"/>
            <w:shd w:val="clear" w:color="auto" w:fill="92D050"/>
            <w:vAlign w:val="center"/>
          </w:tcPr>
          <w:p w14:paraId="4483EA90" w14:textId="77777777" w:rsidR="00216A8D" w:rsidRPr="00527A2E" w:rsidRDefault="00216A8D" w:rsidP="00426A12">
            <w:pPr>
              <w:spacing w:line="256" w:lineRule="auto"/>
              <w:jc w:val="center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bookmarkStart w:id="0" w:name="_Hlk134777243"/>
            <w:r w:rsidRPr="00527A2E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Oferowana wartość parametru</w:t>
            </w:r>
          </w:p>
          <w:p w14:paraId="410B0ECC" w14:textId="13CA8117" w:rsidR="00216A8D" w:rsidRPr="00527A2E" w:rsidRDefault="00216A8D" w:rsidP="00426A1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(wpisać „TAK” jeżeli Wykonawca potwierdza wymagania minimalne lub maksymalne wartości wymagane przez Zamawiającego</w:t>
            </w:r>
            <w:bookmarkEnd w:id="0"/>
            <w:r w:rsidRPr="00527A2E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216A8D" w:rsidRPr="00527A2E" w14:paraId="20D290DD" w14:textId="77777777" w:rsidTr="00B87220">
        <w:tc>
          <w:tcPr>
            <w:tcW w:w="1129" w:type="dxa"/>
            <w:vAlign w:val="center"/>
          </w:tcPr>
          <w:p w14:paraId="19307534" w14:textId="69F477DD" w:rsidR="00216A8D" w:rsidRPr="00527A2E" w:rsidRDefault="00216A8D" w:rsidP="00B8722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39" w:type="dxa"/>
          </w:tcPr>
          <w:p w14:paraId="4C9B3C02" w14:textId="77777777" w:rsidR="00256FEC" w:rsidRPr="00527A2E" w:rsidRDefault="00256FEC" w:rsidP="00527A2E">
            <w:pPr>
              <w:pStyle w:val="Akapitzlist"/>
              <w:spacing w:line="256" w:lineRule="auto"/>
              <w:ind w:left="170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Część chromatograficzna:</w:t>
            </w:r>
          </w:p>
          <w:p w14:paraId="6645C728" w14:textId="5A2ADABC" w:rsidR="00256FEC" w:rsidRPr="00527A2E" w:rsidRDefault="00256FEC" w:rsidP="00527A2E">
            <w:pPr>
              <w:pStyle w:val="Akapitzlist"/>
              <w:spacing w:line="256" w:lineRule="auto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 Zakres temperatur pieca: co najmniej w zakresie +2</w:t>
            </w:r>
            <w:r w:rsidR="00FF1299">
              <w:rPr>
                <w:rFonts w:ascii="Verdana" w:hAnsi="Verdana"/>
                <w:sz w:val="18"/>
                <w:szCs w:val="18"/>
              </w:rPr>
              <w:t>°</w:t>
            </w:r>
            <w:r w:rsidRPr="00527A2E">
              <w:rPr>
                <w:rFonts w:ascii="Verdana" w:hAnsi="Verdana"/>
                <w:sz w:val="18"/>
                <w:szCs w:val="18"/>
              </w:rPr>
              <w:t xml:space="preserve">C od temperatury otoczenia - 450 </w:t>
            </w:r>
            <w:r w:rsidR="008B0AA8">
              <w:rPr>
                <w:rFonts w:ascii="Verdana" w:hAnsi="Verdana"/>
                <w:sz w:val="18"/>
                <w:szCs w:val="18"/>
              </w:rPr>
              <w:t>°</w:t>
            </w:r>
            <w:r w:rsidRPr="00527A2E">
              <w:rPr>
                <w:rFonts w:ascii="Verdana" w:hAnsi="Verdana"/>
                <w:sz w:val="18"/>
                <w:szCs w:val="18"/>
              </w:rPr>
              <w:t>C z krokiem co 0,1</w:t>
            </w:r>
            <w:r w:rsidR="008B0AA8">
              <w:rPr>
                <w:rFonts w:ascii="Verdana" w:hAnsi="Verdana"/>
                <w:sz w:val="18"/>
                <w:szCs w:val="18"/>
              </w:rPr>
              <w:t>°</w:t>
            </w:r>
            <w:r w:rsidRPr="00527A2E">
              <w:rPr>
                <w:rFonts w:ascii="Verdana" w:hAnsi="Verdana"/>
                <w:sz w:val="18"/>
                <w:szCs w:val="18"/>
              </w:rPr>
              <w:t>C</w:t>
            </w:r>
          </w:p>
          <w:p w14:paraId="0C328613" w14:textId="2DA4796F" w:rsidR="00256FEC" w:rsidRPr="00527A2E" w:rsidRDefault="00256FEC" w:rsidP="00527A2E">
            <w:pPr>
              <w:pStyle w:val="Akapitzlist"/>
              <w:spacing w:line="256" w:lineRule="auto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 Maksymalna zmiana temperatury w piecu co najmniej do +/- 250</w:t>
            </w:r>
            <w:r w:rsidR="000150EE">
              <w:rPr>
                <w:rFonts w:ascii="Verdana" w:hAnsi="Verdana"/>
                <w:sz w:val="18"/>
                <w:szCs w:val="18"/>
              </w:rPr>
              <w:t>°</w:t>
            </w:r>
            <w:r w:rsidRPr="00527A2E">
              <w:rPr>
                <w:rFonts w:ascii="Verdana" w:hAnsi="Verdana"/>
                <w:sz w:val="18"/>
                <w:szCs w:val="18"/>
              </w:rPr>
              <w:t>C/min</w:t>
            </w:r>
          </w:p>
          <w:p w14:paraId="1C640768" w14:textId="4316BA23" w:rsidR="00256FEC" w:rsidRPr="00527A2E" w:rsidRDefault="00256FEC" w:rsidP="00527A2E">
            <w:pPr>
              <w:pStyle w:val="Akapitzlist"/>
              <w:spacing w:line="256" w:lineRule="auto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 Szybkość chłodzenia pieca od 450 do 50</w:t>
            </w:r>
            <w:r w:rsidR="000979A4">
              <w:rPr>
                <w:rFonts w:ascii="Verdana" w:hAnsi="Verdana"/>
                <w:sz w:val="18"/>
                <w:szCs w:val="18"/>
              </w:rPr>
              <w:t>°</w:t>
            </w:r>
            <w:r w:rsidRPr="00527A2E">
              <w:rPr>
                <w:rFonts w:ascii="Verdana" w:hAnsi="Verdana"/>
                <w:sz w:val="18"/>
                <w:szCs w:val="18"/>
              </w:rPr>
              <w:t>C poniżej 3,4 min</w:t>
            </w:r>
          </w:p>
          <w:p w14:paraId="08B6024D" w14:textId="4E801821" w:rsidR="00256FEC" w:rsidRPr="00527A2E" w:rsidRDefault="00256FEC" w:rsidP="00527A2E">
            <w:pPr>
              <w:pStyle w:val="Akapitzlist"/>
              <w:spacing w:line="256" w:lineRule="auto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 xml:space="preserve">- Co najmniej 32 </w:t>
            </w:r>
            <w:proofErr w:type="spellStart"/>
            <w:r w:rsidRPr="00527A2E">
              <w:rPr>
                <w:rFonts w:ascii="Verdana" w:hAnsi="Verdana"/>
                <w:sz w:val="18"/>
                <w:szCs w:val="18"/>
              </w:rPr>
              <w:t>rampów</w:t>
            </w:r>
            <w:proofErr w:type="spellEnd"/>
            <w:r w:rsidRPr="00527A2E">
              <w:rPr>
                <w:rFonts w:ascii="Verdana" w:hAnsi="Verdana"/>
                <w:sz w:val="18"/>
                <w:szCs w:val="18"/>
              </w:rPr>
              <w:t xml:space="preserve"> temperaturowych podczas analizy</w:t>
            </w:r>
          </w:p>
          <w:p w14:paraId="406D07AC" w14:textId="30F36EFB" w:rsidR="00256FEC" w:rsidRPr="00527A2E" w:rsidRDefault="00256FEC" w:rsidP="00527A2E">
            <w:pPr>
              <w:pStyle w:val="Akapitzlist"/>
              <w:spacing w:line="256" w:lineRule="auto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 xml:space="preserve">- Zakres ciśnień co najmniej 0-1035 </w:t>
            </w:r>
            <w:proofErr w:type="spellStart"/>
            <w:r w:rsidRPr="00527A2E">
              <w:rPr>
                <w:rFonts w:ascii="Verdana" w:hAnsi="Verdana"/>
                <w:sz w:val="18"/>
                <w:szCs w:val="18"/>
              </w:rPr>
              <w:t>kPa</w:t>
            </w:r>
            <w:proofErr w:type="spellEnd"/>
          </w:p>
          <w:p w14:paraId="02A0CA11" w14:textId="33C04CB7" w:rsidR="00256FEC" w:rsidRPr="00527A2E" w:rsidRDefault="00256FEC" w:rsidP="00527A2E">
            <w:pPr>
              <w:pStyle w:val="Akapitzlist"/>
              <w:spacing w:line="256" w:lineRule="auto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 xml:space="preserve">- Programowanie przepływów i ciśnienia – 7 </w:t>
            </w:r>
            <w:proofErr w:type="spellStart"/>
            <w:r w:rsidRPr="00527A2E">
              <w:rPr>
                <w:rFonts w:ascii="Verdana" w:hAnsi="Verdana"/>
                <w:sz w:val="18"/>
                <w:szCs w:val="18"/>
              </w:rPr>
              <w:t>rampów</w:t>
            </w:r>
            <w:proofErr w:type="spellEnd"/>
            <w:r w:rsidRPr="00527A2E">
              <w:rPr>
                <w:rFonts w:ascii="Verdana" w:hAnsi="Verdana"/>
                <w:sz w:val="18"/>
                <w:szCs w:val="18"/>
              </w:rPr>
              <w:t>.</w:t>
            </w:r>
          </w:p>
          <w:p w14:paraId="2EE30FE9" w14:textId="5591C89D" w:rsidR="00256FEC" w:rsidRPr="00527A2E" w:rsidRDefault="00256FEC" w:rsidP="00527A2E">
            <w:pPr>
              <w:pStyle w:val="Akapitzlist"/>
              <w:spacing w:line="256" w:lineRule="auto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 Elektroniczna kontrola sterowania przepływami i ciśnieniami o dokładności ustawień ciśnieni</w:t>
            </w:r>
            <w:r w:rsidR="00AD636F">
              <w:rPr>
                <w:rFonts w:ascii="Verdana" w:hAnsi="Verdana"/>
                <w:sz w:val="18"/>
                <w:szCs w:val="18"/>
              </w:rPr>
              <w:t>a</w:t>
            </w:r>
            <w:r w:rsidR="000F7D5A">
              <w:rPr>
                <w:rFonts w:ascii="Verdana" w:hAnsi="Verdana"/>
                <w:sz w:val="18"/>
                <w:szCs w:val="18"/>
              </w:rPr>
              <w:br/>
              <w:t xml:space="preserve">  </w:t>
            </w:r>
            <w:r w:rsidRPr="00527A2E">
              <w:rPr>
                <w:rFonts w:ascii="Verdana" w:hAnsi="Verdana"/>
                <w:sz w:val="18"/>
                <w:szCs w:val="18"/>
              </w:rPr>
              <w:t xml:space="preserve"> 0,01 </w:t>
            </w:r>
            <w:proofErr w:type="spellStart"/>
            <w:r w:rsidRPr="00527A2E">
              <w:rPr>
                <w:rFonts w:ascii="Verdana" w:hAnsi="Verdana"/>
                <w:sz w:val="18"/>
                <w:szCs w:val="18"/>
              </w:rPr>
              <w:t>kPa</w:t>
            </w:r>
            <w:proofErr w:type="spellEnd"/>
            <w:r w:rsidRPr="00527A2E">
              <w:rPr>
                <w:rFonts w:ascii="Verdana" w:hAnsi="Verdana"/>
                <w:sz w:val="18"/>
                <w:szCs w:val="18"/>
              </w:rPr>
              <w:t xml:space="preserve"> (0,001 PSI)</w:t>
            </w:r>
          </w:p>
          <w:p w14:paraId="365E5C8C" w14:textId="4A7EA891" w:rsidR="00256FEC" w:rsidRPr="00527A2E" w:rsidRDefault="00256FEC" w:rsidP="00527A2E">
            <w:pPr>
              <w:pStyle w:val="Akapitzlist"/>
              <w:spacing w:line="256" w:lineRule="auto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 Zakres przepływu: co najmniej w zakresie 0-1300 ml/min.</w:t>
            </w:r>
          </w:p>
          <w:p w14:paraId="7825B921" w14:textId="6EAC966F" w:rsidR="00256FEC" w:rsidRPr="00527A2E" w:rsidRDefault="00256FEC" w:rsidP="00527A2E">
            <w:pPr>
              <w:pStyle w:val="Akapitzlist"/>
              <w:spacing w:line="256" w:lineRule="auto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 Możliwość zastosowania kolumn o średnicach wewnętrznych od 0,05 do 0,53 mm</w:t>
            </w:r>
          </w:p>
          <w:p w14:paraId="507ED722" w14:textId="14EBAFE6" w:rsidR="00256FEC" w:rsidRPr="00527A2E" w:rsidRDefault="00256FEC" w:rsidP="00527A2E">
            <w:pPr>
              <w:pStyle w:val="Akapitzlist"/>
              <w:spacing w:line="256" w:lineRule="auto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 Możliwość rozbudowy do czterech detektorów chromatograficznych</w:t>
            </w:r>
          </w:p>
          <w:p w14:paraId="5DAB6D64" w14:textId="78621B21" w:rsidR="00256FEC" w:rsidRPr="00527A2E" w:rsidRDefault="00256FEC" w:rsidP="00527A2E">
            <w:pPr>
              <w:pStyle w:val="Akapitzlist"/>
              <w:spacing w:line="256" w:lineRule="auto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 Powtarzalność czasów retencji na poziomie maksymalnie 0,0008 min</w:t>
            </w:r>
          </w:p>
          <w:p w14:paraId="730CFA7E" w14:textId="50ACF6EA" w:rsidR="00256FEC" w:rsidRPr="00527A2E" w:rsidRDefault="00256FEC" w:rsidP="00B150D8">
            <w:pPr>
              <w:pStyle w:val="Akapitzlist"/>
              <w:spacing w:line="256" w:lineRule="auto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 Odczyt aktualnych parametrów urządzenia w tym temperatury i ciśnienia na co najmniej 7 calowym kolorowym dotykowym ekranie</w:t>
            </w:r>
          </w:p>
        </w:tc>
        <w:tc>
          <w:tcPr>
            <w:tcW w:w="3226" w:type="dxa"/>
          </w:tcPr>
          <w:p w14:paraId="53F2B33A" w14:textId="77777777" w:rsidR="00216A8D" w:rsidRPr="00527A2E" w:rsidRDefault="00216A8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16A8D" w:rsidRPr="00527A2E" w14:paraId="51C665E7" w14:textId="77777777" w:rsidTr="00B87220">
        <w:tc>
          <w:tcPr>
            <w:tcW w:w="1129" w:type="dxa"/>
            <w:vAlign w:val="center"/>
          </w:tcPr>
          <w:p w14:paraId="490C2B20" w14:textId="32746013" w:rsidR="00216A8D" w:rsidRPr="00527A2E" w:rsidRDefault="00216A8D" w:rsidP="00B87220">
            <w:pPr>
              <w:pStyle w:val="Akapitzlist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39" w:type="dxa"/>
          </w:tcPr>
          <w:p w14:paraId="723AE729" w14:textId="77777777" w:rsidR="00CE48C1" w:rsidRPr="00527A2E" w:rsidRDefault="00CE48C1" w:rsidP="00527A2E">
            <w:pPr>
              <w:spacing w:line="256" w:lineRule="auto"/>
              <w:ind w:left="312" w:hanging="142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Dozownik (</w:t>
            </w:r>
            <w:proofErr w:type="spellStart"/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split</w:t>
            </w:r>
            <w:proofErr w:type="spellEnd"/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  <w:proofErr w:type="spellStart"/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splitless</w:t>
            </w:r>
            <w:proofErr w:type="spellEnd"/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):</w:t>
            </w:r>
          </w:p>
          <w:p w14:paraId="4F5E749E" w14:textId="23F87C80" w:rsidR="00CE48C1" w:rsidRPr="00527A2E" w:rsidRDefault="00CE48C1" w:rsidP="00527A2E">
            <w:pPr>
              <w:spacing w:line="256" w:lineRule="auto"/>
              <w:ind w:left="453" w:hanging="142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- Maksymalny podział dozownika 9999:1</w:t>
            </w:r>
          </w:p>
          <w:p w14:paraId="7D09AB21" w14:textId="3A2F02C2" w:rsidR="00CE48C1" w:rsidRPr="00527A2E" w:rsidRDefault="00CE48C1" w:rsidP="00527A2E">
            <w:pPr>
              <w:spacing w:line="256" w:lineRule="auto"/>
              <w:ind w:left="453" w:hanging="142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- Maksymalna temperatura pracy – 450</w:t>
            </w:r>
            <w:r w:rsidR="001A0070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°</w:t>
            </w:r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C</w:t>
            </w:r>
          </w:p>
          <w:p w14:paraId="6AF5A2A9" w14:textId="1E09989F" w:rsidR="00256FEC" w:rsidRPr="00527A2E" w:rsidRDefault="00CE48C1" w:rsidP="00527A2E">
            <w:pPr>
              <w:spacing w:line="256" w:lineRule="auto"/>
              <w:ind w:left="453" w:hanging="142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- Tryby dozowania: z podziałem, bez podziału, tryb high </w:t>
            </w:r>
            <w:proofErr w:type="spellStart"/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pressure</w:t>
            </w:r>
            <w:proofErr w:type="spellEnd"/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proofErr w:type="spellStart"/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pulsed</w:t>
            </w:r>
            <w:proofErr w:type="spellEnd"/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split</w:t>
            </w:r>
            <w:proofErr w:type="spellEnd"/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proofErr w:type="spellStart"/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pulsed</w:t>
            </w:r>
            <w:proofErr w:type="spellEnd"/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527A2E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splitless</w:t>
            </w:r>
            <w:proofErr w:type="spellEnd"/>
          </w:p>
          <w:p w14:paraId="72DF5758" w14:textId="77777777" w:rsidR="00256FEC" w:rsidRPr="00527A2E" w:rsidRDefault="00256FEC" w:rsidP="00B60C0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26" w:type="dxa"/>
          </w:tcPr>
          <w:p w14:paraId="7D26BA4F" w14:textId="77777777" w:rsidR="00216A8D" w:rsidRPr="00527A2E" w:rsidRDefault="00216A8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16A8D" w:rsidRPr="00527A2E" w14:paraId="6A0F8DBA" w14:textId="77777777" w:rsidTr="00B87220">
        <w:tc>
          <w:tcPr>
            <w:tcW w:w="1129" w:type="dxa"/>
            <w:vAlign w:val="center"/>
          </w:tcPr>
          <w:p w14:paraId="43403CD7" w14:textId="05EDA429" w:rsidR="00216A8D" w:rsidRPr="00527A2E" w:rsidRDefault="00216A8D" w:rsidP="00B87220">
            <w:pPr>
              <w:pStyle w:val="Akapitzlist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39" w:type="dxa"/>
          </w:tcPr>
          <w:p w14:paraId="1E4B5C3D" w14:textId="77777777" w:rsidR="00CE48C1" w:rsidRPr="00527A2E" w:rsidRDefault="00CE48C1" w:rsidP="00527A2E">
            <w:pPr>
              <w:pStyle w:val="Akapitzlist"/>
              <w:ind w:left="170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Uniwersalny detektor jonizacyjny z wyładowaniem przez barierę</w:t>
            </w:r>
          </w:p>
          <w:p w14:paraId="44FDBD5F" w14:textId="657D6BB5" w:rsidR="00CE48C1" w:rsidRPr="00527A2E" w:rsidRDefault="00CE48C1" w:rsidP="00527A2E">
            <w:pPr>
              <w:pStyle w:val="Akapitzlist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 xml:space="preserve">- Czułość poniżej &lt; 0,8 </w:t>
            </w:r>
            <w:proofErr w:type="spellStart"/>
            <w:r w:rsidRPr="00527A2E">
              <w:rPr>
                <w:rFonts w:ascii="Verdana" w:hAnsi="Verdana"/>
                <w:sz w:val="18"/>
                <w:szCs w:val="18"/>
              </w:rPr>
              <w:t>pg</w:t>
            </w:r>
            <w:proofErr w:type="spellEnd"/>
            <w:r w:rsidRPr="00527A2E">
              <w:rPr>
                <w:rFonts w:ascii="Verdana" w:hAnsi="Verdana"/>
                <w:sz w:val="18"/>
                <w:szCs w:val="18"/>
              </w:rPr>
              <w:t xml:space="preserve"> C/s (</w:t>
            </w:r>
            <w:proofErr w:type="spellStart"/>
            <w:r w:rsidRPr="00527A2E">
              <w:rPr>
                <w:rFonts w:ascii="Verdana" w:hAnsi="Verdana"/>
                <w:sz w:val="18"/>
                <w:szCs w:val="18"/>
              </w:rPr>
              <w:t>dodekan</w:t>
            </w:r>
            <w:proofErr w:type="spellEnd"/>
            <w:r w:rsidRPr="00527A2E">
              <w:rPr>
                <w:rFonts w:ascii="Verdana" w:hAnsi="Verdana"/>
                <w:sz w:val="18"/>
                <w:szCs w:val="18"/>
              </w:rPr>
              <w:t>, przy przepływie gazu wyładowującego 50mL/min</w:t>
            </w:r>
          </w:p>
          <w:p w14:paraId="7C39CE64" w14:textId="0897BD09" w:rsidR="00CE48C1" w:rsidRPr="00527A2E" w:rsidRDefault="00CE48C1" w:rsidP="00527A2E">
            <w:pPr>
              <w:pStyle w:val="Akapitzlist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 Zasada działania w oparciu o plazmę helową generowaną w sposób ciągły</w:t>
            </w:r>
          </w:p>
          <w:p w14:paraId="01667D07" w14:textId="4D36D7E1" w:rsidR="00CE48C1" w:rsidRPr="00527A2E" w:rsidRDefault="00CE48C1" w:rsidP="00527A2E">
            <w:pPr>
              <w:pStyle w:val="Akapitzlist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 Zakres temperatury: do 350°C</w:t>
            </w:r>
          </w:p>
          <w:p w14:paraId="7D8D362C" w14:textId="353D4B00" w:rsidR="00CE48C1" w:rsidRPr="00527A2E" w:rsidRDefault="00CE48C1" w:rsidP="00527A2E">
            <w:pPr>
              <w:pStyle w:val="Akapitzlist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 xml:space="preserve">- Zakres dynamiczny co najmniej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5</m:t>
                  </m:r>
                </m:sup>
              </m:sSup>
            </m:oMath>
            <w:r w:rsidRPr="00527A2E">
              <w:rPr>
                <w:rFonts w:ascii="Verdana" w:hAnsi="Verdana"/>
                <w:sz w:val="18"/>
                <w:szCs w:val="18"/>
              </w:rPr>
              <w:t>.</w:t>
            </w:r>
          </w:p>
          <w:p w14:paraId="763AFB4E" w14:textId="69A03EAA" w:rsidR="00CE48C1" w:rsidRPr="00527A2E" w:rsidRDefault="00CE48C1" w:rsidP="00527A2E">
            <w:pPr>
              <w:pStyle w:val="Akapitzlist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 xml:space="preserve">- Możliwość analiz wszystkich związków z wyjątkiem gazu nośnego He </w:t>
            </w:r>
            <w:r w:rsidR="00297FF6">
              <w:rPr>
                <w:rFonts w:ascii="Verdana" w:hAnsi="Verdana"/>
                <w:sz w:val="18"/>
                <w:szCs w:val="18"/>
              </w:rPr>
              <w:t>i</w:t>
            </w:r>
            <w:r w:rsidRPr="00527A2E">
              <w:rPr>
                <w:rFonts w:ascii="Verdana" w:hAnsi="Verdana"/>
                <w:sz w:val="18"/>
                <w:szCs w:val="18"/>
              </w:rPr>
              <w:t xml:space="preserve"> neonu Ne.</w:t>
            </w:r>
          </w:p>
          <w:p w14:paraId="126AC97E" w14:textId="50AD817B" w:rsidR="00256FEC" w:rsidRPr="00527A2E" w:rsidRDefault="00CE48C1" w:rsidP="00527A2E">
            <w:pPr>
              <w:pStyle w:val="Akapitzlist"/>
              <w:ind w:left="312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 xml:space="preserve">- Szybkość zbierania danych/próbkowania 500 </w:t>
            </w:r>
            <w:proofErr w:type="spellStart"/>
            <w:r w:rsidRPr="00527A2E">
              <w:rPr>
                <w:rFonts w:ascii="Verdana" w:hAnsi="Verdana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3226" w:type="dxa"/>
          </w:tcPr>
          <w:p w14:paraId="25C0A1E5" w14:textId="77777777" w:rsidR="00216A8D" w:rsidRPr="00527A2E" w:rsidRDefault="00216A8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E48C1" w:rsidRPr="00527A2E" w14:paraId="49D37507" w14:textId="77777777" w:rsidTr="00B87220">
        <w:tc>
          <w:tcPr>
            <w:tcW w:w="1129" w:type="dxa"/>
            <w:vAlign w:val="center"/>
          </w:tcPr>
          <w:p w14:paraId="2F085FAF" w14:textId="77777777" w:rsidR="00CE48C1" w:rsidRPr="00527A2E" w:rsidRDefault="00CE48C1" w:rsidP="00B87220">
            <w:pPr>
              <w:pStyle w:val="Akapitzlist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39" w:type="dxa"/>
          </w:tcPr>
          <w:p w14:paraId="082EEE7A" w14:textId="31F41DE7" w:rsidR="00CE48C1" w:rsidRPr="00527A2E" w:rsidRDefault="00CE48C1" w:rsidP="00B150D8">
            <w:pPr>
              <w:pStyle w:val="Akapitzlist"/>
              <w:ind w:left="170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Detektor cieplno</w:t>
            </w:r>
            <w:r w:rsidR="00971564">
              <w:rPr>
                <w:rFonts w:ascii="Verdana" w:hAnsi="Verdana"/>
                <w:sz w:val="18"/>
                <w:szCs w:val="18"/>
              </w:rPr>
              <w:t>-</w:t>
            </w:r>
            <w:proofErr w:type="spellStart"/>
            <w:r w:rsidRPr="00527A2E">
              <w:rPr>
                <w:rFonts w:ascii="Verdana" w:hAnsi="Verdana"/>
                <w:sz w:val="18"/>
                <w:szCs w:val="18"/>
              </w:rPr>
              <w:t>przewodnościowy</w:t>
            </w:r>
            <w:proofErr w:type="spellEnd"/>
            <w:r w:rsidRPr="00527A2E">
              <w:rPr>
                <w:rFonts w:ascii="Verdana" w:hAnsi="Verdana"/>
                <w:sz w:val="18"/>
                <w:szCs w:val="18"/>
              </w:rPr>
              <w:t xml:space="preserve"> TCD</w:t>
            </w:r>
          </w:p>
          <w:p w14:paraId="3337B10A" w14:textId="2E5A405F" w:rsidR="00CE48C1" w:rsidRPr="00527A2E" w:rsidRDefault="00CE48C1" w:rsidP="00B150D8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B150D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>detektor z APC (elektronicznie kontrolowany przepływ i ciśnienie gazów)</w:t>
            </w:r>
          </w:p>
          <w:p w14:paraId="751D342D" w14:textId="3F152F15" w:rsidR="00CE48C1" w:rsidRPr="00527A2E" w:rsidRDefault="00CE48C1" w:rsidP="00B150D8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B150D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 xml:space="preserve">Czułość detektora TCD, 20000 </w:t>
            </w:r>
            <w:proofErr w:type="spellStart"/>
            <w:r w:rsidRPr="00527A2E">
              <w:rPr>
                <w:rFonts w:ascii="Verdana" w:hAnsi="Verdana"/>
                <w:sz w:val="18"/>
                <w:szCs w:val="18"/>
              </w:rPr>
              <w:t>mV</w:t>
            </w:r>
            <w:proofErr w:type="spellEnd"/>
            <w:r w:rsidRPr="00527A2E">
              <w:rPr>
                <w:rFonts w:ascii="Verdana" w:hAnsi="Verdana"/>
                <w:sz w:val="18"/>
                <w:szCs w:val="18"/>
              </w:rPr>
              <w:t xml:space="preserve"> × </w:t>
            </w:r>
            <w:proofErr w:type="spellStart"/>
            <w:r w:rsidRPr="00527A2E">
              <w:rPr>
                <w:rFonts w:ascii="Verdana" w:hAnsi="Verdana"/>
                <w:sz w:val="18"/>
                <w:szCs w:val="18"/>
              </w:rPr>
              <w:t>mL</w:t>
            </w:r>
            <w:proofErr w:type="spellEnd"/>
            <w:r w:rsidRPr="00527A2E">
              <w:rPr>
                <w:rFonts w:ascii="Verdana" w:hAnsi="Verdana"/>
                <w:sz w:val="18"/>
                <w:szCs w:val="18"/>
              </w:rPr>
              <w:t>/mg (</w:t>
            </w:r>
            <w:proofErr w:type="spellStart"/>
            <w:r w:rsidRPr="00527A2E">
              <w:rPr>
                <w:rFonts w:ascii="Verdana" w:hAnsi="Verdana"/>
                <w:sz w:val="18"/>
                <w:szCs w:val="18"/>
              </w:rPr>
              <w:t>decane</w:t>
            </w:r>
            <w:proofErr w:type="spellEnd"/>
            <w:r w:rsidRPr="00527A2E">
              <w:rPr>
                <w:rFonts w:ascii="Verdana" w:hAnsi="Verdana"/>
                <w:sz w:val="18"/>
                <w:szCs w:val="18"/>
              </w:rPr>
              <w:t xml:space="preserve">), &lt; 400 </w:t>
            </w:r>
            <w:proofErr w:type="spellStart"/>
            <w:r w:rsidRPr="00527A2E">
              <w:rPr>
                <w:rFonts w:ascii="Verdana" w:hAnsi="Verdana"/>
                <w:sz w:val="18"/>
                <w:szCs w:val="18"/>
              </w:rPr>
              <w:t>pg</w:t>
            </w:r>
            <w:proofErr w:type="spellEnd"/>
            <w:r w:rsidRPr="00527A2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27A2E">
              <w:rPr>
                <w:rFonts w:ascii="Verdana" w:hAnsi="Verdana"/>
                <w:sz w:val="18"/>
                <w:szCs w:val="18"/>
              </w:rPr>
              <w:t>Tridekan</w:t>
            </w:r>
            <w:proofErr w:type="spellEnd"/>
          </w:p>
          <w:p w14:paraId="2DCB58DE" w14:textId="349C984C" w:rsidR="00CE48C1" w:rsidRPr="00527A2E" w:rsidRDefault="00CE48C1" w:rsidP="00B150D8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B150D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>Maksymalna temperatura pracy 400</w:t>
            </w:r>
            <w:r w:rsidR="007947C5">
              <w:rPr>
                <w:rFonts w:ascii="Verdana" w:hAnsi="Verdana"/>
                <w:sz w:val="18"/>
                <w:szCs w:val="18"/>
              </w:rPr>
              <w:t>°</w:t>
            </w:r>
            <w:r w:rsidRPr="00527A2E">
              <w:rPr>
                <w:rFonts w:ascii="Verdana" w:hAnsi="Verdana"/>
                <w:sz w:val="18"/>
                <w:szCs w:val="18"/>
              </w:rPr>
              <w:t>C</w:t>
            </w:r>
          </w:p>
          <w:p w14:paraId="10450777" w14:textId="56B1A3BB" w:rsidR="00CE48C1" w:rsidRPr="00527A2E" w:rsidRDefault="00CE48C1" w:rsidP="00B150D8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B150D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 xml:space="preserve">Zakres liniowości: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5</m:t>
                  </m:r>
                </m:sup>
              </m:sSup>
            </m:oMath>
          </w:p>
          <w:p w14:paraId="72B5D975" w14:textId="6A87D967" w:rsidR="00CE48C1" w:rsidRPr="00527A2E" w:rsidRDefault="00CE48C1" w:rsidP="00B150D8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B150D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 xml:space="preserve">Szybkość zbierania danych/próbkowania 500 </w:t>
            </w:r>
            <w:proofErr w:type="spellStart"/>
            <w:r w:rsidRPr="00527A2E">
              <w:rPr>
                <w:rFonts w:ascii="Verdana" w:hAnsi="Verdana"/>
                <w:sz w:val="18"/>
                <w:szCs w:val="18"/>
              </w:rPr>
              <w:t>Hz</w:t>
            </w:r>
            <w:proofErr w:type="spellEnd"/>
            <w:r w:rsidRPr="00527A2E">
              <w:rPr>
                <w:rFonts w:ascii="Verdana" w:hAnsi="Verdana"/>
                <w:sz w:val="18"/>
                <w:szCs w:val="18"/>
              </w:rPr>
              <w:t>,</w:t>
            </w:r>
          </w:p>
          <w:p w14:paraId="358B8497" w14:textId="7FB828A2" w:rsidR="00CE48C1" w:rsidRPr="00527A2E" w:rsidRDefault="00CE48C1" w:rsidP="00B150D8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B150D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>rejestracja pików o czasie trwania poniżej jednej sekundy.</w:t>
            </w:r>
          </w:p>
          <w:p w14:paraId="6F4B86C0" w14:textId="166850A5" w:rsidR="00CE48C1" w:rsidRPr="00527A2E" w:rsidRDefault="00CE48C1" w:rsidP="00B150D8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B150D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>Stała filtracji od 4 do 200 ms.</w:t>
            </w:r>
          </w:p>
        </w:tc>
        <w:tc>
          <w:tcPr>
            <w:tcW w:w="3226" w:type="dxa"/>
          </w:tcPr>
          <w:p w14:paraId="3F7D6D36" w14:textId="77777777" w:rsidR="00CE48C1" w:rsidRPr="00527A2E" w:rsidRDefault="00CE48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E48C1" w:rsidRPr="00527A2E" w14:paraId="29DAE3AF" w14:textId="77777777" w:rsidTr="00B87220">
        <w:tc>
          <w:tcPr>
            <w:tcW w:w="1129" w:type="dxa"/>
            <w:vAlign w:val="center"/>
          </w:tcPr>
          <w:p w14:paraId="736C3428" w14:textId="77777777" w:rsidR="00CE48C1" w:rsidRPr="00527A2E" w:rsidRDefault="00CE48C1" w:rsidP="00B87220">
            <w:pPr>
              <w:pStyle w:val="Akapitzlist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39" w:type="dxa"/>
          </w:tcPr>
          <w:p w14:paraId="7F3AFEA5" w14:textId="77777777" w:rsidR="00CE48C1" w:rsidRPr="00527A2E" w:rsidRDefault="00CE48C1" w:rsidP="00083912">
            <w:pPr>
              <w:pStyle w:val="Akapitzlist"/>
              <w:ind w:left="170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System dozujący w postaci zaworu</w:t>
            </w:r>
          </w:p>
          <w:p w14:paraId="061ABE8A" w14:textId="180133DF" w:rsidR="00CE48C1" w:rsidRPr="00527A2E" w:rsidRDefault="00CE48C1" w:rsidP="00083912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0839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 xml:space="preserve">6 portowy 2 pozycyjny zawór z pętlą </w:t>
            </w:r>
            <w:proofErr w:type="spellStart"/>
            <w:r w:rsidRPr="00527A2E">
              <w:rPr>
                <w:rFonts w:ascii="Verdana" w:hAnsi="Verdana"/>
                <w:sz w:val="18"/>
                <w:szCs w:val="18"/>
              </w:rPr>
              <w:t>nastrzykow</w:t>
            </w:r>
            <w:r w:rsidR="00971564">
              <w:rPr>
                <w:rFonts w:ascii="Verdana" w:hAnsi="Verdana"/>
                <w:sz w:val="18"/>
                <w:szCs w:val="18"/>
              </w:rPr>
              <w:t>ą</w:t>
            </w:r>
            <w:proofErr w:type="spellEnd"/>
            <w:r w:rsidRPr="00527A2E">
              <w:rPr>
                <w:rFonts w:ascii="Verdana" w:hAnsi="Verdana"/>
                <w:sz w:val="18"/>
                <w:szCs w:val="18"/>
              </w:rPr>
              <w:t xml:space="preserve"> o pojemności 1 ml</w:t>
            </w:r>
          </w:p>
          <w:p w14:paraId="36E9B218" w14:textId="00976571" w:rsidR="00CE48C1" w:rsidRPr="00527A2E" w:rsidRDefault="00CE48C1" w:rsidP="00083912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0839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>Niezależne termostatowanie zaworu</w:t>
            </w:r>
          </w:p>
          <w:p w14:paraId="52E06349" w14:textId="7490BA7F" w:rsidR="00CE48C1" w:rsidRPr="00527A2E" w:rsidRDefault="00CE48C1" w:rsidP="00083912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0839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>Mikroelektryczne sterowanie zaworem</w:t>
            </w:r>
          </w:p>
          <w:p w14:paraId="16B72D4A" w14:textId="58153910" w:rsidR="00CE48C1" w:rsidRPr="00527A2E" w:rsidRDefault="00CE48C1" w:rsidP="00083912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0839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>Maksymalne ciśnienie do 400 PSI</w:t>
            </w:r>
          </w:p>
          <w:p w14:paraId="22419584" w14:textId="23DC668F" w:rsidR="00CE48C1" w:rsidRPr="00527A2E" w:rsidRDefault="00CE48C1" w:rsidP="00083912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0839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>Maksymalna temperatura pracy do 225</w:t>
            </w:r>
            <w:r w:rsidR="00551EFE">
              <w:rPr>
                <w:rFonts w:ascii="Verdana" w:hAnsi="Verdana"/>
                <w:sz w:val="18"/>
                <w:szCs w:val="18"/>
              </w:rPr>
              <w:t>°</w:t>
            </w:r>
            <w:r w:rsidRPr="00527A2E">
              <w:rPr>
                <w:rFonts w:ascii="Verdana" w:hAnsi="Verdana"/>
                <w:sz w:val="18"/>
                <w:szCs w:val="18"/>
              </w:rPr>
              <w:t>C</w:t>
            </w:r>
          </w:p>
          <w:p w14:paraId="1919C66A" w14:textId="50708CBE" w:rsidR="00CE48C1" w:rsidRPr="00527A2E" w:rsidRDefault="00CE48C1" w:rsidP="00083912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0839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>Średnica portów 1/16 cala</w:t>
            </w:r>
          </w:p>
        </w:tc>
        <w:tc>
          <w:tcPr>
            <w:tcW w:w="3226" w:type="dxa"/>
          </w:tcPr>
          <w:p w14:paraId="0CDD88EF" w14:textId="77777777" w:rsidR="00CE48C1" w:rsidRPr="00527A2E" w:rsidRDefault="00CE48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E48C1" w:rsidRPr="00527A2E" w14:paraId="5074F6D0" w14:textId="77777777" w:rsidTr="00B87220">
        <w:tc>
          <w:tcPr>
            <w:tcW w:w="1129" w:type="dxa"/>
            <w:vAlign w:val="center"/>
          </w:tcPr>
          <w:p w14:paraId="77E4C867" w14:textId="77777777" w:rsidR="00CE48C1" w:rsidRPr="00527A2E" w:rsidRDefault="00CE48C1" w:rsidP="00B87220">
            <w:pPr>
              <w:pStyle w:val="Akapitzlist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39" w:type="dxa"/>
          </w:tcPr>
          <w:p w14:paraId="138CEB53" w14:textId="77777777" w:rsidR="00CE48C1" w:rsidRPr="00527A2E" w:rsidRDefault="00CE48C1" w:rsidP="00083912">
            <w:pPr>
              <w:pStyle w:val="Akapitzlist"/>
              <w:ind w:left="170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Oprogramowanie</w:t>
            </w:r>
          </w:p>
          <w:p w14:paraId="1EE913F3" w14:textId="5BB5EB96" w:rsidR="00CE48C1" w:rsidRPr="00527A2E" w:rsidRDefault="00CE48C1" w:rsidP="00083912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0839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>Pełna jednostanowiskowa licencja oprogramowania do sterowania przyrządem, zbierania, prze</w:t>
            </w:r>
            <w:r w:rsidR="00AD607E">
              <w:rPr>
                <w:rFonts w:ascii="Verdana" w:hAnsi="Verdana"/>
                <w:sz w:val="18"/>
                <w:szCs w:val="18"/>
              </w:rPr>
              <w:t>t</w:t>
            </w:r>
            <w:r w:rsidRPr="00527A2E">
              <w:rPr>
                <w:rFonts w:ascii="Verdana" w:hAnsi="Verdana"/>
                <w:sz w:val="18"/>
                <w:szCs w:val="18"/>
              </w:rPr>
              <w:t>warzania i archiwizacji danych</w:t>
            </w:r>
          </w:p>
        </w:tc>
        <w:tc>
          <w:tcPr>
            <w:tcW w:w="3226" w:type="dxa"/>
          </w:tcPr>
          <w:p w14:paraId="6EAF26EB" w14:textId="77777777" w:rsidR="00CE48C1" w:rsidRPr="00527A2E" w:rsidRDefault="00CE48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E48C1" w:rsidRPr="00527A2E" w14:paraId="022205BD" w14:textId="77777777" w:rsidTr="00B87220">
        <w:tc>
          <w:tcPr>
            <w:tcW w:w="1129" w:type="dxa"/>
            <w:vAlign w:val="center"/>
          </w:tcPr>
          <w:p w14:paraId="596EBDAA" w14:textId="77777777" w:rsidR="00CE48C1" w:rsidRPr="00527A2E" w:rsidRDefault="00CE48C1" w:rsidP="00B87220">
            <w:pPr>
              <w:pStyle w:val="Akapitzlist"/>
              <w:numPr>
                <w:ilvl w:val="0"/>
                <w:numId w:val="8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39" w:type="dxa"/>
          </w:tcPr>
          <w:p w14:paraId="1352B897" w14:textId="77777777" w:rsidR="00CE48C1" w:rsidRPr="00527A2E" w:rsidRDefault="00CE48C1" w:rsidP="00150012">
            <w:pPr>
              <w:pStyle w:val="Akapitzlist"/>
              <w:ind w:left="170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Wymagania dodatkowe</w:t>
            </w:r>
          </w:p>
          <w:p w14:paraId="3D2893EB" w14:textId="6D1BBF78" w:rsidR="00CE48C1" w:rsidRPr="00527A2E" w:rsidRDefault="00CE48C1" w:rsidP="00150012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0839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>zestaw komputerowy z systemem operacyjnym w polskiej wersji językowej odpowiedni do sterowania przyrządem, wyposażony w procesor co najm</w:t>
            </w:r>
            <w:r w:rsidR="00971564">
              <w:rPr>
                <w:rFonts w:ascii="Verdana" w:hAnsi="Verdana"/>
                <w:sz w:val="18"/>
                <w:szCs w:val="18"/>
              </w:rPr>
              <w:t>n</w:t>
            </w:r>
            <w:r w:rsidRPr="00527A2E">
              <w:rPr>
                <w:rFonts w:ascii="Verdana" w:hAnsi="Verdana"/>
                <w:sz w:val="18"/>
                <w:szCs w:val="18"/>
              </w:rPr>
              <w:t xml:space="preserve">iej i5, 16 GB RAM, 500 </w:t>
            </w:r>
            <w:proofErr w:type="spellStart"/>
            <w:r w:rsidRPr="00527A2E">
              <w:rPr>
                <w:rFonts w:ascii="Verdana" w:hAnsi="Verdana"/>
                <w:sz w:val="18"/>
                <w:szCs w:val="18"/>
              </w:rPr>
              <w:t>G</w:t>
            </w:r>
            <w:r w:rsidR="00D72664">
              <w:rPr>
                <w:rFonts w:ascii="Verdana" w:hAnsi="Verdana"/>
                <w:sz w:val="18"/>
                <w:szCs w:val="18"/>
              </w:rPr>
              <w:t>b</w:t>
            </w:r>
            <w:proofErr w:type="spellEnd"/>
            <w:r w:rsidRPr="00527A2E">
              <w:rPr>
                <w:rFonts w:ascii="Verdana" w:hAnsi="Verdana"/>
                <w:sz w:val="18"/>
                <w:szCs w:val="18"/>
              </w:rPr>
              <w:t xml:space="preserve"> dysk, monitor o przekątnej co najmniej 23 cale, mysz i klawiaturę</w:t>
            </w:r>
          </w:p>
          <w:p w14:paraId="458A54BF" w14:textId="0BC1C19B" w:rsidR="00CE48C1" w:rsidRPr="00527A2E" w:rsidRDefault="00CE48C1" w:rsidP="00150012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0839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>kolumna chromatograficzna odpowiednia do analizy gazów trwałych o długości minimum 30m</w:t>
            </w:r>
          </w:p>
          <w:p w14:paraId="52B4C793" w14:textId="12B2EACE" w:rsidR="00CE48C1" w:rsidRPr="00527A2E" w:rsidRDefault="00CE48C1" w:rsidP="00150012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0839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>zestaw filtracyjny dla helu do oczyszczania gazu w detektorze helowym</w:t>
            </w:r>
          </w:p>
          <w:p w14:paraId="071C7481" w14:textId="4F5595E5" w:rsidR="00CE48C1" w:rsidRPr="00527A2E" w:rsidRDefault="00CE48C1" w:rsidP="00150012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0839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>doloty gazowe gazów zasilających chromatograf</w:t>
            </w:r>
          </w:p>
          <w:p w14:paraId="5BE1C084" w14:textId="578C8E8D" w:rsidR="00CE48C1" w:rsidRPr="00527A2E" w:rsidRDefault="00CE48C1" w:rsidP="00150012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0839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>dedykowany zestaw do skierowania strumienia powietrza wydmuch</w:t>
            </w:r>
            <w:r w:rsidR="00D61895">
              <w:rPr>
                <w:rFonts w:ascii="Verdana" w:hAnsi="Verdana"/>
                <w:sz w:val="18"/>
                <w:szCs w:val="18"/>
              </w:rPr>
              <w:t>i</w:t>
            </w:r>
            <w:r w:rsidRPr="00527A2E">
              <w:rPr>
                <w:rFonts w:ascii="Verdana" w:hAnsi="Verdana"/>
                <w:sz w:val="18"/>
                <w:szCs w:val="18"/>
              </w:rPr>
              <w:t>wanego z komory chromatografu w kierunku pionowym</w:t>
            </w:r>
          </w:p>
          <w:p w14:paraId="086EF5EF" w14:textId="1E7E9B69" w:rsidR="00CE48C1" w:rsidRPr="00527A2E" w:rsidRDefault="00CE48C1" w:rsidP="00150012">
            <w:pPr>
              <w:pStyle w:val="Akapitzlist"/>
              <w:ind w:left="453"/>
              <w:jc w:val="both"/>
              <w:rPr>
                <w:rFonts w:ascii="Verdana" w:hAnsi="Verdana"/>
                <w:sz w:val="18"/>
                <w:szCs w:val="18"/>
              </w:rPr>
            </w:pPr>
            <w:r w:rsidRPr="00527A2E">
              <w:rPr>
                <w:rFonts w:ascii="Verdana" w:hAnsi="Verdana"/>
                <w:sz w:val="18"/>
                <w:szCs w:val="18"/>
              </w:rPr>
              <w:t>-</w:t>
            </w:r>
            <w:r w:rsidR="000839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27A2E">
              <w:rPr>
                <w:rFonts w:ascii="Verdana" w:hAnsi="Verdana"/>
                <w:sz w:val="18"/>
                <w:szCs w:val="18"/>
              </w:rPr>
              <w:t>oświetlenie komory chromatografu</w:t>
            </w:r>
          </w:p>
        </w:tc>
        <w:tc>
          <w:tcPr>
            <w:tcW w:w="3226" w:type="dxa"/>
          </w:tcPr>
          <w:p w14:paraId="23DD76C4" w14:textId="77777777" w:rsidR="00CE48C1" w:rsidRPr="00527A2E" w:rsidRDefault="00CE48C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5C62CC1" w14:textId="77777777" w:rsidR="00216A8D" w:rsidRPr="00527A2E" w:rsidRDefault="00216A8D">
      <w:pPr>
        <w:rPr>
          <w:rFonts w:ascii="Verdana" w:hAnsi="Verdana"/>
          <w:sz w:val="18"/>
          <w:szCs w:val="18"/>
        </w:rPr>
      </w:pPr>
    </w:p>
    <w:sectPr w:rsidR="00216A8D" w:rsidRPr="00527A2E" w:rsidSect="000836B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54B6" w14:textId="77777777" w:rsidR="000750F7" w:rsidRDefault="000750F7" w:rsidP="000836BD">
      <w:pPr>
        <w:spacing w:after="0" w:line="240" w:lineRule="auto"/>
      </w:pPr>
      <w:r>
        <w:separator/>
      </w:r>
    </w:p>
  </w:endnote>
  <w:endnote w:type="continuationSeparator" w:id="0">
    <w:p w14:paraId="2A3E4EBC" w14:textId="77777777" w:rsidR="000750F7" w:rsidRDefault="000750F7" w:rsidP="0008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2084" w14:textId="31BAA744" w:rsidR="00426A12" w:rsidRDefault="00426A12" w:rsidP="00426A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25AF" w14:textId="77777777" w:rsidR="000750F7" w:rsidRDefault="000750F7" w:rsidP="000836BD">
      <w:pPr>
        <w:spacing w:after="0" w:line="240" w:lineRule="auto"/>
      </w:pPr>
      <w:r>
        <w:separator/>
      </w:r>
    </w:p>
  </w:footnote>
  <w:footnote w:type="continuationSeparator" w:id="0">
    <w:p w14:paraId="282FC63E" w14:textId="77777777" w:rsidR="000750F7" w:rsidRDefault="000750F7" w:rsidP="0008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BC8F" w14:textId="08F322B6" w:rsidR="000836BD" w:rsidRDefault="000836BD">
    <w:pPr>
      <w:pStyle w:val="Nagwek"/>
    </w:pPr>
    <w:r>
      <w:t>Numer postępowania: ZP.2510</w:t>
    </w:r>
    <w:r w:rsidR="00E67DF3">
      <w:t>.5</w:t>
    </w:r>
    <w:r>
      <w:t>2.2024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2D9"/>
    <w:multiLevelType w:val="hybridMultilevel"/>
    <w:tmpl w:val="80DE6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498"/>
    <w:multiLevelType w:val="hybridMultilevel"/>
    <w:tmpl w:val="52E6A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6384"/>
    <w:multiLevelType w:val="hybridMultilevel"/>
    <w:tmpl w:val="B4DA9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2EDB"/>
    <w:multiLevelType w:val="hybridMultilevel"/>
    <w:tmpl w:val="BE1C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12BD"/>
    <w:multiLevelType w:val="hybridMultilevel"/>
    <w:tmpl w:val="4C9A3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3497D"/>
    <w:multiLevelType w:val="hybridMultilevel"/>
    <w:tmpl w:val="A88A3B94"/>
    <w:lvl w:ilvl="0" w:tplc="DA30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27390"/>
    <w:multiLevelType w:val="hybridMultilevel"/>
    <w:tmpl w:val="701E8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67F9E"/>
    <w:multiLevelType w:val="hybridMultilevel"/>
    <w:tmpl w:val="2DC2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1547">
    <w:abstractNumId w:val="6"/>
  </w:num>
  <w:num w:numId="2" w16cid:durableId="1632124832">
    <w:abstractNumId w:val="1"/>
  </w:num>
  <w:num w:numId="3" w16cid:durableId="1956406730">
    <w:abstractNumId w:val="0"/>
  </w:num>
  <w:num w:numId="4" w16cid:durableId="218522050">
    <w:abstractNumId w:val="4"/>
  </w:num>
  <w:num w:numId="5" w16cid:durableId="2020740962">
    <w:abstractNumId w:val="3"/>
  </w:num>
  <w:num w:numId="6" w16cid:durableId="54940520">
    <w:abstractNumId w:val="7"/>
  </w:num>
  <w:num w:numId="7" w16cid:durableId="3555138">
    <w:abstractNumId w:val="2"/>
  </w:num>
  <w:num w:numId="8" w16cid:durableId="685132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BD"/>
    <w:rsid w:val="000150EE"/>
    <w:rsid w:val="000750F7"/>
    <w:rsid w:val="000836BD"/>
    <w:rsid w:val="00083912"/>
    <w:rsid w:val="000979A4"/>
    <w:rsid w:val="000F7D5A"/>
    <w:rsid w:val="00150012"/>
    <w:rsid w:val="001A0070"/>
    <w:rsid w:val="00216A8D"/>
    <w:rsid w:val="00256FEC"/>
    <w:rsid w:val="00297FF6"/>
    <w:rsid w:val="002D28F5"/>
    <w:rsid w:val="002D2FA0"/>
    <w:rsid w:val="002D6A26"/>
    <w:rsid w:val="003B4F55"/>
    <w:rsid w:val="003F1C72"/>
    <w:rsid w:val="00426A12"/>
    <w:rsid w:val="004357AA"/>
    <w:rsid w:val="004A5D76"/>
    <w:rsid w:val="00527A2E"/>
    <w:rsid w:val="00551EFE"/>
    <w:rsid w:val="00690A5C"/>
    <w:rsid w:val="006E2384"/>
    <w:rsid w:val="007947C5"/>
    <w:rsid w:val="008B0AA8"/>
    <w:rsid w:val="00971564"/>
    <w:rsid w:val="00AA5912"/>
    <w:rsid w:val="00AD607E"/>
    <w:rsid w:val="00AD636F"/>
    <w:rsid w:val="00B150D8"/>
    <w:rsid w:val="00B60C0B"/>
    <w:rsid w:val="00B87220"/>
    <w:rsid w:val="00C05C29"/>
    <w:rsid w:val="00CE48C1"/>
    <w:rsid w:val="00CF1FA7"/>
    <w:rsid w:val="00D61895"/>
    <w:rsid w:val="00D72664"/>
    <w:rsid w:val="00E67DF3"/>
    <w:rsid w:val="00F23989"/>
    <w:rsid w:val="00FA17BC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EDB5E"/>
  <w15:chartTrackingRefBased/>
  <w15:docId w15:val="{2F7D52D2-72D3-4EA9-8435-72064B37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6BD"/>
  </w:style>
  <w:style w:type="paragraph" w:styleId="Stopka">
    <w:name w:val="footer"/>
    <w:basedOn w:val="Normalny"/>
    <w:link w:val="StopkaZnak"/>
    <w:uiPriority w:val="99"/>
    <w:unhideWhenUsed/>
    <w:rsid w:val="0008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6BD"/>
  </w:style>
  <w:style w:type="table" w:customStyle="1" w:styleId="Tabela-Siatka11">
    <w:name w:val="Tabela - Siatka11"/>
    <w:basedOn w:val="Standardowy"/>
    <w:uiPriority w:val="39"/>
    <w:rsid w:val="00216A8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6A8D"/>
    <w:pPr>
      <w:ind w:left="720"/>
      <w:contextualSpacing/>
    </w:pPr>
  </w:style>
  <w:style w:type="table" w:styleId="Tabela-Siatka">
    <w:name w:val="Table Grid"/>
    <w:basedOn w:val="Standardowy"/>
    <w:uiPriority w:val="39"/>
    <w:rsid w:val="0021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D28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Dżaman  | Łukasiewicz – IEL</dc:creator>
  <cp:keywords/>
  <dc:description/>
  <cp:lastModifiedBy>Łukasz Jański | Łukasiewicz – IEL</cp:lastModifiedBy>
  <cp:revision>38</cp:revision>
  <dcterms:created xsi:type="dcterms:W3CDTF">2024-10-14T07:56:00Z</dcterms:created>
  <dcterms:modified xsi:type="dcterms:W3CDTF">2024-12-16T10:31:00Z</dcterms:modified>
</cp:coreProperties>
</file>