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51468" w14:textId="4F4E0D5D" w:rsidR="002B1838" w:rsidRDefault="003D0956">
      <w:pPr>
        <w:rPr>
          <w:b/>
          <w:bCs/>
        </w:rPr>
      </w:pPr>
      <w:r>
        <w:rPr>
          <w:b/>
          <w:bCs/>
        </w:rPr>
        <w:t>Szafka Sz5</w:t>
      </w:r>
    </w:p>
    <w:p w14:paraId="33F13AD0" w14:textId="718CD1C4" w:rsidR="00846815" w:rsidRDefault="003D0956" w:rsidP="00846815">
      <w:r>
        <w:t>Szafka</w:t>
      </w:r>
      <w:r w:rsidR="00846815">
        <w:t xml:space="preserve"> </w:t>
      </w:r>
      <w:r>
        <w:t>powinna</w:t>
      </w:r>
      <w:r w:rsidR="00846815">
        <w:t xml:space="preserve"> </w:t>
      </w:r>
      <w:r>
        <w:t>być wykonana z</w:t>
      </w:r>
      <w:r w:rsidR="00846815">
        <w:t xml:space="preserve"> płyt</w:t>
      </w:r>
      <w:r>
        <w:t>y</w:t>
      </w:r>
      <w:r w:rsidR="00846815">
        <w:t xml:space="preserve"> wiórow</w:t>
      </w:r>
      <w:r w:rsidR="00782EBB">
        <w:t>ej</w:t>
      </w:r>
      <w:r w:rsidR="00846815">
        <w:t xml:space="preserve"> dwustronnie </w:t>
      </w:r>
      <w:proofErr w:type="spellStart"/>
      <w:r w:rsidR="00846815">
        <w:t>melaminowan</w:t>
      </w:r>
      <w:r w:rsidR="00782EBB">
        <w:t>ej</w:t>
      </w:r>
      <w:proofErr w:type="spellEnd"/>
      <w:r w:rsidR="00846815">
        <w:t xml:space="preserve"> w klasie E-1, nietoksyczn</w:t>
      </w:r>
      <w:r w:rsidR="00782EBB">
        <w:t>ej</w:t>
      </w:r>
      <w:r w:rsidR="00846815">
        <w:t xml:space="preserve"> i bezzapachow</w:t>
      </w:r>
      <w:r w:rsidR="00782EBB">
        <w:t>ej</w:t>
      </w:r>
      <w:r w:rsidR="00846815">
        <w:t>.</w:t>
      </w:r>
      <w:r w:rsidR="002B1838">
        <w:t xml:space="preserve"> </w:t>
      </w:r>
      <w:r w:rsidR="00846815">
        <w:t>Korpus i półki: płyta grubości min. 18 mm, powinny być oklejone obrzeżem PCV/ABS grubości min. 2 mm.</w:t>
      </w:r>
      <w:r w:rsidR="002B1838">
        <w:t xml:space="preserve"> </w:t>
      </w:r>
      <w:r w:rsidR="00846815">
        <w:t>Wieniec górny i dolny: płyta grubości min. 25 mm oklejona obrzeżem PCV/ABS grubości min. 2 mm front, 1 mm boki. Wieniec środkowy płyta grubości min. 18 mm.</w:t>
      </w:r>
      <w:r w:rsidR="002B1838">
        <w:t xml:space="preserve"> </w:t>
      </w:r>
      <w:r w:rsidR="00846815">
        <w:t xml:space="preserve">Plecy: płyta HDF jednostronnie </w:t>
      </w:r>
      <w:proofErr w:type="spellStart"/>
      <w:r w:rsidR="00846815">
        <w:t>melaminowana</w:t>
      </w:r>
      <w:proofErr w:type="spellEnd"/>
      <w:r w:rsidR="00846815">
        <w:t xml:space="preserve"> o grubości min. 3 mm. HDF </w:t>
      </w:r>
      <w:r w:rsidR="00763F88">
        <w:t>powinien</w:t>
      </w:r>
      <w:r w:rsidR="00846815">
        <w:t xml:space="preserve"> być osadzony we wcześniej wyfrezowanych od strony wew</w:t>
      </w:r>
      <w:bookmarkStart w:id="0" w:name="_GoBack"/>
      <w:bookmarkEnd w:id="0"/>
      <w:r w:rsidR="00846815">
        <w:t>nętrznej bokach regału.</w:t>
      </w:r>
    </w:p>
    <w:p w14:paraId="0CFC6EAA" w14:textId="3EFE1C74" w:rsidR="00DE561F" w:rsidRDefault="00DE561F" w:rsidP="00846815">
      <w:r>
        <w:t>Przestrzeń w szafce powinna być p</w:t>
      </w:r>
      <w:r w:rsidRPr="00DE561F">
        <w:t>odzielon</w:t>
      </w:r>
      <w:r>
        <w:t>a</w:t>
      </w:r>
      <w:r w:rsidRPr="00DE561F">
        <w:t xml:space="preserve"> półkami na 5 przestrzeni (OH) o wysokości segregatora, dodatkowe </w:t>
      </w:r>
      <w:proofErr w:type="spellStart"/>
      <w:r w:rsidRPr="00DE561F">
        <w:t>nawierty</w:t>
      </w:r>
      <w:proofErr w:type="spellEnd"/>
      <w:r w:rsidRPr="00DE561F">
        <w:t xml:space="preserve"> </w:t>
      </w:r>
      <w:r>
        <w:t xml:space="preserve">powinny </w:t>
      </w:r>
      <w:r w:rsidRPr="00DE561F">
        <w:t>umożliwia</w:t>
      </w:r>
      <w:r>
        <w:t>ć</w:t>
      </w:r>
      <w:r w:rsidRPr="00DE561F">
        <w:t xml:space="preserve"> zmianę wysokości każdej półki w 5 położeniach.</w:t>
      </w:r>
    </w:p>
    <w:p w14:paraId="486A184D" w14:textId="06081B73" w:rsidR="00846815" w:rsidRDefault="00846815" w:rsidP="00846815">
      <w:r>
        <w:t>Drzwi: wpuszczane, płyta grubości min. 18 mm, mocowane na zawiasach metalowych 110° stopni, oklejone obrzeżem PCV/ABS grubości min. 1 mm, zamykane zamkiem patentowym.</w:t>
      </w:r>
    </w:p>
    <w:p w14:paraId="29331A8A" w14:textId="02E24E41" w:rsidR="00846815" w:rsidRDefault="00782EBB" w:rsidP="00846815">
      <w:r>
        <w:t>Szafka</w:t>
      </w:r>
      <w:r w:rsidR="00846815">
        <w:t xml:space="preserve"> powin</w:t>
      </w:r>
      <w:r>
        <w:t>na</w:t>
      </w:r>
      <w:r w:rsidR="00846815">
        <w:t xml:space="preserve"> być osadzon</w:t>
      </w:r>
      <w:r>
        <w:t>a</w:t>
      </w:r>
      <w:r w:rsidR="00846815">
        <w:t xml:space="preserve"> na nóżkach meblowych wysokości min. 28 mm z możliwością regulacji od wewnątrz do 12 mm.</w:t>
      </w:r>
    </w:p>
    <w:p w14:paraId="2CEE7EC8" w14:textId="0A718599" w:rsidR="002B1838" w:rsidRDefault="00782EBB" w:rsidP="00846815">
      <w:r>
        <w:t>Szafka</w:t>
      </w:r>
      <w:r w:rsidR="00846815">
        <w:t xml:space="preserve"> powin</w:t>
      </w:r>
      <w:r>
        <w:t>na</w:t>
      </w:r>
      <w:r w:rsidR="00846815">
        <w:t xml:space="preserve"> być montowan</w:t>
      </w:r>
      <w:r>
        <w:t>a</w:t>
      </w:r>
      <w:r w:rsidR="00846815">
        <w:t xml:space="preserve"> za pomocą wysokiej jakości wkrętów meblowych, złącz mimośrodowych i konfirmantów co w razie uszkodzenia powinno umożliwić szybką wymianę dowolnego elementu oraz w istotny sposób usztywniać elementy i zapewnia stabilność konstrukcji.</w:t>
      </w:r>
    </w:p>
    <w:p w14:paraId="698E376C" w14:textId="77777777" w:rsidR="003D0956" w:rsidRDefault="003D0956" w:rsidP="00846815"/>
    <w:p w14:paraId="59611159" w14:textId="3FCC0F9C" w:rsidR="002B1838" w:rsidRDefault="002B1838" w:rsidP="00846815">
      <w:r>
        <w:t>Przykładowy rysunek z wymiarami</w:t>
      </w:r>
    </w:p>
    <w:p w14:paraId="2F6665BA" w14:textId="6BF70275" w:rsidR="002B1838" w:rsidRPr="00846815" w:rsidRDefault="003D0956" w:rsidP="00846815">
      <w:r>
        <w:rPr>
          <w:noProof/>
          <w:lang w:eastAsia="pl-PL"/>
        </w:rPr>
        <w:drawing>
          <wp:inline distT="0" distB="0" distL="0" distR="0" wp14:anchorId="47505D7E" wp14:editId="1CBC38FA">
            <wp:extent cx="2677756" cy="3810000"/>
            <wp:effectExtent l="0" t="0" r="8890" b="0"/>
            <wp:docPr id="149676654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069" cy="381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EBB" w:rsidRPr="00782EBB">
        <w:t xml:space="preserve"> </w:t>
      </w:r>
      <w:r w:rsidR="00782EBB">
        <w:rPr>
          <w:noProof/>
          <w:lang w:eastAsia="pl-PL"/>
        </w:rPr>
        <w:drawing>
          <wp:inline distT="0" distB="0" distL="0" distR="0" wp14:anchorId="086BCA16" wp14:editId="6A6F9628">
            <wp:extent cx="2615868" cy="2000250"/>
            <wp:effectExtent l="0" t="0" r="0" b="0"/>
            <wp:docPr id="20864242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803" cy="200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838" w:rsidRPr="0084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15"/>
    <w:rsid w:val="00143805"/>
    <w:rsid w:val="002B1838"/>
    <w:rsid w:val="003D0956"/>
    <w:rsid w:val="00763F88"/>
    <w:rsid w:val="00782EBB"/>
    <w:rsid w:val="00846815"/>
    <w:rsid w:val="00A36149"/>
    <w:rsid w:val="00C3792F"/>
    <w:rsid w:val="00D830D9"/>
    <w:rsid w:val="00DE561F"/>
    <w:rsid w:val="00E87D5D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FC45"/>
  <w15:chartTrackingRefBased/>
  <w15:docId w15:val="{145CDA98-20C0-44EF-A4C2-52D413C8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A001A.2017EE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A001A.2017EEC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2023-10-17T17:50:00Z</dcterms:created>
  <dcterms:modified xsi:type="dcterms:W3CDTF">2023-10-17T17:50:00Z</dcterms:modified>
</cp:coreProperties>
</file>