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07D3" w14:textId="2492860C" w:rsidR="0069040F" w:rsidRPr="00511807" w:rsidRDefault="005E3D03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11807">
        <w:rPr>
          <w:rFonts w:ascii="Arial" w:hAnsi="Arial" w:cs="Arial"/>
          <w:sz w:val="22"/>
          <w:szCs w:val="22"/>
        </w:rPr>
        <w:t>Nr sprawy: RZP.271.</w:t>
      </w:r>
      <w:r w:rsidR="002736E9">
        <w:rPr>
          <w:rFonts w:ascii="Arial" w:hAnsi="Arial" w:cs="Arial"/>
          <w:sz w:val="22"/>
          <w:szCs w:val="22"/>
        </w:rPr>
        <w:t>9</w:t>
      </w:r>
      <w:r w:rsidR="00D8261D" w:rsidRPr="00511807">
        <w:rPr>
          <w:rFonts w:ascii="Arial" w:hAnsi="Arial" w:cs="Arial"/>
          <w:sz w:val="22"/>
          <w:szCs w:val="22"/>
        </w:rPr>
        <w:t>.202</w:t>
      </w:r>
      <w:r w:rsidR="00DD6502" w:rsidRPr="00511807">
        <w:rPr>
          <w:rFonts w:ascii="Arial" w:hAnsi="Arial" w:cs="Arial"/>
          <w:sz w:val="22"/>
          <w:szCs w:val="22"/>
        </w:rPr>
        <w:t>4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77777777" w:rsidR="00642E6E" w:rsidRPr="00654CCB" w:rsidRDefault="00642E6E" w:rsidP="0056569C">
      <w:pPr>
        <w:suppressAutoHyphens/>
        <w:spacing w:before="360" w:after="36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wstępnych</w:t>
      </w:r>
    </w:p>
    <w:p w14:paraId="2260CC67" w14:textId="77777777" w:rsidR="00642E6E" w:rsidRPr="00642E6E" w:rsidRDefault="00642E6E" w:rsidP="00642E6E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(t.j. Dz. U. z 2023 r. poz. 1605 ze zm.) Zamawiający zamieszcza informację z otwarcia ofert wstępnych złożonych w postępowaniu prowadzonym w trybie podstawowym z możliwością negocjacji na:</w:t>
      </w:r>
    </w:p>
    <w:p w14:paraId="47F7A4CC" w14:textId="531C9EFE" w:rsidR="002736E9" w:rsidRDefault="002736E9" w:rsidP="0056569C">
      <w:pPr>
        <w:pStyle w:val="Default"/>
        <w:spacing w:line="360" w:lineRule="auto"/>
        <w:rPr>
          <w:b/>
          <w:sz w:val="22"/>
        </w:rPr>
      </w:pPr>
      <w:r>
        <w:rPr>
          <w:b/>
          <w:sz w:val="22"/>
        </w:rPr>
        <w:t>Rozbudowę systemu monitoringu miejskiego- wykonanie instalacji światłowodowej</w:t>
      </w:r>
    </w:p>
    <w:p w14:paraId="4E81F5A6" w14:textId="02068CDD" w:rsidR="00642E6E" w:rsidRPr="00642E6E" w:rsidRDefault="00642E6E" w:rsidP="00A81596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2736E9">
        <w:rPr>
          <w:rFonts w:ascii="Arial" w:eastAsia="Webdings" w:hAnsi="Arial" w:cs="Arial"/>
          <w:sz w:val="22"/>
          <w:szCs w:val="22"/>
          <w:lang w:eastAsia="zh-CN"/>
        </w:rPr>
        <w:t>22.08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.2024 r. o godz. 10:15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Miasto Kwidzyn, Warszawska 19, 82-500 Kwidzyn</w:t>
      </w:r>
    </w:p>
    <w:p w14:paraId="6AB9CC86" w14:textId="77777777" w:rsidR="00642E6E" w:rsidRPr="00642E6E" w:rsidRDefault="00642E6E" w:rsidP="002E1B6E">
      <w:pPr>
        <w:suppressAutoHyphens/>
        <w:spacing w:before="12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74E82E1B" w14:textId="77777777" w:rsidR="00642E6E" w:rsidRPr="00642E6E" w:rsidRDefault="00642E6E" w:rsidP="00642E6E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0A3DC490" w14:textId="7BDA2A13" w:rsidR="00642E6E" w:rsidRPr="00642E6E" w:rsidRDefault="00642E6E" w:rsidP="00642E6E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642E6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 w:rsidR="00A33EAE">
        <w:rPr>
          <w:rFonts w:ascii="Arial" w:eastAsia="Webdings" w:hAnsi="Arial" w:cs="Arial"/>
          <w:bCs/>
          <w:sz w:val="22"/>
          <w:szCs w:val="22"/>
          <w:lang w:eastAsia="zh-CN"/>
        </w:rPr>
        <w:t>Integrate Quality Tymoteusz Drobiec, ul. Jaworowa 4, 42-660 Kalety</w:t>
      </w:r>
    </w:p>
    <w:p w14:paraId="7EAA7A70" w14:textId="16DFFAC1" w:rsidR="00642E6E" w:rsidRPr="004F000E" w:rsidRDefault="00642E6E" w:rsidP="00642E6E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 w:rsidR="00A33EAE">
        <w:rPr>
          <w:rFonts w:ascii="Arial" w:eastAsia="Webdings" w:hAnsi="Arial" w:cs="Arial"/>
          <w:bCs/>
          <w:sz w:val="22"/>
          <w:szCs w:val="22"/>
          <w:lang w:eastAsia="zh-CN"/>
        </w:rPr>
        <w:t>81.334,60</w:t>
      </w:r>
      <w:r w:rsidR="004F000E" w:rsidRPr="004F000E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6D280861" w14:textId="30F516E6" w:rsidR="00642E6E" w:rsidRPr="004F000E" w:rsidRDefault="00642E6E" w:rsidP="006F6676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bookmarkStart w:id="0" w:name="_Hlk164327950"/>
      <w:r>
        <w:rPr>
          <w:rFonts w:ascii="Arial" w:eastAsia="Webdings" w:hAnsi="Arial" w:cs="Arial"/>
          <w:b/>
          <w:sz w:val="22"/>
          <w:szCs w:val="22"/>
          <w:lang w:eastAsia="zh-CN"/>
        </w:rPr>
        <w:t>Okres gwarancji</w:t>
      </w:r>
      <w:r w:rsidR="004F000E">
        <w:rPr>
          <w:rFonts w:ascii="Arial" w:eastAsia="Webdings" w:hAnsi="Arial" w:cs="Arial"/>
          <w:b/>
          <w:sz w:val="22"/>
          <w:szCs w:val="22"/>
          <w:lang w:eastAsia="zh-CN"/>
        </w:rPr>
        <w:t xml:space="preserve">: </w:t>
      </w:r>
      <w:r w:rsidR="00A6347D" w:rsidRPr="00A33EAE">
        <w:rPr>
          <w:rFonts w:ascii="Arial" w:eastAsia="Webdings" w:hAnsi="Arial" w:cs="Arial"/>
          <w:bCs/>
          <w:sz w:val="22"/>
          <w:szCs w:val="22"/>
          <w:lang w:eastAsia="zh-CN"/>
        </w:rPr>
        <w:t>60</w:t>
      </w:r>
      <w:r w:rsidR="004F000E" w:rsidRPr="00A33EAE"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4F000E" w:rsidRPr="004F000E">
        <w:rPr>
          <w:rFonts w:ascii="Arial" w:eastAsia="Webdings" w:hAnsi="Arial" w:cs="Arial"/>
          <w:bCs/>
          <w:sz w:val="22"/>
          <w:szCs w:val="22"/>
          <w:lang w:eastAsia="zh-CN"/>
        </w:rPr>
        <w:t>miesięcy</w:t>
      </w:r>
    </w:p>
    <w:bookmarkEnd w:id="0"/>
    <w:p w14:paraId="187A9C97" w14:textId="4449578F" w:rsidR="006F6676" w:rsidRDefault="006F6676" w:rsidP="004F000E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66AF1C81" w14:textId="1916C410" w:rsidR="00A33EAE" w:rsidRPr="00642E6E" w:rsidRDefault="00A33EAE" w:rsidP="00A33EAE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>
        <w:rPr>
          <w:rFonts w:ascii="Arial" w:eastAsia="Webdings" w:hAnsi="Arial" w:cs="Arial"/>
          <w:sz w:val="22"/>
          <w:szCs w:val="22"/>
          <w:lang w:eastAsia="zh-CN"/>
        </w:rPr>
        <w:t>2</w:t>
      </w:r>
    </w:p>
    <w:p w14:paraId="66E560D8" w14:textId="451744CE" w:rsidR="00A33EAE" w:rsidRPr="00642E6E" w:rsidRDefault="00A33EAE" w:rsidP="00A33EAE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bCs/>
          <w:sz w:val="22"/>
          <w:szCs w:val="22"/>
          <w:lang w:eastAsia="zh-CN"/>
        </w:rPr>
        <w:t>Wykonawca</w:t>
      </w:r>
      <w:r w:rsidRPr="00642E6E">
        <w:rPr>
          <w:rFonts w:ascii="Arial" w:eastAsia="Webdings" w:hAnsi="Arial" w:cs="Arial"/>
          <w:bCs/>
          <w:sz w:val="22"/>
          <w:szCs w:val="22"/>
          <w:lang w:eastAsia="zh-CN"/>
        </w:rPr>
        <w:t xml:space="preserve">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Mega Sprzęt Grzegorz Chmiel, ul. Sienkiewicza 26, 23-300 Janów Lubelski</w:t>
      </w:r>
    </w:p>
    <w:p w14:paraId="08C13276" w14:textId="59968737" w:rsidR="00A33EAE" w:rsidRPr="004F000E" w:rsidRDefault="00A33EAE" w:rsidP="00A33EAE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b/>
          <w:sz w:val="22"/>
          <w:szCs w:val="22"/>
          <w:lang w:eastAsia="zh-CN"/>
        </w:rPr>
        <w:t xml:space="preserve">Cena oferty  brutto: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125.000,00</w:t>
      </w:r>
      <w:r w:rsidRPr="004F000E"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76B9933C" w14:textId="77777777" w:rsidR="00A33EAE" w:rsidRPr="004F000E" w:rsidRDefault="00A33EAE" w:rsidP="00A33EAE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/>
          <w:sz w:val="22"/>
          <w:szCs w:val="22"/>
          <w:lang w:eastAsia="zh-CN"/>
        </w:rPr>
        <w:t xml:space="preserve">Okres gwarancji: </w:t>
      </w:r>
      <w:r w:rsidRPr="00A33EAE">
        <w:rPr>
          <w:rFonts w:ascii="Arial" w:eastAsia="Webdings" w:hAnsi="Arial" w:cs="Arial"/>
          <w:bCs/>
          <w:sz w:val="22"/>
          <w:szCs w:val="22"/>
          <w:lang w:eastAsia="zh-CN"/>
        </w:rPr>
        <w:t xml:space="preserve">60 </w:t>
      </w:r>
      <w:r w:rsidRPr="004F000E">
        <w:rPr>
          <w:rFonts w:ascii="Arial" w:eastAsia="Webdings" w:hAnsi="Arial" w:cs="Arial"/>
          <w:bCs/>
          <w:sz w:val="22"/>
          <w:szCs w:val="22"/>
          <w:lang w:eastAsia="zh-CN"/>
        </w:rPr>
        <w:t>miesięcy</w:t>
      </w:r>
    </w:p>
    <w:p w14:paraId="678B50FE" w14:textId="77777777" w:rsidR="00A33EAE" w:rsidRPr="00642E6E" w:rsidRDefault="00A33EAE" w:rsidP="004F000E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sectPr w:rsidR="00A33EAE" w:rsidRPr="00642E6E" w:rsidSect="00890F08"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AC648" w14:textId="77777777" w:rsidR="008760E4" w:rsidRDefault="008760E4" w:rsidP="00BA16F7">
      <w:r>
        <w:separator/>
      </w:r>
    </w:p>
  </w:endnote>
  <w:endnote w:type="continuationSeparator" w:id="0">
    <w:p w14:paraId="5D9C7D53" w14:textId="77777777" w:rsidR="008760E4" w:rsidRDefault="008760E4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3999" w14:textId="77777777" w:rsidR="008760E4" w:rsidRDefault="008760E4" w:rsidP="00BA16F7">
      <w:r>
        <w:separator/>
      </w:r>
    </w:p>
  </w:footnote>
  <w:footnote w:type="continuationSeparator" w:id="0">
    <w:p w14:paraId="5CF7661B" w14:textId="77777777" w:rsidR="008760E4" w:rsidRDefault="008760E4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8360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2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931374">
    <w:abstractNumId w:val="2"/>
  </w:num>
  <w:num w:numId="4" w16cid:durableId="1405372687">
    <w:abstractNumId w:val="1"/>
  </w:num>
  <w:num w:numId="5" w16cid:durableId="71928785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791826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1540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1829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5992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439DB"/>
    <w:rsid w:val="0018099E"/>
    <w:rsid w:val="001D3E5F"/>
    <w:rsid w:val="001D613E"/>
    <w:rsid w:val="00200407"/>
    <w:rsid w:val="002158AB"/>
    <w:rsid w:val="002206FB"/>
    <w:rsid w:val="00247826"/>
    <w:rsid w:val="002736E9"/>
    <w:rsid w:val="0027704F"/>
    <w:rsid w:val="002E1B6E"/>
    <w:rsid w:val="002E2C43"/>
    <w:rsid w:val="00331D95"/>
    <w:rsid w:val="00334DED"/>
    <w:rsid w:val="0038619C"/>
    <w:rsid w:val="003B5B69"/>
    <w:rsid w:val="003E4CA9"/>
    <w:rsid w:val="003F6AB8"/>
    <w:rsid w:val="0042752C"/>
    <w:rsid w:val="004A0309"/>
    <w:rsid w:val="004A4EEA"/>
    <w:rsid w:val="004D65B5"/>
    <w:rsid w:val="004F000E"/>
    <w:rsid w:val="00511807"/>
    <w:rsid w:val="0054469B"/>
    <w:rsid w:val="00560C9E"/>
    <w:rsid w:val="0056569C"/>
    <w:rsid w:val="0058099B"/>
    <w:rsid w:val="005969C6"/>
    <w:rsid w:val="005D09BE"/>
    <w:rsid w:val="005D2965"/>
    <w:rsid w:val="005E3D03"/>
    <w:rsid w:val="005E584F"/>
    <w:rsid w:val="00624D74"/>
    <w:rsid w:val="00642E6E"/>
    <w:rsid w:val="00654CCB"/>
    <w:rsid w:val="00661E31"/>
    <w:rsid w:val="00681EA3"/>
    <w:rsid w:val="0069040F"/>
    <w:rsid w:val="006A0A84"/>
    <w:rsid w:val="006B3816"/>
    <w:rsid w:val="006B6C96"/>
    <w:rsid w:val="006C7DB6"/>
    <w:rsid w:val="006F6676"/>
    <w:rsid w:val="0073172D"/>
    <w:rsid w:val="00735FD3"/>
    <w:rsid w:val="00740F5E"/>
    <w:rsid w:val="00742D2B"/>
    <w:rsid w:val="00751EF9"/>
    <w:rsid w:val="00773EC3"/>
    <w:rsid w:val="00793903"/>
    <w:rsid w:val="007D112B"/>
    <w:rsid w:val="00804477"/>
    <w:rsid w:val="00825FAD"/>
    <w:rsid w:val="008760E4"/>
    <w:rsid w:val="00890F08"/>
    <w:rsid w:val="008E25A1"/>
    <w:rsid w:val="008F02CE"/>
    <w:rsid w:val="00940328"/>
    <w:rsid w:val="00944CDD"/>
    <w:rsid w:val="00991A5E"/>
    <w:rsid w:val="009963A5"/>
    <w:rsid w:val="009A4D84"/>
    <w:rsid w:val="009F5AC2"/>
    <w:rsid w:val="00A1548D"/>
    <w:rsid w:val="00A21BAA"/>
    <w:rsid w:val="00A33EAE"/>
    <w:rsid w:val="00A44E27"/>
    <w:rsid w:val="00A56151"/>
    <w:rsid w:val="00A61B4D"/>
    <w:rsid w:val="00A6347D"/>
    <w:rsid w:val="00A659B7"/>
    <w:rsid w:val="00A81596"/>
    <w:rsid w:val="00B372E7"/>
    <w:rsid w:val="00B72570"/>
    <w:rsid w:val="00BA16F7"/>
    <w:rsid w:val="00BB389A"/>
    <w:rsid w:val="00BD3F0C"/>
    <w:rsid w:val="00BE364A"/>
    <w:rsid w:val="00C202F5"/>
    <w:rsid w:val="00C662BD"/>
    <w:rsid w:val="00C963AB"/>
    <w:rsid w:val="00CB22C4"/>
    <w:rsid w:val="00CB26CF"/>
    <w:rsid w:val="00CC27C2"/>
    <w:rsid w:val="00D606B7"/>
    <w:rsid w:val="00D61C7A"/>
    <w:rsid w:val="00D8261D"/>
    <w:rsid w:val="00D959E2"/>
    <w:rsid w:val="00DD6502"/>
    <w:rsid w:val="00DE0269"/>
    <w:rsid w:val="00E7097D"/>
    <w:rsid w:val="00E92690"/>
    <w:rsid w:val="00ED12D0"/>
    <w:rsid w:val="00EE131D"/>
    <w:rsid w:val="00EE2542"/>
    <w:rsid w:val="00F70914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E0216881-B795-4667-B10E-14E37850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2F2F-DE58-4F83-A816-E380FBBB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Iwona Milewska</cp:lastModifiedBy>
  <cp:revision>68</cp:revision>
  <cp:lastPrinted>2024-05-24T08:18:00Z</cp:lastPrinted>
  <dcterms:created xsi:type="dcterms:W3CDTF">2021-04-26T07:07:00Z</dcterms:created>
  <dcterms:modified xsi:type="dcterms:W3CDTF">2024-08-23T08:23:00Z</dcterms:modified>
</cp:coreProperties>
</file>