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B" w:rsidRPr="00F753B4" w:rsidRDefault="007B5D58" w:rsidP="00CB750B">
      <w:pPr>
        <w:tabs>
          <w:tab w:val="right" w:pos="9214"/>
        </w:tabs>
        <w:jc w:val="right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Nawsie Kołaczyckie,  </w:t>
      </w:r>
      <w:bookmarkStart w:id="0" w:name="ezdDataPodpisu"/>
      <w:r w:rsidRPr="00F753B4">
        <w:rPr>
          <w:rFonts w:ascii="Arial" w:hAnsi="Arial" w:cs="Arial"/>
          <w:sz w:val="22"/>
          <w:szCs w:val="22"/>
        </w:rPr>
        <w:t>30.04.2021</w:t>
      </w:r>
      <w:bookmarkEnd w:id="0"/>
      <w:r w:rsidRPr="00F753B4">
        <w:rPr>
          <w:rFonts w:ascii="Arial" w:hAnsi="Arial" w:cs="Arial"/>
          <w:sz w:val="22"/>
          <w:szCs w:val="22"/>
        </w:rPr>
        <w:t xml:space="preserve"> r.</w:t>
      </w:r>
    </w:p>
    <w:p w:rsidR="00CB750B" w:rsidRPr="00F753B4" w:rsidRDefault="007B5D58" w:rsidP="00CB750B">
      <w:pPr>
        <w:tabs>
          <w:tab w:val="right" w:pos="9214"/>
        </w:tabs>
        <w:spacing w:after="840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Zn. spr.: </w:t>
      </w:r>
      <w:bookmarkStart w:id="1" w:name="ezdSprawaZnak"/>
      <w:r w:rsidRPr="00F753B4">
        <w:rPr>
          <w:rFonts w:ascii="Arial" w:hAnsi="Arial" w:cs="Arial"/>
          <w:sz w:val="22"/>
          <w:szCs w:val="22"/>
        </w:rPr>
        <w:t>SA.270.1.9.2021</w:t>
      </w:r>
      <w:bookmarkEnd w:id="1"/>
    </w:p>
    <w:p w:rsidR="00CB750B" w:rsidRPr="00F753B4" w:rsidRDefault="007B5D58" w:rsidP="00CB750B">
      <w:pPr>
        <w:spacing w:before="600"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753B4">
        <w:rPr>
          <w:rFonts w:ascii="Arial" w:hAnsi="Arial" w:cs="Arial"/>
          <w:i/>
          <w:sz w:val="22"/>
          <w:szCs w:val="22"/>
        </w:rPr>
        <w:t>Dotyczy: &lt;</w:t>
      </w:r>
      <w:r w:rsidRPr="00F753B4">
        <w:rPr>
          <w:rFonts w:ascii="Arial" w:hAnsi="Arial" w:cs="Arial"/>
          <w:i/>
          <w:sz w:val="22"/>
          <w:szCs w:val="22"/>
        </w:rPr>
        <w:t>wyboru oferty w postępowaniu</w:t>
      </w:r>
      <w:r w:rsidRPr="00F753B4">
        <w:rPr>
          <w:rFonts w:ascii="Arial" w:hAnsi="Arial" w:cs="Arial"/>
          <w:i/>
          <w:sz w:val="22"/>
          <w:szCs w:val="22"/>
        </w:rPr>
        <w:t>&gt;</w:t>
      </w:r>
    </w:p>
    <w:p w:rsidR="00F753B4" w:rsidRPr="00F753B4" w:rsidRDefault="007B5D58" w:rsidP="00F753B4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>Nadleśnictwo Kołaczyce na podstawie art. 253 ust.1 ustawy  z dnia 19 września 2019 r.</w:t>
      </w:r>
      <w:r w:rsidRPr="00F753B4">
        <w:rPr>
          <w:rFonts w:ascii="Arial" w:hAnsi="Arial" w:cs="Arial"/>
          <w:sz w:val="22"/>
          <w:szCs w:val="22"/>
        </w:rPr>
        <w:t xml:space="preserve"> Prawo zamówień publicznych (tekst jedn.: Dz. U. z 2019 r. poz. 2019.)  informuje, że w postępowaniu o udzielenie zamówienia publicznego na:</w:t>
      </w:r>
    </w:p>
    <w:p w:rsidR="00F753B4" w:rsidRPr="00F753B4" w:rsidRDefault="007B5D58" w:rsidP="00F753B4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b/>
          <w:sz w:val="22"/>
          <w:szCs w:val="22"/>
        </w:rPr>
        <w:t>„</w:t>
      </w:r>
      <w:r w:rsidRPr="00F753B4">
        <w:rPr>
          <w:rFonts w:ascii="Arial" w:hAnsi="Arial" w:cs="Arial"/>
          <w:b/>
          <w:bCs/>
          <w:color w:val="000000"/>
          <w:sz w:val="22"/>
          <w:szCs w:val="22"/>
        </w:rPr>
        <w:t>Budowa drogi leśnej Płosina Krasna etap II w Nadleśnictwie</w:t>
      </w:r>
      <w:r w:rsidRPr="00F753B4">
        <w:rPr>
          <w:rFonts w:ascii="Arial" w:hAnsi="Arial" w:cs="Arial"/>
          <w:b/>
          <w:sz w:val="22"/>
          <w:szCs w:val="22"/>
        </w:rPr>
        <w:t xml:space="preserve">” </w:t>
      </w:r>
      <w:r w:rsidRPr="00F753B4">
        <w:rPr>
          <w:rFonts w:ascii="Arial" w:hAnsi="Arial" w:cs="Arial"/>
          <w:sz w:val="22"/>
          <w:szCs w:val="22"/>
        </w:rPr>
        <w:t>wpłynęły oferty od 10 oferentów.</w:t>
      </w:r>
    </w:p>
    <w:p w:rsidR="00F753B4" w:rsidRPr="00F753B4" w:rsidRDefault="007B5D58" w:rsidP="00F753B4">
      <w:pPr>
        <w:jc w:val="both"/>
        <w:rPr>
          <w:rFonts w:ascii="Arial" w:hAnsi="Arial" w:cs="Arial"/>
          <w:sz w:val="22"/>
          <w:szCs w:val="22"/>
        </w:rPr>
      </w:pPr>
    </w:p>
    <w:p w:rsidR="00F753B4" w:rsidRPr="00F753B4" w:rsidRDefault="007B5D58" w:rsidP="00F753B4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>Po dokonaniu oceny o</w:t>
      </w:r>
      <w:r w:rsidRPr="00F753B4">
        <w:rPr>
          <w:rFonts w:ascii="Arial" w:hAnsi="Arial" w:cs="Arial"/>
          <w:sz w:val="22"/>
          <w:szCs w:val="22"/>
        </w:rPr>
        <w:t xml:space="preserve">fert komisja przetargowa proponuje uznać jako najkorzystniejszą ofertę </w:t>
      </w:r>
    </w:p>
    <w:p w:rsidR="00F753B4" w:rsidRPr="00F753B4" w:rsidRDefault="007B5D58" w:rsidP="00F753B4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firmy: </w:t>
      </w:r>
      <w:r w:rsidRPr="00F753B4">
        <w:rPr>
          <w:rFonts w:ascii="Arial" w:hAnsi="Arial" w:cs="Arial"/>
          <w:b/>
          <w:sz w:val="22"/>
          <w:szCs w:val="22"/>
        </w:rPr>
        <w:t>Zakład Transportowo- Sprzętowy Jan Janas 38-230, Kąty 14, Nowy Żmigród.</w:t>
      </w:r>
    </w:p>
    <w:p w:rsidR="00F753B4" w:rsidRPr="00F753B4" w:rsidRDefault="007B5D58" w:rsidP="00F753B4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Ofertę w/w  Firmy wybrano jako najkorzystniejszą  według wymaganych  kryteriów. </w:t>
      </w:r>
    </w:p>
    <w:p w:rsidR="00F753B4" w:rsidRPr="00F753B4" w:rsidRDefault="007B5D58" w:rsidP="00F753B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Oferent spełnia warunki </w:t>
      </w:r>
      <w:r w:rsidRPr="00F753B4">
        <w:rPr>
          <w:rFonts w:ascii="Arial" w:hAnsi="Arial" w:cs="Arial"/>
          <w:sz w:val="22"/>
          <w:szCs w:val="22"/>
        </w:rPr>
        <w:t xml:space="preserve">udziału w postępowaniu, nie podlega wykluczeniu z postępowania, </w:t>
      </w:r>
      <w:r w:rsidRPr="00F753B4">
        <w:rPr>
          <w:rFonts w:ascii="Arial" w:hAnsi="Arial" w:cs="Arial"/>
          <w:sz w:val="22"/>
          <w:szCs w:val="22"/>
        </w:rPr>
        <w:br/>
        <w:t xml:space="preserve">oraz oferta nie podlega odrzuceniu. 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Zaproponowana cena za wykonanie zamówienia tj. </w:t>
      </w:r>
      <w:r w:rsidRPr="00F753B4">
        <w:rPr>
          <w:rFonts w:ascii="Arial" w:hAnsi="Arial" w:cs="Arial"/>
          <w:b/>
          <w:sz w:val="22"/>
          <w:szCs w:val="22"/>
        </w:rPr>
        <w:t>1 003 305,47 zł</w:t>
      </w:r>
      <w:r w:rsidRPr="00F753B4">
        <w:rPr>
          <w:rFonts w:ascii="Arial" w:hAnsi="Arial" w:cs="Arial"/>
          <w:sz w:val="22"/>
          <w:szCs w:val="22"/>
        </w:rPr>
        <w:t xml:space="preserve"> brutto jest niższa </w:t>
      </w:r>
      <w:r w:rsidRPr="00F753B4">
        <w:rPr>
          <w:rFonts w:ascii="Arial" w:hAnsi="Arial" w:cs="Arial"/>
          <w:sz w:val="22"/>
          <w:szCs w:val="22"/>
        </w:rPr>
        <w:br/>
        <w:t>o 205 071,17</w:t>
      </w:r>
      <w:r w:rsidRPr="00F753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53B4">
        <w:rPr>
          <w:rFonts w:ascii="Arial" w:hAnsi="Arial" w:cs="Arial"/>
          <w:sz w:val="22"/>
          <w:szCs w:val="22"/>
        </w:rPr>
        <w:t xml:space="preserve">zł, od kwoty przeznaczonej przez Zamawiającego na </w:t>
      </w:r>
      <w:r w:rsidRPr="00F753B4">
        <w:rPr>
          <w:rFonts w:ascii="Arial" w:hAnsi="Arial" w:cs="Arial"/>
          <w:sz w:val="22"/>
          <w:szCs w:val="22"/>
        </w:rPr>
        <w:t>sfinansowanie zamówienia.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>Oferta otrzymała następującą liczbę punktów: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60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40,00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753B4">
        <w:rPr>
          <w:rFonts w:ascii="Arial" w:hAnsi="Arial" w:cs="Arial"/>
          <w:b/>
          <w:sz w:val="22"/>
          <w:szCs w:val="22"/>
        </w:rPr>
        <w:t>oferta otrzymała ocenę punktową:  100</w:t>
      </w:r>
    </w:p>
    <w:p w:rsidR="00F753B4" w:rsidRPr="00F753B4" w:rsidRDefault="007B5D58" w:rsidP="00F753B4">
      <w:pPr>
        <w:jc w:val="both"/>
        <w:rPr>
          <w:rFonts w:ascii="Arial" w:hAnsi="Arial" w:cs="Arial"/>
          <w:b/>
          <w:sz w:val="22"/>
          <w:szCs w:val="22"/>
        </w:rPr>
      </w:pP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Poza wybraną ofertą złożono następujące oferty: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DROGBUD </w:t>
      </w:r>
      <w:r w:rsidRPr="00F753B4">
        <w:rPr>
          <w:rFonts w:ascii="Arial" w:hAnsi="Arial" w:cs="Arial"/>
          <w:sz w:val="22"/>
          <w:szCs w:val="22"/>
        </w:rPr>
        <w:t>GOLCOWA PRO Sp. z o.o. 36-231 Golcowa 89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1 018 122,27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59,13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20,00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  <w:b/>
        </w:rPr>
        <w:t>oferta otrzymała ocenę punktową:  79,13</w:t>
      </w:r>
      <w:r w:rsidRPr="00F753B4">
        <w:rPr>
          <w:rFonts w:ascii="Arial" w:hAnsi="Arial" w:cs="Arial"/>
        </w:rPr>
        <w:t xml:space="preserve">  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F753B4" w:rsidRPr="00F753B4" w:rsidRDefault="007B5D58" w:rsidP="00F753B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Usługi Sprzętem Budowlanym i Rolniczym Janusz </w:t>
      </w:r>
      <w:r w:rsidRPr="00F753B4">
        <w:rPr>
          <w:rFonts w:ascii="Arial" w:hAnsi="Arial" w:cs="Arial"/>
          <w:sz w:val="22"/>
          <w:szCs w:val="22"/>
        </w:rPr>
        <w:t>Mroczka 38-462 Kobylany 31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1 034 243,48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58,21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lastRenderedPageBreak/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20,00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120" w:line="48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78,21</w:t>
      </w:r>
    </w:p>
    <w:p w:rsidR="00F753B4" w:rsidRPr="00F753B4" w:rsidRDefault="007B5D58" w:rsidP="00F753B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53B4">
        <w:rPr>
          <w:rFonts w:ascii="Arial" w:hAnsi="Arial" w:cs="Arial"/>
        </w:rPr>
        <w:t xml:space="preserve">Usługi Ziemne Sprzętem Mechanicznym Józef Prasoł, ul. Wiejska </w:t>
      </w:r>
      <w:r w:rsidRPr="00F753B4">
        <w:rPr>
          <w:rFonts w:ascii="Arial" w:hAnsi="Arial" w:cs="Arial"/>
        </w:rPr>
        <w:t>16, 38-700 Ustrzyki Dolne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1 468 768,85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40,99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20,00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240" w:line="48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60,99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240" w:line="48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53B4">
        <w:rPr>
          <w:rFonts w:ascii="Arial" w:hAnsi="Arial" w:cs="Arial"/>
        </w:rPr>
        <w:t xml:space="preserve">TRANSKOP SD Stanisław Warzybok, Daniel Warzybok, ul. Południowa 5A, </w:t>
      </w:r>
      <w:r w:rsidRPr="00F753B4">
        <w:rPr>
          <w:rFonts w:ascii="Arial" w:hAnsi="Arial" w:cs="Arial"/>
        </w:rPr>
        <w:br/>
        <w:t>38-100 Strzyżów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1 251 230,44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48,11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20,00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240" w:line="48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68,11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240" w:line="48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53B4">
        <w:rPr>
          <w:rFonts w:ascii="Arial" w:hAnsi="Arial" w:cs="Arial"/>
        </w:rPr>
        <w:t>LUKA</w:t>
      </w:r>
      <w:r w:rsidRPr="00F753B4">
        <w:rPr>
          <w:rFonts w:ascii="Arial" w:hAnsi="Arial" w:cs="Arial"/>
        </w:rPr>
        <w:t>TRANS Łukasz Potoczny, 36-245 Nozdrzec 47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1 305 749,88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46,10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86,10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Przedsiębiorstwo Robót Drogowo-Mostowych Sp. z </w:t>
      </w:r>
      <w:r w:rsidRPr="00F753B4">
        <w:rPr>
          <w:rFonts w:ascii="Arial" w:hAnsi="Arial" w:cs="Arial"/>
          <w:sz w:val="22"/>
          <w:szCs w:val="22"/>
        </w:rPr>
        <w:t>o.o. w Jaśle, ul. Jana Pawła II 30, 38-200 Jasło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1 358 818,74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44,30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20,00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64,30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120" w:line="36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53B4">
        <w:rPr>
          <w:rFonts w:ascii="Arial" w:hAnsi="Arial" w:cs="Arial"/>
        </w:rPr>
        <w:t xml:space="preserve">Przedsiębiorstwo Handlowo-Usługowe „Raf-Bud” Rafał Król, Ustrobna 268, </w:t>
      </w:r>
      <w:r w:rsidRPr="00F753B4">
        <w:rPr>
          <w:rFonts w:ascii="Arial" w:hAnsi="Arial" w:cs="Arial"/>
        </w:rPr>
        <w:br/>
        <w:t>38-406 Odrzykoń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1 156 202,05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lastRenderedPageBreak/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52,07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20,00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72,07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753B4">
        <w:rPr>
          <w:rFonts w:ascii="Arial" w:hAnsi="Arial" w:cs="Arial"/>
        </w:rPr>
        <w:t>E</w:t>
      </w:r>
      <w:r w:rsidRPr="00F753B4">
        <w:rPr>
          <w:rFonts w:ascii="Arial" w:hAnsi="Arial" w:cs="Arial"/>
        </w:rPr>
        <w:t>xalo Drilling Spółka Akcyjna, ul. Plac Stanisława Staszica 9, 64-920 Piła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1 635 911,19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36,80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76,80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753B4" w:rsidRPr="00F753B4" w:rsidRDefault="007B5D58" w:rsidP="00F753B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 xml:space="preserve">Terra Mota Sp. </w:t>
      </w:r>
      <w:r w:rsidRPr="00F753B4">
        <w:rPr>
          <w:rFonts w:ascii="Arial" w:hAnsi="Arial" w:cs="Arial"/>
        </w:rPr>
        <w:t>z o.o., ul. Bardiowska 3, 38-300 Gorlice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753B4">
        <w:rPr>
          <w:rFonts w:ascii="Arial" w:hAnsi="Arial" w:cs="Arial"/>
        </w:rPr>
        <w:t>cena oferty brutto: 1 184 367,01 zł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cena: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50,83</w:t>
      </w:r>
    </w:p>
    <w:p w:rsidR="00F753B4" w:rsidRPr="00F753B4" w:rsidRDefault="007B5D58" w:rsidP="00F753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 xml:space="preserve">liczba punktów w kryterium gwarancja:  </w:t>
      </w:r>
      <w:r w:rsidRPr="00F753B4">
        <w:rPr>
          <w:rFonts w:ascii="Arial" w:hAnsi="Arial" w:cs="Arial"/>
          <w:sz w:val="22"/>
          <w:szCs w:val="22"/>
        </w:rPr>
        <w:tab/>
      </w:r>
      <w:r w:rsidRPr="00F753B4">
        <w:rPr>
          <w:rFonts w:ascii="Arial" w:hAnsi="Arial" w:cs="Arial"/>
          <w:sz w:val="22"/>
          <w:szCs w:val="22"/>
        </w:rPr>
        <w:tab/>
        <w:t>40,00</w:t>
      </w:r>
    </w:p>
    <w:p w:rsidR="00F753B4" w:rsidRPr="00F753B4" w:rsidRDefault="007B5D58" w:rsidP="00F753B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753B4">
        <w:rPr>
          <w:rFonts w:ascii="Arial" w:hAnsi="Arial" w:cs="Arial"/>
          <w:b/>
        </w:rPr>
        <w:t>oferta otrzymała ocenę punktową:  90,83</w:t>
      </w:r>
    </w:p>
    <w:p w:rsidR="00F753B4" w:rsidRPr="00F753B4" w:rsidRDefault="007B5D58" w:rsidP="00F753B4">
      <w:pPr>
        <w:jc w:val="both"/>
        <w:rPr>
          <w:rFonts w:ascii="Arial" w:hAnsi="Arial" w:cs="Arial"/>
          <w:sz w:val="22"/>
          <w:szCs w:val="22"/>
        </w:rPr>
      </w:pPr>
    </w:p>
    <w:p w:rsidR="00F753B4" w:rsidRPr="00F753B4" w:rsidRDefault="007B5D58" w:rsidP="00F753B4">
      <w:pPr>
        <w:jc w:val="both"/>
        <w:rPr>
          <w:rFonts w:ascii="Arial" w:hAnsi="Arial" w:cs="Arial"/>
          <w:b/>
          <w:sz w:val="22"/>
          <w:szCs w:val="22"/>
        </w:rPr>
      </w:pPr>
      <w:r w:rsidRPr="00F753B4">
        <w:rPr>
          <w:rFonts w:ascii="Arial" w:hAnsi="Arial" w:cs="Arial"/>
          <w:b/>
          <w:sz w:val="22"/>
          <w:szCs w:val="22"/>
        </w:rPr>
        <w:t>Informacja o wykluczeniu Wykonawców</w:t>
      </w:r>
    </w:p>
    <w:p w:rsidR="00F753B4" w:rsidRPr="00F753B4" w:rsidRDefault="007B5D58" w:rsidP="00F753B4">
      <w:pPr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>W przeprowad</w:t>
      </w:r>
      <w:r w:rsidRPr="00F753B4">
        <w:rPr>
          <w:rFonts w:ascii="Arial" w:hAnsi="Arial" w:cs="Arial"/>
          <w:sz w:val="22"/>
          <w:szCs w:val="22"/>
        </w:rPr>
        <w:t>zonym postępowaniu nie wykluczono żadnego Wykonawcy.</w:t>
      </w:r>
    </w:p>
    <w:p w:rsidR="00F753B4" w:rsidRPr="00F753B4" w:rsidRDefault="007B5D58" w:rsidP="00F753B4">
      <w:pPr>
        <w:jc w:val="both"/>
        <w:rPr>
          <w:rFonts w:ascii="Arial" w:hAnsi="Arial" w:cs="Arial"/>
          <w:sz w:val="22"/>
          <w:szCs w:val="22"/>
        </w:rPr>
      </w:pPr>
    </w:p>
    <w:p w:rsidR="00F753B4" w:rsidRPr="00F753B4" w:rsidRDefault="007B5D58" w:rsidP="00F753B4">
      <w:pPr>
        <w:jc w:val="both"/>
        <w:rPr>
          <w:rFonts w:ascii="Arial" w:hAnsi="Arial" w:cs="Arial"/>
          <w:b/>
          <w:sz w:val="22"/>
          <w:szCs w:val="22"/>
        </w:rPr>
      </w:pPr>
      <w:r w:rsidRPr="00F753B4">
        <w:rPr>
          <w:rFonts w:ascii="Arial" w:hAnsi="Arial" w:cs="Arial"/>
          <w:b/>
          <w:sz w:val="22"/>
          <w:szCs w:val="22"/>
        </w:rPr>
        <w:t>Informacja o odrzuconych ofertach</w:t>
      </w:r>
    </w:p>
    <w:p w:rsidR="00F753B4" w:rsidRPr="00F753B4" w:rsidRDefault="007B5D58" w:rsidP="00F753B4">
      <w:pPr>
        <w:jc w:val="both"/>
        <w:rPr>
          <w:rFonts w:ascii="Arial" w:hAnsi="Arial" w:cs="Arial"/>
          <w:sz w:val="22"/>
          <w:szCs w:val="22"/>
        </w:rPr>
      </w:pPr>
      <w:r w:rsidRPr="00F753B4">
        <w:rPr>
          <w:rFonts w:ascii="Arial" w:hAnsi="Arial" w:cs="Arial"/>
          <w:sz w:val="22"/>
          <w:szCs w:val="22"/>
        </w:rPr>
        <w:t>W przeprowadzonym postępowaniu przetargowym  nie odrzucono żadnej oferty.</w:t>
      </w:r>
    </w:p>
    <w:p w:rsidR="00F753B4" w:rsidRPr="00F753B4" w:rsidRDefault="007B5D58" w:rsidP="00F753B4">
      <w:pPr>
        <w:jc w:val="both"/>
        <w:rPr>
          <w:rFonts w:ascii="Arial" w:hAnsi="Arial" w:cs="Arial"/>
          <w:b/>
          <w:sz w:val="22"/>
          <w:szCs w:val="22"/>
        </w:rPr>
      </w:pPr>
    </w:p>
    <w:p w:rsidR="00F753B4" w:rsidRPr="00F753B4" w:rsidRDefault="007B5D58" w:rsidP="00D11112">
      <w:pPr>
        <w:jc w:val="both"/>
        <w:rPr>
          <w:sz w:val="22"/>
          <w:szCs w:val="22"/>
        </w:rPr>
      </w:pPr>
      <w:r w:rsidRPr="00F753B4">
        <w:rPr>
          <w:rFonts w:ascii="Arial" w:hAnsi="Arial" w:cs="Arial"/>
          <w:b/>
          <w:sz w:val="22"/>
          <w:szCs w:val="22"/>
        </w:rPr>
        <w:t>Umowa w sprawie zamówienia publicznego będzie zawarta po upływie  5 dni od dnia przesłania za</w:t>
      </w:r>
      <w:r w:rsidRPr="00F753B4">
        <w:rPr>
          <w:rFonts w:ascii="Arial" w:hAnsi="Arial" w:cs="Arial"/>
          <w:b/>
          <w:sz w:val="22"/>
          <w:szCs w:val="22"/>
        </w:rPr>
        <w:t>wiadomienia o wyborze oferty.</w:t>
      </w:r>
      <w:r w:rsidRPr="00F753B4">
        <w:rPr>
          <w:rFonts w:ascii="Arial" w:hAnsi="Arial" w:cs="Arial"/>
          <w:b/>
        </w:rPr>
        <w:t xml:space="preserve"> </w:t>
      </w:r>
    </w:p>
    <w:p w:rsidR="00F753B4" w:rsidRPr="00F753B4" w:rsidRDefault="007B5D58" w:rsidP="00F753B4">
      <w:pPr>
        <w:jc w:val="both"/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CB750B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372087" w:rsidRPr="00F753B4" w:rsidRDefault="007B5D58" w:rsidP="00CB750B">
      <w:pPr>
        <w:rPr>
          <w:rFonts w:ascii="Arial" w:hAnsi="Arial" w:cs="Arial"/>
          <w:sz w:val="22"/>
          <w:szCs w:val="22"/>
        </w:rPr>
      </w:pPr>
    </w:p>
    <w:p w:rsidR="001F11DE" w:rsidRPr="00F753B4" w:rsidRDefault="007B5D58" w:rsidP="00CB750B">
      <w:pPr>
        <w:rPr>
          <w:rFonts w:ascii="Arial" w:hAnsi="Arial" w:cs="Arial"/>
          <w:sz w:val="22"/>
          <w:szCs w:val="22"/>
        </w:rPr>
      </w:pPr>
    </w:p>
    <w:sectPr w:rsidR="001F11DE" w:rsidRPr="00F753B4" w:rsidSect="003611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58" w:rsidRDefault="007B5D58" w:rsidP="002D67B5">
      <w:r>
        <w:separator/>
      </w:r>
    </w:p>
  </w:endnote>
  <w:endnote w:type="continuationSeparator" w:id="1">
    <w:p w:rsidR="007B5D58" w:rsidRDefault="007B5D58" w:rsidP="002D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A" w:rsidRPr="00094CDD" w:rsidRDefault="007B5D58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="002D67B5"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="002D67B5" w:rsidRPr="00094CDD">
      <w:rPr>
        <w:rFonts w:ascii="Arial" w:hAnsi="Arial" w:cs="Arial"/>
        <w:sz w:val="16"/>
        <w:szCs w:val="16"/>
      </w:rPr>
      <w:fldChar w:fldCharType="separate"/>
    </w:r>
    <w:r w:rsidR="00D11112">
      <w:rPr>
        <w:rFonts w:ascii="Arial" w:hAnsi="Arial" w:cs="Arial"/>
        <w:noProof/>
        <w:sz w:val="16"/>
        <w:szCs w:val="16"/>
      </w:rPr>
      <w:t>3</w:t>
    </w:r>
    <w:r w:rsidR="002D67B5"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7B5D58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:rsidR="00094CDD" w:rsidRDefault="007B5D58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094CDD" w:rsidRPr="00304057" w:rsidRDefault="007B5D58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304057">
      <w:rPr>
        <w:rFonts w:ascii="Arial" w:hAnsi="Arial" w:cs="Arial"/>
        <w:sz w:val="16"/>
        <w:szCs w:val="16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A" w:rsidRDefault="007B5D5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>
          <wp:extent cx="411480" cy="723900"/>
          <wp:effectExtent l="19050" t="0" r="7620" b="0"/>
          <wp:docPr id="1" name="Obraz 1" descr="pefc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-logo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537C" w:rsidRDefault="002D67B5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1" type="#_x0000_t32" style="position:absolute;margin-left:1.2pt;margin-top:6.55pt;width:459pt;height:.05pt;z-index:251661312;visibility:visible">
          <v:stroke r:id="rId2" o:title="" color2="#005023" filltype="pattern"/>
        </v:shape>
      </w:pict>
    </w:r>
  </w:p>
  <w:p w:rsidR="00373381" w:rsidRDefault="007B5D58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304057" w:rsidRDefault="002D67B5" w:rsidP="00304057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95pt;margin-top:-7.85pt;width:152.2pt;height:35.75pt;z-index:251662336" strokecolor="white">
          <v:textbox inset=",0">
            <w:txbxContent>
              <w:p w:rsidR="00304057" w:rsidRDefault="007B5D58" w:rsidP="00304057">
                <w:pPr>
                  <w:rPr>
                    <w:b/>
                    <w:color w:val="005023"/>
                  </w:rPr>
                </w:pPr>
                <w:r>
                  <w:rPr>
                    <w:rFonts w:ascii="Arial" w:hAnsi="Arial" w:cs="Arial"/>
                    <w:b/>
                    <w:color w:val="005023"/>
                  </w:rPr>
                  <w:t>www.</w:t>
                </w:r>
                <w:r w:rsidRPr="00092199">
                  <w:rPr>
                    <w:rFonts w:ascii="Arial" w:hAnsi="Arial" w:cs="Arial"/>
                    <w:b/>
                    <w:color w:val="005023"/>
                  </w:rPr>
                  <w:t>kolaczyce</w:t>
                </w:r>
                <w:r>
                  <w:rPr>
                    <w:rFonts w:ascii="Arial" w:hAnsi="Arial" w:cs="Arial"/>
                    <w:b/>
                    <w:color w:val="005023"/>
                  </w:rPr>
                  <w:t>.krosno.lasy.gov.pl</w:t>
                </w:r>
              </w:p>
            </w:txbxContent>
          </v:textbox>
        </v:shape>
      </w:pict>
    </w:r>
    <w:r w:rsidR="007B5D58">
      <w:rPr>
        <w:rFonts w:ascii="Arial" w:hAnsi="Arial" w:cs="Arial"/>
        <w:sz w:val="16"/>
        <w:szCs w:val="16"/>
      </w:rPr>
      <w:t>Nadleśnictwo Kołaczyce, Nawsie Kołaczyckie 317, 38-213 Kołaczyce</w:t>
    </w:r>
    <w:r w:rsidR="007B5D58">
      <w:rPr>
        <w:rFonts w:ascii="Arial" w:hAnsi="Arial" w:cs="Arial"/>
        <w:sz w:val="16"/>
        <w:szCs w:val="16"/>
      </w:rPr>
      <w:tab/>
      <w:t xml:space="preserve">                                            </w:t>
    </w:r>
  </w:p>
  <w:p w:rsidR="00304057" w:rsidRPr="0073141F" w:rsidRDefault="007B5D58" w:rsidP="00304057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13 44-576-10, fax: +48 13 44-576-12, e-mail: kolaczyce@krosno.lasy.gov.pl</w:t>
    </w:r>
  </w:p>
  <w:p w:rsidR="00FB537C" w:rsidRPr="00304057" w:rsidRDefault="007B5D58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304057">
      <w:rPr>
        <w:rFonts w:ascii="Arial" w:hAnsi="Arial" w:cs="Arial"/>
        <w:sz w:val="16"/>
        <w:szCs w:val="16"/>
        <w:lang w:val="en-US"/>
      </w:rPr>
      <w:tab/>
      <w:t xml:space="preserve">                                         </w:t>
    </w:r>
    <w:r w:rsidRPr="00304057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58" w:rsidRDefault="007B5D58" w:rsidP="002D67B5">
      <w:r>
        <w:separator/>
      </w:r>
    </w:p>
  </w:footnote>
  <w:footnote w:type="continuationSeparator" w:id="1">
    <w:p w:rsidR="007B5D58" w:rsidRDefault="007B5D58" w:rsidP="002D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DD" w:rsidRPr="005E4A31" w:rsidRDefault="007B5D58" w:rsidP="005E4A31">
    <w:pPr>
      <w:pStyle w:val="Nagwek"/>
      <w:tabs>
        <w:tab w:val="clear" w:pos="9072"/>
        <w:tab w:val="right" w:pos="9639"/>
      </w:tabs>
      <w:ind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C" w:rsidRPr="00A13073" w:rsidRDefault="002D67B5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0;margin-top:51.8pt;width:458.9pt;height:0;z-index:251659264;visibility:visible;mso-position-vertical-relative:page" strokecolor="#005023">
          <v:stroke r:id="rId1" o:title="" color2="#005023" filltype="pattern"/>
          <w10:wrap anchory="page"/>
        </v:shape>
      </w:pict>
    </w:r>
    <w:r w:rsidRPr="002D67B5">
      <w:rPr>
        <w:rFonts w:ascii="Tahoma" w:hAnsi="Tahoma" w:cs="Tahoma"/>
        <w:noProof/>
        <w:color w:val="28662F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7pt;margin-top:18.45pt;width:422.85pt;height:29.55pt;z-index:251660288;visibility:visible" filled="f" stroked="f" strokecolor="white">
          <v:textbox>
            <w:txbxContent>
              <w:p w:rsidR="00E96BCE" w:rsidRPr="00304057" w:rsidRDefault="007B5D58" w:rsidP="00304057">
                <w:pPr>
                  <w:rPr>
                    <w:b/>
                    <w:szCs w:val="28"/>
                  </w:rPr>
                </w:pPr>
                <w:r w:rsidRPr="00304057">
                  <w:rPr>
                    <w:rFonts w:ascii="Arial" w:hAnsi="Arial" w:cs="Arial"/>
                    <w:b/>
                    <w:color w:val="005042"/>
                    <w:sz w:val="28"/>
                    <w:szCs w:val="28"/>
                  </w:rPr>
                  <w:t>Nadleśnictwo Kołaczyce</w:t>
                </w:r>
              </w:p>
            </w:txbxContent>
          </v:textbox>
          <w10:wrap type="topAndBottom"/>
        </v:shape>
      </w:pict>
    </w:r>
    <w:r w:rsidR="007B5D5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2" name="Obraz 2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9EF"/>
    <w:multiLevelType w:val="hybridMultilevel"/>
    <w:tmpl w:val="89D8882E"/>
    <w:lvl w:ilvl="0" w:tplc="F022EF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160920C" w:tentative="1">
      <w:start w:val="1"/>
      <w:numFmt w:val="lowerLetter"/>
      <w:lvlText w:val="%2."/>
      <w:lvlJc w:val="left"/>
      <w:pPr>
        <w:ind w:left="1440" w:hanging="360"/>
      </w:pPr>
    </w:lvl>
    <w:lvl w:ilvl="2" w:tplc="45B838B4" w:tentative="1">
      <w:start w:val="1"/>
      <w:numFmt w:val="lowerRoman"/>
      <w:lvlText w:val="%3."/>
      <w:lvlJc w:val="right"/>
      <w:pPr>
        <w:ind w:left="2160" w:hanging="180"/>
      </w:pPr>
    </w:lvl>
    <w:lvl w:ilvl="3" w:tplc="B0A65A02" w:tentative="1">
      <w:start w:val="1"/>
      <w:numFmt w:val="decimal"/>
      <w:lvlText w:val="%4."/>
      <w:lvlJc w:val="left"/>
      <w:pPr>
        <w:ind w:left="2880" w:hanging="360"/>
      </w:pPr>
    </w:lvl>
    <w:lvl w:ilvl="4" w:tplc="73423420" w:tentative="1">
      <w:start w:val="1"/>
      <w:numFmt w:val="lowerLetter"/>
      <w:lvlText w:val="%5."/>
      <w:lvlJc w:val="left"/>
      <w:pPr>
        <w:ind w:left="3600" w:hanging="360"/>
      </w:pPr>
    </w:lvl>
    <w:lvl w:ilvl="5" w:tplc="1ABE4E62" w:tentative="1">
      <w:start w:val="1"/>
      <w:numFmt w:val="lowerRoman"/>
      <w:lvlText w:val="%6."/>
      <w:lvlJc w:val="right"/>
      <w:pPr>
        <w:ind w:left="4320" w:hanging="180"/>
      </w:pPr>
    </w:lvl>
    <w:lvl w:ilvl="6" w:tplc="9146C030" w:tentative="1">
      <w:start w:val="1"/>
      <w:numFmt w:val="decimal"/>
      <w:lvlText w:val="%7."/>
      <w:lvlJc w:val="left"/>
      <w:pPr>
        <w:ind w:left="5040" w:hanging="360"/>
      </w:pPr>
    </w:lvl>
    <w:lvl w:ilvl="7" w:tplc="9B521598" w:tentative="1">
      <w:start w:val="1"/>
      <w:numFmt w:val="lowerLetter"/>
      <w:lvlText w:val="%8."/>
      <w:lvlJc w:val="left"/>
      <w:pPr>
        <w:ind w:left="5760" w:hanging="360"/>
      </w:pPr>
    </w:lvl>
    <w:lvl w:ilvl="8" w:tplc="BCC0B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976"/>
    <w:multiLevelType w:val="hybridMultilevel"/>
    <w:tmpl w:val="CFA0E35E"/>
    <w:lvl w:ilvl="0" w:tplc="A202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8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E3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4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C9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E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4E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CF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C4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F7868EBA"/>
    <w:lvl w:ilvl="0" w:tplc="D430B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D5E0A46" w:tentative="1">
      <w:start w:val="1"/>
      <w:numFmt w:val="lowerLetter"/>
      <w:lvlText w:val="%2."/>
      <w:lvlJc w:val="left"/>
      <w:pPr>
        <w:ind w:left="1440" w:hanging="360"/>
      </w:pPr>
    </w:lvl>
    <w:lvl w:ilvl="2" w:tplc="8DC43BF2" w:tentative="1">
      <w:start w:val="1"/>
      <w:numFmt w:val="lowerRoman"/>
      <w:lvlText w:val="%3."/>
      <w:lvlJc w:val="right"/>
      <w:pPr>
        <w:ind w:left="2160" w:hanging="180"/>
      </w:pPr>
    </w:lvl>
    <w:lvl w:ilvl="3" w:tplc="00948780" w:tentative="1">
      <w:start w:val="1"/>
      <w:numFmt w:val="decimal"/>
      <w:lvlText w:val="%4."/>
      <w:lvlJc w:val="left"/>
      <w:pPr>
        <w:ind w:left="2880" w:hanging="360"/>
      </w:pPr>
    </w:lvl>
    <w:lvl w:ilvl="4" w:tplc="AF9A5C46" w:tentative="1">
      <w:start w:val="1"/>
      <w:numFmt w:val="lowerLetter"/>
      <w:lvlText w:val="%5."/>
      <w:lvlJc w:val="left"/>
      <w:pPr>
        <w:ind w:left="3600" w:hanging="360"/>
      </w:pPr>
    </w:lvl>
    <w:lvl w:ilvl="5" w:tplc="5F14F98A" w:tentative="1">
      <w:start w:val="1"/>
      <w:numFmt w:val="lowerRoman"/>
      <w:lvlText w:val="%6."/>
      <w:lvlJc w:val="right"/>
      <w:pPr>
        <w:ind w:left="4320" w:hanging="180"/>
      </w:pPr>
    </w:lvl>
    <w:lvl w:ilvl="6" w:tplc="A7EECBF8" w:tentative="1">
      <w:start w:val="1"/>
      <w:numFmt w:val="decimal"/>
      <w:lvlText w:val="%7."/>
      <w:lvlJc w:val="left"/>
      <w:pPr>
        <w:ind w:left="5040" w:hanging="360"/>
      </w:pPr>
    </w:lvl>
    <w:lvl w:ilvl="7" w:tplc="72AC96E2" w:tentative="1">
      <w:start w:val="1"/>
      <w:numFmt w:val="lowerLetter"/>
      <w:lvlText w:val="%8."/>
      <w:lvlJc w:val="left"/>
      <w:pPr>
        <w:ind w:left="5760" w:hanging="360"/>
      </w:pPr>
    </w:lvl>
    <w:lvl w:ilvl="8" w:tplc="D694A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431C"/>
    <w:multiLevelType w:val="hybridMultilevel"/>
    <w:tmpl w:val="D1684444"/>
    <w:lvl w:ilvl="0" w:tplc="1A60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DA9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65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43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2E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05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04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29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629C6"/>
    <w:multiLevelType w:val="hybridMultilevel"/>
    <w:tmpl w:val="BCEADFD0"/>
    <w:lvl w:ilvl="0" w:tplc="80585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8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0A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A2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0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E6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3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EB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84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,2"/>
      <o:rules v:ext="edit">
        <o:r id="V:Rule1" type="connector" idref="#AutoShape 3"/>
        <o:r id="V:Rule2" type="connector" idref="#AutoShape 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D67B5"/>
    <w:rsid w:val="002D67B5"/>
    <w:rsid w:val="007B5D58"/>
    <w:rsid w:val="00D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F9120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C3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C3D"/>
    <w:rPr>
      <w:rFonts w:eastAsia="Times New Roman"/>
      <w:b/>
      <w:bCs/>
    </w:rPr>
  </w:style>
  <w:style w:type="paragraph" w:styleId="Akapitzlist">
    <w:name w:val="List Paragraph"/>
    <w:basedOn w:val="Normalny"/>
    <w:qFormat/>
    <w:rsid w:val="00F753B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5C15-488C-4E9A-ADFE-C7C72AF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tomasz.jarkiewicz</cp:lastModifiedBy>
  <cp:revision>2</cp:revision>
  <cp:lastPrinted>2019-03-06T12:50:00Z</cp:lastPrinted>
  <dcterms:created xsi:type="dcterms:W3CDTF">2021-04-30T07:48:00Z</dcterms:created>
  <dcterms:modified xsi:type="dcterms:W3CDTF">2021-04-30T07:48:00Z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