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915BFD" w14:textId="319B2218" w:rsidR="00B14DA5" w:rsidRPr="00C5075F" w:rsidRDefault="00B14DA5" w:rsidP="00602E80">
      <w:pPr>
        <w:spacing w:line="240" w:lineRule="auto"/>
        <w:jc w:val="center"/>
        <w:rPr>
          <w:rFonts w:ascii="Century Gothic" w:hAnsi="Century Gothic"/>
          <w:sz w:val="44"/>
          <w:szCs w:val="44"/>
        </w:rPr>
      </w:pPr>
      <w:r w:rsidRPr="00C5075F">
        <w:rPr>
          <w:rFonts w:ascii="Century Gothic" w:hAnsi="Century Gothic"/>
          <w:sz w:val="44"/>
          <w:szCs w:val="44"/>
        </w:rPr>
        <w:t>PROJEKT</w:t>
      </w:r>
      <w:r w:rsidR="00D7456F" w:rsidRPr="00C5075F">
        <w:rPr>
          <w:rFonts w:ascii="Century Gothic" w:hAnsi="Century Gothic"/>
          <w:sz w:val="44"/>
          <w:szCs w:val="44"/>
        </w:rPr>
        <w:t xml:space="preserve"> </w:t>
      </w:r>
      <w:r w:rsidRPr="00C5075F">
        <w:rPr>
          <w:rFonts w:ascii="Century Gothic" w:hAnsi="Century Gothic"/>
          <w:sz w:val="44"/>
          <w:szCs w:val="44"/>
        </w:rPr>
        <w:t>ZAGOSPODAROWANIA TERENU</w:t>
      </w:r>
    </w:p>
    <w:tbl>
      <w:tblPr>
        <w:tblStyle w:val="Tabela-Siatka"/>
        <w:tblW w:w="10060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831"/>
        <w:gridCol w:w="3834"/>
        <w:gridCol w:w="4395"/>
      </w:tblGrid>
      <w:tr w:rsidR="00F03CA6" w:rsidRPr="00F03CA6" w14:paraId="60DC68AA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3E82AA4A" w14:textId="2704540F" w:rsidR="00F03CA6" w:rsidRPr="00F03CA6" w:rsidRDefault="00F03CA6" w:rsidP="00F03CA6">
            <w:pPr>
              <w:rPr>
                <w:rFonts w:ascii="Century Gothic" w:hAnsi="Century Gothic" w:cs="Arial"/>
                <w:b/>
                <w:highlight w:val="yellow"/>
              </w:rPr>
            </w:pPr>
            <w:bookmarkStart w:id="0" w:name="_Hlk100776556"/>
            <w:bookmarkStart w:id="1" w:name="_Hlk99189287"/>
            <w:r w:rsidRPr="00F03CA6">
              <w:rPr>
                <w:rFonts w:ascii="Century Gothic" w:hAnsi="Century Gothic" w:cs="Arial"/>
                <w:b/>
              </w:rPr>
              <w:t>Nazwa zamierzenia budowlanego:</w:t>
            </w:r>
          </w:p>
        </w:tc>
        <w:tc>
          <w:tcPr>
            <w:tcW w:w="8229" w:type="dxa"/>
            <w:gridSpan w:val="2"/>
            <w:vAlign w:val="center"/>
          </w:tcPr>
          <w:p w14:paraId="35CBA742" w14:textId="282DB12F" w:rsidR="00F03CA6" w:rsidRPr="00F03CA6" w:rsidRDefault="00F03CA6" w:rsidP="00F03CA6">
            <w:pPr>
              <w:jc w:val="center"/>
              <w:rPr>
                <w:rFonts w:ascii="Century Gothic" w:hAnsi="Century Gothic" w:cs="Arial"/>
                <w:b/>
                <w:bCs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  <w:bCs/>
              </w:rPr>
              <w:t>PRZEBUDOWA BUDYNKU ZESPOŁU SZKÓŁ PUBLICZNYCH W KOŹMIŃCU</w:t>
            </w:r>
          </w:p>
        </w:tc>
      </w:tr>
      <w:tr w:rsidR="00F03CA6" w:rsidRPr="00F03CA6" w14:paraId="79A32699" w14:textId="77777777" w:rsidTr="00047330">
        <w:trPr>
          <w:trHeight w:val="567"/>
          <w:jc w:val="center"/>
        </w:trPr>
        <w:tc>
          <w:tcPr>
            <w:tcW w:w="1831" w:type="dxa"/>
            <w:vAlign w:val="center"/>
          </w:tcPr>
          <w:p w14:paraId="3AE8BA07" w14:textId="77777777" w:rsidR="00F03CA6" w:rsidRPr="00F03CA6" w:rsidRDefault="00F03CA6" w:rsidP="00F03CA6">
            <w:pPr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Adres:</w:t>
            </w:r>
          </w:p>
          <w:p w14:paraId="6FD06094" w14:textId="0D356880" w:rsidR="00F03CA6" w:rsidRPr="00F03CA6" w:rsidRDefault="00F03CA6" w:rsidP="00F03CA6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ID działki:</w:t>
            </w:r>
          </w:p>
        </w:tc>
        <w:tc>
          <w:tcPr>
            <w:tcW w:w="8229" w:type="dxa"/>
            <w:gridSpan w:val="2"/>
            <w:vAlign w:val="center"/>
          </w:tcPr>
          <w:p w14:paraId="177EBB00" w14:textId="77777777" w:rsidR="00F03CA6" w:rsidRPr="00F03CA6" w:rsidRDefault="00F03CA6" w:rsidP="00F03CA6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Koźminiec 50, 63-330 Koźminiec</w:t>
            </w:r>
          </w:p>
          <w:p w14:paraId="4DA2CD19" w14:textId="73D8BA86" w:rsidR="00F03CA6" w:rsidRPr="00F03CA6" w:rsidRDefault="00F03CA6" w:rsidP="00F03CA6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302003_5.0010.217/1</w:t>
            </w:r>
          </w:p>
        </w:tc>
      </w:tr>
      <w:tr w:rsidR="00F03CA6" w:rsidRPr="00F03CA6" w14:paraId="002D2CEC" w14:textId="77777777" w:rsidTr="0030144D">
        <w:trPr>
          <w:trHeight w:val="567"/>
          <w:jc w:val="center"/>
        </w:trPr>
        <w:tc>
          <w:tcPr>
            <w:tcW w:w="1831" w:type="dxa"/>
            <w:vAlign w:val="center"/>
          </w:tcPr>
          <w:p w14:paraId="030CB8B7" w14:textId="1C30F7A5" w:rsidR="00F03CA6" w:rsidRPr="00F03CA6" w:rsidRDefault="00F03CA6" w:rsidP="00F03CA6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 xml:space="preserve">Kategoria </w:t>
            </w:r>
          </w:p>
        </w:tc>
        <w:tc>
          <w:tcPr>
            <w:tcW w:w="8229" w:type="dxa"/>
            <w:gridSpan w:val="2"/>
            <w:vAlign w:val="center"/>
          </w:tcPr>
          <w:p w14:paraId="1A170525" w14:textId="17C481A4" w:rsidR="00F03CA6" w:rsidRPr="00F03CA6" w:rsidRDefault="00F03CA6" w:rsidP="00F03CA6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Kategoria IX – Budynek nauki i oświaty – szkoła podstawowa</w:t>
            </w:r>
          </w:p>
        </w:tc>
      </w:tr>
      <w:tr w:rsidR="00F03CA6" w:rsidRPr="00F03CA6" w14:paraId="5D3783EC" w14:textId="77777777" w:rsidTr="0030144D">
        <w:trPr>
          <w:trHeight w:val="567"/>
          <w:jc w:val="center"/>
        </w:trPr>
        <w:tc>
          <w:tcPr>
            <w:tcW w:w="1831" w:type="dxa"/>
            <w:vAlign w:val="center"/>
          </w:tcPr>
          <w:p w14:paraId="602100FF" w14:textId="7D05CF1B" w:rsidR="00F03CA6" w:rsidRPr="00F03CA6" w:rsidRDefault="00F03CA6" w:rsidP="00F03CA6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Inwestor:</w:t>
            </w:r>
          </w:p>
        </w:tc>
        <w:tc>
          <w:tcPr>
            <w:tcW w:w="8229" w:type="dxa"/>
            <w:gridSpan w:val="2"/>
            <w:vAlign w:val="center"/>
          </w:tcPr>
          <w:p w14:paraId="5C5AC88F" w14:textId="77777777" w:rsidR="00F03CA6" w:rsidRPr="00F03CA6" w:rsidRDefault="00F03CA6" w:rsidP="00F03CA6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GMINA DOBRZYCA</w:t>
            </w:r>
          </w:p>
          <w:p w14:paraId="68FD6C7A" w14:textId="21CCEB85" w:rsidR="00F03CA6" w:rsidRPr="00F03CA6" w:rsidRDefault="00F03CA6" w:rsidP="00F03CA6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Rynek 14, 63-330 Dobrzyca</w:t>
            </w:r>
          </w:p>
        </w:tc>
      </w:tr>
      <w:tr w:rsidR="00F03CA6" w:rsidRPr="00F03CA6" w14:paraId="6FDB0098" w14:textId="77777777" w:rsidTr="0030144D">
        <w:trPr>
          <w:trHeight w:val="567"/>
          <w:jc w:val="center"/>
        </w:trPr>
        <w:tc>
          <w:tcPr>
            <w:tcW w:w="1831" w:type="dxa"/>
            <w:vAlign w:val="center"/>
          </w:tcPr>
          <w:p w14:paraId="35CCDB63" w14:textId="78CD60B4" w:rsidR="00F03CA6" w:rsidRPr="00F03CA6" w:rsidRDefault="00F03CA6" w:rsidP="00F03CA6">
            <w:pPr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Jednostka projektowa:</w:t>
            </w:r>
          </w:p>
        </w:tc>
        <w:tc>
          <w:tcPr>
            <w:tcW w:w="8229" w:type="dxa"/>
            <w:gridSpan w:val="2"/>
            <w:vAlign w:val="center"/>
          </w:tcPr>
          <w:p w14:paraId="018E64A8" w14:textId="77777777" w:rsidR="00F03CA6" w:rsidRPr="00F03CA6" w:rsidRDefault="00F03CA6" w:rsidP="00F03CA6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DASTORE Sp. z o.o.</w:t>
            </w:r>
          </w:p>
          <w:p w14:paraId="0F0938F6" w14:textId="4EB8454A" w:rsidR="00F03CA6" w:rsidRPr="00F03CA6" w:rsidRDefault="00F03CA6" w:rsidP="00F03CA6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ul. W. Majakowskiego 22, 63-400 Ostrów Wielkopolski</w:t>
            </w:r>
          </w:p>
        </w:tc>
      </w:tr>
      <w:tr w:rsidR="00205E43" w:rsidRPr="00F03CA6" w14:paraId="2AE6B7F8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3FB2AF25" w14:textId="77777777" w:rsidR="00205E43" w:rsidRPr="00F03CA6" w:rsidRDefault="00205E43" w:rsidP="00571044">
            <w:pPr>
              <w:pStyle w:val="Tytu"/>
              <w:spacing w:after="0" w:line="276" w:lineRule="auto"/>
              <w:jc w:val="left"/>
              <w:rPr>
                <w:rFonts w:ascii="Century Gothic" w:hAnsi="Century Gothic" w:cs="Times New Roman"/>
                <w:color w:val="auto"/>
                <w:sz w:val="18"/>
                <w:szCs w:val="18"/>
              </w:rPr>
            </w:pPr>
            <w:r w:rsidRPr="00F03CA6">
              <w:rPr>
                <w:rFonts w:ascii="Century Gothic" w:eastAsiaTheme="minorHAnsi" w:hAnsi="Century Gothic" w:cs="Arial"/>
                <w:b/>
                <w:color w:val="auto"/>
                <w:spacing w:val="0"/>
                <w:kern w:val="0"/>
                <w:sz w:val="24"/>
                <w:szCs w:val="22"/>
                <w:lang w:eastAsia="en-US"/>
              </w:rPr>
              <w:t>Oświadczenie projektantów:</w:t>
            </w:r>
          </w:p>
        </w:tc>
        <w:tc>
          <w:tcPr>
            <w:tcW w:w="8229" w:type="dxa"/>
            <w:gridSpan w:val="2"/>
            <w:vAlign w:val="center"/>
          </w:tcPr>
          <w:p w14:paraId="44F5F5E2" w14:textId="3861BA81" w:rsidR="00205E43" w:rsidRPr="00F03CA6" w:rsidRDefault="00571044" w:rsidP="00571044">
            <w:pPr>
              <w:pStyle w:val="Tytu"/>
              <w:spacing w:after="0" w:line="276" w:lineRule="auto"/>
              <w:rPr>
                <w:rFonts w:ascii="Century Gothic" w:hAnsi="Century Gothic" w:cs="Times New Roman"/>
                <w:color w:val="auto"/>
                <w:sz w:val="18"/>
                <w:szCs w:val="18"/>
              </w:rPr>
            </w:pPr>
            <w:r w:rsidRPr="00F03CA6">
              <w:rPr>
                <w:rFonts w:ascii="Century Gothic" w:hAnsi="Century Gothic" w:cs="Arial"/>
                <w:color w:val="auto"/>
                <w:sz w:val="16"/>
                <w:szCs w:val="16"/>
              </w:rPr>
              <w:t xml:space="preserve">Na podstawie art. 34, ust. 3d pkt 3) ustawy z dnia 7 lipca 1994r. – </w:t>
            </w:r>
            <w:r w:rsidRPr="00F03CA6">
              <w:rPr>
                <w:rFonts w:ascii="Century Gothic" w:hAnsi="Century Gothic" w:cs="Arial"/>
                <w:i/>
                <w:iCs/>
                <w:color w:val="auto"/>
                <w:sz w:val="16"/>
                <w:szCs w:val="16"/>
              </w:rPr>
              <w:t>Prawo budowlane</w:t>
            </w:r>
            <w:r w:rsidRPr="00F03CA6">
              <w:rPr>
                <w:rFonts w:ascii="Century Gothic" w:hAnsi="Century Gothic" w:cs="Arial"/>
                <w:color w:val="auto"/>
                <w:sz w:val="16"/>
                <w:szCs w:val="16"/>
              </w:rPr>
              <w:t xml:space="preserve"> (</w:t>
            </w:r>
            <w:proofErr w:type="spellStart"/>
            <w:r w:rsidRPr="00F03CA6">
              <w:rPr>
                <w:rFonts w:ascii="Century Gothic" w:hAnsi="Century Gothic" w:cs="Arial"/>
                <w:color w:val="auto"/>
                <w:sz w:val="16"/>
                <w:szCs w:val="16"/>
              </w:rPr>
              <w:t>t.j</w:t>
            </w:r>
            <w:proofErr w:type="spellEnd"/>
            <w:r w:rsidRPr="00F03CA6">
              <w:rPr>
                <w:rFonts w:ascii="Century Gothic" w:hAnsi="Century Gothic" w:cs="Arial"/>
                <w:color w:val="auto"/>
                <w:sz w:val="16"/>
                <w:szCs w:val="16"/>
              </w:rPr>
              <w:t>. Dz.U. 202</w:t>
            </w:r>
            <w:r w:rsidR="00CC61EE">
              <w:rPr>
                <w:rFonts w:ascii="Century Gothic" w:hAnsi="Century Gothic" w:cs="Arial"/>
                <w:color w:val="auto"/>
                <w:sz w:val="16"/>
                <w:szCs w:val="16"/>
              </w:rPr>
              <w:t>3</w:t>
            </w:r>
            <w:r w:rsidRPr="00F03CA6">
              <w:rPr>
                <w:rFonts w:ascii="Century Gothic" w:hAnsi="Century Gothic" w:cs="Arial"/>
                <w:color w:val="auto"/>
                <w:sz w:val="16"/>
                <w:szCs w:val="16"/>
              </w:rPr>
              <w:t xml:space="preserve">, poz. </w:t>
            </w:r>
            <w:r w:rsidR="00CC61EE">
              <w:rPr>
                <w:rFonts w:ascii="Century Gothic" w:hAnsi="Century Gothic" w:cs="Arial"/>
                <w:color w:val="auto"/>
                <w:sz w:val="16"/>
                <w:szCs w:val="16"/>
              </w:rPr>
              <w:t>682</w:t>
            </w:r>
            <w:r w:rsidRPr="00F03CA6">
              <w:rPr>
                <w:rFonts w:ascii="Century Gothic" w:hAnsi="Century Gothic" w:cs="Arial"/>
                <w:color w:val="auto"/>
                <w:sz w:val="16"/>
                <w:szCs w:val="16"/>
              </w:rPr>
              <w:t>) oświadczam, że projekt budowlany został sporządzony zgodnie z obowiązującymi przepisami i zasadami wiedzy technicznej.</w:t>
            </w:r>
          </w:p>
        </w:tc>
      </w:tr>
      <w:tr w:rsidR="00294304" w:rsidRPr="00F03CA6" w14:paraId="5D2EE830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702C68E7" w14:textId="77777777" w:rsidR="00294304" w:rsidRPr="00F03CA6" w:rsidRDefault="00294304" w:rsidP="0057104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bookmarkStart w:id="2" w:name="_Hlk138335497"/>
            <w:bookmarkEnd w:id="0"/>
            <w:r w:rsidRPr="00F03CA6">
              <w:rPr>
                <w:rFonts w:ascii="Century Gothic" w:hAnsi="Century Gothic" w:cs="Arial"/>
                <w:b/>
              </w:rPr>
              <w:t>Projektant:</w:t>
            </w:r>
          </w:p>
          <w:p w14:paraId="7CEE0DAB" w14:textId="60CA2CD9" w:rsidR="00294304" w:rsidRPr="00F03CA6" w:rsidRDefault="00294304" w:rsidP="0057104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Architektura</w:t>
            </w:r>
          </w:p>
        </w:tc>
        <w:tc>
          <w:tcPr>
            <w:tcW w:w="3834" w:type="dxa"/>
            <w:vAlign w:val="center"/>
          </w:tcPr>
          <w:p w14:paraId="7163B510" w14:textId="77777777" w:rsidR="00294304" w:rsidRPr="00F03CA6" w:rsidRDefault="00294304" w:rsidP="000569A2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F03CA6">
              <w:rPr>
                <w:rFonts w:ascii="Century Gothic" w:hAnsi="Century Gothic" w:cs="Arial"/>
                <w:sz w:val="22"/>
              </w:rPr>
              <w:t>mgr inż. arch. Maria Jastrzębska</w:t>
            </w:r>
          </w:p>
          <w:p w14:paraId="220F6F89" w14:textId="685D2EA4" w:rsidR="00294304" w:rsidRPr="00F03CA6" w:rsidRDefault="00294304" w:rsidP="000569A2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F03CA6">
              <w:rPr>
                <w:rFonts w:ascii="Century Gothic" w:hAnsi="Century Gothic" w:cs="Arial"/>
                <w:sz w:val="22"/>
              </w:rPr>
              <w:t>UAN-8386/75/90</w:t>
            </w:r>
          </w:p>
        </w:tc>
        <w:tc>
          <w:tcPr>
            <w:tcW w:w="4395" w:type="dxa"/>
            <w:vAlign w:val="center"/>
          </w:tcPr>
          <w:p w14:paraId="4536AA45" w14:textId="5FDAD861" w:rsidR="00294304" w:rsidRPr="00F03CA6" w:rsidRDefault="00294304" w:rsidP="000569A2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03CA6">
              <w:rPr>
                <w:rFonts w:ascii="Century Gothic" w:hAnsi="Century Gothic" w:cs="Arial"/>
                <w:sz w:val="16"/>
                <w:szCs w:val="16"/>
              </w:rPr>
              <w:t xml:space="preserve">Uprawnienia do </w:t>
            </w:r>
            <w:r w:rsidR="00277ACB" w:rsidRPr="00F03CA6">
              <w:rPr>
                <w:rFonts w:ascii="Century Gothic" w:hAnsi="Century Gothic" w:cs="Arial"/>
                <w:sz w:val="16"/>
                <w:szCs w:val="16"/>
              </w:rPr>
              <w:t>sporządzania projektów w zakresie rozwiązań architektonicznych wszelkich obiektów budowlanych</w:t>
            </w:r>
          </w:p>
        </w:tc>
      </w:tr>
      <w:tr w:rsidR="00C5152C" w:rsidRPr="00F03CA6" w14:paraId="48E1C676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5E6ACFD0" w14:textId="77777777" w:rsidR="00C5152C" w:rsidRPr="00F03CA6" w:rsidRDefault="00C5152C" w:rsidP="00C5152C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Sprawdzający:</w:t>
            </w:r>
          </w:p>
          <w:p w14:paraId="4A331FD3" w14:textId="42B33854" w:rsidR="00C5152C" w:rsidRPr="00F03CA6" w:rsidRDefault="00C5152C" w:rsidP="00C5152C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Architektura</w:t>
            </w:r>
          </w:p>
        </w:tc>
        <w:tc>
          <w:tcPr>
            <w:tcW w:w="3834" w:type="dxa"/>
            <w:vAlign w:val="center"/>
          </w:tcPr>
          <w:p w14:paraId="7084B937" w14:textId="77777777" w:rsidR="00C5152C" w:rsidRPr="00F03CA6" w:rsidRDefault="00C5152C" w:rsidP="00C5152C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F03CA6">
              <w:rPr>
                <w:rFonts w:ascii="Century Gothic" w:hAnsi="Century Gothic" w:cs="Arial"/>
                <w:sz w:val="22"/>
              </w:rPr>
              <w:t>mgr inż. arch. Marcin Rześniowiecki</w:t>
            </w:r>
          </w:p>
          <w:p w14:paraId="2658BFD7" w14:textId="75567D68" w:rsidR="00C5152C" w:rsidRPr="00F03CA6" w:rsidRDefault="00C5152C" w:rsidP="00C5152C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F03CA6">
              <w:rPr>
                <w:rFonts w:ascii="Century Gothic" w:hAnsi="Century Gothic" w:cs="Arial"/>
                <w:sz w:val="22"/>
              </w:rPr>
              <w:t>44/WPOKK/2012</w:t>
            </w:r>
          </w:p>
        </w:tc>
        <w:tc>
          <w:tcPr>
            <w:tcW w:w="4395" w:type="dxa"/>
            <w:vAlign w:val="center"/>
          </w:tcPr>
          <w:p w14:paraId="35C45AF2" w14:textId="6D6C3F82" w:rsidR="00C5152C" w:rsidRPr="00F03CA6" w:rsidRDefault="00C5152C" w:rsidP="00C5152C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03CA6">
              <w:rPr>
                <w:rFonts w:ascii="Century Gothic" w:hAnsi="Century Gothic" w:cs="Arial"/>
                <w:sz w:val="16"/>
                <w:szCs w:val="16"/>
              </w:rPr>
              <w:t xml:space="preserve">Uprawnienia </w:t>
            </w:r>
            <w:r w:rsidR="00277ACB" w:rsidRPr="00F03CA6">
              <w:rPr>
                <w:rFonts w:ascii="Century Gothic" w:hAnsi="Century Gothic" w:cs="Arial"/>
                <w:sz w:val="16"/>
                <w:szCs w:val="16"/>
              </w:rPr>
              <w:t>w specjalności architektonicznej do projektowania bez ograniczeń</w:t>
            </w:r>
          </w:p>
        </w:tc>
      </w:tr>
      <w:bookmarkEnd w:id="1"/>
      <w:tr w:rsidR="007167C3" w:rsidRPr="00F03CA6" w14:paraId="788C3562" w14:textId="77777777" w:rsidTr="0030144D">
        <w:trPr>
          <w:trHeight w:val="567"/>
          <w:jc w:val="center"/>
        </w:trPr>
        <w:tc>
          <w:tcPr>
            <w:tcW w:w="1831" w:type="dxa"/>
            <w:vAlign w:val="center"/>
          </w:tcPr>
          <w:p w14:paraId="38A37CA0" w14:textId="05349C74" w:rsidR="003318DE" w:rsidRPr="00F03CA6" w:rsidRDefault="003318DE" w:rsidP="0057104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Opracowanie:</w:t>
            </w:r>
          </w:p>
          <w:p w14:paraId="28FA9A70" w14:textId="472758A6" w:rsidR="007167C3" w:rsidRPr="00F03CA6" w:rsidRDefault="003318DE" w:rsidP="0057104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Architektura</w:t>
            </w:r>
          </w:p>
        </w:tc>
        <w:tc>
          <w:tcPr>
            <w:tcW w:w="3834" w:type="dxa"/>
            <w:vAlign w:val="center"/>
          </w:tcPr>
          <w:p w14:paraId="310376B5" w14:textId="6700AB02" w:rsidR="007167C3" w:rsidRPr="00F03CA6" w:rsidRDefault="00571044" w:rsidP="0030144D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F03CA6">
              <w:rPr>
                <w:rFonts w:ascii="Century Gothic" w:hAnsi="Century Gothic" w:cs="Arial"/>
                <w:sz w:val="22"/>
              </w:rPr>
              <w:t>mgr inż. arch. Miłosz Musieł</w:t>
            </w:r>
          </w:p>
        </w:tc>
        <w:tc>
          <w:tcPr>
            <w:tcW w:w="4395" w:type="dxa"/>
            <w:vAlign w:val="center"/>
          </w:tcPr>
          <w:p w14:paraId="6CEDC42F" w14:textId="0D0A5777" w:rsidR="007167C3" w:rsidRPr="00F03CA6" w:rsidRDefault="007167C3" w:rsidP="000569A2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C5075F" w:rsidRPr="00F03CA6" w14:paraId="2536CCF8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210E7876" w14:textId="77777777" w:rsidR="00C5075F" w:rsidRPr="0030144D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30144D">
              <w:rPr>
                <w:rFonts w:ascii="Century Gothic" w:hAnsi="Century Gothic" w:cs="Arial"/>
                <w:b/>
              </w:rPr>
              <w:t>Projektant:</w:t>
            </w:r>
          </w:p>
          <w:p w14:paraId="1B689F8E" w14:textId="432FF8B2" w:rsidR="00C5075F" w:rsidRPr="00F03CA6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30144D">
              <w:rPr>
                <w:rFonts w:ascii="Century Gothic" w:hAnsi="Century Gothic" w:cs="Arial"/>
                <w:b/>
              </w:rPr>
              <w:t>Konstrukcja</w:t>
            </w:r>
          </w:p>
        </w:tc>
        <w:tc>
          <w:tcPr>
            <w:tcW w:w="3834" w:type="dxa"/>
            <w:vAlign w:val="center"/>
          </w:tcPr>
          <w:p w14:paraId="07EDFA60" w14:textId="77777777" w:rsidR="00C5075F" w:rsidRPr="0030144D" w:rsidRDefault="00C5075F" w:rsidP="00C5075F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color w:val="00000A"/>
                <w:sz w:val="22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mgr in</w:t>
            </w:r>
            <w:r w:rsidRPr="0030144D">
              <w:rPr>
                <w:rFonts w:ascii="Century Gothic" w:hAnsi="Century Gothic" w:cs="Arial"/>
                <w:color w:val="00000A"/>
                <w:sz w:val="22"/>
              </w:rPr>
              <w:t>ż</w:t>
            </w:r>
            <w:r w:rsidRPr="0030144D">
              <w:rPr>
                <w:rFonts w:ascii="Century Gothic" w:hAnsi="Century Gothic" w:cs="Helvetica"/>
                <w:color w:val="00000A"/>
                <w:sz w:val="22"/>
              </w:rPr>
              <w:t>. Łukasz Garczarek</w:t>
            </w:r>
          </w:p>
          <w:p w14:paraId="17BDBD04" w14:textId="4FAAFADB" w:rsidR="00C5075F" w:rsidRPr="00F03CA6" w:rsidRDefault="00C5075F" w:rsidP="00C5075F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WKP/0089/PWOK/15</w:t>
            </w:r>
          </w:p>
        </w:tc>
        <w:tc>
          <w:tcPr>
            <w:tcW w:w="4395" w:type="dxa"/>
            <w:vAlign w:val="center"/>
          </w:tcPr>
          <w:p w14:paraId="13A59889" w14:textId="77777777" w:rsidR="00C5075F" w:rsidRPr="0030144D" w:rsidRDefault="00C5075F" w:rsidP="00C5075F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30144D">
              <w:rPr>
                <w:rFonts w:ascii="Century Gothic" w:hAnsi="Century Gothic" w:cs="Arial"/>
                <w:sz w:val="16"/>
                <w:szCs w:val="16"/>
              </w:rPr>
              <w:t>Uprawnienia do projektowania i do kierowania</w:t>
            </w:r>
          </w:p>
          <w:p w14:paraId="6508FF4B" w14:textId="52D97771" w:rsidR="00C5075F" w:rsidRPr="00F03CA6" w:rsidRDefault="00C5075F" w:rsidP="00C5075F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  <w:highlight w:val="yellow"/>
              </w:rPr>
            </w:pPr>
            <w:r w:rsidRPr="0030144D">
              <w:rPr>
                <w:rFonts w:ascii="Century Gothic" w:hAnsi="Century Gothic" w:cs="Arial"/>
                <w:sz w:val="16"/>
                <w:szCs w:val="16"/>
              </w:rPr>
              <w:t>robotami budowlanymi bez ograniczeń w specjalności konstrukcyjno-budowlanej</w:t>
            </w:r>
          </w:p>
        </w:tc>
      </w:tr>
      <w:tr w:rsidR="00C5075F" w:rsidRPr="00F03CA6" w14:paraId="2D91BD98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430DB637" w14:textId="77777777" w:rsidR="00C5075F" w:rsidRPr="0030144D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30144D">
              <w:rPr>
                <w:rFonts w:ascii="Century Gothic" w:hAnsi="Century Gothic" w:cs="Arial"/>
                <w:b/>
              </w:rPr>
              <w:t>Sprawdzający:</w:t>
            </w:r>
          </w:p>
          <w:p w14:paraId="6AF515A5" w14:textId="00143F44" w:rsidR="00C5075F" w:rsidRPr="00F03CA6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30144D">
              <w:rPr>
                <w:rFonts w:ascii="Century Gothic" w:hAnsi="Century Gothic" w:cs="Arial"/>
                <w:b/>
              </w:rPr>
              <w:t>Konstrukcja</w:t>
            </w:r>
          </w:p>
        </w:tc>
        <w:tc>
          <w:tcPr>
            <w:tcW w:w="3834" w:type="dxa"/>
            <w:vAlign w:val="center"/>
          </w:tcPr>
          <w:p w14:paraId="59C4F6FB" w14:textId="77777777" w:rsidR="00C5075F" w:rsidRPr="0030144D" w:rsidRDefault="00C5075F" w:rsidP="00C5075F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color w:val="00000A"/>
                <w:sz w:val="22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mgr in</w:t>
            </w:r>
            <w:r w:rsidRPr="0030144D">
              <w:rPr>
                <w:rFonts w:ascii="Century Gothic" w:hAnsi="Century Gothic" w:cs="Arial"/>
                <w:color w:val="00000A"/>
                <w:sz w:val="22"/>
              </w:rPr>
              <w:t>ż</w:t>
            </w:r>
            <w:r w:rsidRPr="0030144D">
              <w:rPr>
                <w:rFonts w:ascii="Century Gothic" w:hAnsi="Century Gothic" w:cs="Helvetica"/>
                <w:color w:val="00000A"/>
                <w:sz w:val="22"/>
              </w:rPr>
              <w:t>. Izabela Zabłocka</w:t>
            </w:r>
          </w:p>
          <w:p w14:paraId="574C3FDE" w14:textId="7443DFE2" w:rsidR="00C5075F" w:rsidRPr="00F03CA6" w:rsidRDefault="00C5075F" w:rsidP="00C5075F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WAM/0191/POOK/16</w:t>
            </w:r>
          </w:p>
        </w:tc>
        <w:tc>
          <w:tcPr>
            <w:tcW w:w="4395" w:type="dxa"/>
            <w:vAlign w:val="center"/>
          </w:tcPr>
          <w:p w14:paraId="233B1B44" w14:textId="36B836CF" w:rsidR="00C5075F" w:rsidRPr="00F03CA6" w:rsidRDefault="00C5075F" w:rsidP="00C5075F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  <w:highlight w:val="yellow"/>
              </w:rPr>
            </w:pPr>
            <w:r w:rsidRPr="0030144D">
              <w:rPr>
                <w:rFonts w:ascii="Century Gothic" w:hAnsi="Century Gothic" w:cs="Arial"/>
                <w:sz w:val="16"/>
                <w:szCs w:val="16"/>
              </w:rPr>
              <w:t>Uprawnienia do projektowania bez ograniczeń w specjalności konstrukcyjno-budowlanej</w:t>
            </w:r>
          </w:p>
        </w:tc>
      </w:tr>
      <w:tr w:rsidR="00C5075F" w:rsidRPr="00F03CA6" w14:paraId="59ACD6C0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5AE54CAC" w14:textId="77777777" w:rsidR="00C5075F" w:rsidRPr="001707B4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1707B4">
              <w:rPr>
                <w:rFonts w:ascii="Century Gothic" w:hAnsi="Century Gothic" w:cs="Arial"/>
                <w:b/>
              </w:rPr>
              <w:t>Projektant:</w:t>
            </w:r>
          </w:p>
          <w:p w14:paraId="02103E24" w14:textId="29BB532E" w:rsidR="00C5075F" w:rsidRPr="001707B4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1707B4">
              <w:rPr>
                <w:rFonts w:ascii="Century Gothic" w:hAnsi="Century Gothic" w:cs="Arial"/>
                <w:b/>
              </w:rPr>
              <w:t>Branża sanitarna</w:t>
            </w:r>
          </w:p>
        </w:tc>
        <w:tc>
          <w:tcPr>
            <w:tcW w:w="3834" w:type="dxa"/>
            <w:vAlign w:val="center"/>
          </w:tcPr>
          <w:p w14:paraId="583159B1" w14:textId="67BD7AFF" w:rsidR="00C5075F" w:rsidRPr="001707B4" w:rsidRDefault="001707B4" w:rsidP="001707B4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dr inż. Bartosz Cyba</w:t>
            </w:r>
          </w:p>
          <w:p w14:paraId="442CA9F1" w14:textId="6D6C335C" w:rsidR="00C5075F" w:rsidRPr="001707B4" w:rsidRDefault="001707B4" w:rsidP="00C5075F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WKP/0345/POOS/12</w:t>
            </w:r>
          </w:p>
        </w:tc>
        <w:tc>
          <w:tcPr>
            <w:tcW w:w="4395" w:type="dxa"/>
            <w:vAlign w:val="center"/>
          </w:tcPr>
          <w:p w14:paraId="00806B9B" w14:textId="553F784F" w:rsidR="00C5075F" w:rsidRPr="001707B4" w:rsidRDefault="00C5075F" w:rsidP="00C5075F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1707B4">
              <w:rPr>
                <w:rFonts w:ascii="Century Gothic" w:hAnsi="Century Gothic" w:cs="Arial"/>
                <w:sz w:val="16"/>
                <w:szCs w:val="16"/>
              </w:rPr>
              <w:t>Uprawnienia do projektowania bez ograniczeń w specjalności instalacyjnej w zakresie sieci, instalacji i urządzeń cieplnych, wentylacyjnych, gazowych, wodociągowych i kanalizacyjnych</w:t>
            </w:r>
          </w:p>
        </w:tc>
      </w:tr>
      <w:tr w:rsidR="00C5075F" w:rsidRPr="00F03CA6" w14:paraId="0366A0BD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5BFEA654" w14:textId="77777777" w:rsidR="00C5075F" w:rsidRPr="001707B4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1707B4">
              <w:rPr>
                <w:rFonts w:ascii="Century Gothic" w:hAnsi="Century Gothic" w:cs="Arial"/>
                <w:b/>
              </w:rPr>
              <w:t>Sprawdzający:</w:t>
            </w:r>
          </w:p>
          <w:p w14:paraId="7F0B76E6" w14:textId="533FCCD1" w:rsidR="00C5075F" w:rsidRPr="001707B4" w:rsidRDefault="00C5075F" w:rsidP="00C5075F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1707B4">
              <w:rPr>
                <w:rFonts w:ascii="Century Gothic" w:hAnsi="Century Gothic" w:cs="Arial"/>
                <w:b/>
              </w:rPr>
              <w:t>Instalacje sanitarne</w:t>
            </w:r>
          </w:p>
        </w:tc>
        <w:tc>
          <w:tcPr>
            <w:tcW w:w="3834" w:type="dxa"/>
            <w:vAlign w:val="center"/>
          </w:tcPr>
          <w:p w14:paraId="5B677283" w14:textId="31A25BC9" w:rsidR="001707B4" w:rsidRPr="001707B4" w:rsidRDefault="001707B4" w:rsidP="001707B4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mgr inż. Maciej Cyba</w:t>
            </w:r>
          </w:p>
          <w:p w14:paraId="75DD40B3" w14:textId="5E30325C" w:rsidR="00C5075F" w:rsidRPr="001707B4" w:rsidRDefault="001707B4" w:rsidP="001707B4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UAN-7342-3/94</w:t>
            </w:r>
          </w:p>
        </w:tc>
        <w:tc>
          <w:tcPr>
            <w:tcW w:w="4395" w:type="dxa"/>
            <w:vAlign w:val="center"/>
          </w:tcPr>
          <w:p w14:paraId="440809A4" w14:textId="3D17B235" w:rsidR="00C5075F" w:rsidRPr="001707B4" w:rsidRDefault="00C5075F" w:rsidP="00C5075F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1707B4">
              <w:rPr>
                <w:rFonts w:ascii="Century Gothic" w:hAnsi="Century Gothic" w:cs="Arial"/>
                <w:sz w:val="16"/>
                <w:szCs w:val="16"/>
              </w:rPr>
              <w:t>Uprawnienia do projektowania bez ograniczeń w specjalności instalacyjnej w zakresie sieci, instalacji i urządzeń cieplnych, wentylacyjnych, gazowych, wodociągowych i kanalizacyjnych</w:t>
            </w:r>
          </w:p>
        </w:tc>
      </w:tr>
      <w:tr w:rsidR="00EE26D2" w:rsidRPr="00F03CA6" w14:paraId="6211D45A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79D7269A" w14:textId="77777777" w:rsidR="00EE26D2" w:rsidRPr="00C5075F" w:rsidRDefault="00EE26D2" w:rsidP="00EE26D2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C5075F">
              <w:rPr>
                <w:rFonts w:ascii="Century Gothic" w:hAnsi="Century Gothic" w:cs="Arial"/>
                <w:b/>
              </w:rPr>
              <w:t>Projektant:</w:t>
            </w:r>
          </w:p>
          <w:p w14:paraId="0C118B26" w14:textId="4DF48163" w:rsidR="00EE26D2" w:rsidRPr="00C5075F" w:rsidRDefault="0030144D" w:rsidP="00EE26D2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C5075F">
              <w:rPr>
                <w:rFonts w:ascii="Century Gothic" w:hAnsi="Century Gothic" w:cs="Arial"/>
                <w:b/>
              </w:rPr>
              <w:t>Instalacje elektryczne</w:t>
            </w:r>
          </w:p>
        </w:tc>
        <w:tc>
          <w:tcPr>
            <w:tcW w:w="3834" w:type="dxa"/>
            <w:vAlign w:val="center"/>
          </w:tcPr>
          <w:p w14:paraId="7E7D412F" w14:textId="5C4F77CA" w:rsidR="00B86299" w:rsidRPr="00C5075F" w:rsidRDefault="00602E80" w:rsidP="00EE26D2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C5075F">
              <w:rPr>
                <w:rFonts w:ascii="Century Gothic" w:hAnsi="Century Gothic" w:cs="Arial"/>
                <w:sz w:val="22"/>
              </w:rPr>
              <w:t>inż. Henryk Domagała</w:t>
            </w:r>
          </w:p>
          <w:p w14:paraId="1813D8AB" w14:textId="3EB2582F" w:rsidR="00EE26D2" w:rsidRPr="00C5075F" w:rsidRDefault="00602E80" w:rsidP="00EE26D2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C5075F">
              <w:rPr>
                <w:rFonts w:ascii="Century Gothic" w:hAnsi="Century Gothic" w:cs="Arial"/>
                <w:sz w:val="22"/>
              </w:rPr>
              <w:t>466/89/UW</w:t>
            </w:r>
            <w:r w:rsidR="00B86299" w:rsidRPr="00C5075F">
              <w:rPr>
                <w:rFonts w:ascii="Century Gothic" w:hAnsi="Century Gothic" w:cs="Arial"/>
                <w:sz w:val="22"/>
              </w:rPr>
              <w:t xml:space="preserve"> </w:t>
            </w:r>
          </w:p>
        </w:tc>
        <w:tc>
          <w:tcPr>
            <w:tcW w:w="4395" w:type="dxa"/>
            <w:vAlign w:val="center"/>
          </w:tcPr>
          <w:p w14:paraId="4C6BE3E0" w14:textId="7B33AAEE" w:rsidR="00EE26D2" w:rsidRPr="00C5075F" w:rsidRDefault="00B86299" w:rsidP="00EE26D2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C5075F">
              <w:rPr>
                <w:rFonts w:ascii="Century Gothic" w:hAnsi="Century Gothic" w:cs="Arial"/>
                <w:sz w:val="16"/>
                <w:szCs w:val="16"/>
              </w:rPr>
              <w:t>Uprawnienia do projektowania i kierowania robotami budowlanymi bez ograniczeń w specjalności instalacyjnej w zakresie sieci, instalacji i urządzeń elektrycznych i elektroenergetycznych</w:t>
            </w:r>
          </w:p>
        </w:tc>
      </w:tr>
      <w:tr w:rsidR="00AA3990" w:rsidRPr="00F03CA6" w14:paraId="78786B54" w14:textId="77777777" w:rsidTr="0030144D">
        <w:trPr>
          <w:trHeight w:val="850"/>
          <w:jc w:val="center"/>
        </w:trPr>
        <w:tc>
          <w:tcPr>
            <w:tcW w:w="1831" w:type="dxa"/>
            <w:vAlign w:val="center"/>
          </w:tcPr>
          <w:p w14:paraId="1B3BC20C" w14:textId="6097181E" w:rsidR="00AA3990" w:rsidRPr="00C5075F" w:rsidRDefault="00AA3990" w:rsidP="00AA3990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C5075F">
              <w:rPr>
                <w:rFonts w:ascii="Century Gothic" w:hAnsi="Century Gothic" w:cs="Arial"/>
                <w:b/>
              </w:rPr>
              <w:t>Sprawdzający:</w:t>
            </w:r>
          </w:p>
          <w:p w14:paraId="278E79F9" w14:textId="4DD6A466" w:rsidR="00AA3990" w:rsidRPr="00C5075F" w:rsidRDefault="0030144D" w:rsidP="00AA3990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C5075F">
              <w:rPr>
                <w:rFonts w:ascii="Century Gothic" w:hAnsi="Century Gothic" w:cs="Arial"/>
                <w:b/>
              </w:rPr>
              <w:t>Instalacje elektryczne</w:t>
            </w:r>
          </w:p>
        </w:tc>
        <w:tc>
          <w:tcPr>
            <w:tcW w:w="3834" w:type="dxa"/>
            <w:vAlign w:val="center"/>
          </w:tcPr>
          <w:p w14:paraId="711988A3" w14:textId="77777777" w:rsidR="00AA3990" w:rsidRPr="00C5075F" w:rsidRDefault="00AA3990" w:rsidP="00AA3990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C5075F">
              <w:rPr>
                <w:rFonts w:ascii="Century Gothic" w:hAnsi="Century Gothic" w:cs="Arial"/>
                <w:sz w:val="22"/>
              </w:rPr>
              <w:t>mgr inż. Grzegorz Szurgut</w:t>
            </w:r>
          </w:p>
          <w:p w14:paraId="1FEA0825" w14:textId="2CB57883" w:rsidR="00AA3990" w:rsidRPr="00C5075F" w:rsidRDefault="00AA3990" w:rsidP="00AA3990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C5075F">
              <w:rPr>
                <w:rFonts w:ascii="Century Gothic" w:hAnsi="Century Gothic" w:cs="Arial"/>
                <w:sz w:val="22"/>
              </w:rPr>
              <w:t>202/DOŚ/15</w:t>
            </w:r>
          </w:p>
        </w:tc>
        <w:tc>
          <w:tcPr>
            <w:tcW w:w="4395" w:type="dxa"/>
            <w:vAlign w:val="center"/>
          </w:tcPr>
          <w:p w14:paraId="7047403E" w14:textId="4ED808B8" w:rsidR="00AA3990" w:rsidRPr="00C5075F" w:rsidRDefault="00AA3990" w:rsidP="00AA3990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C5075F">
              <w:rPr>
                <w:rFonts w:ascii="Century Gothic" w:hAnsi="Century Gothic" w:cs="Arial"/>
                <w:sz w:val="16"/>
                <w:szCs w:val="16"/>
              </w:rPr>
              <w:t xml:space="preserve">Uprawnienia </w:t>
            </w:r>
            <w:r w:rsidR="00B5778B" w:rsidRPr="00C5075F">
              <w:rPr>
                <w:rFonts w:ascii="Century Gothic" w:hAnsi="Century Gothic" w:cs="Arial"/>
                <w:sz w:val="16"/>
                <w:szCs w:val="16"/>
              </w:rPr>
              <w:t>do projektowania i do kierowania robotami budowlanymi bez ograniczeń w specjalności instalacyjnej w zakresie sieci, instalacji i urządzeń elektrycznych i elektroenergetycznych</w:t>
            </w:r>
          </w:p>
        </w:tc>
      </w:tr>
      <w:bookmarkEnd w:id="2"/>
      <w:tr w:rsidR="007167C3" w:rsidRPr="00F03CA6" w14:paraId="762C482D" w14:textId="77777777" w:rsidTr="0030144D">
        <w:trPr>
          <w:trHeight w:val="397"/>
          <w:jc w:val="center"/>
        </w:trPr>
        <w:tc>
          <w:tcPr>
            <w:tcW w:w="10060" w:type="dxa"/>
            <w:gridSpan w:val="3"/>
            <w:vAlign w:val="center"/>
          </w:tcPr>
          <w:p w14:paraId="7061E21C" w14:textId="26DFBCAC" w:rsidR="007167C3" w:rsidRPr="00F03CA6" w:rsidRDefault="00F03CA6" w:rsidP="000569A2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Ostrów Wielkopolski, VI 2023 r.</w:t>
            </w:r>
          </w:p>
        </w:tc>
      </w:tr>
    </w:tbl>
    <w:p w14:paraId="37C0A76A" w14:textId="77777777" w:rsidR="007256C3" w:rsidRDefault="007256C3" w:rsidP="00C15F4C">
      <w:pPr>
        <w:jc w:val="center"/>
        <w:rPr>
          <w:rFonts w:ascii="Century Gothic" w:eastAsiaTheme="majorEastAsia" w:hAnsi="Century Gothic" w:cs="Arial"/>
          <w:sz w:val="40"/>
          <w:szCs w:val="40"/>
          <w:highlight w:val="yellow"/>
        </w:rPr>
      </w:pPr>
    </w:p>
    <w:p w14:paraId="696D77E1" w14:textId="7A1BC9E2" w:rsidR="00B14DA5" w:rsidRPr="009732D8" w:rsidRDefault="007256C3" w:rsidP="00C5075F">
      <w:pPr>
        <w:jc w:val="center"/>
        <w:rPr>
          <w:rFonts w:ascii="Century Gothic" w:eastAsiaTheme="majorEastAsia" w:hAnsi="Century Gothic" w:cs="Arial"/>
          <w:sz w:val="40"/>
          <w:szCs w:val="40"/>
        </w:rPr>
      </w:pPr>
      <w:r>
        <w:rPr>
          <w:rFonts w:ascii="Century Gothic" w:eastAsiaTheme="majorEastAsia" w:hAnsi="Century Gothic" w:cs="Arial"/>
          <w:sz w:val="40"/>
          <w:szCs w:val="40"/>
          <w:highlight w:val="yellow"/>
        </w:rPr>
        <w:br w:type="page"/>
      </w:r>
      <w:r w:rsidR="00B14DA5" w:rsidRPr="009732D8">
        <w:rPr>
          <w:rFonts w:ascii="Century Gothic" w:eastAsiaTheme="majorEastAsia" w:hAnsi="Century Gothic" w:cs="Arial"/>
          <w:sz w:val="40"/>
          <w:szCs w:val="40"/>
        </w:rPr>
        <w:lastRenderedPageBreak/>
        <w:t xml:space="preserve">SPIS TREŚCI </w:t>
      </w:r>
      <w:r w:rsidR="00C15F4C" w:rsidRPr="009732D8">
        <w:rPr>
          <w:rFonts w:ascii="Century Gothic" w:eastAsiaTheme="majorEastAsia" w:hAnsi="Century Gothic" w:cs="Arial"/>
          <w:sz w:val="40"/>
          <w:szCs w:val="40"/>
        </w:rPr>
        <w:br/>
      </w:r>
      <w:r w:rsidR="00B14DA5" w:rsidRPr="009732D8">
        <w:rPr>
          <w:rFonts w:ascii="Century Gothic" w:eastAsiaTheme="majorEastAsia" w:hAnsi="Century Gothic" w:cs="Arial"/>
          <w:sz w:val="40"/>
          <w:szCs w:val="40"/>
        </w:rPr>
        <w:t>PROJEKTU</w:t>
      </w:r>
      <w:r w:rsidR="007B532F" w:rsidRPr="009732D8">
        <w:rPr>
          <w:rFonts w:ascii="Century Gothic" w:eastAsiaTheme="majorEastAsia" w:hAnsi="Century Gothic" w:cs="Arial"/>
          <w:sz w:val="40"/>
          <w:szCs w:val="40"/>
        </w:rPr>
        <w:t xml:space="preserve"> </w:t>
      </w:r>
      <w:r w:rsidR="00B14DA5" w:rsidRPr="009732D8">
        <w:rPr>
          <w:rFonts w:ascii="Century Gothic" w:eastAsiaTheme="majorEastAsia" w:hAnsi="Century Gothic" w:cs="Arial"/>
          <w:sz w:val="40"/>
          <w:szCs w:val="40"/>
        </w:rPr>
        <w:t>ZAGOSPODAROWANIA TERENU</w:t>
      </w:r>
    </w:p>
    <w:p w14:paraId="279CE681" w14:textId="08315F08" w:rsidR="00B14DA5" w:rsidRPr="009732D8" w:rsidRDefault="00B14DA5" w:rsidP="000569A2">
      <w:pPr>
        <w:pStyle w:val="Akapitzlist"/>
        <w:numPr>
          <w:ilvl w:val="0"/>
          <w:numId w:val="1"/>
        </w:numPr>
        <w:rPr>
          <w:rFonts w:ascii="Century Gothic" w:eastAsiaTheme="majorEastAsia" w:hAnsi="Century Gothic" w:cs="Arial"/>
          <w:b/>
          <w:bCs/>
          <w:sz w:val="22"/>
        </w:rPr>
      </w:pPr>
      <w:r w:rsidRPr="009732D8">
        <w:rPr>
          <w:rFonts w:ascii="Century Gothic" w:eastAsiaTheme="majorEastAsia" w:hAnsi="Century Gothic" w:cs="Arial"/>
          <w:b/>
          <w:bCs/>
          <w:sz w:val="22"/>
        </w:rPr>
        <w:t>STRONA TYTUŁOWA</w:t>
      </w:r>
      <w:r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="00620AFF"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="00B86299"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="00620AFF" w:rsidRPr="009732D8">
        <w:rPr>
          <w:rFonts w:ascii="Century Gothic" w:eastAsiaTheme="majorEastAsia" w:hAnsi="Century Gothic" w:cs="Arial"/>
          <w:b/>
          <w:bCs/>
          <w:sz w:val="22"/>
        </w:rPr>
        <w:tab/>
      </w:r>
      <w:r w:rsidRPr="009732D8">
        <w:rPr>
          <w:rFonts w:ascii="Century Gothic" w:eastAsiaTheme="majorEastAsia" w:hAnsi="Century Gothic" w:cs="Arial"/>
          <w:b/>
          <w:bCs/>
          <w:sz w:val="22"/>
        </w:rPr>
        <w:t>str. PZT/1</w:t>
      </w:r>
    </w:p>
    <w:p w14:paraId="4943AEB1" w14:textId="7E78C6AB" w:rsidR="00B14DA5" w:rsidRPr="00CC61EE" w:rsidRDefault="00B14DA5" w:rsidP="000569A2">
      <w:pPr>
        <w:pStyle w:val="Akapitzlist"/>
        <w:numPr>
          <w:ilvl w:val="0"/>
          <w:numId w:val="1"/>
        </w:numPr>
        <w:rPr>
          <w:rFonts w:ascii="Century Gothic" w:eastAsiaTheme="majorEastAsia" w:hAnsi="Century Gothic" w:cs="Arial"/>
          <w:b/>
          <w:bCs/>
          <w:sz w:val="22"/>
        </w:rPr>
      </w:pPr>
      <w:r w:rsidRPr="00CC61EE">
        <w:rPr>
          <w:rFonts w:ascii="Century Gothic" w:eastAsiaTheme="majorEastAsia" w:hAnsi="Century Gothic" w:cs="Arial"/>
          <w:b/>
          <w:bCs/>
          <w:sz w:val="22"/>
        </w:rPr>
        <w:t>SPIS TREŚCI PROJEKTU</w:t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="00620AFF"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="00620AFF"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>str. PZT/2</w:t>
      </w:r>
    </w:p>
    <w:p w14:paraId="52015911" w14:textId="6A05234F" w:rsidR="00CC61EE" w:rsidRDefault="008315E9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kern w:val="2"/>
          <w:lang w:eastAsia="pl-PL"/>
          <w14:ligatures w14:val="standardContextual"/>
        </w:rPr>
      </w:pPr>
      <w:r w:rsidRPr="00CC61EE">
        <w:rPr>
          <w:rFonts w:ascii="Century Gothic" w:eastAsiaTheme="majorEastAsia" w:hAnsi="Century Gothic"/>
          <w:b w:val="0"/>
          <w:bCs w:val="0"/>
          <w:smallCaps/>
        </w:rPr>
        <w:fldChar w:fldCharType="begin"/>
      </w:r>
      <w:r w:rsidRPr="00CC61EE">
        <w:rPr>
          <w:rFonts w:ascii="Century Gothic" w:eastAsiaTheme="majorEastAsia" w:hAnsi="Century Gothic"/>
          <w:b w:val="0"/>
          <w:bCs w:val="0"/>
          <w:smallCaps/>
        </w:rPr>
        <w:instrText xml:space="preserve"> TOC \o "1-2" \h \z \u </w:instrText>
      </w:r>
      <w:r w:rsidRPr="00CC61EE">
        <w:rPr>
          <w:rFonts w:ascii="Century Gothic" w:eastAsiaTheme="majorEastAsia" w:hAnsi="Century Gothic"/>
          <w:b w:val="0"/>
          <w:bCs w:val="0"/>
          <w:smallCaps/>
        </w:rPr>
        <w:fldChar w:fldCharType="separate"/>
      </w:r>
      <w:hyperlink w:anchor="_Toc138335499" w:history="1">
        <w:r w:rsidR="00CC61EE" w:rsidRPr="00862A79">
          <w:rPr>
            <w:rStyle w:val="Hipercze"/>
            <w:rFonts w:ascii="Century Gothic" w:hAnsi="Century Gothic"/>
          </w:rPr>
          <w:t>III. CZĘŚĆ OPISOWA  PROJEKTU ZAGOSPODAROWNIA TERENU</w:t>
        </w:r>
        <w:r w:rsidR="00CC61EE">
          <w:rPr>
            <w:webHidden/>
          </w:rPr>
          <w:tab/>
        </w:r>
        <w:r w:rsid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_Toc138335499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5</w:t>
        </w:r>
        <w:r w:rsidR="00CC61EE">
          <w:rPr>
            <w:webHidden/>
          </w:rPr>
          <w:fldChar w:fldCharType="end"/>
        </w:r>
      </w:hyperlink>
    </w:p>
    <w:p w14:paraId="18C2C62F" w14:textId="5C96ECDA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0" w:history="1">
        <w:r w:rsidR="00CC61EE" w:rsidRPr="00862A79">
          <w:rPr>
            <w:rStyle w:val="Hipercze"/>
            <w:rFonts w:ascii="Century Gothic" w:hAnsi="Century Gothic"/>
            <w:b/>
            <w:bCs/>
          </w:rPr>
          <w:t>1.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STAN ISTNIEJĄCY: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_Toc138335500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0339A6DC" w14:textId="715E0D6D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1" w:history="1">
        <w:r w:rsidR="00CC61EE" w:rsidRPr="00862A79">
          <w:rPr>
            <w:rStyle w:val="Hipercze"/>
            <w:rFonts w:ascii="Century Gothic" w:hAnsi="Century Gothic"/>
            <w:b/>
            <w:bCs/>
          </w:rPr>
          <w:t>2.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PROJEKTOWANE ZAGOSPODAROWANIE DZIAŁKI: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_Toc138335501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55C2F8B9" w14:textId="74B1C27D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2" w:history="1">
        <w:r w:rsidR="00CC61EE" w:rsidRPr="00862A79">
          <w:rPr>
            <w:rStyle w:val="Hipercze"/>
            <w:rFonts w:ascii="Century Gothic" w:hAnsi="Century Gothic"/>
            <w:b/>
            <w:bCs/>
          </w:rPr>
          <w:t>2.1.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Elementy zagospodarowania działki do rozbiórki, demontażu, zmiany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_Toc138335502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33CCB0E5" w14:textId="463E2E17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3" w:history="1">
        <w:r w:rsidR="00CC61EE" w:rsidRPr="00862A79">
          <w:rPr>
            <w:rStyle w:val="Hipercze"/>
            <w:rFonts w:ascii="Century Gothic" w:hAnsi="Century Gothic"/>
            <w:b/>
            <w:bCs/>
          </w:rPr>
          <w:t>2.2.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Układ funkcjonalny i komunikacyjny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_Toc138335503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4EAB09F2" w14:textId="39A045E6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4" w:history="1">
        <w:r w:rsidR="00CC61EE" w:rsidRPr="00862A79">
          <w:rPr>
            <w:rStyle w:val="Hipercze"/>
            <w:rFonts w:ascii="Century Gothic" w:hAnsi="Century Gothic"/>
            <w:b/>
            <w:bCs/>
          </w:rPr>
          <w:t>2.3.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Miejsca postojowe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_Toc138335504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12A97111" w14:textId="0FD15A94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5" w:history="1">
        <w:r w:rsidR="00CC61EE" w:rsidRPr="00862A79">
          <w:rPr>
            <w:rStyle w:val="Hipercze"/>
            <w:rFonts w:ascii="Century Gothic" w:hAnsi="Century Gothic"/>
            <w:b/>
            <w:bCs/>
          </w:rPr>
          <w:t>2.4.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Miejsce gromadzenia odpadów stałych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_Toc138335505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09635F16" w14:textId="4826FE99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6" w:history="1">
        <w:r w:rsidR="00CC61EE" w:rsidRPr="00862A79">
          <w:rPr>
            <w:rStyle w:val="Hipercze"/>
            <w:rFonts w:ascii="Century Gothic" w:hAnsi="Century Gothic"/>
            <w:b/>
            <w:bCs/>
          </w:rPr>
          <w:t>2.5.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Nawierzchnie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_Toc138335506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44439487" w14:textId="366E1511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7" w:history="1">
        <w:r w:rsidR="00CC61EE" w:rsidRPr="00862A79">
          <w:rPr>
            <w:rStyle w:val="Hipercze"/>
            <w:rFonts w:ascii="Century Gothic" w:hAnsi="Century Gothic"/>
            <w:b/>
            <w:bCs/>
          </w:rPr>
          <w:t>2.6.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Ogrodzenie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_Toc138335507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CC61EE">
          <w:rPr>
            <w:webHidden/>
          </w:rPr>
          <w:fldChar w:fldCharType="end"/>
        </w:r>
      </w:hyperlink>
    </w:p>
    <w:p w14:paraId="6FA5C818" w14:textId="631E1420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8" w:history="1">
        <w:r w:rsidR="00CC61EE" w:rsidRPr="00862A79">
          <w:rPr>
            <w:rStyle w:val="Hipercze"/>
            <w:rFonts w:ascii="Century Gothic" w:hAnsi="Century Gothic"/>
            <w:b/>
            <w:bCs/>
          </w:rPr>
          <w:t>3.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BILANS TERENU: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_Toc138335508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7</w:t>
        </w:r>
        <w:r w:rsidR="00CC61EE">
          <w:rPr>
            <w:webHidden/>
          </w:rPr>
          <w:fldChar w:fldCharType="end"/>
        </w:r>
      </w:hyperlink>
    </w:p>
    <w:p w14:paraId="45FA44BE" w14:textId="07A2CFA4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09" w:history="1">
        <w:r w:rsidR="00CC61EE" w:rsidRPr="00862A79">
          <w:rPr>
            <w:rStyle w:val="Hipercze"/>
            <w:rFonts w:ascii="Century Gothic" w:hAnsi="Century Gothic"/>
            <w:b/>
            <w:bCs/>
          </w:rPr>
          <w:t>4.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ZASADY KSZTAŁTOWANIA ZABUDOWY ORAZ USTALENIA W ZAKRESIE WSKAŹNIKÓW ZAGOSPODAROWANIA TERENU ZGODNIE Z MPZP (UCHWAŁA NR XXIX/271/2021 RADY MIEJSKIEJ GMINY DOBRZYCA z dnia 29 grudnia 2021 r.) – jednostka I_UP1: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_Toc138335509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7</w:t>
        </w:r>
        <w:r w:rsidR="00CC61EE">
          <w:rPr>
            <w:webHidden/>
          </w:rPr>
          <w:fldChar w:fldCharType="end"/>
        </w:r>
      </w:hyperlink>
    </w:p>
    <w:p w14:paraId="2D2C08F6" w14:textId="2263C16A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0" w:history="1">
        <w:r w:rsidR="00CC61EE" w:rsidRPr="00862A79">
          <w:rPr>
            <w:rStyle w:val="Hipercze"/>
            <w:rFonts w:ascii="Century Gothic" w:hAnsi="Century Gothic"/>
            <w:b/>
            <w:bCs/>
          </w:rPr>
          <w:t>5.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PROJEKTOWANY UKŁAD KOMUNIKACYJNY, W TYM SPOSÓB DOSTĘPU DO DROGI PUBLICZNEJ</w:t>
        </w:r>
        <w:r w:rsidR="00CC61EE">
          <w:rPr>
            <w:webHidden/>
          </w:rPr>
          <w:tab/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_Toc138335510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0D609A57" w14:textId="5C6D4693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1" w:history="1">
        <w:r w:rsidR="00CC61EE" w:rsidRPr="00862A79">
          <w:rPr>
            <w:rStyle w:val="Hipercze"/>
            <w:rFonts w:ascii="Century Gothic" w:hAnsi="Century Gothic"/>
            <w:b/>
            <w:bCs/>
          </w:rPr>
          <w:t>6.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SIECI UZBROJENIA TERENU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_Toc138335511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4E0DAE55" w14:textId="1C45D356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2" w:history="1">
        <w:r w:rsidR="00CC61EE" w:rsidRPr="00862A79">
          <w:rPr>
            <w:rStyle w:val="Hipercze"/>
            <w:rFonts w:ascii="Century Gothic" w:hAnsi="Century Gothic"/>
            <w:b/>
            <w:bCs/>
          </w:rPr>
          <w:t>6.1.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PRZYŁĄCZE WODOCIĄGOWE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_Toc138335512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7DE5CB97" w14:textId="6EC43152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3" w:history="1">
        <w:r w:rsidR="00CC61EE" w:rsidRPr="00862A79">
          <w:rPr>
            <w:rStyle w:val="Hipercze"/>
            <w:rFonts w:ascii="Century Gothic" w:hAnsi="Century Gothic"/>
            <w:b/>
            <w:bCs/>
          </w:rPr>
          <w:t>6.2.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INSTALACJA KANALIZACJI  SANITARNEJ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_Toc138335513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73C06274" w14:textId="10F77C7A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4" w:history="1">
        <w:r w:rsidR="00CC61EE" w:rsidRPr="00862A79">
          <w:rPr>
            <w:rStyle w:val="Hipercze"/>
            <w:rFonts w:ascii="Century Gothic" w:hAnsi="Century Gothic"/>
            <w:b/>
            <w:bCs/>
          </w:rPr>
          <w:t>6.3.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INSTALACJA KANALIZACJI DESZCZOWEJ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_Toc138335514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368DED0F" w14:textId="1A6B7BB7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5" w:history="1">
        <w:r w:rsidR="00CC61EE" w:rsidRPr="00862A79">
          <w:rPr>
            <w:rStyle w:val="Hipercze"/>
            <w:rFonts w:ascii="Century Gothic" w:hAnsi="Century Gothic"/>
            <w:b/>
            <w:bCs/>
          </w:rPr>
          <w:t>6.4.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INSTALACJA ELEKTRO-ENERGETYCZNA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_Toc138335515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7DCC2818" w14:textId="4EC479CF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6" w:history="1">
        <w:r w:rsidR="00CC61EE" w:rsidRPr="00862A79">
          <w:rPr>
            <w:rStyle w:val="Hipercze"/>
            <w:rFonts w:ascii="Century Gothic" w:hAnsi="Century Gothic"/>
            <w:b/>
            <w:bCs/>
          </w:rPr>
          <w:t>7.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UKSZTAŁTOWANIE TERENU I UKŁAD ZIELENI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_Toc138335516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1C2B2425" w14:textId="2ACE587A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7" w:history="1">
        <w:r w:rsidR="00CC61EE" w:rsidRPr="00862A79">
          <w:rPr>
            <w:rStyle w:val="Hipercze"/>
            <w:rFonts w:ascii="Century Gothic" w:hAnsi="Century Gothic"/>
            <w:b/>
            <w:bCs/>
          </w:rPr>
          <w:t>8.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INFORMACJA O WPISIE DO REJESTRU ZABYTKÓW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_Toc138335517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CC61EE">
          <w:rPr>
            <w:webHidden/>
          </w:rPr>
          <w:fldChar w:fldCharType="end"/>
        </w:r>
      </w:hyperlink>
    </w:p>
    <w:p w14:paraId="3E1669FF" w14:textId="2BE890EB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8" w:history="1">
        <w:r w:rsidR="00CC61EE" w:rsidRPr="00862A79">
          <w:rPr>
            <w:rStyle w:val="Hipercze"/>
            <w:rFonts w:ascii="Century Gothic" w:hAnsi="Century Gothic"/>
            <w:b/>
            <w:bCs/>
          </w:rPr>
          <w:t>9.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INFORMACJA O WPŁYWIE INWESTYCJI NA ŚRODOWISKO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_Toc138335518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9</w:t>
        </w:r>
        <w:r w:rsidR="00CC61EE">
          <w:rPr>
            <w:webHidden/>
          </w:rPr>
          <w:fldChar w:fldCharType="end"/>
        </w:r>
      </w:hyperlink>
    </w:p>
    <w:p w14:paraId="7CED2B35" w14:textId="37200723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19" w:history="1">
        <w:r w:rsidR="00CC61EE" w:rsidRPr="00862A79">
          <w:rPr>
            <w:rStyle w:val="Hipercze"/>
            <w:rFonts w:ascii="Century Gothic" w:hAnsi="Century Gothic"/>
            <w:b/>
            <w:bCs/>
          </w:rPr>
          <w:t>10.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INFORMACJA O ODSTĄPIENIACH OD PROJEKTU BUDOWLANEGO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_Toc138335519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9</w:t>
        </w:r>
        <w:r w:rsidR="00CC61EE">
          <w:rPr>
            <w:webHidden/>
          </w:rPr>
          <w:fldChar w:fldCharType="end"/>
        </w:r>
      </w:hyperlink>
    </w:p>
    <w:p w14:paraId="319F8CB6" w14:textId="4827BE27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20" w:history="1">
        <w:r w:rsidR="00CC61EE" w:rsidRPr="00862A79">
          <w:rPr>
            <w:rStyle w:val="Hipercze"/>
            <w:rFonts w:ascii="Century Gothic" w:hAnsi="Century Gothic"/>
            <w:b/>
            <w:bCs/>
            <w:kern w:val="32"/>
          </w:rPr>
          <w:t>11.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INFORMACJA NA TEMAT BEZPIECZEŃSTWA POŻAROWEGO BUDYNKÓW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_Toc138335520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9</w:t>
        </w:r>
        <w:r w:rsidR="00CC61EE">
          <w:rPr>
            <w:webHidden/>
          </w:rPr>
          <w:fldChar w:fldCharType="end"/>
        </w:r>
      </w:hyperlink>
    </w:p>
    <w:p w14:paraId="50E5F0B7" w14:textId="777339C2" w:rsidR="00CC61EE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335521" w:history="1">
        <w:r w:rsidR="00CC61EE" w:rsidRPr="00862A79">
          <w:rPr>
            <w:rStyle w:val="Hipercze"/>
            <w:rFonts w:ascii="Century Gothic" w:hAnsi="Century Gothic"/>
            <w:b/>
            <w:bCs/>
          </w:rPr>
          <w:t>12.</w:t>
        </w:r>
        <w:r w:rsidR="00CC61EE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CC61EE" w:rsidRPr="00862A79">
          <w:rPr>
            <w:rStyle w:val="Hipercze"/>
            <w:rFonts w:ascii="Century Gothic" w:hAnsi="Century Gothic"/>
            <w:b/>
            <w:bCs/>
          </w:rPr>
          <w:t>INFORMACJA O OBSZARZE ODDZIAŁYWANIA OBIEKTU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_Toc138335521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11</w:t>
        </w:r>
        <w:r w:rsidR="00CC61EE">
          <w:rPr>
            <w:webHidden/>
          </w:rPr>
          <w:fldChar w:fldCharType="end"/>
        </w:r>
      </w:hyperlink>
    </w:p>
    <w:p w14:paraId="20508B14" w14:textId="18663E72" w:rsidR="00CC61EE" w:rsidRDefault="00954212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kern w:val="2"/>
          <w:lang w:eastAsia="pl-PL"/>
          <w14:ligatures w14:val="standardContextual"/>
        </w:rPr>
      </w:pPr>
      <w:hyperlink w:anchor="_Toc138335522" w:history="1">
        <w:r w:rsidR="00CC61EE" w:rsidRPr="00862A79">
          <w:rPr>
            <w:rStyle w:val="Hipercze"/>
            <w:rFonts w:ascii="Century Gothic" w:hAnsi="Century Gothic"/>
          </w:rPr>
          <w:t>IV. CZĘŚĆ RYSUNKOWA  PROJEKTU ZAGOSPODAROWNIA TERENU</w:t>
        </w:r>
        <w:r w:rsidR="00CC61EE">
          <w:rPr>
            <w:webHidden/>
          </w:rPr>
          <w:tab/>
        </w:r>
        <w:r w:rsidR="00741E85" w:rsidRPr="00741E85">
          <w:rPr>
            <w:webHidden/>
          </w:rPr>
          <w:t>pzt/</w:t>
        </w:r>
        <w:r w:rsidR="00CC61EE">
          <w:rPr>
            <w:webHidden/>
          </w:rPr>
          <w:fldChar w:fldCharType="begin"/>
        </w:r>
        <w:r w:rsidR="00CC61EE">
          <w:rPr>
            <w:webHidden/>
          </w:rPr>
          <w:instrText xml:space="preserve"> PAGEREF _Toc138335522 \h </w:instrText>
        </w:r>
        <w:r w:rsidR="00CC61EE">
          <w:rPr>
            <w:webHidden/>
          </w:rPr>
        </w:r>
        <w:r w:rsidR="00CC61EE">
          <w:rPr>
            <w:webHidden/>
          </w:rPr>
          <w:fldChar w:fldCharType="separate"/>
        </w:r>
        <w:r w:rsidR="00417003">
          <w:rPr>
            <w:webHidden/>
          </w:rPr>
          <w:t>13</w:t>
        </w:r>
        <w:r w:rsidR="00CC61EE">
          <w:rPr>
            <w:webHidden/>
          </w:rPr>
          <w:fldChar w:fldCharType="end"/>
        </w:r>
      </w:hyperlink>
    </w:p>
    <w:p w14:paraId="73375A8C" w14:textId="2A4656E5" w:rsidR="00DD082C" w:rsidRPr="009732D8" w:rsidRDefault="008315E9">
      <w:pPr>
        <w:pStyle w:val="Spistreci2"/>
        <w:numPr>
          <w:ilvl w:val="0"/>
          <w:numId w:val="27"/>
        </w:numPr>
        <w:rPr>
          <w:rFonts w:ascii="Century Gothic" w:hAnsi="Century Gothic"/>
        </w:rPr>
      </w:pPr>
      <w:r w:rsidRPr="00CC61EE">
        <w:rPr>
          <w:rFonts w:ascii="Century Gothic" w:hAnsi="Century Gothic"/>
          <w:b/>
          <w:bCs/>
          <w:sz w:val="22"/>
          <w:szCs w:val="22"/>
        </w:rPr>
        <w:fldChar w:fldCharType="end"/>
      </w:r>
      <w:r w:rsidR="00DD082C" w:rsidRPr="009732D8">
        <w:rPr>
          <w:rFonts w:ascii="Century Gothic" w:hAnsi="Century Gothic"/>
        </w:rPr>
        <w:t>PROJEKT ZAGOSPODAROWANIA TERENU</w:t>
      </w:r>
      <w:r w:rsidR="00DD082C" w:rsidRPr="009732D8">
        <w:rPr>
          <w:rFonts w:ascii="Century Gothic" w:hAnsi="Century Gothic"/>
        </w:rPr>
        <w:tab/>
        <w:t>rys.</w:t>
      </w:r>
      <w:r w:rsidR="009148F9" w:rsidRPr="009732D8">
        <w:rPr>
          <w:rFonts w:ascii="Century Gothic" w:hAnsi="Century Gothic"/>
        </w:rPr>
        <w:t xml:space="preserve"> </w:t>
      </w:r>
      <w:r w:rsidR="00DD082C" w:rsidRPr="009732D8">
        <w:rPr>
          <w:rFonts w:ascii="Century Gothic" w:hAnsi="Century Gothic"/>
        </w:rPr>
        <w:t>PZT</w:t>
      </w:r>
    </w:p>
    <w:p w14:paraId="34DC73F6" w14:textId="2D9998FB" w:rsidR="00B14DA5" w:rsidRPr="00F03CA6" w:rsidRDefault="00B14DA5" w:rsidP="00DD082C">
      <w:pPr>
        <w:pStyle w:val="Akapitzlist"/>
        <w:ind w:left="1069"/>
        <w:rPr>
          <w:rFonts w:ascii="Century Gothic" w:eastAsiaTheme="majorEastAsia" w:hAnsi="Century Gothic" w:cs="Arial"/>
          <w:sz w:val="20"/>
          <w:szCs w:val="20"/>
          <w:highlight w:val="yellow"/>
        </w:rPr>
      </w:pPr>
    </w:p>
    <w:p w14:paraId="4495163A" w14:textId="0A2686D2" w:rsidR="008817E9" w:rsidRPr="00F03CA6" w:rsidRDefault="00B14DA5" w:rsidP="00297337">
      <w:pPr>
        <w:ind w:left="361" w:firstLine="709"/>
        <w:jc w:val="center"/>
        <w:rPr>
          <w:rFonts w:ascii="Century Gothic" w:hAnsi="Century Gothic"/>
          <w:highlight w:val="yellow"/>
        </w:rPr>
      </w:pPr>
      <w:r w:rsidRPr="00F03CA6">
        <w:rPr>
          <w:rFonts w:ascii="Century Gothic" w:hAnsi="Century Gothic" w:cs="Arial"/>
          <w:sz w:val="40"/>
          <w:szCs w:val="40"/>
          <w:highlight w:val="yellow"/>
        </w:rPr>
        <w:br w:type="page"/>
      </w:r>
      <w:bookmarkStart w:id="3" w:name="_Toc60945869"/>
      <w:bookmarkStart w:id="4" w:name="_Toc60945930"/>
      <w:bookmarkStart w:id="5" w:name="_Toc61176526"/>
      <w:bookmarkStart w:id="6" w:name="A"/>
    </w:p>
    <w:p w14:paraId="7FC4947C" w14:textId="03E2CDD5" w:rsidR="003A61B1" w:rsidRPr="00821FCC" w:rsidRDefault="003A61B1" w:rsidP="003A61B1">
      <w:pPr>
        <w:jc w:val="center"/>
        <w:rPr>
          <w:rFonts w:ascii="Century Gothic" w:hAnsi="Century Gothic"/>
          <w:b/>
          <w:bCs/>
          <w:sz w:val="40"/>
          <w:szCs w:val="40"/>
        </w:rPr>
      </w:pPr>
      <w:r w:rsidRPr="00821FCC">
        <w:rPr>
          <w:rFonts w:ascii="Century Gothic" w:hAnsi="Century Gothic" w:cs="Arial"/>
          <w:noProof/>
          <w:sz w:val="40"/>
          <w:szCs w:val="40"/>
        </w:rPr>
        <w:lastRenderedPageBreak/>
        <w:drawing>
          <wp:inline distT="0" distB="0" distL="0" distR="0" wp14:anchorId="10A1679D" wp14:editId="1B10B7F3">
            <wp:extent cx="4353754" cy="3782660"/>
            <wp:effectExtent l="0" t="0" r="8890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68236" cy="3795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FCC">
        <w:rPr>
          <w:rFonts w:ascii="Century Gothic" w:hAnsi="Century Gothic" w:cs="Arial"/>
          <w:noProof/>
          <w:sz w:val="40"/>
          <w:szCs w:val="40"/>
        </w:rPr>
        <w:drawing>
          <wp:inline distT="0" distB="0" distL="0" distR="0" wp14:anchorId="6B6D9B73" wp14:editId="66F17121">
            <wp:extent cx="4314825" cy="4268286"/>
            <wp:effectExtent l="4445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20116" cy="427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FCC">
        <w:rPr>
          <w:rFonts w:ascii="Century Gothic" w:hAnsi="Century Gothic" w:cs="Arial"/>
          <w:sz w:val="40"/>
          <w:szCs w:val="40"/>
        </w:rPr>
        <w:br w:type="page"/>
      </w:r>
      <w:r w:rsidR="00A169B0" w:rsidRPr="00821FCC">
        <w:rPr>
          <w:rFonts w:ascii="Century Gothic" w:hAnsi="Century Gothic"/>
          <w:noProof/>
        </w:rPr>
        <w:lastRenderedPageBreak/>
        <w:drawing>
          <wp:inline distT="0" distB="0" distL="0" distR="0" wp14:anchorId="2EFF24F9" wp14:editId="704B1709">
            <wp:extent cx="5873115" cy="8012534"/>
            <wp:effectExtent l="0" t="0" r="0" b="762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1759" cy="8024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14911" w14:textId="47486E1C" w:rsidR="003A61B1" w:rsidRPr="00F03CA6" w:rsidRDefault="003A61B1" w:rsidP="003A61B1">
      <w:pPr>
        <w:jc w:val="center"/>
        <w:rPr>
          <w:rFonts w:ascii="Century Gothic" w:hAnsi="Century Gothic"/>
          <w:highlight w:val="yellow"/>
        </w:rPr>
      </w:pPr>
    </w:p>
    <w:p w14:paraId="01DCD9EF" w14:textId="77777777" w:rsidR="003A61B1" w:rsidRPr="00F03CA6" w:rsidRDefault="003A61B1" w:rsidP="003A61B1">
      <w:pPr>
        <w:rPr>
          <w:rFonts w:ascii="Century Gothic" w:eastAsia="Times New Roman" w:hAnsi="Century Gothic" w:cs="Arial"/>
          <w:szCs w:val="24"/>
          <w:highlight w:val="yellow"/>
          <w:u w:val="single"/>
          <w:lang w:eastAsia="de-DE"/>
        </w:rPr>
      </w:pPr>
    </w:p>
    <w:p w14:paraId="03FFC832" w14:textId="77777777" w:rsidR="00297337" w:rsidRPr="00821FCC" w:rsidRDefault="00297337" w:rsidP="00224178">
      <w:pPr>
        <w:pStyle w:val="Nagwek1"/>
        <w:rPr>
          <w:rFonts w:ascii="Century Gothic" w:hAnsi="Century Gothic"/>
        </w:rPr>
      </w:pPr>
    </w:p>
    <w:p w14:paraId="14889844" w14:textId="4D84CFCB" w:rsidR="00B14DA5" w:rsidRPr="00821FCC" w:rsidRDefault="00B14DA5" w:rsidP="00224178">
      <w:pPr>
        <w:pStyle w:val="Nagwek1"/>
        <w:rPr>
          <w:rFonts w:ascii="Century Gothic" w:hAnsi="Century Gothic"/>
        </w:rPr>
      </w:pPr>
      <w:bookmarkStart w:id="7" w:name="_Toc101007122"/>
      <w:bookmarkStart w:id="8" w:name="_Toc101007220"/>
      <w:bookmarkStart w:id="9" w:name="_Toc101384914"/>
      <w:bookmarkStart w:id="10" w:name="_Toc101909524"/>
      <w:bookmarkStart w:id="11" w:name="_Toc104452923"/>
      <w:bookmarkStart w:id="12" w:name="_Toc104453081"/>
      <w:bookmarkStart w:id="13" w:name="_Toc104453270"/>
      <w:bookmarkStart w:id="14" w:name="_Toc112151771"/>
      <w:bookmarkStart w:id="15" w:name="_Toc112421744"/>
      <w:bookmarkStart w:id="16" w:name="_Toc115249424"/>
      <w:bookmarkStart w:id="17" w:name="_Toc119935018"/>
      <w:bookmarkStart w:id="18" w:name="_Toc128562332"/>
      <w:bookmarkStart w:id="19" w:name="_Toc138335499"/>
      <w:bookmarkStart w:id="20" w:name="_Toc138422840"/>
      <w:r w:rsidRPr="00821FCC">
        <w:rPr>
          <w:rFonts w:ascii="Century Gothic" w:hAnsi="Century Gothic"/>
        </w:rPr>
        <w:t>I</w:t>
      </w:r>
      <w:r w:rsidR="00297337" w:rsidRPr="00821FCC">
        <w:rPr>
          <w:rFonts w:ascii="Century Gothic" w:hAnsi="Century Gothic"/>
        </w:rPr>
        <w:t>II</w:t>
      </w:r>
      <w:r w:rsidRPr="00821FCC">
        <w:rPr>
          <w:rFonts w:ascii="Century Gothic" w:hAnsi="Century Gothic"/>
        </w:rPr>
        <w:t>.</w:t>
      </w:r>
      <w:bookmarkStart w:id="21" w:name="_Toc101007123"/>
      <w:bookmarkStart w:id="22" w:name="_Toc101007221"/>
      <w:bookmarkStart w:id="23" w:name="_Toc101384915"/>
      <w:bookmarkStart w:id="24" w:name="_Toc101909525"/>
      <w:bookmarkEnd w:id="7"/>
      <w:bookmarkEnd w:id="8"/>
      <w:bookmarkEnd w:id="9"/>
      <w:bookmarkEnd w:id="10"/>
      <w:r w:rsidR="0007259A" w:rsidRPr="00821FCC">
        <w:rPr>
          <w:rFonts w:ascii="Century Gothic" w:hAnsi="Century Gothic"/>
        </w:rPr>
        <w:br/>
      </w:r>
      <w:r w:rsidRPr="00821FCC">
        <w:rPr>
          <w:rFonts w:ascii="Century Gothic" w:hAnsi="Century Gothic"/>
        </w:rPr>
        <w:t>CZĘŚĆ OPISOWA</w:t>
      </w:r>
      <w:bookmarkEnd w:id="21"/>
      <w:bookmarkEnd w:id="22"/>
      <w:bookmarkEnd w:id="23"/>
      <w:bookmarkEnd w:id="24"/>
      <w:r w:rsidRPr="00821FCC">
        <w:rPr>
          <w:rFonts w:ascii="Century Gothic" w:hAnsi="Century Gothic"/>
        </w:rPr>
        <w:t xml:space="preserve"> </w:t>
      </w:r>
      <w:bookmarkStart w:id="25" w:name="_Toc101007124"/>
      <w:bookmarkStart w:id="26" w:name="_Toc101007222"/>
      <w:bookmarkStart w:id="27" w:name="_Toc101384916"/>
      <w:bookmarkStart w:id="28" w:name="_Toc101909526"/>
      <w:r w:rsidR="0007259A" w:rsidRPr="00821FCC">
        <w:rPr>
          <w:rFonts w:ascii="Century Gothic" w:hAnsi="Century Gothic"/>
        </w:rPr>
        <w:br/>
      </w:r>
      <w:r w:rsidRPr="00821FCC">
        <w:rPr>
          <w:rFonts w:ascii="Century Gothic" w:hAnsi="Century Gothic"/>
        </w:rPr>
        <w:t>PROJEKTU ZAGOSPODAROWNIA</w:t>
      </w:r>
      <w:r w:rsidR="00AF085B" w:rsidRPr="00821FCC">
        <w:rPr>
          <w:rFonts w:ascii="Century Gothic" w:hAnsi="Century Gothic"/>
        </w:rPr>
        <w:t xml:space="preserve"> </w:t>
      </w:r>
      <w:r w:rsidRPr="00821FCC">
        <w:rPr>
          <w:rFonts w:ascii="Century Gothic" w:hAnsi="Century Gothic"/>
        </w:rPr>
        <w:t>TERENU</w:t>
      </w:r>
      <w:bookmarkEnd w:id="3"/>
      <w:bookmarkEnd w:id="4"/>
      <w:bookmarkEnd w:id="5"/>
      <w:bookmarkEnd w:id="11"/>
      <w:bookmarkEnd w:id="12"/>
      <w:bookmarkEnd w:id="13"/>
      <w:bookmarkEnd w:id="14"/>
      <w:bookmarkEnd w:id="15"/>
      <w:bookmarkEnd w:id="16"/>
      <w:bookmarkEnd w:id="17"/>
      <w:bookmarkEnd w:id="25"/>
      <w:bookmarkEnd w:id="26"/>
      <w:bookmarkEnd w:id="27"/>
      <w:bookmarkEnd w:id="28"/>
      <w:bookmarkEnd w:id="18"/>
      <w:bookmarkEnd w:id="19"/>
      <w:bookmarkEnd w:id="20"/>
    </w:p>
    <w:p w14:paraId="58FEA3FD" w14:textId="3C54F2DD" w:rsidR="00231E73" w:rsidRPr="00821FCC" w:rsidRDefault="00B14DA5" w:rsidP="00633AF1">
      <w:pPr>
        <w:keepNext/>
        <w:numPr>
          <w:ilvl w:val="0"/>
          <w:numId w:val="2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kern w:val="32"/>
          <w:sz w:val="28"/>
          <w:szCs w:val="48"/>
          <w:lang w:eastAsia="de-DE"/>
        </w:rPr>
      </w:pPr>
      <w:r w:rsidRPr="00821FCC">
        <w:rPr>
          <w:rFonts w:ascii="Century Gothic" w:hAnsi="Century Gothic" w:cs="Arial"/>
          <w:szCs w:val="28"/>
        </w:rPr>
        <w:br w:type="page"/>
      </w:r>
      <w:bookmarkStart w:id="29" w:name="_Toc60945870"/>
      <w:bookmarkStart w:id="30" w:name="_Toc60945931"/>
      <w:bookmarkStart w:id="31" w:name="_Toc61176527"/>
      <w:bookmarkStart w:id="32" w:name="_Toc101007125"/>
      <w:bookmarkStart w:id="33" w:name="_Toc101007223"/>
      <w:bookmarkStart w:id="34" w:name="_Toc101384917"/>
      <w:bookmarkStart w:id="35" w:name="_Toc101909527"/>
    </w:p>
    <w:p w14:paraId="3BE6040B" w14:textId="31CFCA26" w:rsidR="00231E73" w:rsidRPr="00821FCC" w:rsidRDefault="00231E73">
      <w:pPr>
        <w:keepNext/>
        <w:numPr>
          <w:ilvl w:val="0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36" w:name="_Toc104452924"/>
      <w:bookmarkStart w:id="37" w:name="_Toc112151772"/>
      <w:bookmarkStart w:id="38" w:name="_Toc112421745"/>
      <w:bookmarkStart w:id="39" w:name="_Toc115249425"/>
      <w:bookmarkStart w:id="40" w:name="_Toc119935019"/>
      <w:bookmarkStart w:id="41" w:name="_Toc128562333"/>
      <w:bookmarkStart w:id="42" w:name="_Toc138335500"/>
      <w:bookmarkStart w:id="43" w:name="_Toc138422841"/>
      <w:r w:rsidRPr="00821FCC">
        <w:rPr>
          <w:rFonts w:ascii="Century Gothic" w:eastAsia="SimSun" w:hAnsi="Century Gothic" w:cs="Arial"/>
          <w:b/>
          <w:bCs/>
          <w:iCs/>
          <w:szCs w:val="36"/>
          <w:lang w:eastAsia="de-DE"/>
        </w:rPr>
        <w:lastRenderedPageBreak/>
        <w:t>STAN ISTNIEJĄCY: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14:paraId="0F87327C" w14:textId="3AAEDAC5" w:rsidR="0037038F" w:rsidRPr="00821FCC" w:rsidRDefault="0037038F" w:rsidP="00947AED">
      <w:pPr>
        <w:pStyle w:val="GuciaNormal"/>
        <w:numPr>
          <w:ilvl w:val="1"/>
          <w:numId w:val="5"/>
        </w:numPr>
        <w:tabs>
          <w:tab w:val="clear" w:pos="1800"/>
        </w:tabs>
        <w:ind w:left="1080"/>
        <w:rPr>
          <w:rFonts w:ascii="Century Gothic" w:hAnsi="Century Gothic"/>
          <w:color w:val="auto"/>
          <w:lang w:val="pl-PL"/>
        </w:rPr>
      </w:pPr>
      <w:r w:rsidRPr="00821FCC">
        <w:rPr>
          <w:rFonts w:ascii="Century Gothic" w:hAnsi="Century Gothic"/>
          <w:color w:val="auto"/>
          <w:lang w:val="pl-PL"/>
        </w:rPr>
        <w:t>Teren inwestycji stanowi działk</w:t>
      </w:r>
      <w:r w:rsidR="00AB5127" w:rsidRPr="00821FCC">
        <w:rPr>
          <w:rFonts w:ascii="Century Gothic" w:hAnsi="Century Gothic"/>
          <w:color w:val="auto"/>
          <w:lang w:val="pl-PL"/>
        </w:rPr>
        <w:t>a</w:t>
      </w:r>
      <w:r w:rsidRPr="00821FCC">
        <w:rPr>
          <w:rFonts w:ascii="Century Gothic" w:hAnsi="Century Gothic"/>
          <w:color w:val="auto"/>
          <w:lang w:val="pl-PL"/>
        </w:rPr>
        <w:t xml:space="preserve"> nr ewidencyjny </w:t>
      </w:r>
      <w:r w:rsidR="00821FCC" w:rsidRPr="00821FCC">
        <w:rPr>
          <w:rFonts w:ascii="Century Gothic" w:hAnsi="Century Gothic"/>
          <w:color w:val="auto"/>
          <w:lang w:val="pl-PL"/>
        </w:rPr>
        <w:t>217/1</w:t>
      </w:r>
      <w:r w:rsidRPr="00821FCC">
        <w:rPr>
          <w:rFonts w:ascii="Century Gothic" w:hAnsi="Century Gothic"/>
          <w:color w:val="auto"/>
          <w:lang w:val="pl-PL"/>
        </w:rPr>
        <w:t>.</w:t>
      </w:r>
    </w:p>
    <w:p w14:paraId="50A88661" w14:textId="499E8D72" w:rsidR="0037038F" w:rsidRPr="00821FCC" w:rsidRDefault="0037038F" w:rsidP="0037038F">
      <w:pPr>
        <w:pStyle w:val="GuciaNormal"/>
        <w:numPr>
          <w:ilvl w:val="1"/>
          <w:numId w:val="5"/>
        </w:numPr>
        <w:ind w:left="1080"/>
        <w:rPr>
          <w:rFonts w:ascii="Century Gothic" w:hAnsi="Century Gothic"/>
          <w:color w:val="auto"/>
          <w:lang w:val="pl-PL"/>
        </w:rPr>
      </w:pPr>
      <w:r w:rsidRPr="00821FCC">
        <w:rPr>
          <w:rFonts w:ascii="Century Gothic" w:hAnsi="Century Gothic"/>
          <w:color w:val="auto"/>
          <w:lang w:val="pl-PL"/>
        </w:rPr>
        <w:t>Działk</w:t>
      </w:r>
      <w:r w:rsidR="00302AFB" w:rsidRPr="00821FCC">
        <w:rPr>
          <w:rFonts w:ascii="Century Gothic" w:hAnsi="Century Gothic"/>
          <w:color w:val="auto"/>
          <w:lang w:val="pl-PL"/>
        </w:rPr>
        <w:t>a</w:t>
      </w:r>
      <w:r w:rsidRPr="00821FCC">
        <w:rPr>
          <w:rFonts w:ascii="Century Gothic" w:hAnsi="Century Gothic"/>
          <w:color w:val="auto"/>
          <w:lang w:val="pl-PL"/>
        </w:rPr>
        <w:t xml:space="preserve"> ma dostęp do drogi publicznej nr ewidencyjny </w:t>
      </w:r>
      <w:r w:rsidR="00821FCC" w:rsidRPr="00821FCC">
        <w:rPr>
          <w:rFonts w:ascii="Century Gothic" w:hAnsi="Century Gothic"/>
          <w:color w:val="auto"/>
          <w:lang w:val="pl-PL"/>
        </w:rPr>
        <w:t>20</w:t>
      </w:r>
      <w:r w:rsidR="00231227">
        <w:rPr>
          <w:rFonts w:ascii="Century Gothic" w:hAnsi="Century Gothic"/>
          <w:color w:val="auto"/>
          <w:lang w:val="pl-PL"/>
        </w:rPr>
        <w:t>4</w:t>
      </w:r>
      <w:r w:rsidRPr="00821FCC">
        <w:rPr>
          <w:rFonts w:ascii="Century Gothic" w:hAnsi="Century Gothic"/>
          <w:color w:val="auto"/>
          <w:lang w:val="pl-PL"/>
        </w:rPr>
        <w:t xml:space="preserve"> przez istniejąc</w:t>
      </w:r>
      <w:r w:rsidR="00821FCC" w:rsidRPr="00821FCC">
        <w:rPr>
          <w:rFonts w:ascii="Century Gothic" w:hAnsi="Century Gothic"/>
          <w:color w:val="auto"/>
          <w:lang w:val="pl-PL"/>
        </w:rPr>
        <w:t>y</w:t>
      </w:r>
      <w:r w:rsidR="00302AFB" w:rsidRPr="00821FCC">
        <w:rPr>
          <w:rFonts w:ascii="Century Gothic" w:hAnsi="Century Gothic"/>
          <w:color w:val="auto"/>
          <w:lang w:val="pl-PL"/>
        </w:rPr>
        <w:t xml:space="preserve"> </w:t>
      </w:r>
      <w:r w:rsidRPr="00821FCC">
        <w:rPr>
          <w:rFonts w:ascii="Century Gothic" w:hAnsi="Century Gothic"/>
          <w:color w:val="auto"/>
          <w:lang w:val="pl-PL"/>
        </w:rPr>
        <w:t>zjazd na działkę. Miejsca postojowe zlokalizowane na dział</w:t>
      </w:r>
      <w:r w:rsidR="00302AFB" w:rsidRPr="00821FCC">
        <w:rPr>
          <w:rFonts w:ascii="Century Gothic" w:hAnsi="Century Gothic"/>
          <w:color w:val="auto"/>
          <w:lang w:val="pl-PL"/>
        </w:rPr>
        <w:t>ce</w:t>
      </w:r>
      <w:r w:rsidRPr="00821FCC">
        <w:rPr>
          <w:rFonts w:ascii="Century Gothic" w:hAnsi="Century Gothic"/>
          <w:color w:val="auto"/>
          <w:lang w:val="pl-PL"/>
        </w:rPr>
        <w:t xml:space="preserve"> będąc</w:t>
      </w:r>
      <w:r w:rsidR="00302AFB" w:rsidRPr="00821FCC">
        <w:rPr>
          <w:rFonts w:ascii="Century Gothic" w:hAnsi="Century Gothic"/>
          <w:color w:val="auto"/>
          <w:lang w:val="pl-PL"/>
        </w:rPr>
        <w:t>ej</w:t>
      </w:r>
      <w:r w:rsidRPr="00821FCC">
        <w:rPr>
          <w:rFonts w:ascii="Century Gothic" w:hAnsi="Century Gothic"/>
          <w:color w:val="auto"/>
          <w:lang w:val="pl-PL"/>
        </w:rPr>
        <w:t xml:space="preserve"> własnością Inwestora.</w:t>
      </w:r>
    </w:p>
    <w:p w14:paraId="55E4D0DC" w14:textId="5A94DEA8" w:rsidR="00231E73" w:rsidRPr="00821FCC" w:rsidRDefault="0037038F" w:rsidP="0037038F">
      <w:pPr>
        <w:numPr>
          <w:ilvl w:val="1"/>
          <w:numId w:val="5"/>
        </w:numPr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821FCC">
        <w:rPr>
          <w:rFonts w:ascii="Century Gothic" w:hAnsi="Century Gothic"/>
        </w:rPr>
        <w:t>Działk</w:t>
      </w:r>
      <w:r w:rsidR="00AB5127" w:rsidRPr="00821FCC">
        <w:rPr>
          <w:rFonts w:ascii="Century Gothic" w:hAnsi="Century Gothic"/>
        </w:rPr>
        <w:t>a</w:t>
      </w:r>
      <w:r w:rsidRPr="00821FCC">
        <w:rPr>
          <w:rFonts w:ascii="Century Gothic" w:hAnsi="Century Gothic"/>
        </w:rPr>
        <w:t xml:space="preserve"> objęt</w:t>
      </w:r>
      <w:r w:rsidR="00AB5127" w:rsidRPr="00821FCC">
        <w:rPr>
          <w:rFonts w:ascii="Century Gothic" w:hAnsi="Century Gothic"/>
        </w:rPr>
        <w:t>a</w:t>
      </w:r>
      <w:r w:rsidRPr="00821FCC">
        <w:rPr>
          <w:rFonts w:ascii="Century Gothic" w:hAnsi="Century Gothic"/>
        </w:rPr>
        <w:t xml:space="preserve"> planowaną inwestycją </w:t>
      </w:r>
      <w:r w:rsidR="00AB5127" w:rsidRPr="00821FCC">
        <w:rPr>
          <w:rFonts w:ascii="Century Gothic" w:hAnsi="Century Gothic"/>
        </w:rPr>
        <w:t>jest</w:t>
      </w:r>
      <w:r w:rsidRPr="00821FCC">
        <w:rPr>
          <w:rFonts w:ascii="Century Gothic" w:hAnsi="Century Gothic"/>
        </w:rPr>
        <w:t xml:space="preserve"> częściowo zabudowan</w:t>
      </w:r>
      <w:r w:rsidR="00AB5127" w:rsidRPr="00821FCC">
        <w:rPr>
          <w:rFonts w:ascii="Century Gothic" w:hAnsi="Century Gothic"/>
        </w:rPr>
        <w:t>a</w:t>
      </w:r>
      <w:r w:rsidRPr="00821FCC">
        <w:rPr>
          <w:rFonts w:ascii="Century Gothic" w:hAnsi="Century Gothic"/>
        </w:rPr>
        <w:t xml:space="preserve"> budynkiem </w:t>
      </w:r>
      <w:r w:rsidR="002B6D02" w:rsidRPr="00821FCC">
        <w:rPr>
          <w:rFonts w:ascii="Century Gothic" w:hAnsi="Century Gothic"/>
        </w:rPr>
        <w:t>szkoły podstawowe</w:t>
      </w:r>
      <w:r w:rsidR="00302AFB" w:rsidRPr="00821FCC">
        <w:rPr>
          <w:rFonts w:ascii="Century Gothic" w:hAnsi="Century Gothic"/>
        </w:rPr>
        <w:t>j objętym opracowaniem</w:t>
      </w:r>
      <w:r w:rsidR="00821FCC" w:rsidRPr="00821FCC">
        <w:rPr>
          <w:rFonts w:ascii="Century Gothic" w:hAnsi="Century Gothic"/>
        </w:rPr>
        <w:t xml:space="preserve"> oraz</w:t>
      </w:r>
      <w:r w:rsidR="002B6D02" w:rsidRPr="00821FCC">
        <w:rPr>
          <w:rFonts w:ascii="Century Gothic" w:hAnsi="Century Gothic"/>
        </w:rPr>
        <w:t xml:space="preserve"> budynkiem </w:t>
      </w:r>
      <w:r w:rsidR="00821FCC" w:rsidRPr="00821FCC">
        <w:rPr>
          <w:rFonts w:ascii="Century Gothic" w:hAnsi="Century Gothic"/>
        </w:rPr>
        <w:t>sali gimnastycznej wraz z łącznikiem (w trakcie budowy)</w:t>
      </w:r>
      <w:r w:rsidR="008335A1" w:rsidRPr="00821FCC">
        <w:rPr>
          <w:rFonts w:ascii="Century Gothic" w:hAnsi="Century Gothic"/>
        </w:rPr>
        <w:t xml:space="preserve">, </w:t>
      </w:r>
      <w:r w:rsidR="00302AFB" w:rsidRPr="00821FCC">
        <w:rPr>
          <w:rFonts w:ascii="Century Gothic" w:hAnsi="Century Gothic"/>
        </w:rPr>
        <w:t>poza zakresem opracowania</w:t>
      </w:r>
      <w:r w:rsidRPr="00821FCC">
        <w:rPr>
          <w:rFonts w:ascii="Century Gothic" w:hAnsi="Century Gothic"/>
        </w:rPr>
        <w:t>, ogrodzon</w:t>
      </w:r>
      <w:r w:rsidR="00AB5127" w:rsidRPr="00821FCC">
        <w:rPr>
          <w:rFonts w:ascii="Century Gothic" w:hAnsi="Century Gothic"/>
        </w:rPr>
        <w:t>a</w:t>
      </w:r>
      <w:r w:rsidRPr="00821FCC">
        <w:rPr>
          <w:rFonts w:ascii="Century Gothic" w:hAnsi="Century Gothic"/>
        </w:rPr>
        <w:t xml:space="preserve"> i częściowo utwardzon</w:t>
      </w:r>
      <w:r w:rsidR="00AB5127" w:rsidRPr="00821FCC">
        <w:rPr>
          <w:rFonts w:ascii="Century Gothic" w:hAnsi="Century Gothic"/>
        </w:rPr>
        <w:t>a</w:t>
      </w:r>
      <w:r w:rsidRPr="00821FCC">
        <w:rPr>
          <w:rFonts w:ascii="Century Gothic" w:hAnsi="Century Gothic"/>
        </w:rPr>
        <w:t>.</w:t>
      </w:r>
    </w:p>
    <w:p w14:paraId="462D5F5D" w14:textId="77777777" w:rsidR="00231E73" w:rsidRPr="00821FCC" w:rsidRDefault="00231E73">
      <w:pPr>
        <w:keepNext/>
        <w:numPr>
          <w:ilvl w:val="0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44" w:name="_Toc104452925"/>
      <w:bookmarkStart w:id="45" w:name="_Toc112151773"/>
      <w:bookmarkStart w:id="46" w:name="_Toc112421746"/>
      <w:bookmarkStart w:id="47" w:name="_Toc115249426"/>
      <w:bookmarkStart w:id="48" w:name="_Toc119935020"/>
      <w:bookmarkStart w:id="49" w:name="_Toc128562334"/>
      <w:bookmarkStart w:id="50" w:name="_Toc138335501"/>
      <w:bookmarkStart w:id="51" w:name="_Toc138422842"/>
      <w:r w:rsidRPr="00821FCC">
        <w:rPr>
          <w:rFonts w:ascii="Century Gothic" w:eastAsia="SimSun" w:hAnsi="Century Gothic" w:cs="Arial"/>
          <w:b/>
          <w:bCs/>
          <w:iCs/>
          <w:szCs w:val="36"/>
          <w:lang w:eastAsia="de-DE"/>
        </w:rPr>
        <w:t>PROJEKTOWANE ZAGOSPODAROWANIE DZIAŁKI: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</w:p>
    <w:p w14:paraId="55B04BA6" w14:textId="77777777" w:rsidR="00231E73" w:rsidRPr="00821FCC" w:rsidRDefault="00231E73">
      <w:pPr>
        <w:keepNext/>
        <w:numPr>
          <w:ilvl w:val="1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52" w:name="_Toc104452926"/>
      <w:bookmarkStart w:id="53" w:name="_Toc112151774"/>
      <w:bookmarkStart w:id="54" w:name="_Toc112421747"/>
      <w:bookmarkStart w:id="55" w:name="_Toc115249427"/>
      <w:bookmarkStart w:id="56" w:name="_Toc119935021"/>
      <w:bookmarkStart w:id="57" w:name="_Toc128562335"/>
      <w:bookmarkStart w:id="58" w:name="_Toc138335502"/>
      <w:bookmarkStart w:id="59" w:name="_Toc138422843"/>
      <w:r w:rsidRPr="00821FCC">
        <w:rPr>
          <w:rFonts w:ascii="Century Gothic" w:eastAsia="SimSun" w:hAnsi="Century Gothic" w:cs="Arial"/>
          <w:b/>
          <w:bCs/>
          <w:iCs/>
          <w:szCs w:val="36"/>
          <w:lang w:eastAsia="de-DE"/>
        </w:rPr>
        <w:t>Elementy zagospodarowania działki do rozbiórki, demontażu, zmiany</w:t>
      </w:r>
      <w:bookmarkEnd w:id="52"/>
      <w:bookmarkEnd w:id="53"/>
      <w:bookmarkEnd w:id="54"/>
      <w:bookmarkEnd w:id="55"/>
      <w:bookmarkEnd w:id="56"/>
      <w:bookmarkEnd w:id="57"/>
      <w:bookmarkEnd w:id="58"/>
      <w:bookmarkEnd w:id="59"/>
    </w:p>
    <w:p w14:paraId="40CA06D8" w14:textId="35FD6135" w:rsidR="00D15AB0" w:rsidRPr="00821FCC" w:rsidRDefault="00BE0080" w:rsidP="00821FCC">
      <w:pPr>
        <w:spacing w:after="0" w:line="240" w:lineRule="auto"/>
        <w:ind w:left="708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821FCC">
        <w:rPr>
          <w:rFonts w:ascii="Century Gothic" w:eastAsia="Times New Roman" w:hAnsi="Century Gothic" w:cs="Arial"/>
          <w:szCs w:val="24"/>
          <w:lang w:eastAsia="de-DE"/>
        </w:rPr>
        <w:t>W ramach projektu przewiduje się rozbiórkę</w:t>
      </w:r>
      <w:r w:rsidR="009B6814" w:rsidRPr="00821FCC">
        <w:rPr>
          <w:rFonts w:ascii="Century Gothic" w:eastAsia="Times New Roman" w:hAnsi="Century Gothic" w:cs="Arial"/>
          <w:szCs w:val="24"/>
          <w:lang w:eastAsia="de-DE"/>
        </w:rPr>
        <w:t xml:space="preserve"> bądź demontaż:</w:t>
      </w:r>
      <w:r w:rsidRPr="00821FCC">
        <w:rPr>
          <w:rFonts w:ascii="Century Gothic" w:eastAsia="Times New Roman" w:hAnsi="Century Gothic" w:cs="Arial"/>
          <w:szCs w:val="24"/>
          <w:lang w:eastAsia="de-DE"/>
        </w:rPr>
        <w:t xml:space="preserve"> </w:t>
      </w:r>
    </w:p>
    <w:p w14:paraId="3D2049B6" w14:textId="17931EDC" w:rsidR="00D15AB0" w:rsidRPr="00821FCC" w:rsidRDefault="009B6814" w:rsidP="00821FCC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821FCC">
        <w:rPr>
          <w:rFonts w:ascii="Century Gothic" w:eastAsia="Times New Roman" w:hAnsi="Century Gothic" w:cs="Arial"/>
          <w:szCs w:val="24"/>
          <w:lang w:eastAsia="de-DE"/>
        </w:rPr>
        <w:t xml:space="preserve">schodów zewnętrznych, </w:t>
      </w:r>
    </w:p>
    <w:p w14:paraId="779F75EB" w14:textId="77777777" w:rsidR="00231E73" w:rsidRPr="00821FCC" w:rsidRDefault="00231E73">
      <w:pPr>
        <w:keepNext/>
        <w:numPr>
          <w:ilvl w:val="1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60" w:name="_Toc104452927"/>
      <w:bookmarkStart w:id="61" w:name="_Toc112151775"/>
      <w:bookmarkStart w:id="62" w:name="_Toc112421748"/>
      <w:bookmarkStart w:id="63" w:name="_Toc115249428"/>
      <w:bookmarkStart w:id="64" w:name="_Toc119935022"/>
      <w:bookmarkStart w:id="65" w:name="_Toc128562336"/>
      <w:bookmarkStart w:id="66" w:name="_Toc138335503"/>
      <w:bookmarkStart w:id="67" w:name="_Toc138422844"/>
      <w:r w:rsidRPr="00821FCC">
        <w:rPr>
          <w:rFonts w:ascii="Century Gothic" w:eastAsia="SimSun" w:hAnsi="Century Gothic" w:cs="Arial"/>
          <w:b/>
          <w:bCs/>
          <w:iCs/>
          <w:szCs w:val="36"/>
          <w:lang w:eastAsia="de-DE"/>
        </w:rPr>
        <w:t>Układ funkcjonalny i komunikacyjny</w:t>
      </w:r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14:paraId="3B7BA817" w14:textId="1219F39B" w:rsidR="00231E73" w:rsidRPr="00821FCC" w:rsidRDefault="00357B63" w:rsidP="00357B63">
      <w:pPr>
        <w:spacing w:after="0" w:line="240" w:lineRule="auto"/>
        <w:ind w:left="708"/>
        <w:jc w:val="both"/>
        <w:rPr>
          <w:rFonts w:ascii="Century Gothic" w:hAnsi="Century Gothic"/>
        </w:rPr>
      </w:pPr>
      <w:r w:rsidRPr="00821FCC">
        <w:rPr>
          <w:rFonts w:ascii="Century Gothic" w:hAnsi="Century Gothic"/>
        </w:rPr>
        <w:t xml:space="preserve">Układ funkcjonalny i komunikacyjny przedstawiono w części graficznej opracowania. Na terenie zostały zaprojektowane </w:t>
      </w:r>
      <w:r w:rsidR="00B504E2" w:rsidRPr="00821FCC">
        <w:rPr>
          <w:rFonts w:ascii="Century Gothic" w:eastAsia="Times New Roman" w:hAnsi="Century Gothic" w:cs="Arial"/>
          <w:szCs w:val="24"/>
          <w:lang w:eastAsia="de-DE"/>
        </w:rPr>
        <w:t>utwardzenia</w:t>
      </w:r>
      <w:r w:rsidR="008E6A36" w:rsidRPr="00821FCC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CE1CC5" w:rsidRPr="00821FCC">
        <w:rPr>
          <w:rFonts w:ascii="Century Gothic" w:eastAsia="Times New Roman" w:hAnsi="Century Gothic" w:cs="Arial"/>
          <w:szCs w:val="24"/>
          <w:lang w:eastAsia="de-DE"/>
        </w:rPr>
        <w:t>oraz</w:t>
      </w:r>
      <w:r w:rsidR="00B504E2" w:rsidRPr="00821FCC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8E6A36" w:rsidRPr="00821FCC">
        <w:rPr>
          <w:rFonts w:ascii="Century Gothic" w:eastAsia="Times New Roman" w:hAnsi="Century Gothic" w:cs="Arial"/>
          <w:szCs w:val="24"/>
          <w:lang w:eastAsia="de-DE"/>
        </w:rPr>
        <w:t>miejsca postojowe</w:t>
      </w:r>
      <w:r w:rsidR="00821FCC" w:rsidRPr="00821FCC">
        <w:rPr>
          <w:rFonts w:ascii="Century Gothic" w:eastAsia="Times New Roman" w:hAnsi="Century Gothic" w:cs="Arial"/>
          <w:szCs w:val="24"/>
          <w:lang w:eastAsia="de-DE"/>
        </w:rPr>
        <w:t xml:space="preserve"> w ramach odrębnego opracowania (w trakcie realizacji)</w:t>
      </w:r>
      <w:r w:rsidRPr="00821FCC">
        <w:rPr>
          <w:rFonts w:ascii="Century Gothic" w:eastAsia="Times New Roman" w:hAnsi="Century Gothic" w:cs="Arial"/>
          <w:szCs w:val="24"/>
          <w:lang w:eastAsia="de-DE"/>
        </w:rPr>
        <w:t xml:space="preserve">. </w:t>
      </w:r>
    </w:p>
    <w:p w14:paraId="11EC4D9B" w14:textId="77777777" w:rsidR="00231E73" w:rsidRPr="002F7E2C" w:rsidRDefault="00231E73">
      <w:pPr>
        <w:keepNext/>
        <w:numPr>
          <w:ilvl w:val="1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68" w:name="_Toc104452928"/>
      <w:bookmarkStart w:id="69" w:name="_Toc112151776"/>
      <w:bookmarkStart w:id="70" w:name="_Toc112421749"/>
      <w:bookmarkStart w:id="71" w:name="_Toc115249429"/>
      <w:bookmarkStart w:id="72" w:name="_Toc119935023"/>
      <w:bookmarkStart w:id="73" w:name="_Toc128562337"/>
      <w:bookmarkStart w:id="74" w:name="_Toc138335504"/>
      <w:bookmarkStart w:id="75" w:name="_Toc138422845"/>
      <w:r w:rsidRPr="002F7E2C">
        <w:rPr>
          <w:rFonts w:ascii="Century Gothic" w:eastAsia="SimSun" w:hAnsi="Century Gothic" w:cs="Arial"/>
          <w:b/>
          <w:bCs/>
          <w:iCs/>
          <w:szCs w:val="36"/>
          <w:lang w:eastAsia="de-DE"/>
        </w:rPr>
        <w:t>Miejsca postojowe</w:t>
      </w:r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1D0149EE" w14:textId="4C14DA2A" w:rsidR="000075A3" w:rsidRPr="002F7E2C" w:rsidRDefault="000075A3" w:rsidP="000075A3">
      <w:pPr>
        <w:spacing w:after="0" w:line="240" w:lineRule="auto"/>
        <w:ind w:left="708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2F7E2C">
        <w:rPr>
          <w:rFonts w:ascii="Century Gothic" w:eastAsia="Times New Roman" w:hAnsi="Century Gothic" w:cs="Arial"/>
          <w:szCs w:val="24"/>
          <w:lang w:eastAsia="de-DE"/>
        </w:rPr>
        <w:t xml:space="preserve">Na terenie działek zaprojektowano 14 miejsc postojowych </w:t>
      </w:r>
      <w:bookmarkStart w:id="76" w:name="_Hlk138233321"/>
      <w:r w:rsidRPr="002F7E2C">
        <w:rPr>
          <w:rFonts w:ascii="Century Gothic" w:eastAsia="Times New Roman" w:hAnsi="Century Gothic" w:cs="Arial"/>
          <w:szCs w:val="24"/>
          <w:lang w:eastAsia="de-DE"/>
        </w:rPr>
        <w:t>(w ramach odrębnego opracowania, w trakcie realizacji)</w:t>
      </w:r>
      <w:bookmarkEnd w:id="76"/>
      <w:r w:rsidRPr="002F7E2C">
        <w:rPr>
          <w:rFonts w:ascii="Century Gothic" w:eastAsia="Times New Roman" w:hAnsi="Century Gothic" w:cs="Arial"/>
          <w:szCs w:val="24"/>
          <w:lang w:eastAsia="de-DE"/>
        </w:rPr>
        <w:t>. W ramach projektowanych miejsc postojowych przewidziano 5 miejsc dla osób niepełnosprawnych. Liczba miejsc spełnia wymagania miejscowego planu zagospodarowania przestrzennego.</w:t>
      </w:r>
    </w:p>
    <w:p w14:paraId="3169DF38" w14:textId="557DF4EB" w:rsidR="00231E73" w:rsidRPr="002F7E2C" w:rsidRDefault="000075A3" w:rsidP="000075A3">
      <w:pPr>
        <w:spacing w:after="0" w:line="240" w:lineRule="auto"/>
        <w:ind w:left="708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2F7E2C">
        <w:rPr>
          <w:rFonts w:ascii="Century Gothic" w:eastAsia="Times New Roman" w:hAnsi="Century Gothic" w:cs="Arial"/>
          <w:szCs w:val="24"/>
          <w:lang w:eastAsia="de-DE"/>
        </w:rPr>
        <w:t>Utwardzenie miejsc postojowych oraz chodniki i place zaprojektowano z kostki betonowej. Lokalizacja poszczególnych nawierzchni wg części graficznej.</w:t>
      </w:r>
    </w:p>
    <w:p w14:paraId="45A52BC1" w14:textId="77777777" w:rsidR="00231E73" w:rsidRPr="002F7E2C" w:rsidRDefault="00231E73">
      <w:pPr>
        <w:keepNext/>
        <w:numPr>
          <w:ilvl w:val="1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77" w:name="_Toc104452929"/>
      <w:bookmarkStart w:id="78" w:name="_Toc112151777"/>
      <w:bookmarkStart w:id="79" w:name="_Toc112421750"/>
      <w:bookmarkStart w:id="80" w:name="_Toc115249430"/>
      <w:bookmarkStart w:id="81" w:name="_Toc119935024"/>
      <w:bookmarkStart w:id="82" w:name="_Toc128562338"/>
      <w:bookmarkStart w:id="83" w:name="_Toc138335505"/>
      <w:bookmarkStart w:id="84" w:name="_Toc138422846"/>
      <w:r w:rsidRPr="002F7E2C">
        <w:rPr>
          <w:rFonts w:ascii="Century Gothic" w:eastAsia="SimSun" w:hAnsi="Century Gothic" w:cs="Arial"/>
          <w:b/>
          <w:bCs/>
          <w:iCs/>
          <w:szCs w:val="36"/>
          <w:lang w:eastAsia="de-DE"/>
        </w:rPr>
        <w:t>Miejsce gromadzenia odpadów stałych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14:paraId="6C8C5EBB" w14:textId="757D749D" w:rsidR="00231E73" w:rsidRPr="002F7E2C" w:rsidRDefault="002F7E2C" w:rsidP="00231E73">
      <w:pPr>
        <w:spacing w:after="0" w:line="240" w:lineRule="auto"/>
        <w:ind w:left="708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2F7E2C">
        <w:rPr>
          <w:rFonts w:ascii="Century Gothic" w:hAnsi="Century Gothic"/>
        </w:rPr>
        <w:t>Miejsce gromadzenia odpadów zaprojektowano w formie placu utwardzonego kostką betonową (w ramach odrębnego opracowania, w trakcie realizacji). Lokalizację szczegółowo przedstawiono w części graficznej opracowania. Do gromadzenia odpadów stałych należy stosować pojemniki zamknięte. Należy prowadzić selektywną zbiórkę odpadów zgodnie z właściwymi miejscowymi przepisami w tym zakresie</w:t>
      </w:r>
      <w:r w:rsidR="00C324CD" w:rsidRPr="002F7E2C">
        <w:rPr>
          <w:rFonts w:ascii="Century Gothic" w:hAnsi="Century Gothic"/>
        </w:rPr>
        <w:t>.</w:t>
      </w:r>
    </w:p>
    <w:p w14:paraId="601B210B" w14:textId="77777777" w:rsidR="00231E73" w:rsidRPr="00DC6007" w:rsidRDefault="00231E73">
      <w:pPr>
        <w:keepNext/>
        <w:numPr>
          <w:ilvl w:val="1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85" w:name="_Toc104452930"/>
      <w:bookmarkStart w:id="86" w:name="_Toc112151778"/>
      <w:bookmarkStart w:id="87" w:name="_Toc112421751"/>
      <w:bookmarkStart w:id="88" w:name="_Toc115249431"/>
      <w:bookmarkStart w:id="89" w:name="_Toc119935025"/>
      <w:bookmarkStart w:id="90" w:name="_Toc128562339"/>
      <w:bookmarkStart w:id="91" w:name="_Toc138335506"/>
      <w:bookmarkStart w:id="92" w:name="_Toc138422847"/>
      <w:r w:rsidRPr="00DC6007">
        <w:rPr>
          <w:rFonts w:ascii="Century Gothic" w:eastAsia="SimSun" w:hAnsi="Century Gothic" w:cs="Arial"/>
          <w:b/>
          <w:bCs/>
          <w:iCs/>
          <w:szCs w:val="36"/>
          <w:lang w:eastAsia="de-DE"/>
        </w:rPr>
        <w:t>Nawierzchnie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14:paraId="551C688E" w14:textId="44F52651" w:rsidR="00947AED" w:rsidRPr="00DC6007" w:rsidRDefault="00231E73" w:rsidP="00947AED">
      <w:pPr>
        <w:spacing w:after="0" w:line="240" w:lineRule="auto"/>
        <w:ind w:left="708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007">
        <w:rPr>
          <w:rFonts w:ascii="Century Gothic" w:eastAsia="Times New Roman" w:hAnsi="Century Gothic" w:cs="Arial"/>
          <w:szCs w:val="24"/>
          <w:lang w:eastAsia="de-DE"/>
        </w:rPr>
        <w:t>W projekcie występują nawierzchnie</w:t>
      </w:r>
      <w:r w:rsidR="00DC6007" w:rsidRPr="00DC6007">
        <w:rPr>
          <w:rFonts w:ascii="Century Gothic" w:hAnsi="Century Gothic"/>
        </w:rPr>
        <w:t>(w ramach odrębnego opracowania, w trakcie realizacji)</w:t>
      </w:r>
      <w:r w:rsidRPr="00DC6007">
        <w:rPr>
          <w:rFonts w:ascii="Century Gothic" w:eastAsia="Times New Roman" w:hAnsi="Century Gothic" w:cs="Arial"/>
          <w:szCs w:val="24"/>
          <w:lang w:eastAsia="de-DE"/>
        </w:rPr>
        <w:t>:</w:t>
      </w:r>
    </w:p>
    <w:p w14:paraId="59D03DE8" w14:textId="66CD606B" w:rsidR="009D4F09" w:rsidRPr="00DC6007" w:rsidRDefault="00DC6007" w:rsidP="0009447B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007">
        <w:rPr>
          <w:rFonts w:ascii="Century Gothic" w:eastAsia="Times New Roman" w:hAnsi="Century Gothic" w:cs="Arial"/>
          <w:szCs w:val="24"/>
          <w:lang w:eastAsia="de-DE"/>
        </w:rPr>
        <w:t>trawiasta,</w:t>
      </w:r>
    </w:p>
    <w:p w14:paraId="7D849695" w14:textId="3A56B799" w:rsidR="00D86FF8" w:rsidRPr="00DC6007" w:rsidRDefault="00D86FF8" w:rsidP="00DC6007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007">
        <w:rPr>
          <w:rFonts w:ascii="Century Gothic" w:eastAsia="Times New Roman" w:hAnsi="Century Gothic" w:cs="Arial"/>
          <w:szCs w:val="24"/>
          <w:lang w:eastAsia="de-DE"/>
        </w:rPr>
        <w:t>droga wewnętrzna</w:t>
      </w:r>
      <w:r w:rsidR="00F7053E" w:rsidRPr="00DC6007">
        <w:rPr>
          <w:rFonts w:ascii="Century Gothic" w:eastAsia="Times New Roman" w:hAnsi="Century Gothic" w:cs="Arial"/>
          <w:szCs w:val="24"/>
          <w:lang w:eastAsia="de-DE"/>
        </w:rPr>
        <w:t>, chodniki</w:t>
      </w:r>
      <w:r w:rsidR="009D4F09" w:rsidRPr="00DC6007">
        <w:rPr>
          <w:rFonts w:ascii="Century Gothic" w:eastAsia="Times New Roman" w:hAnsi="Century Gothic" w:cs="Arial"/>
          <w:szCs w:val="24"/>
          <w:lang w:eastAsia="de-DE"/>
        </w:rPr>
        <w:t>, miejsc</w:t>
      </w:r>
      <w:r w:rsidR="00DC6007" w:rsidRPr="00DC6007">
        <w:rPr>
          <w:rFonts w:ascii="Century Gothic" w:eastAsia="Times New Roman" w:hAnsi="Century Gothic" w:cs="Arial"/>
          <w:szCs w:val="24"/>
          <w:lang w:eastAsia="de-DE"/>
        </w:rPr>
        <w:t>a postojowe</w:t>
      </w:r>
    </w:p>
    <w:p w14:paraId="117539DE" w14:textId="6FF8D37E" w:rsidR="00231E73" w:rsidRPr="00DC6007" w:rsidRDefault="00231E73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007">
        <w:rPr>
          <w:rFonts w:ascii="Century Gothic" w:hAnsi="Century Gothic"/>
        </w:rPr>
        <w:t>opaska wokół budynku</w:t>
      </w:r>
      <w:r w:rsidR="00DC6007" w:rsidRPr="00DC6007">
        <w:rPr>
          <w:rFonts w:ascii="Century Gothic" w:hAnsi="Century Gothic"/>
        </w:rPr>
        <w:t>.</w:t>
      </w:r>
    </w:p>
    <w:p w14:paraId="14ECF3B7" w14:textId="77777777" w:rsidR="00231E73" w:rsidRPr="00DC6007" w:rsidRDefault="00231E73">
      <w:pPr>
        <w:keepNext/>
        <w:numPr>
          <w:ilvl w:val="1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93" w:name="_Toc104452931"/>
      <w:bookmarkStart w:id="94" w:name="_Toc112151779"/>
      <w:bookmarkStart w:id="95" w:name="_Toc112421752"/>
      <w:bookmarkStart w:id="96" w:name="_Toc115249432"/>
      <w:bookmarkStart w:id="97" w:name="_Toc119935026"/>
      <w:bookmarkStart w:id="98" w:name="_Toc128562340"/>
      <w:bookmarkStart w:id="99" w:name="_Toc138335507"/>
      <w:bookmarkStart w:id="100" w:name="_Toc138422848"/>
      <w:r w:rsidRPr="00DC6007">
        <w:rPr>
          <w:rFonts w:ascii="Century Gothic" w:eastAsia="SimSun" w:hAnsi="Century Gothic" w:cs="Arial"/>
          <w:b/>
          <w:bCs/>
          <w:iCs/>
          <w:szCs w:val="36"/>
          <w:lang w:eastAsia="de-DE"/>
        </w:rPr>
        <w:t>Ogrodzenie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</w:p>
    <w:p w14:paraId="48D6DFB9" w14:textId="1172B5F4" w:rsidR="003B6C5A" w:rsidRPr="00DC6007" w:rsidRDefault="003B6C5A" w:rsidP="003556F9">
      <w:pPr>
        <w:spacing w:after="0" w:line="240" w:lineRule="auto"/>
        <w:ind w:left="708"/>
        <w:jc w:val="both"/>
        <w:rPr>
          <w:rFonts w:ascii="Century Gothic" w:eastAsia="Times New Roman" w:hAnsi="Century Gothic" w:cs="Arial"/>
          <w:szCs w:val="24"/>
          <w:lang w:eastAsia="de-DE"/>
        </w:rPr>
      </w:pPr>
      <w:bookmarkStart w:id="101" w:name="_Toc104452932"/>
      <w:bookmarkStart w:id="102" w:name="_Toc112151780"/>
      <w:bookmarkStart w:id="103" w:name="_Toc112421753"/>
      <w:bookmarkStart w:id="104" w:name="_Toc115249433"/>
      <w:bookmarkStart w:id="105" w:name="_Toc119935027"/>
      <w:r w:rsidRPr="00DC6007">
        <w:rPr>
          <w:rFonts w:ascii="Century Gothic" w:eastAsia="Times New Roman" w:hAnsi="Century Gothic" w:cs="Arial"/>
          <w:szCs w:val="24"/>
          <w:lang w:eastAsia="de-DE"/>
        </w:rPr>
        <w:t xml:space="preserve">Istniejące ogrodzenie </w:t>
      </w:r>
      <w:r w:rsidR="002D2146" w:rsidRPr="00DC6007">
        <w:rPr>
          <w:rFonts w:ascii="Century Gothic" w:eastAsia="Times New Roman" w:hAnsi="Century Gothic" w:cs="Arial"/>
          <w:szCs w:val="24"/>
          <w:lang w:eastAsia="de-DE"/>
        </w:rPr>
        <w:t xml:space="preserve">bez zmian. </w:t>
      </w:r>
      <w:r w:rsidRPr="00DC6007">
        <w:rPr>
          <w:rFonts w:ascii="Century Gothic" w:eastAsia="Times New Roman" w:hAnsi="Century Gothic" w:cs="Arial"/>
          <w:szCs w:val="24"/>
          <w:lang w:eastAsia="de-DE"/>
        </w:rPr>
        <w:t>Lokalizacja według części rysunkowej.</w:t>
      </w:r>
    </w:p>
    <w:p w14:paraId="0551C37F" w14:textId="77777777" w:rsidR="00231E73" w:rsidRPr="007E70F4" w:rsidRDefault="00231E73">
      <w:pPr>
        <w:keepNext/>
        <w:numPr>
          <w:ilvl w:val="0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06" w:name="_Toc362453856"/>
      <w:bookmarkStart w:id="107" w:name="_Toc104452934"/>
      <w:bookmarkStart w:id="108" w:name="_Toc112151782"/>
      <w:bookmarkStart w:id="109" w:name="_Toc112421755"/>
      <w:bookmarkStart w:id="110" w:name="_Toc115249435"/>
      <w:bookmarkStart w:id="111" w:name="_Toc119935029"/>
      <w:bookmarkStart w:id="112" w:name="_Toc128562341"/>
      <w:bookmarkStart w:id="113" w:name="_Toc138335508"/>
      <w:bookmarkStart w:id="114" w:name="_Toc138422849"/>
      <w:bookmarkEnd w:id="101"/>
      <w:bookmarkEnd w:id="102"/>
      <w:bookmarkEnd w:id="103"/>
      <w:bookmarkEnd w:id="104"/>
      <w:bookmarkEnd w:id="105"/>
      <w:r w:rsidRPr="007E70F4">
        <w:rPr>
          <w:rFonts w:ascii="Century Gothic" w:eastAsia="SimSun" w:hAnsi="Century Gothic" w:cs="Arial"/>
          <w:b/>
          <w:bCs/>
          <w:iCs/>
          <w:szCs w:val="36"/>
          <w:lang w:eastAsia="de-DE"/>
        </w:rPr>
        <w:lastRenderedPageBreak/>
        <w:t>BILANS TERENU:</w:t>
      </w:r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tbl>
      <w:tblPr>
        <w:tblW w:w="9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7"/>
        <w:gridCol w:w="6236"/>
        <w:gridCol w:w="2268"/>
      </w:tblGrid>
      <w:tr w:rsidR="00231E73" w:rsidRPr="007E70F4" w14:paraId="73679351" w14:textId="77777777" w:rsidTr="00FB3F60">
        <w:trPr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2CC59982" w14:textId="77777777" w:rsidR="00231E73" w:rsidRPr="007E70F4" w:rsidRDefault="00231E73" w:rsidP="00231E7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  <w:t>l.p.</w:t>
            </w:r>
          </w:p>
        </w:tc>
        <w:tc>
          <w:tcPr>
            <w:tcW w:w="6236" w:type="dxa"/>
            <w:shd w:val="clear" w:color="auto" w:fill="auto"/>
          </w:tcPr>
          <w:p w14:paraId="339ED6CF" w14:textId="77777777" w:rsidR="00231E73" w:rsidRPr="007E70F4" w:rsidRDefault="00231E73" w:rsidP="00231E7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  <w:t>Rodzaj powierzchni</w:t>
            </w:r>
          </w:p>
        </w:tc>
        <w:tc>
          <w:tcPr>
            <w:tcW w:w="2268" w:type="dxa"/>
            <w:shd w:val="clear" w:color="auto" w:fill="auto"/>
          </w:tcPr>
          <w:p w14:paraId="6FA3A115" w14:textId="77777777" w:rsidR="00231E73" w:rsidRPr="007E70F4" w:rsidRDefault="00231E73" w:rsidP="00231E7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  <w:t>Powierzchnia (m</w:t>
            </w:r>
            <w:r w:rsidRPr="007E70F4">
              <w:rPr>
                <w:rFonts w:ascii="Century Gothic" w:eastAsia="Times New Roman" w:hAnsi="Century Gothic" w:cs="Arial"/>
                <w:i/>
                <w:szCs w:val="24"/>
                <w:vertAlign w:val="superscript"/>
                <w:lang w:eastAsia="de-DE"/>
              </w:rPr>
              <w:t>2</w:t>
            </w:r>
            <w:r w:rsidRPr="007E70F4"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  <w:t>)</w:t>
            </w:r>
          </w:p>
        </w:tc>
      </w:tr>
      <w:tr w:rsidR="00231E73" w:rsidRPr="007E70F4" w14:paraId="59CC3640" w14:textId="77777777" w:rsidTr="00FB3F60">
        <w:trPr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678B91D2" w14:textId="77777777" w:rsidR="00231E73" w:rsidRPr="007E70F4" w:rsidRDefault="00231E73" w:rsidP="00231E7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1.</w:t>
            </w:r>
          </w:p>
        </w:tc>
        <w:tc>
          <w:tcPr>
            <w:tcW w:w="6236" w:type="dxa"/>
            <w:shd w:val="clear" w:color="auto" w:fill="auto"/>
          </w:tcPr>
          <w:p w14:paraId="706607D1" w14:textId="77777777" w:rsidR="00231E73" w:rsidRPr="007E70F4" w:rsidRDefault="00231E73" w:rsidP="00231E7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 xml:space="preserve">Powierzchnia zabudowy </w:t>
            </w:r>
          </w:p>
        </w:tc>
        <w:tc>
          <w:tcPr>
            <w:tcW w:w="2268" w:type="dxa"/>
            <w:shd w:val="clear" w:color="auto" w:fill="auto"/>
          </w:tcPr>
          <w:p w14:paraId="1546D7A9" w14:textId="09A981E5" w:rsidR="00231E73" w:rsidRPr="007E70F4" w:rsidRDefault="007E70F4" w:rsidP="00231E73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793,40</w:t>
            </w:r>
          </w:p>
        </w:tc>
      </w:tr>
      <w:tr w:rsidR="00231E73" w:rsidRPr="007E70F4" w14:paraId="2FE18320" w14:textId="77777777" w:rsidTr="00FB3F60">
        <w:trPr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0A4A1683" w14:textId="77777777" w:rsidR="00231E73" w:rsidRPr="007E70F4" w:rsidRDefault="00231E73" w:rsidP="00231E7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2.</w:t>
            </w:r>
          </w:p>
        </w:tc>
        <w:tc>
          <w:tcPr>
            <w:tcW w:w="6236" w:type="dxa"/>
            <w:shd w:val="clear" w:color="auto" w:fill="auto"/>
          </w:tcPr>
          <w:p w14:paraId="574E4A39" w14:textId="77777777" w:rsidR="00231E73" w:rsidRPr="007E70F4" w:rsidRDefault="00231E73" w:rsidP="00231E7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Powierzchnia terenów utwardzonych</w:t>
            </w:r>
          </w:p>
        </w:tc>
        <w:tc>
          <w:tcPr>
            <w:tcW w:w="2268" w:type="dxa"/>
            <w:shd w:val="clear" w:color="auto" w:fill="auto"/>
          </w:tcPr>
          <w:p w14:paraId="7182541B" w14:textId="3084DCC9" w:rsidR="00231E73" w:rsidRPr="007E70F4" w:rsidRDefault="007E70F4" w:rsidP="00231E73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506,24</w:t>
            </w:r>
          </w:p>
        </w:tc>
      </w:tr>
      <w:tr w:rsidR="00231E73" w:rsidRPr="007E70F4" w14:paraId="518D72A0" w14:textId="77777777" w:rsidTr="00FB3F60">
        <w:trPr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79702B14" w14:textId="77777777" w:rsidR="00231E73" w:rsidRPr="007E70F4" w:rsidRDefault="00231E73" w:rsidP="00231E7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3.</w:t>
            </w:r>
          </w:p>
        </w:tc>
        <w:tc>
          <w:tcPr>
            <w:tcW w:w="6236" w:type="dxa"/>
            <w:shd w:val="clear" w:color="auto" w:fill="auto"/>
          </w:tcPr>
          <w:p w14:paraId="5F3190E8" w14:textId="77777777" w:rsidR="00231E73" w:rsidRPr="007E70F4" w:rsidRDefault="00231E73" w:rsidP="00231E7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Powierzchnia terenów biologicznie czynnych</w:t>
            </w:r>
          </w:p>
        </w:tc>
        <w:tc>
          <w:tcPr>
            <w:tcW w:w="2268" w:type="dxa"/>
            <w:shd w:val="clear" w:color="auto" w:fill="auto"/>
          </w:tcPr>
          <w:p w14:paraId="0B90EAD4" w14:textId="71A4D015" w:rsidR="00231E73" w:rsidRPr="007E70F4" w:rsidRDefault="007E70F4" w:rsidP="00231E73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2792,36</w:t>
            </w:r>
          </w:p>
        </w:tc>
      </w:tr>
      <w:tr w:rsidR="00231E73" w:rsidRPr="007E70F4" w14:paraId="47E5ABE5" w14:textId="77777777" w:rsidTr="00FB3F60">
        <w:trPr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3A733306" w14:textId="77777777" w:rsidR="00231E73" w:rsidRPr="007E70F4" w:rsidRDefault="00231E73" w:rsidP="00231E7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4.</w:t>
            </w:r>
          </w:p>
        </w:tc>
        <w:tc>
          <w:tcPr>
            <w:tcW w:w="6236" w:type="dxa"/>
            <w:shd w:val="clear" w:color="auto" w:fill="auto"/>
          </w:tcPr>
          <w:p w14:paraId="70795148" w14:textId="77777777" w:rsidR="00231E73" w:rsidRPr="007E70F4" w:rsidRDefault="00231E73" w:rsidP="00231E7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Powierzchnia terenu opracowania</w:t>
            </w:r>
          </w:p>
        </w:tc>
        <w:tc>
          <w:tcPr>
            <w:tcW w:w="2268" w:type="dxa"/>
            <w:shd w:val="clear" w:color="auto" w:fill="auto"/>
          </w:tcPr>
          <w:p w14:paraId="79302AC4" w14:textId="195FC3C5" w:rsidR="00231E73" w:rsidRPr="007E70F4" w:rsidRDefault="007E70F4" w:rsidP="00231E73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eastAsia="Times New Roman" w:hAnsi="Century Gothic" w:cs="Arial"/>
                <w:szCs w:val="24"/>
                <w:lang w:eastAsia="de-DE"/>
              </w:rPr>
              <w:t>4092</w:t>
            </w:r>
            <w:r>
              <w:rPr>
                <w:rFonts w:ascii="Century Gothic" w:eastAsia="Times New Roman" w:hAnsi="Century Gothic" w:cs="Arial"/>
                <w:szCs w:val="24"/>
                <w:lang w:eastAsia="de-DE"/>
              </w:rPr>
              <w:t>,00</w:t>
            </w:r>
          </w:p>
        </w:tc>
      </w:tr>
      <w:tr w:rsidR="00496819" w:rsidRPr="007E70F4" w14:paraId="7B000477" w14:textId="77777777" w:rsidTr="00496819">
        <w:trPr>
          <w:jc w:val="center"/>
        </w:trPr>
        <w:tc>
          <w:tcPr>
            <w:tcW w:w="9071" w:type="dxa"/>
            <w:gridSpan w:val="3"/>
            <w:shd w:val="clear" w:color="auto" w:fill="auto"/>
            <w:vAlign w:val="center"/>
          </w:tcPr>
          <w:p w14:paraId="487CE8E9" w14:textId="2B3C08B9" w:rsidR="00496819" w:rsidRPr="007E70F4" w:rsidRDefault="00496819" w:rsidP="00496819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Cs w:val="24"/>
                <w:lang w:eastAsia="de-DE"/>
              </w:rPr>
            </w:pPr>
            <w:r w:rsidRPr="007E70F4">
              <w:rPr>
                <w:rFonts w:ascii="Century Gothic" w:hAnsi="Century Gothic"/>
              </w:rPr>
              <w:t>Szczegółowe wyliczenia wg części rysunkowej</w:t>
            </w:r>
          </w:p>
        </w:tc>
      </w:tr>
    </w:tbl>
    <w:p w14:paraId="4AB8308E" w14:textId="1A5E7047" w:rsidR="00231E73" w:rsidRPr="00564BAF" w:rsidRDefault="00BA4A29" w:rsidP="00CC583F">
      <w:pPr>
        <w:keepNext/>
        <w:numPr>
          <w:ilvl w:val="0"/>
          <w:numId w:val="13"/>
        </w:numPr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15" w:name="_Toc104452935"/>
      <w:bookmarkStart w:id="116" w:name="_Toc112151783"/>
      <w:bookmarkStart w:id="117" w:name="_Toc112421756"/>
      <w:bookmarkStart w:id="118" w:name="_Toc115249436"/>
      <w:bookmarkStart w:id="119" w:name="_Toc119935030"/>
      <w:bookmarkStart w:id="120" w:name="_Toc128562342"/>
      <w:bookmarkStart w:id="121" w:name="_Toc138335509"/>
      <w:bookmarkStart w:id="122" w:name="_Toc138422850"/>
      <w:r w:rsidRPr="00564BAF">
        <w:rPr>
          <w:rFonts w:ascii="Century Gothic" w:eastAsia="SimSun" w:hAnsi="Century Gothic" w:cs="Arial"/>
          <w:b/>
          <w:bCs/>
          <w:iCs/>
          <w:szCs w:val="36"/>
          <w:lang w:eastAsia="de-DE"/>
        </w:rPr>
        <w:t xml:space="preserve">ZASADY KSZTAŁTOWANIA ZABUDOWY ORAZ USTALENIA W ZAKRESIE WSKAŹNIKÓW ZAGOSPODAROWANIA TERENU ZGODNIE </w:t>
      </w:r>
      <w:r w:rsidR="00CC583F" w:rsidRPr="00564BAF">
        <w:rPr>
          <w:rFonts w:ascii="Century Gothic" w:eastAsia="SimSun" w:hAnsi="Century Gothic" w:cs="Arial"/>
          <w:b/>
          <w:bCs/>
          <w:iCs/>
          <w:szCs w:val="36"/>
          <w:lang w:eastAsia="de-DE"/>
        </w:rPr>
        <w:t>Z MPZP (UCHWAŁA NR XXIX/271/2021 RADY MIEJSKIEJ GMINY DOBRZYCA z dnia 29 grudnia 2021 r.) – jednostka I_UP1</w:t>
      </w:r>
      <w:r w:rsidR="00231E73" w:rsidRPr="00564BAF">
        <w:rPr>
          <w:rFonts w:ascii="Century Gothic" w:eastAsia="SimSun" w:hAnsi="Century Gothic" w:cs="Arial"/>
          <w:b/>
          <w:bCs/>
          <w:iCs/>
          <w:szCs w:val="36"/>
          <w:lang w:eastAsia="de-DE"/>
        </w:rPr>
        <w:t>: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tbl>
      <w:tblPr>
        <w:tblW w:w="9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4"/>
        <w:gridCol w:w="4380"/>
        <w:gridCol w:w="4127"/>
      </w:tblGrid>
      <w:tr w:rsidR="00BA4A29" w:rsidRPr="00564BAF" w14:paraId="7E68ED03" w14:textId="77777777" w:rsidTr="00CB16AF">
        <w:trPr>
          <w:jc w:val="center"/>
        </w:trPr>
        <w:tc>
          <w:tcPr>
            <w:tcW w:w="564" w:type="dxa"/>
            <w:shd w:val="clear" w:color="auto" w:fill="auto"/>
          </w:tcPr>
          <w:p w14:paraId="172BA403" w14:textId="73A796BA" w:rsidR="00BA4A29" w:rsidRPr="00564BAF" w:rsidRDefault="00BA4A29" w:rsidP="00BA4A29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</w:pPr>
            <w:r w:rsidRPr="00564BAF">
              <w:rPr>
                <w:rFonts w:ascii="Century Gothic" w:hAnsi="Century Gothic"/>
                <w:i/>
              </w:rPr>
              <w:t>l.p.</w:t>
            </w:r>
          </w:p>
        </w:tc>
        <w:tc>
          <w:tcPr>
            <w:tcW w:w="4380" w:type="dxa"/>
            <w:shd w:val="clear" w:color="auto" w:fill="auto"/>
          </w:tcPr>
          <w:p w14:paraId="003FB433" w14:textId="36B59A00" w:rsidR="00BA4A29" w:rsidRPr="00564BAF" w:rsidRDefault="00BA4A29" w:rsidP="00BA4A29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</w:pPr>
            <w:r w:rsidRPr="00564BAF">
              <w:rPr>
                <w:rFonts w:ascii="Century Gothic" w:hAnsi="Century Gothic"/>
                <w:i/>
              </w:rPr>
              <w:t xml:space="preserve">Ustalenia zawarte w </w:t>
            </w:r>
            <w:r w:rsidR="00564BAF" w:rsidRPr="00564BAF">
              <w:rPr>
                <w:rFonts w:ascii="Century Gothic" w:hAnsi="Century Gothic"/>
                <w:i/>
              </w:rPr>
              <w:t>MPZP</w:t>
            </w:r>
          </w:p>
        </w:tc>
        <w:tc>
          <w:tcPr>
            <w:tcW w:w="4127" w:type="dxa"/>
            <w:shd w:val="clear" w:color="auto" w:fill="auto"/>
          </w:tcPr>
          <w:p w14:paraId="26F0C958" w14:textId="5698CFE8" w:rsidR="00BA4A29" w:rsidRPr="00564BAF" w:rsidRDefault="00BA4A29" w:rsidP="00BA4A29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Cs w:val="24"/>
                <w:lang w:eastAsia="de-DE"/>
              </w:rPr>
            </w:pPr>
            <w:r w:rsidRPr="00564BAF">
              <w:rPr>
                <w:rFonts w:ascii="Century Gothic" w:hAnsi="Century Gothic"/>
                <w:i/>
              </w:rPr>
              <w:t>Projekt</w:t>
            </w:r>
          </w:p>
        </w:tc>
      </w:tr>
      <w:tr w:rsidR="00564BAF" w:rsidRPr="00564BAF" w14:paraId="564569A5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67A152AD" w14:textId="45A619A5" w:rsidR="00564BAF" w:rsidRPr="00EF47C6" w:rsidRDefault="00564BAF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1.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32ED9B41" w14:textId="138ED46D" w:rsidR="00564BAF" w:rsidRPr="00EF47C6" w:rsidRDefault="00564BAF" w:rsidP="004C0109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przeznaczenie podstawowe: tereny usług publicznych w szczególności usług oświaty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7CBAB23E" w14:textId="05D87889" w:rsidR="00087E23" w:rsidRPr="00EF47C6" w:rsidRDefault="00087E23" w:rsidP="00087E23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bez zmian – usługi oświaty</w:t>
            </w:r>
          </w:p>
          <w:p w14:paraId="6069CF5F" w14:textId="2154F447" w:rsidR="00564BAF" w:rsidRPr="00EF47C6" w:rsidRDefault="00087E23" w:rsidP="00087E23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WARUNEK SPEŁNIONY</w:t>
            </w:r>
          </w:p>
        </w:tc>
      </w:tr>
      <w:tr w:rsidR="009F45B7" w:rsidRPr="00564BAF" w14:paraId="597A1D2B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0FA1B627" w14:textId="7C4751DA" w:rsidR="009F45B7" w:rsidRPr="00EF47C6" w:rsidRDefault="00EF47C6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2.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49D5BAF4" w14:textId="09E6311C" w:rsidR="009F45B7" w:rsidRPr="00EF47C6" w:rsidRDefault="009F45B7" w:rsidP="004C0109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przeznaczenie uzupełniające: nieuciążliwe usługi obsługujące przeznaczenie podstawowe np. drobne usługi handlu – sklepik szkolny, mała gastronomia; budynki gospodarcze i garażowe, dojścia i dojazdy, miejsca postojowe, obiekty i urządzenia infrastruktury technicznej obsługujące funkcje podstawowe, urządzenia terenowe i obiekty małej architektury, zieleń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50028C41" w14:textId="5B0B4859" w:rsidR="00EF47C6" w:rsidRPr="00EF47C6" w:rsidRDefault="00EF47C6" w:rsidP="001545AF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bez zmian</w:t>
            </w:r>
            <w:r w:rsidR="002D2E27">
              <w:rPr>
                <w:rFonts w:ascii="Century Gothic" w:hAnsi="Century Gothic"/>
                <w:color w:val="auto"/>
                <w:lang w:val="pl-PL"/>
              </w:rPr>
              <w:t xml:space="preserve"> – istniejące</w:t>
            </w:r>
            <w:r w:rsidR="001545AF">
              <w:t xml:space="preserve"> </w:t>
            </w:r>
            <w:r w:rsidR="001545AF" w:rsidRPr="001545AF">
              <w:rPr>
                <w:rFonts w:ascii="Century Gothic" w:hAnsi="Century Gothic"/>
                <w:color w:val="auto"/>
                <w:lang w:val="pl-PL"/>
              </w:rPr>
              <w:t>dojścia i</w:t>
            </w:r>
            <w:r w:rsidR="001545AF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  <w:r w:rsidR="001545AF" w:rsidRPr="001545AF">
              <w:rPr>
                <w:rFonts w:ascii="Century Gothic" w:hAnsi="Century Gothic"/>
                <w:color w:val="auto"/>
                <w:lang w:val="pl-PL"/>
              </w:rPr>
              <w:t>dojazdy, miejsca postojowe,</w:t>
            </w:r>
            <w:r w:rsidR="001545AF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  <w:r w:rsidR="001545AF" w:rsidRPr="001545AF">
              <w:rPr>
                <w:rFonts w:ascii="Century Gothic" w:hAnsi="Century Gothic"/>
                <w:color w:val="auto"/>
                <w:lang w:val="pl-PL"/>
              </w:rPr>
              <w:t>obiekty i urządzenia infrastruktury</w:t>
            </w:r>
            <w:r w:rsidR="001545AF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  <w:r w:rsidR="001545AF" w:rsidRPr="001545AF">
              <w:rPr>
                <w:rFonts w:ascii="Century Gothic" w:hAnsi="Century Gothic"/>
                <w:color w:val="auto"/>
                <w:lang w:val="pl-PL"/>
              </w:rPr>
              <w:t>technicznej obsługujące funkcje</w:t>
            </w:r>
            <w:r w:rsidR="001545AF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  <w:r w:rsidR="001545AF" w:rsidRPr="001545AF">
              <w:rPr>
                <w:rFonts w:ascii="Century Gothic" w:hAnsi="Century Gothic"/>
                <w:color w:val="auto"/>
                <w:lang w:val="pl-PL"/>
              </w:rPr>
              <w:t>podstawowe, urządzenia</w:t>
            </w:r>
            <w:r w:rsidR="001545AF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  <w:r w:rsidR="001545AF" w:rsidRPr="001545AF">
              <w:rPr>
                <w:rFonts w:ascii="Century Gothic" w:hAnsi="Century Gothic"/>
                <w:color w:val="auto"/>
                <w:lang w:val="pl-PL"/>
              </w:rPr>
              <w:t>terenowe i obiekty małej</w:t>
            </w:r>
            <w:r w:rsidR="001545AF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  <w:r w:rsidR="001545AF" w:rsidRPr="001545AF">
              <w:rPr>
                <w:rFonts w:ascii="Century Gothic" w:hAnsi="Century Gothic"/>
                <w:color w:val="auto"/>
                <w:lang w:val="pl-PL"/>
              </w:rPr>
              <w:t>architektury, zieleń</w:t>
            </w:r>
            <w:r w:rsidR="001545AF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  <w:r w:rsidR="002D2E27">
              <w:rPr>
                <w:rFonts w:ascii="Century Gothic" w:hAnsi="Century Gothic"/>
                <w:color w:val="auto"/>
                <w:lang w:val="pl-PL"/>
              </w:rPr>
              <w:t xml:space="preserve"> </w:t>
            </w:r>
          </w:p>
          <w:p w14:paraId="2771F2BE" w14:textId="0CCB81FE" w:rsidR="009F45B7" w:rsidRPr="00EF47C6" w:rsidRDefault="00EF47C6" w:rsidP="00EF47C6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WARUNEK SPEŁNIONY</w:t>
            </w:r>
          </w:p>
        </w:tc>
      </w:tr>
      <w:tr w:rsidR="00564BAF" w:rsidRPr="00F03CA6" w14:paraId="3592F98C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05B5A2DD" w14:textId="6DC97CD0" w:rsidR="00564BAF" w:rsidRPr="00EF47C6" w:rsidRDefault="00EF47C6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3</w:t>
            </w:r>
            <w:r w:rsidR="00087E23" w:rsidRPr="00EF47C6">
              <w:rPr>
                <w:rFonts w:ascii="Century Gothic" w:hAnsi="Century Gothic"/>
              </w:rPr>
              <w:t>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2435B5A7" w14:textId="38B9BFF8" w:rsidR="00564BAF" w:rsidRPr="00EF47C6" w:rsidRDefault="00087E23" w:rsidP="004C0109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intensywność zabudowy: 0,01 – 0,7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2BBA2ACD" w14:textId="77777777" w:rsidR="00564BAF" w:rsidRPr="00EF47C6" w:rsidRDefault="00087E23" w:rsidP="00BA4A29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(513,96+129,68+751,36)/4092</w:t>
            </w:r>
            <w:r w:rsidR="00261EAD" w:rsidRPr="00EF47C6">
              <w:rPr>
                <w:rFonts w:ascii="Century Gothic" w:hAnsi="Century Gothic"/>
              </w:rPr>
              <w:t>=0,34</w:t>
            </w:r>
          </w:p>
          <w:p w14:paraId="4DD5562E" w14:textId="77777777" w:rsidR="00261EAD" w:rsidRPr="00EF47C6" w:rsidRDefault="00261EAD" w:rsidP="00BA4A29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0,01 &lt; 0,34 &lt; 0,70</w:t>
            </w:r>
          </w:p>
          <w:p w14:paraId="3B869871" w14:textId="24A0747E" w:rsidR="00261EAD" w:rsidRPr="00EF47C6" w:rsidRDefault="00261EAD" w:rsidP="00BA4A29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WARUNEK SPEŁNIONY</w:t>
            </w:r>
          </w:p>
        </w:tc>
      </w:tr>
      <w:tr w:rsidR="00564BAF" w:rsidRPr="00F03CA6" w14:paraId="33DDA29E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7BF16B62" w14:textId="7FCF11F3" w:rsidR="00564BAF" w:rsidRPr="00EF47C6" w:rsidRDefault="00EF47C6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4</w:t>
            </w:r>
            <w:r w:rsidR="00261EAD" w:rsidRPr="00EF47C6">
              <w:rPr>
                <w:rFonts w:ascii="Century Gothic" w:hAnsi="Century Gothic"/>
              </w:rPr>
              <w:t>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77B17E51" w14:textId="1DACA7A5" w:rsidR="00564BAF" w:rsidRPr="00EF47C6" w:rsidRDefault="00261EAD" w:rsidP="004C0109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maksymalny wskaźnik powierzchni zabudowy: 50% powierzchni działki budowlanej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7BA2FB4D" w14:textId="473E438D" w:rsidR="00261EAD" w:rsidRPr="00EF47C6" w:rsidRDefault="00261EAD" w:rsidP="00261EAD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19,39 % &lt; 50.00 %</w:t>
            </w:r>
          </w:p>
          <w:p w14:paraId="6F47E308" w14:textId="368FAA1E" w:rsidR="00564BAF" w:rsidRPr="00EF47C6" w:rsidRDefault="00261EAD" w:rsidP="00261EAD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WARUNEK SPEŁNIONY</w:t>
            </w:r>
          </w:p>
        </w:tc>
      </w:tr>
      <w:tr w:rsidR="00261EAD" w:rsidRPr="00F03CA6" w14:paraId="20169E32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3725AE1B" w14:textId="3A26B90C" w:rsidR="00261EAD" w:rsidRPr="00EF47C6" w:rsidRDefault="00EF47C6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5</w:t>
            </w:r>
            <w:r w:rsidR="00261EAD" w:rsidRPr="00EF47C6">
              <w:rPr>
                <w:rFonts w:ascii="Century Gothic" w:hAnsi="Century Gothic"/>
              </w:rPr>
              <w:t>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3B95162E" w14:textId="3EFF16DC" w:rsidR="00261EAD" w:rsidRPr="00EF47C6" w:rsidRDefault="00261EAD" w:rsidP="004C0109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minimalny wskaźnik powierzchni biologicznie czynnej: 30% powierzchni działki budowlanej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209F973D" w14:textId="3176D79C" w:rsidR="00261EAD" w:rsidRPr="00EF47C6" w:rsidRDefault="00261EAD" w:rsidP="00261EAD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30,00 % &lt; 68,24 %</w:t>
            </w:r>
          </w:p>
          <w:p w14:paraId="6180AA6A" w14:textId="2579BD47" w:rsidR="00261EAD" w:rsidRPr="00EF47C6" w:rsidRDefault="00261EAD" w:rsidP="00261EAD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</w:rPr>
              <w:t>WARUNEK SPEŁNIONY</w:t>
            </w:r>
          </w:p>
        </w:tc>
      </w:tr>
      <w:tr w:rsidR="00261EAD" w:rsidRPr="00F03CA6" w14:paraId="774C1606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302CD02F" w14:textId="08F96C45" w:rsidR="00261EAD" w:rsidRPr="00AA6DA2" w:rsidRDefault="008A6491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AA6DA2">
              <w:rPr>
                <w:rFonts w:ascii="Century Gothic" w:hAnsi="Century Gothic"/>
              </w:rPr>
              <w:t>6.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423B5CA3" w14:textId="0768877B" w:rsidR="00261EAD" w:rsidRPr="00AA6DA2" w:rsidRDefault="008A6491" w:rsidP="004C0109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AA6DA2">
              <w:rPr>
                <w:rFonts w:ascii="Century Gothic" w:hAnsi="Century Gothic"/>
              </w:rPr>
              <w:t>nieuciążliwe usługi jako funkcja wbudowana w budynki o przeznaczeniu podstawowym, o powierzchni użytkowej nie więcej niż 50 m²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762EED66" w14:textId="553E0042" w:rsidR="008A6491" w:rsidRPr="00EF47C6" w:rsidRDefault="008A6491" w:rsidP="008A6491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bez zmian</w:t>
            </w:r>
            <w:r>
              <w:rPr>
                <w:rFonts w:ascii="Century Gothic" w:hAnsi="Century Gothic"/>
                <w:color w:val="auto"/>
                <w:lang w:val="pl-PL"/>
              </w:rPr>
              <w:t xml:space="preserve"> – brak</w:t>
            </w:r>
          </w:p>
          <w:p w14:paraId="7A5DB094" w14:textId="015668B4" w:rsidR="00261EAD" w:rsidRPr="00261EAD" w:rsidRDefault="008A6491" w:rsidP="008A6491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WARUNEK SPEŁNIONY</w:t>
            </w:r>
          </w:p>
        </w:tc>
      </w:tr>
      <w:tr w:rsidR="00261EAD" w:rsidRPr="00F03CA6" w14:paraId="036B93F7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53811B25" w14:textId="5F9A9791" w:rsidR="00261EAD" w:rsidRPr="00AA6DA2" w:rsidRDefault="001545AF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AA6DA2">
              <w:rPr>
                <w:rFonts w:ascii="Century Gothic" w:hAnsi="Century Gothic"/>
              </w:rPr>
              <w:t>7.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1AFB4717" w14:textId="7ADC205D" w:rsidR="00261EAD" w:rsidRPr="00AA6DA2" w:rsidRDefault="002D2E27" w:rsidP="002D2E27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AA6DA2">
              <w:rPr>
                <w:rFonts w:ascii="Century Gothic" w:hAnsi="Century Gothic"/>
              </w:rPr>
              <w:t>wysokość zabudowy dla budynków funkcji podstawowej nie wyższa niż 13,0 m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4F14AE55" w14:textId="5A77A7D8" w:rsidR="002D2E27" w:rsidRPr="00EF47C6" w:rsidRDefault="002D2E27" w:rsidP="002D2E27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>
              <w:rPr>
                <w:rFonts w:ascii="Century Gothic" w:hAnsi="Century Gothic"/>
                <w:color w:val="auto"/>
                <w:lang w:val="pl-PL"/>
              </w:rPr>
              <w:t>bez zmian – 12,66 m</w:t>
            </w:r>
            <w:r w:rsidRPr="00EF47C6">
              <w:rPr>
                <w:rFonts w:ascii="Century Gothic" w:hAnsi="Century Gothic"/>
                <w:color w:val="auto"/>
                <w:lang w:val="pl-PL"/>
              </w:rPr>
              <w:t xml:space="preserve"> &lt; </w:t>
            </w:r>
            <w:r>
              <w:rPr>
                <w:rFonts w:ascii="Century Gothic" w:hAnsi="Century Gothic"/>
                <w:color w:val="auto"/>
                <w:lang w:val="pl-PL"/>
              </w:rPr>
              <w:t>13,00 m</w:t>
            </w:r>
          </w:p>
          <w:p w14:paraId="34E2FF5E" w14:textId="6770DFD3" w:rsidR="00261EAD" w:rsidRPr="00261EAD" w:rsidRDefault="002D2E27" w:rsidP="002D2E27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</w:rPr>
              <w:t>WARUNEK SPEŁNIONY</w:t>
            </w:r>
          </w:p>
        </w:tc>
      </w:tr>
      <w:tr w:rsidR="00261EAD" w:rsidRPr="00F03CA6" w14:paraId="276B1729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1F960A0C" w14:textId="7704C446" w:rsidR="00261EAD" w:rsidRPr="00AA6DA2" w:rsidRDefault="001545AF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AA6DA2">
              <w:rPr>
                <w:rFonts w:ascii="Century Gothic" w:hAnsi="Century Gothic"/>
              </w:rPr>
              <w:t>9.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5A0C3B02" w14:textId="53E4ADE0" w:rsidR="00261EAD" w:rsidRPr="00AA6DA2" w:rsidRDefault="002D2E27" w:rsidP="002D2E27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AA6DA2">
              <w:rPr>
                <w:rFonts w:ascii="Century Gothic" w:hAnsi="Century Gothic"/>
              </w:rPr>
              <w:t xml:space="preserve">geometria dachów dla budynków funkcji podstawowej: dwuspadowe </w:t>
            </w:r>
            <w:r w:rsidRPr="00AA6DA2">
              <w:rPr>
                <w:rFonts w:ascii="Century Gothic" w:hAnsi="Century Gothic"/>
              </w:rPr>
              <w:lastRenderedPageBreak/>
              <w:t>lub wielospadowe o kącie nachylenia połaci dachu od 30° do 45°,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2463804B" w14:textId="2FCECD83" w:rsidR="002D2E27" w:rsidRDefault="002D2E27" w:rsidP="002D2E27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>bez zmian – dach dwuspadowy</w:t>
            </w:r>
          </w:p>
          <w:p w14:paraId="4F1E1F56" w14:textId="7481FFA1" w:rsidR="002D2E27" w:rsidRPr="00EF47C6" w:rsidRDefault="002D2E27" w:rsidP="002D2E27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30°</w:t>
            </w:r>
            <w:r w:rsidRPr="00EF47C6">
              <w:rPr>
                <w:rFonts w:ascii="Century Gothic" w:hAnsi="Century Gothic"/>
              </w:rPr>
              <w:t xml:space="preserve"> </w:t>
            </w:r>
            <w:r w:rsidR="00AA6DA2">
              <w:rPr>
                <w:rFonts w:ascii="Century Gothic" w:hAnsi="Century Gothic"/>
              </w:rPr>
              <w:t>≤</w:t>
            </w:r>
            <w:r w:rsidRPr="00EF47C6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 xml:space="preserve">45° </w:t>
            </w:r>
            <w:r w:rsidR="00AA6DA2">
              <w:rPr>
                <w:rFonts w:ascii="Century Gothic" w:hAnsi="Century Gothic"/>
              </w:rPr>
              <w:t>≤</w:t>
            </w:r>
            <w:r w:rsidRPr="00EF47C6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45°</w:t>
            </w:r>
          </w:p>
          <w:p w14:paraId="2240B4F6" w14:textId="51A5155C" w:rsidR="00261EAD" w:rsidRPr="00261EAD" w:rsidRDefault="002D2E27" w:rsidP="002D2E27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</w:rPr>
              <w:lastRenderedPageBreak/>
              <w:t>WARUNEK SPEŁNIONY</w:t>
            </w:r>
          </w:p>
        </w:tc>
      </w:tr>
      <w:tr w:rsidR="00AA6DA2" w:rsidRPr="00F03CA6" w14:paraId="1883AD46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4E0B9C87" w14:textId="6E6AFED2" w:rsidR="00AA6DA2" w:rsidRPr="00AA6DA2" w:rsidRDefault="00AA6DA2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>10.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2E80BEDC" w14:textId="597214D8" w:rsidR="00AA6DA2" w:rsidRPr="00AA6DA2" w:rsidRDefault="00AA6DA2" w:rsidP="00780952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 w:rsidRPr="00AA6DA2">
              <w:rPr>
                <w:rFonts w:ascii="Century Gothic" w:hAnsi="Century Gothic"/>
              </w:rPr>
              <w:t>nieprzekraczalne linie zabudowy</w:t>
            </w:r>
            <w:r w:rsidR="00780952">
              <w:rPr>
                <w:rFonts w:ascii="Century Gothic" w:hAnsi="Century Gothic"/>
              </w:rPr>
              <w:t xml:space="preserve"> o</w:t>
            </w:r>
            <w:r w:rsidR="00780952" w:rsidRPr="00780952">
              <w:rPr>
                <w:rFonts w:ascii="Century Gothic" w:hAnsi="Century Gothic"/>
              </w:rPr>
              <w:t>d linii rozgraniczających drogi położone poza granicami niniejszego planu</w:t>
            </w:r>
            <w:r w:rsidR="00780952">
              <w:rPr>
                <w:rFonts w:ascii="Century Gothic" w:hAnsi="Century Gothic"/>
              </w:rPr>
              <w:t xml:space="preserve">: </w:t>
            </w:r>
            <w:r w:rsidR="00780952" w:rsidRPr="00780952">
              <w:rPr>
                <w:rFonts w:ascii="Century Gothic" w:hAnsi="Century Gothic"/>
              </w:rPr>
              <w:t>od dróg publicznych powiatowych – 8,0 m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00D896E7" w14:textId="6E751B8E" w:rsidR="00780952" w:rsidRPr="00EF47C6" w:rsidRDefault="00780952" w:rsidP="00780952">
            <w:pPr>
              <w:pStyle w:val="GuciaNormal"/>
              <w:jc w:val="right"/>
              <w:rPr>
                <w:rFonts w:ascii="Century Gothic" w:hAnsi="Century Gothic"/>
                <w:color w:val="auto"/>
                <w:lang w:val="pl-PL"/>
              </w:rPr>
            </w:pPr>
            <w:r w:rsidRPr="00EF47C6">
              <w:rPr>
                <w:rFonts w:ascii="Century Gothic" w:hAnsi="Century Gothic"/>
                <w:color w:val="auto"/>
                <w:lang w:val="pl-PL"/>
              </w:rPr>
              <w:t>bez zmian</w:t>
            </w:r>
          </w:p>
          <w:p w14:paraId="1C26D345" w14:textId="1021DD2F" w:rsidR="00AA6DA2" w:rsidRDefault="00780952" w:rsidP="00780952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 w:rsidRPr="00EF47C6">
              <w:rPr>
                <w:rFonts w:ascii="Century Gothic" w:hAnsi="Century Gothic"/>
              </w:rPr>
              <w:t>WARUNEK SPEŁNIONY</w:t>
            </w:r>
          </w:p>
        </w:tc>
      </w:tr>
      <w:tr w:rsidR="00AA6DA2" w:rsidRPr="00F03CA6" w14:paraId="55D67265" w14:textId="77777777" w:rsidTr="00CB16AF">
        <w:trPr>
          <w:jc w:val="center"/>
        </w:trPr>
        <w:tc>
          <w:tcPr>
            <w:tcW w:w="564" w:type="dxa"/>
            <w:shd w:val="clear" w:color="auto" w:fill="auto"/>
            <w:vAlign w:val="center"/>
          </w:tcPr>
          <w:p w14:paraId="25573A39" w14:textId="1916B9F4" w:rsidR="00AA6DA2" w:rsidRPr="00AA6DA2" w:rsidRDefault="001B62AF" w:rsidP="00BA4A29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11.</w:t>
            </w:r>
          </w:p>
        </w:tc>
        <w:tc>
          <w:tcPr>
            <w:tcW w:w="4380" w:type="dxa"/>
            <w:shd w:val="clear" w:color="auto" w:fill="auto"/>
            <w:vAlign w:val="center"/>
          </w:tcPr>
          <w:p w14:paraId="1E6160E5" w14:textId="0D302D6E" w:rsidR="00AA6DA2" w:rsidRPr="00AA6DA2" w:rsidRDefault="001B62AF" w:rsidP="001B62AF">
            <w:pPr>
              <w:spacing w:after="0" w:line="240" w:lineRule="auto"/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obsługa komunikacyjna oraz organizowanie miejsc postojowych </w:t>
            </w:r>
            <w:r w:rsidRPr="001B62AF">
              <w:rPr>
                <w:rFonts w:ascii="Century Gothic" w:hAnsi="Century Gothic"/>
              </w:rPr>
              <w:t>dla zabudowy usług oświaty</w:t>
            </w:r>
            <w:r>
              <w:rPr>
                <w:rFonts w:ascii="Century Gothic" w:hAnsi="Century Gothic"/>
              </w:rPr>
              <w:t>:</w:t>
            </w:r>
            <w:r w:rsidRPr="001B62AF">
              <w:rPr>
                <w:rFonts w:ascii="Century Gothic" w:hAnsi="Century Gothic"/>
              </w:rPr>
              <w:t xml:space="preserve"> minimum 5 miejsc postojowych na jeden obiekt oraz dodatkowo minimum</w:t>
            </w:r>
            <w:r>
              <w:rPr>
                <w:rFonts w:ascii="Century Gothic" w:hAnsi="Century Gothic"/>
              </w:rPr>
              <w:t xml:space="preserve"> </w:t>
            </w:r>
            <w:r w:rsidRPr="001B62AF">
              <w:rPr>
                <w:rFonts w:ascii="Century Gothic" w:hAnsi="Century Gothic"/>
              </w:rPr>
              <w:t>2 miejsca na 5 zatrudnionych</w:t>
            </w:r>
          </w:p>
        </w:tc>
        <w:tc>
          <w:tcPr>
            <w:tcW w:w="4127" w:type="dxa"/>
            <w:shd w:val="clear" w:color="auto" w:fill="auto"/>
            <w:vAlign w:val="center"/>
          </w:tcPr>
          <w:p w14:paraId="5ABB1D3E" w14:textId="2600408B" w:rsidR="00AA6DA2" w:rsidRDefault="001B62AF" w:rsidP="002D2E27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bez zmian – istniejący zjazd</w:t>
            </w:r>
          </w:p>
          <w:p w14:paraId="38EA49F4" w14:textId="77777777" w:rsidR="001B62AF" w:rsidRDefault="001B62AF" w:rsidP="002D2E27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5+2x4=13</w:t>
            </w:r>
          </w:p>
          <w:p w14:paraId="74589FAE" w14:textId="77777777" w:rsidR="001B62AF" w:rsidRDefault="001B62AF" w:rsidP="002D2E27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14 miejsc postojowych </w:t>
            </w:r>
          </w:p>
          <w:p w14:paraId="2B2448C2" w14:textId="77777777" w:rsidR="001B62AF" w:rsidRDefault="001B62AF" w:rsidP="002D2E27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wg odrębnego opracowania</w:t>
            </w:r>
          </w:p>
          <w:p w14:paraId="18CEEFE9" w14:textId="48B6FDDD" w:rsidR="001B62AF" w:rsidRDefault="001B62AF" w:rsidP="002D2E27">
            <w:pPr>
              <w:spacing w:after="0" w:line="240" w:lineRule="auto"/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w trakcie realizacji </w:t>
            </w:r>
          </w:p>
        </w:tc>
      </w:tr>
    </w:tbl>
    <w:p w14:paraId="5F5806ED" w14:textId="77777777" w:rsidR="00231E73" w:rsidRPr="00CB16AF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23" w:name="_Toc104452936"/>
      <w:bookmarkStart w:id="124" w:name="_Toc112151784"/>
      <w:bookmarkStart w:id="125" w:name="_Toc112421757"/>
      <w:bookmarkStart w:id="126" w:name="_Toc115249437"/>
      <w:bookmarkStart w:id="127" w:name="_Toc119935031"/>
      <w:bookmarkStart w:id="128" w:name="_Toc128562343"/>
      <w:bookmarkStart w:id="129" w:name="_Toc138335510"/>
      <w:bookmarkStart w:id="130" w:name="_Toc138422851"/>
      <w:bookmarkStart w:id="131" w:name="_Toc362453857"/>
      <w:r w:rsidRPr="00CB16AF">
        <w:rPr>
          <w:rFonts w:ascii="Century Gothic" w:eastAsia="SimSun" w:hAnsi="Century Gothic" w:cs="Arial"/>
          <w:b/>
          <w:bCs/>
          <w:iCs/>
          <w:szCs w:val="36"/>
          <w:lang w:eastAsia="de-DE"/>
        </w:rPr>
        <w:t>PROJEKTOWANY UKŁAD KOMUNIKACYJNY, W TYM SPOSÓB DOSTĘPU DO DROGI PUBLICZNEJ</w:t>
      </w:r>
      <w:bookmarkEnd w:id="123"/>
      <w:bookmarkEnd w:id="124"/>
      <w:bookmarkEnd w:id="125"/>
      <w:bookmarkEnd w:id="126"/>
      <w:bookmarkEnd w:id="127"/>
      <w:bookmarkEnd w:id="128"/>
      <w:bookmarkEnd w:id="129"/>
      <w:bookmarkEnd w:id="130"/>
    </w:p>
    <w:p w14:paraId="6FCAE3D0" w14:textId="1773C5A2" w:rsidR="002874B2" w:rsidRPr="00CB16AF" w:rsidRDefault="00BD6DAC" w:rsidP="009B2018">
      <w:pPr>
        <w:spacing w:after="0" w:line="240" w:lineRule="auto"/>
        <w:ind w:firstLine="36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B16AF">
        <w:rPr>
          <w:rFonts w:ascii="Century Gothic" w:eastAsia="Times New Roman" w:hAnsi="Century Gothic" w:cs="Arial"/>
          <w:szCs w:val="24"/>
          <w:lang w:eastAsia="de-DE"/>
        </w:rPr>
        <w:t>Projektowany układ komunikacyjny w</w:t>
      </w:r>
      <w:r w:rsidR="00231E73" w:rsidRPr="00CB16AF">
        <w:rPr>
          <w:rFonts w:ascii="Century Gothic" w:eastAsia="Times New Roman" w:hAnsi="Century Gothic" w:cs="Arial"/>
          <w:szCs w:val="24"/>
          <w:lang w:eastAsia="de-DE"/>
        </w:rPr>
        <w:t>g części graficznej opracowania.</w:t>
      </w:r>
      <w:r w:rsidRPr="00CB16AF">
        <w:rPr>
          <w:rFonts w:ascii="Century Gothic" w:eastAsia="Times New Roman" w:hAnsi="Century Gothic" w:cs="Arial"/>
          <w:szCs w:val="24"/>
          <w:lang w:eastAsia="de-DE"/>
        </w:rPr>
        <w:t xml:space="preserve"> Działka posiada dostęp do </w:t>
      </w:r>
      <w:r w:rsidR="007109E3" w:rsidRPr="00CB16AF">
        <w:rPr>
          <w:rFonts w:ascii="Century Gothic" w:eastAsia="Times New Roman" w:hAnsi="Century Gothic" w:cs="Arial"/>
          <w:szCs w:val="24"/>
          <w:lang w:eastAsia="de-DE"/>
        </w:rPr>
        <w:t>drogi publicznej poprzez istniejąc</w:t>
      </w:r>
      <w:r w:rsidR="00F007AB" w:rsidRPr="00CB16AF">
        <w:rPr>
          <w:rFonts w:ascii="Century Gothic" w:eastAsia="Times New Roman" w:hAnsi="Century Gothic" w:cs="Arial"/>
          <w:szCs w:val="24"/>
          <w:lang w:eastAsia="de-DE"/>
        </w:rPr>
        <w:t>y</w:t>
      </w:r>
      <w:r w:rsidR="007109E3" w:rsidRPr="00CB16AF">
        <w:rPr>
          <w:rFonts w:ascii="Century Gothic" w:eastAsia="Times New Roman" w:hAnsi="Century Gothic" w:cs="Arial"/>
          <w:szCs w:val="24"/>
          <w:lang w:eastAsia="de-DE"/>
        </w:rPr>
        <w:t xml:space="preserve"> zjazd na działkę nr ewid. </w:t>
      </w:r>
      <w:r w:rsidR="00CB16AF" w:rsidRPr="00CB16AF">
        <w:rPr>
          <w:rFonts w:ascii="Century Gothic" w:eastAsia="Times New Roman" w:hAnsi="Century Gothic" w:cs="Arial"/>
          <w:szCs w:val="24"/>
          <w:lang w:eastAsia="de-DE"/>
        </w:rPr>
        <w:t>204</w:t>
      </w:r>
      <w:r w:rsidR="007109E3" w:rsidRPr="00CB16AF">
        <w:rPr>
          <w:rFonts w:ascii="Century Gothic" w:eastAsia="Times New Roman" w:hAnsi="Century Gothic" w:cs="Arial"/>
          <w:szCs w:val="24"/>
          <w:lang w:eastAsia="de-DE"/>
        </w:rPr>
        <w:t>.</w:t>
      </w:r>
      <w:bookmarkStart w:id="132" w:name="_Toc104452937"/>
      <w:bookmarkStart w:id="133" w:name="_Toc112151785"/>
      <w:bookmarkStart w:id="134" w:name="_Toc112421758"/>
      <w:bookmarkStart w:id="135" w:name="_Toc115249438"/>
      <w:bookmarkStart w:id="136" w:name="_Toc119935032"/>
    </w:p>
    <w:p w14:paraId="7D06FD40" w14:textId="660F30AA" w:rsidR="00231E73" w:rsidRPr="00882175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37" w:name="_Toc128562344"/>
      <w:bookmarkStart w:id="138" w:name="_Toc138335511"/>
      <w:bookmarkStart w:id="139" w:name="_Toc138422852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SIECI UZBROJENIA TERENU</w:t>
      </w:r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</w:p>
    <w:p w14:paraId="102E8759" w14:textId="77777777" w:rsidR="00231E73" w:rsidRPr="00882175" w:rsidRDefault="00231E73">
      <w:pPr>
        <w:keepNext/>
        <w:numPr>
          <w:ilvl w:val="1"/>
          <w:numId w:val="13"/>
        </w:numPr>
        <w:tabs>
          <w:tab w:val="clear" w:pos="1000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40" w:name="_Toc362453859"/>
      <w:bookmarkStart w:id="141" w:name="_Toc104452938"/>
      <w:bookmarkStart w:id="142" w:name="_Toc112151786"/>
      <w:bookmarkStart w:id="143" w:name="_Toc112421759"/>
      <w:bookmarkStart w:id="144" w:name="_Toc115249439"/>
      <w:bookmarkStart w:id="145" w:name="_Toc119935033"/>
      <w:bookmarkStart w:id="146" w:name="_Toc128562345"/>
      <w:bookmarkStart w:id="147" w:name="_Toc138335512"/>
      <w:bookmarkStart w:id="148" w:name="_Toc138422853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PRZYŁĄCZE WODOCIĄGOWE</w:t>
      </w:r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</w:p>
    <w:p w14:paraId="1B09F9C4" w14:textId="504A4A7A" w:rsidR="00231E73" w:rsidRPr="00882175" w:rsidRDefault="00406F20" w:rsidP="004A23A1">
      <w:pPr>
        <w:spacing w:after="0" w:line="240" w:lineRule="auto"/>
        <w:ind w:left="792"/>
        <w:jc w:val="both"/>
        <w:rPr>
          <w:rFonts w:ascii="Century Gothic" w:hAnsi="Century Gothic"/>
        </w:rPr>
      </w:pPr>
      <w:r w:rsidRPr="00882175">
        <w:rPr>
          <w:rFonts w:ascii="Century Gothic" w:hAnsi="Century Gothic"/>
        </w:rPr>
        <w:t xml:space="preserve">Istniejące uzbrojenie. </w:t>
      </w:r>
      <w:r w:rsidR="00CB16AF" w:rsidRPr="00882175">
        <w:rPr>
          <w:rFonts w:ascii="Century Gothic" w:hAnsi="Century Gothic"/>
        </w:rPr>
        <w:t>Bez zmian</w:t>
      </w:r>
      <w:r w:rsidRPr="00882175">
        <w:rPr>
          <w:rFonts w:ascii="Century Gothic" w:hAnsi="Century Gothic"/>
        </w:rPr>
        <w:t>.</w:t>
      </w:r>
    </w:p>
    <w:p w14:paraId="19938F8E" w14:textId="77777777" w:rsidR="00231E73" w:rsidRPr="00882175" w:rsidRDefault="00231E73">
      <w:pPr>
        <w:keepNext/>
        <w:numPr>
          <w:ilvl w:val="1"/>
          <w:numId w:val="13"/>
        </w:numPr>
        <w:tabs>
          <w:tab w:val="clear" w:pos="1000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49" w:name="_Toc362453860"/>
      <w:bookmarkStart w:id="150" w:name="_Toc104452939"/>
      <w:bookmarkStart w:id="151" w:name="_Toc112151787"/>
      <w:bookmarkStart w:id="152" w:name="_Toc112421760"/>
      <w:bookmarkStart w:id="153" w:name="_Toc115249440"/>
      <w:bookmarkStart w:id="154" w:name="_Toc119935034"/>
      <w:bookmarkStart w:id="155" w:name="_Toc128562346"/>
      <w:bookmarkStart w:id="156" w:name="_Toc138335513"/>
      <w:bookmarkStart w:id="157" w:name="_Toc138422854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INSTALACJA KANALIZAC</w:t>
      </w:r>
      <w:bookmarkEnd w:id="149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JI  SANITARNEJ</w:t>
      </w:r>
      <w:bookmarkEnd w:id="150"/>
      <w:bookmarkEnd w:id="151"/>
      <w:bookmarkEnd w:id="152"/>
      <w:bookmarkEnd w:id="153"/>
      <w:bookmarkEnd w:id="154"/>
      <w:bookmarkEnd w:id="155"/>
      <w:bookmarkEnd w:id="156"/>
      <w:bookmarkEnd w:id="157"/>
    </w:p>
    <w:p w14:paraId="38DB24B1" w14:textId="3082FB4C" w:rsidR="00231E73" w:rsidRPr="00882175" w:rsidRDefault="00CB16AF" w:rsidP="00231E73">
      <w:pPr>
        <w:spacing w:after="0" w:line="240" w:lineRule="auto"/>
        <w:ind w:left="792"/>
        <w:jc w:val="both"/>
        <w:rPr>
          <w:rFonts w:ascii="Century Gothic" w:eastAsia="Times New Roman" w:hAnsi="Century Gothic" w:cs="Arial"/>
          <w:szCs w:val="24"/>
          <w:lang w:eastAsia="de-DE"/>
        </w:rPr>
      </w:pPr>
      <w:bookmarkStart w:id="158" w:name="_Toc362453861"/>
      <w:r w:rsidRPr="00882175">
        <w:rPr>
          <w:rFonts w:ascii="Century Gothic" w:hAnsi="Century Gothic"/>
        </w:rPr>
        <w:t>Istniejące uzbrojenie. Bez zmian.</w:t>
      </w:r>
    </w:p>
    <w:p w14:paraId="4A1B6800" w14:textId="77777777" w:rsidR="00231E73" w:rsidRPr="00882175" w:rsidRDefault="00231E73">
      <w:pPr>
        <w:keepNext/>
        <w:numPr>
          <w:ilvl w:val="1"/>
          <w:numId w:val="13"/>
        </w:numPr>
        <w:tabs>
          <w:tab w:val="clear" w:pos="1000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59" w:name="_Toc104452940"/>
      <w:bookmarkStart w:id="160" w:name="_Toc112151788"/>
      <w:bookmarkStart w:id="161" w:name="_Toc112421761"/>
      <w:bookmarkStart w:id="162" w:name="_Toc115249441"/>
      <w:bookmarkStart w:id="163" w:name="_Toc119935035"/>
      <w:bookmarkStart w:id="164" w:name="_Toc128562347"/>
      <w:bookmarkStart w:id="165" w:name="_Toc138335514"/>
      <w:bookmarkStart w:id="166" w:name="_Toc138422855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INSTALACJA KANALIZACJI DESZCZOWEJ</w:t>
      </w:r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14:paraId="1871AFB4" w14:textId="77777777" w:rsidR="00231E73" w:rsidRPr="00882175" w:rsidRDefault="00231E73" w:rsidP="00231E73">
      <w:pPr>
        <w:spacing w:after="0" w:line="240" w:lineRule="auto"/>
        <w:ind w:left="84" w:firstLine="708"/>
        <w:jc w:val="both"/>
        <w:rPr>
          <w:rFonts w:ascii="Century Gothic" w:eastAsia="Times New Roman" w:hAnsi="Century Gothic" w:cs="Arial"/>
          <w:szCs w:val="24"/>
          <w:lang w:eastAsia="de-DE"/>
        </w:rPr>
      </w:pPr>
      <w:bookmarkStart w:id="167" w:name="_Toc362453862"/>
      <w:r w:rsidRPr="00882175">
        <w:rPr>
          <w:rFonts w:ascii="Century Gothic" w:eastAsia="Times New Roman" w:hAnsi="Century Gothic" w:cs="Arial"/>
          <w:szCs w:val="24"/>
          <w:lang w:eastAsia="de-DE"/>
        </w:rPr>
        <w:t xml:space="preserve">Brak istniejącej kanalizacji deszczowej. </w:t>
      </w:r>
    </w:p>
    <w:p w14:paraId="5C6E4EDA" w14:textId="77777777" w:rsidR="00231E73" w:rsidRPr="00882175" w:rsidRDefault="00231E73" w:rsidP="00231E73">
      <w:pPr>
        <w:spacing w:after="0" w:line="240" w:lineRule="auto"/>
        <w:ind w:left="84" w:firstLine="708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882175">
        <w:rPr>
          <w:rFonts w:ascii="Century Gothic" w:eastAsia="Times New Roman" w:hAnsi="Century Gothic" w:cs="Arial"/>
          <w:szCs w:val="24"/>
          <w:lang w:eastAsia="de-DE"/>
        </w:rPr>
        <w:t>Odprowadzenie wód opadowych na własny teren nieutwardzony.</w:t>
      </w:r>
    </w:p>
    <w:p w14:paraId="1BCDB61F" w14:textId="77777777" w:rsidR="001F1A42" w:rsidRPr="00882175" w:rsidRDefault="001F1A42">
      <w:pPr>
        <w:keepNext/>
        <w:numPr>
          <w:ilvl w:val="1"/>
          <w:numId w:val="13"/>
        </w:numPr>
        <w:tabs>
          <w:tab w:val="clear" w:pos="1000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68" w:name="_Toc112151789"/>
      <w:bookmarkStart w:id="169" w:name="_Toc112421762"/>
      <w:bookmarkStart w:id="170" w:name="_Toc115249442"/>
      <w:bookmarkStart w:id="171" w:name="_Toc119935036"/>
      <w:bookmarkStart w:id="172" w:name="_Toc128562348"/>
      <w:bookmarkStart w:id="173" w:name="_Toc138335515"/>
      <w:bookmarkStart w:id="174" w:name="_Toc138422856"/>
      <w:bookmarkStart w:id="175" w:name="_Toc362453858"/>
      <w:bookmarkStart w:id="176" w:name="_Toc104452941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INSTALACJA ELEKTRO-ENERGETYCZNA</w:t>
      </w:r>
      <w:bookmarkEnd w:id="168"/>
      <w:bookmarkEnd w:id="169"/>
      <w:bookmarkEnd w:id="170"/>
      <w:bookmarkEnd w:id="171"/>
      <w:bookmarkEnd w:id="172"/>
      <w:bookmarkEnd w:id="173"/>
      <w:bookmarkEnd w:id="174"/>
    </w:p>
    <w:p w14:paraId="1D8BEB47" w14:textId="540FB778" w:rsidR="001F1A42" w:rsidRPr="00882175" w:rsidRDefault="00CB16AF" w:rsidP="001F1A42">
      <w:pPr>
        <w:spacing w:after="0" w:line="240" w:lineRule="auto"/>
        <w:ind w:left="792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882175">
        <w:rPr>
          <w:rFonts w:ascii="Century Gothic" w:hAnsi="Century Gothic"/>
        </w:rPr>
        <w:t>Istniejące uzbrojenie. Bez zmian.</w:t>
      </w:r>
      <w:r w:rsidR="001F1A42" w:rsidRPr="00882175">
        <w:rPr>
          <w:rFonts w:ascii="Century Gothic" w:eastAsia="Times New Roman" w:hAnsi="Century Gothic" w:cs="Arial"/>
          <w:szCs w:val="24"/>
          <w:lang w:eastAsia="de-DE"/>
        </w:rPr>
        <w:t xml:space="preserve"> </w:t>
      </w:r>
    </w:p>
    <w:p w14:paraId="5A7106BD" w14:textId="77777777" w:rsidR="00231E73" w:rsidRPr="00882175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77" w:name="_Toc104452942"/>
      <w:bookmarkStart w:id="178" w:name="_Toc112151790"/>
      <w:bookmarkStart w:id="179" w:name="_Toc112421763"/>
      <w:bookmarkStart w:id="180" w:name="_Toc115249443"/>
      <w:bookmarkStart w:id="181" w:name="_Toc119935037"/>
      <w:bookmarkStart w:id="182" w:name="_Toc128562349"/>
      <w:bookmarkStart w:id="183" w:name="_Toc138335516"/>
      <w:bookmarkStart w:id="184" w:name="_Toc138422857"/>
      <w:bookmarkStart w:id="185" w:name="_Hlk66448430"/>
      <w:bookmarkEnd w:id="167"/>
      <w:bookmarkEnd w:id="175"/>
      <w:bookmarkEnd w:id="176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UKSZTAŁTOWANIE TERENU I UKŁAD ZIELENI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</w:p>
    <w:p w14:paraId="3D1C62D1" w14:textId="59D01114" w:rsidR="00231E73" w:rsidRPr="00882175" w:rsidRDefault="00231E73" w:rsidP="00231E73">
      <w:pPr>
        <w:spacing w:after="0" w:line="240" w:lineRule="auto"/>
        <w:ind w:firstLine="36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882175">
        <w:rPr>
          <w:rFonts w:ascii="Century Gothic" w:eastAsia="Times New Roman" w:hAnsi="Century Gothic" w:cs="Arial"/>
          <w:szCs w:val="24"/>
          <w:lang w:eastAsia="de-DE"/>
        </w:rPr>
        <w:t>Ukształtowanie terenu zgodnie z częścią graficzną. Układ zieleni oraz teren biologicznie czynny zgodnie z bilansem terenu oraz częścią rysunkową.</w:t>
      </w:r>
    </w:p>
    <w:p w14:paraId="0507C3D2" w14:textId="77777777" w:rsidR="00231E73" w:rsidRPr="00882175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86" w:name="_Toc104452943"/>
      <w:bookmarkStart w:id="187" w:name="_Toc112151791"/>
      <w:bookmarkStart w:id="188" w:name="_Toc112421764"/>
      <w:bookmarkStart w:id="189" w:name="_Toc115249444"/>
      <w:bookmarkStart w:id="190" w:name="_Toc119935038"/>
      <w:bookmarkStart w:id="191" w:name="_Toc128562350"/>
      <w:bookmarkStart w:id="192" w:name="_Toc138335517"/>
      <w:bookmarkStart w:id="193" w:name="_Toc138422858"/>
      <w:r w:rsidRPr="0088217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INFORMACJA O WPISIE DO REJESTRU ZABYTKÓW</w:t>
      </w:r>
      <w:bookmarkEnd w:id="186"/>
      <w:bookmarkEnd w:id="187"/>
      <w:bookmarkEnd w:id="188"/>
      <w:bookmarkEnd w:id="189"/>
      <w:bookmarkEnd w:id="190"/>
      <w:bookmarkEnd w:id="191"/>
      <w:bookmarkEnd w:id="192"/>
      <w:bookmarkEnd w:id="193"/>
    </w:p>
    <w:p w14:paraId="15F0053E" w14:textId="17B6DE1D" w:rsidR="00231E73" w:rsidRPr="00231227" w:rsidRDefault="00882175" w:rsidP="00231E73">
      <w:pPr>
        <w:spacing w:after="0" w:line="240" w:lineRule="auto"/>
        <w:ind w:firstLine="360"/>
        <w:jc w:val="both"/>
        <w:rPr>
          <w:rFonts w:ascii="Century Gothic" w:eastAsia="Times New Roman" w:hAnsi="Century Gothic" w:cs="Arial"/>
          <w:szCs w:val="24"/>
          <w:lang w:eastAsia="de-DE"/>
        </w:rPr>
      </w:pPr>
      <w:bookmarkStart w:id="194" w:name="_Hlk533084525"/>
      <w:bookmarkEnd w:id="185"/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Istniejący budynek szkoły ujęty w gminnej ewidencji zabytków oraz leżący w strefie ochrony konserwatorskiej „B”, w związku z powyższym istnieje obowiązek uzgadniania z właściwym </w:t>
      </w:r>
      <w:r w:rsidR="00EE7608" w:rsidRPr="00231227">
        <w:rPr>
          <w:rFonts w:ascii="Century Gothic" w:eastAsia="Times New Roman" w:hAnsi="Century Gothic" w:cs="Arial"/>
          <w:szCs w:val="24"/>
          <w:lang w:eastAsia="de-DE"/>
        </w:rPr>
        <w:t>K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onserwatorem </w:t>
      </w:r>
      <w:r w:rsidR="00EE7608" w:rsidRPr="00231227">
        <w:rPr>
          <w:rFonts w:ascii="Century Gothic" w:eastAsia="Times New Roman" w:hAnsi="Century Gothic" w:cs="Arial"/>
          <w:szCs w:val="24"/>
          <w:lang w:eastAsia="de-DE"/>
        </w:rPr>
        <w:t>Z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>abytków wszelkich planowanych inwestycji.</w:t>
      </w:r>
    </w:p>
    <w:p w14:paraId="3405C69C" w14:textId="77777777" w:rsidR="00231E73" w:rsidRPr="00D257D5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195" w:name="_Toc104452944"/>
      <w:bookmarkStart w:id="196" w:name="_Toc112151792"/>
      <w:bookmarkStart w:id="197" w:name="_Toc112421765"/>
      <w:bookmarkStart w:id="198" w:name="_Toc115249445"/>
      <w:bookmarkStart w:id="199" w:name="_Toc119935039"/>
      <w:bookmarkStart w:id="200" w:name="_Toc128562351"/>
      <w:bookmarkStart w:id="201" w:name="_Toc138335518"/>
      <w:bookmarkStart w:id="202" w:name="_Toc138422859"/>
      <w:bookmarkEnd w:id="194"/>
      <w:r w:rsidRPr="00D257D5">
        <w:rPr>
          <w:rFonts w:ascii="Century Gothic" w:eastAsia="SimSun" w:hAnsi="Century Gothic" w:cs="Arial"/>
          <w:b/>
          <w:bCs/>
          <w:iCs/>
          <w:szCs w:val="36"/>
          <w:lang w:eastAsia="de-DE"/>
        </w:rPr>
        <w:lastRenderedPageBreak/>
        <w:t>INFORMACJA O WPŁYWIE INWESTYCJI NA ŚRODOWISKO</w:t>
      </w:r>
      <w:bookmarkEnd w:id="195"/>
      <w:bookmarkEnd w:id="196"/>
      <w:bookmarkEnd w:id="197"/>
      <w:bookmarkEnd w:id="198"/>
      <w:bookmarkEnd w:id="199"/>
      <w:bookmarkEnd w:id="200"/>
      <w:bookmarkEnd w:id="201"/>
      <w:bookmarkEnd w:id="202"/>
    </w:p>
    <w:p w14:paraId="5CA11328" w14:textId="28EEAF60" w:rsidR="00231E73" w:rsidRPr="00D257D5" w:rsidRDefault="00B52D98" w:rsidP="00231E73">
      <w:pPr>
        <w:spacing w:after="0" w:line="240" w:lineRule="auto"/>
        <w:ind w:firstLine="36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257D5">
        <w:rPr>
          <w:rFonts w:ascii="Century Gothic" w:hAnsi="Century Gothic"/>
        </w:rPr>
        <w:t>Projektowana inwestycja nie wpłynie negatywnie na stan środowiska, nie należy do przedsięwzięć mających lub mogących mieć wpływ na środowisko przyrodnicze.</w:t>
      </w:r>
      <w:r w:rsidR="00D257D5" w:rsidRPr="00D257D5">
        <w:t xml:space="preserve"> </w:t>
      </w:r>
      <w:r w:rsidR="00D257D5" w:rsidRPr="00D257D5">
        <w:rPr>
          <w:rFonts w:ascii="Century Gothic" w:hAnsi="Century Gothic"/>
        </w:rPr>
        <w:t>Teren inwestycji znajduje się w granicach obszaru chronionego krajobrazu „Dąbrowy Krotoszyńskie Baszków Rochy” obowiązuje nakaz przestrzegania regulacji zawartych w obowiązujących przepisach.</w:t>
      </w:r>
    </w:p>
    <w:p w14:paraId="2A68C01F" w14:textId="77777777" w:rsidR="00231E73" w:rsidRPr="00D257D5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203" w:name="_Toc104452945"/>
      <w:bookmarkStart w:id="204" w:name="_Toc112151793"/>
      <w:bookmarkStart w:id="205" w:name="_Toc112421766"/>
      <w:bookmarkStart w:id="206" w:name="_Toc115249446"/>
      <w:bookmarkStart w:id="207" w:name="_Toc119935040"/>
      <w:bookmarkStart w:id="208" w:name="_Toc128562352"/>
      <w:bookmarkStart w:id="209" w:name="_Toc138335519"/>
      <w:bookmarkStart w:id="210" w:name="_Toc138422860"/>
      <w:r w:rsidRPr="00D257D5">
        <w:rPr>
          <w:rFonts w:ascii="Century Gothic" w:eastAsia="SimSun" w:hAnsi="Century Gothic" w:cs="Arial"/>
          <w:b/>
          <w:bCs/>
          <w:iCs/>
          <w:szCs w:val="36"/>
          <w:lang w:eastAsia="de-DE"/>
        </w:rPr>
        <w:t>INFORMACJA O ODSTĄPIENIACH OD PROJEKTU BUDOWLANEGO</w:t>
      </w:r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r w:rsidRPr="00D257D5">
        <w:rPr>
          <w:rFonts w:ascii="Century Gothic" w:eastAsia="SimSun" w:hAnsi="Century Gothic" w:cs="Arial"/>
          <w:b/>
          <w:bCs/>
          <w:iCs/>
          <w:szCs w:val="36"/>
          <w:lang w:eastAsia="de-DE"/>
        </w:rPr>
        <w:t xml:space="preserve"> </w:t>
      </w:r>
    </w:p>
    <w:p w14:paraId="58A6536F" w14:textId="0A1F195F" w:rsidR="00F32150" w:rsidRPr="00D257D5" w:rsidRDefault="00231E73" w:rsidP="004D1DB8">
      <w:pPr>
        <w:spacing w:after="0" w:line="240" w:lineRule="auto"/>
        <w:ind w:firstLine="36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257D5">
        <w:rPr>
          <w:rFonts w:ascii="Century Gothic" w:eastAsia="Times New Roman" w:hAnsi="Century Gothic" w:cs="Arial"/>
          <w:szCs w:val="24"/>
          <w:lang w:eastAsia="de-DE"/>
        </w:rPr>
        <w:t xml:space="preserve">Na podstawie art. 36a ust. 6 ustawy </w:t>
      </w:r>
      <w:r w:rsidRPr="00D257D5">
        <w:rPr>
          <w:rFonts w:ascii="Century Gothic" w:eastAsia="Times New Roman" w:hAnsi="Century Gothic" w:cs="Arial"/>
          <w:i/>
          <w:szCs w:val="24"/>
          <w:lang w:eastAsia="de-DE"/>
        </w:rPr>
        <w:t>Prawo Budowlane</w:t>
      </w:r>
      <w:r w:rsidRPr="00D257D5">
        <w:rPr>
          <w:rFonts w:ascii="Century Gothic" w:eastAsia="Times New Roman" w:hAnsi="Century Gothic" w:cs="Arial"/>
          <w:szCs w:val="24"/>
          <w:lang w:eastAsia="de-DE"/>
        </w:rPr>
        <w:t xml:space="preserve"> wszelkie nieistotne odstąpienia od projektu należy konsultować z projektantem oraz uzyskać jego pisemną zgodę.</w:t>
      </w:r>
    </w:p>
    <w:p w14:paraId="61C3F4AF" w14:textId="5098F150" w:rsidR="00F32150" w:rsidRPr="00966A14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kern w:val="32"/>
          <w:sz w:val="28"/>
          <w:szCs w:val="48"/>
          <w:lang w:eastAsia="de-DE"/>
        </w:rPr>
      </w:pPr>
      <w:bookmarkStart w:id="211" w:name="_Toc362453868"/>
      <w:bookmarkStart w:id="212" w:name="_Toc104452946"/>
      <w:bookmarkStart w:id="213" w:name="_Toc112151794"/>
      <w:bookmarkStart w:id="214" w:name="_Toc112421767"/>
      <w:bookmarkStart w:id="215" w:name="_Toc115249447"/>
      <w:bookmarkStart w:id="216" w:name="_Toc119935041"/>
      <w:bookmarkStart w:id="217" w:name="_Toc128562353"/>
      <w:bookmarkStart w:id="218" w:name="_Toc138335520"/>
      <w:bookmarkStart w:id="219" w:name="_Toc138422861"/>
      <w:r w:rsidRPr="00966A14">
        <w:rPr>
          <w:rFonts w:ascii="Century Gothic" w:eastAsia="SimSun" w:hAnsi="Century Gothic" w:cs="Arial"/>
          <w:b/>
          <w:bCs/>
          <w:iCs/>
          <w:szCs w:val="36"/>
          <w:lang w:eastAsia="de-DE"/>
        </w:rPr>
        <w:t>INFORMACJA NA TEMAT BEZPIECZEŃSTWA POŻAROWEGO BUDYNKÓW</w:t>
      </w:r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</w:p>
    <w:p w14:paraId="27DECDB6" w14:textId="77777777" w:rsidR="00F32150" w:rsidRPr="00966A14" w:rsidRDefault="00F32150">
      <w:pPr>
        <w:pStyle w:val="Akapitzlist"/>
        <w:numPr>
          <w:ilvl w:val="0"/>
          <w:numId w:val="8"/>
        </w:numPr>
        <w:tabs>
          <w:tab w:val="right" w:pos="0"/>
          <w:tab w:val="left" w:pos="284"/>
        </w:tabs>
        <w:spacing w:after="0"/>
        <w:ind w:left="284" w:firstLine="0"/>
        <w:rPr>
          <w:rFonts w:ascii="Century Gothic" w:hAnsi="Century Gothic" w:cs="Arial"/>
          <w:szCs w:val="24"/>
        </w:rPr>
      </w:pPr>
      <w:r w:rsidRPr="00966A14">
        <w:rPr>
          <w:rFonts w:ascii="Century Gothic" w:hAnsi="Century Gothic" w:cs="Arial"/>
          <w:b/>
          <w:szCs w:val="24"/>
        </w:rPr>
        <w:t>Powierzchnia, wysokość i liczba kondygnacji.</w:t>
      </w:r>
    </w:p>
    <w:p w14:paraId="29867C09" w14:textId="0C5CAB36" w:rsidR="00F32150" w:rsidRPr="00966A14" w:rsidRDefault="00F32150" w:rsidP="00F32150">
      <w:pPr>
        <w:pStyle w:val="GuciaNormal"/>
        <w:numPr>
          <w:ilvl w:val="0"/>
          <w:numId w:val="4"/>
        </w:numPr>
        <w:tabs>
          <w:tab w:val="clear" w:pos="928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966A14">
        <w:rPr>
          <w:rFonts w:ascii="Century Gothic" w:hAnsi="Century Gothic"/>
          <w:color w:val="auto"/>
          <w:lang w:val="pl-PL"/>
        </w:rPr>
        <w:t>Powierzchnia zabudowy</w:t>
      </w:r>
      <w:r w:rsidRPr="00966A14">
        <w:rPr>
          <w:rFonts w:ascii="Century Gothic" w:hAnsi="Century Gothic"/>
          <w:color w:val="auto"/>
          <w:lang w:val="pl-PL"/>
        </w:rPr>
        <w:tab/>
      </w:r>
      <w:r w:rsidR="00FE0134" w:rsidRPr="00966A14">
        <w:rPr>
          <w:rFonts w:ascii="Century Gothic" w:hAnsi="Century Gothic"/>
          <w:color w:val="auto"/>
          <w:lang w:val="pl-PL"/>
        </w:rPr>
        <w:t>1</w:t>
      </w:r>
      <w:r w:rsidR="00966A14" w:rsidRPr="00966A14">
        <w:rPr>
          <w:rFonts w:ascii="Century Gothic" w:hAnsi="Century Gothic"/>
          <w:color w:val="auto"/>
          <w:lang w:val="pl-PL"/>
        </w:rPr>
        <w:t>93</w:t>
      </w:r>
      <w:r w:rsidR="00FE0134" w:rsidRPr="00966A14">
        <w:rPr>
          <w:rFonts w:ascii="Century Gothic" w:hAnsi="Century Gothic"/>
          <w:color w:val="auto"/>
          <w:lang w:val="pl-PL"/>
        </w:rPr>
        <w:t>,</w:t>
      </w:r>
      <w:r w:rsidR="00966A14" w:rsidRPr="00966A14">
        <w:rPr>
          <w:rFonts w:ascii="Century Gothic" w:hAnsi="Century Gothic"/>
          <w:color w:val="auto"/>
          <w:lang w:val="pl-PL"/>
        </w:rPr>
        <w:t>01</w:t>
      </w:r>
      <w:r w:rsidRPr="00966A14">
        <w:rPr>
          <w:rFonts w:ascii="Century Gothic" w:hAnsi="Century Gothic"/>
          <w:color w:val="auto"/>
          <w:lang w:val="pl-PL"/>
        </w:rPr>
        <w:t xml:space="preserve"> m</w:t>
      </w:r>
      <w:r w:rsidRPr="00966A14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27513299" w14:textId="091C8B46" w:rsidR="00F32150" w:rsidRPr="005C0319" w:rsidRDefault="00F32150" w:rsidP="00F32150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</w:t>
      </w:r>
      <w:r w:rsidR="00223F30" w:rsidRPr="005C0319">
        <w:rPr>
          <w:rFonts w:ascii="Century Gothic" w:eastAsia="Times New Roman" w:hAnsi="Century Gothic" w:cs="Arial"/>
          <w:szCs w:val="24"/>
          <w:lang w:eastAsia="de-DE"/>
        </w:rPr>
        <w:t>a</w:t>
      </w:r>
      <w:r w:rsidR="00DD7A25" w:rsidRPr="005C0319">
        <w:rPr>
          <w:rFonts w:ascii="Century Gothic" w:eastAsia="Times New Roman" w:hAnsi="Century Gothic" w:cs="Arial"/>
          <w:szCs w:val="24"/>
          <w:lang w:eastAsia="de-DE"/>
        </w:rPr>
        <w:t xml:space="preserve"> strefy ZLIII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</w:r>
      <w:r w:rsidR="005C0319" w:rsidRPr="005C0319">
        <w:rPr>
          <w:rFonts w:ascii="Century Gothic" w:eastAsia="Times New Roman" w:hAnsi="Century Gothic" w:cs="Arial"/>
          <w:szCs w:val="24"/>
          <w:lang w:eastAsia="de-DE"/>
        </w:rPr>
        <w:t>234</w:t>
      </w:r>
      <w:r w:rsidR="00FE0134" w:rsidRPr="005C0319">
        <w:rPr>
          <w:rFonts w:ascii="Century Gothic" w:eastAsia="Times New Roman" w:hAnsi="Century Gothic" w:cs="Arial"/>
          <w:szCs w:val="24"/>
          <w:lang w:eastAsia="de-DE"/>
        </w:rPr>
        <w:t>,</w:t>
      </w:r>
      <w:r w:rsidR="005C0319" w:rsidRPr="005C0319">
        <w:rPr>
          <w:rFonts w:ascii="Century Gothic" w:eastAsia="Times New Roman" w:hAnsi="Century Gothic" w:cs="Arial"/>
          <w:szCs w:val="24"/>
          <w:lang w:eastAsia="de-DE"/>
        </w:rPr>
        <w:t>36</w:t>
      </w:r>
      <w:r w:rsidR="00FE0134" w:rsidRPr="005C0319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>m</w:t>
      </w:r>
      <w:r w:rsidRPr="005C0319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4C6024A7" w14:textId="461A5F5F" w:rsidR="00DD7A25" w:rsidRPr="005C0319" w:rsidRDefault="00DD7A25" w:rsidP="00DD7A25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strefy ZLII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</w:r>
      <w:r w:rsidR="005C0319" w:rsidRPr="005C0319">
        <w:rPr>
          <w:rFonts w:ascii="Century Gothic" w:eastAsia="Times New Roman" w:hAnsi="Century Gothic" w:cs="Arial"/>
          <w:szCs w:val="24"/>
          <w:lang w:eastAsia="de-DE"/>
        </w:rPr>
        <w:t>132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>,</w:t>
      </w:r>
      <w:r w:rsidR="005C0319" w:rsidRPr="005C0319">
        <w:rPr>
          <w:rFonts w:ascii="Century Gothic" w:eastAsia="Times New Roman" w:hAnsi="Century Gothic" w:cs="Arial"/>
          <w:szCs w:val="24"/>
          <w:lang w:eastAsia="de-DE"/>
        </w:rPr>
        <w:t>34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 xml:space="preserve"> m</w:t>
      </w:r>
      <w:r w:rsidRPr="005C0319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46A6776D" w14:textId="2EAFB3EC" w:rsidR="00DD7A25" w:rsidRPr="005C0319" w:rsidRDefault="00DD7A25" w:rsidP="00DD7A25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budynku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</w:r>
      <w:r w:rsidR="005C0319" w:rsidRPr="005C0319">
        <w:rPr>
          <w:rFonts w:ascii="Century Gothic" w:eastAsia="Times New Roman" w:hAnsi="Century Gothic" w:cs="Arial"/>
          <w:szCs w:val="24"/>
          <w:lang w:eastAsia="de-DE"/>
        </w:rPr>
        <w:t>366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>,</w:t>
      </w:r>
      <w:r w:rsidR="005C0319" w:rsidRPr="005C0319">
        <w:rPr>
          <w:rFonts w:ascii="Century Gothic" w:eastAsia="Times New Roman" w:hAnsi="Century Gothic" w:cs="Arial"/>
          <w:szCs w:val="24"/>
          <w:lang w:eastAsia="de-DE"/>
        </w:rPr>
        <w:t>70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 xml:space="preserve"> m</w:t>
      </w:r>
      <w:r w:rsidRPr="005C0319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415D056F" w14:textId="30383324" w:rsidR="00F32150" w:rsidRPr="007E2E43" w:rsidRDefault="00F32150" w:rsidP="00F32150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5C0319">
        <w:rPr>
          <w:rFonts w:ascii="Century Gothic" w:hAnsi="Century Gothic"/>
          <w:color w:val="auto"/>
          <w:lang w:val="pl-PL"/>
        </w:rPr>
        <w:t>Powierzchnia netto</w:t>
      </w:r>
      <w:r w:rsidRPr="005C0319">
        <w:rPr>
          <w:rFonts w:ascii="Century Gothic" w:hAnsi="Century Gothic"/>
          <w:color w:val="auto"/>
          <w:lang w:val="pl-PL"/>
        </w:rPr>
        <w:tab/>
      </w:r>
      <w:r w:rsidR="005C0319" w:rsidRPr="007E2E43">
        <w:rPr>
          <w:rFonts w:ascii="Century Gothic" w:hAnsi="Century Gothic"/>
          <w:color w:val="auto"/>
          <w:lang w:val="pl-PL"/>
        </w:rPr>
        <w:t>342</w:t>
      </w:r>
      <w:r w:rsidR="00FE0134" w:rsidRPr="007E2E43">
        <w:rPr>
          <w:rFonts w:ascii="Century Gothic" w:hAnsi="Century Gothic"/>
          <w:color w:val="auto"/>
          <w:lang w:val="pl-PL"/>
        </w:rPr>
        <w:t>,</w:t>
      </w:r>
      <w:r w:rsidR="005C0319" w:rsidRPr="007E2E43">
        <w:rPr>
          <w:rFonts w:ascii="Century Gothic" w:hAnsi="Century Gothic"/>
          <w:color w:val="auto"/>
          <w:lang w:val="pl-PL"/>
        </w:rPr>
        <w:t>72</w:t>
      </w:r>
      <w:r w:rsidR="00E72284" w:rsidRPr="007E2E43">
        <w:rPr>
          <w:rFonts w:ascii="Century Gothic" w:hAnsi="Century Gothic"/>
          <w:color w:val="auto"/>
          <w:lang w:val="pl-PL"/>
        </w:rPr>
        <w:t xml:space="preserve"> </w:t>
      </w:r>
      <w:r w:rsidRPr="007E2E43">
        <w:rPr>
          <w:rFonts w:ascii="Century Gothic" w:hAnsi="Century Gothic"/>
          <w:color w:val="auto"/>
          <w:lang w:val="pl-PL"/>
        </w:rPr>
        <w:t>m</w:t>
      </w:r>
      <w:r w:rsidRPr="007E2E43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1ED177E5" w14:textId="2978A4C8" w:rsidR="0039055C" w:rsidRPr="007E2E43" w:rsidRDefault="0039055C" w:rsidP="0039055C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7E2E43">
        <w:rPr>
          <w:rFonts w:ascii="Century Gothic" w:hAnsi="Century Gothic"/>
          <w:color w:val="auto"/>
          <w:lang w:val="pl-PL"/>
        </w:rPr>
        <w:t>Powierzchnia użytkowa</w:t>
      </w:r>
      <w:r w:rsidRPr="007E2E43">
        <w:rPr>
          <w:rFonts w:ascii="Century Gothic" w:hAnsi="Century Gothic"/>
          <w:color w:val="auto"/>
          <w:lang w:val="pl-PL"/>
        </w:rPr>
        <w:tab/>
      </w:r>
      <w:r w:rsidR="005C0319" w:rsidRPr="007E2E43">
        <w:rPr>
          <w:rFonts w:ascii="Century Gothic" w:hAnsi="Century Gothic"/>
          <w:color w:val="auto"/>
          <w:lang w:val="pl-PL"/>
        </w:rPr>
        <w:t xml:space="preserve">342,72 </w:t>
      </w:r>
      <w:r w:rsidRPr="007E2E43">
        <w:rPr>
          <w:rFonts w:ascii="Century Gothic" w:hAnsi="Century Gothic"/>
          <w:color w:val="auto"/>
          <w:lang w:val="pl-PL"/>
        </w:rPr>
        <w:t>m</w:t>
      </w:r>
      <w:r w:rsidRPr="007E2E43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28A659AE" w14:textId="56EB1D41" w:rsidR="00F32150" w:rsidRPr="00974584" w:rsidRDefault="00F32150" w:rsidP="00F32150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974584">
        <w:rPr>
          <w:rFonts w:ascii="Century Gothic" w:hAnsi="Century Gothic"/>
          <w:color w:val="auto"/>
          <w:lang w:val="pl-PL"/>
        </w:rPr>
        <w:t>Kubatura brutto</w:t>
      </w:r>
      <w:r w:rsidRPr="00974584">
        <w:rPr>
          <w:rFonts w:ascii="Century Gothic" w:hAnsi="Century Gothic"/>
          <w:color w:val="auto"/>
          <w:lang w:val="pl-PL"/>
        </w:rPr>
        <w:tab/>
      </w:r>
      <w:r w:rsidR="00E10A8D" w:rsidRPr="00E10A8D">
        <w:rPr>
          <w:rFonts w:ascii="Century Gothic" w:hAnsi="Century Gothic"/>
          <w:color w:val="auto"/>
          <w:lang w:val="pl-PL"/>
        </w:rPr>
        <w:t>1784,48</w:t>
      </w:r>
      <w:r w:rsidR="00E10A8D">
        <w:rPr>
          <w:rFonts w:ascii="Century Gothic" w:hAnsi="Century Gothic"/>
          <w:color w:val="auto"/>
          <w:lang w:val="pl-PL"/>
        </w:rPr>
        <w:t xml:space="preserve"> </w:t>
      </w:r>
      <w:r w:rsidRPr="00974584">
        <w:rPr>
          <w:rFonts w:ascii="Century Gothic" w:hAnsi="Century Gothic"/>
          <w:color w:val="auto"/>
          <w:lang w:val="pl-PL"/>
        </w:rPr>
        <w:t>m</w:t>
      </w:r>
      <w:r w:rsidRPr="00974584">
        <w:rPr>
          <w:rFonts w:ascii="Century Gothic" w:hAnsi="Century Gothic"/>
          <w:color w:val="auto"/>
          <w:vertAlign w:val="superscript"/>
          <w:lang w:val="pl-PL"/>
        </w:rPr>
        <w:t>3</w:t>
      </w:r>
    </w:p>
    <w:p w14:paraId="10CB2056" w14:textId="152DAA33" w:rsidR="00F32150" w:rsidRPr="004D4ACD" w:rsidRDefault="00F32150" w:rsidP="00143534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4D4ACD">
        <w:rPr>
          <w:rFonts w:ascii="Century Gothic" w:hAnsi="Century Gothic"/>
        </w:rPr>
        <w:t>Wysokość</w:t>
      </w:r>
      <w:r w:rsidRPr="004D4ACD">
        <w:rPr>
          <w:rFonts w:ascii="Century Gothic" w:hAnsi="Century Gothic"/>
        </w:rPr>
        <w:tab/>
      </w:r>
      <w:r w:rsidR="00143534" w:rsidRPr="004D4ACD">
        <w:rPr>
          <w:rFonts w:ascii="Century Gothic" w:eastAsia="Times New Roman" w:hAnsi="Century Gothic" w:cs="Arial"/>
          <w:szCs w:val="24"/>
          <w:lang w:eastAsia="de-DE"/>
        </w:rPr>
        <w:t xml:space="preserve">budynek niski N </w:t>
      </w:r>
      <w:r w:rsidR="00A52D28" w:rsidRPr="004D4ACD">
        <w:rPr>
          <w:rFonts w:ascii="Century Gothic" w:eastAsia="Times New Roman" w:hAnsi="Century Gothic" w:cs="Arial"/>
          <w:szCs w:val="24"/>
          <w:lang w:eastAsia="de-DE"/>
        </w:rPr>
        <w:t>–</w:t>
      </w:r>
      <w:r w:rsidR="00143534" w:rsidRPr="004D4ACD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4D4ACD" w:rsidRPr="004D4ACD">
        <w:rPr>
          <w:rFonts w:ascii="Century Gothic" w:eastAsia="Times New Roman" w:hAnsi="Century Gothic" w:cs="Arial"/>
          <w:szCs w:val="24"/>
          <w:lang w:eastAsia="de-DE"/>
        </w:rPr>
        <w:t>10,44</w:t>
      </w:r>
      <w:r w:rsidR="00143534" w:rsidRPr="004D4ACD">
        <w:rPr>
          <w:rFonts w:ascii="Century Gothic" w:eastAsia="Times New Roman" w:hAnsi="Century Gothic" w:cs="Arial"/>
          <w:szCs w:val="24"/>
          <w:lang w:eastAsia="de-DE"/>
        </w:rPr>
        <w:t xml:space="preserve"> m</w:t>
      </w:r>
    </w:p>
    <w:p w14:paraId="091522B9" w14:textId="58435FC0" w:rsidR="00143534" w:rsidRPr="004D4ACD" w:rsidRDefault="00143534" w:rsidP="00143534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4D4ACD">
        <w:rPr>
          <w:rFonts w:ascii="Century Gothic" w:hAnsi="Century Gothic"/>
        </w:rPr>
        <w:t>Szerokość</w:t>
      </w:r>
      <w:r w:rsidR="00405CBE" w:rsidRPr="004D4ACD">
        <w:rPr>
          <w:rFonts w:ascii="Century Gothic" w:hAnsi="Century Gothic"/>
        </w:rPr>
        <w:t xml:space="preserve"> elewacji frontowej</w:t>
      </w:r>
      <w:r w:rsidRPr="004D4ACD">
        <w:rPr>
          <w:rFonts w:ascii="Century Gothic" w:hAnsi="Century Gothic"/>
        </w:rPr>
        <w:tab/>
      </w:r>
      <w:r w:rsidR="004D4ACD" w:rsidRPr="004D4ACD">
        <w:rPr>
          <w:rFonts w:ascii="Century Gothic" w:eastAsia="Times New Roman" w:hAnsi="Century Gothic" w:cs="Arial"/>
          <w:szCs w:val="24"/>
          <w:lang w:eastAsia="de-DE"/>
        </w:rPr>
        <w:t>15</w:t>
      </w:r>
      <w:r w:rsidR="00DD7A25" w:rsidRPr="004D4ACD">
        <w:rPr>
          <w:rFonts w:ascii="Century Gothic" w:eastAsia="Times New Roman" w:hAnsi="Century Gothic" w:cs="Arial"/>
          <w:szCs w:val="24"/>
          <w:lang w:eastAsia="de-DE"/>
        </w:rPr>
        <w:t>,</w:t>
      </w:r>
      <w:r w:rsidR="004D4ACD" w:rsidRPr="004D4ACD">
        <w:rPr>
          <w:rFonts w:ascii="Century Gothic" w:eastAsia="Times New Roman" w:hAnsi="Century Gothic" w:cs="Arial"/>
          <w:szCs w:val="24"/>
          <w:lang w:eastAsia="de-DE"/>
        </w:rPr>
        <w:t>92</w:t>
      </w:r>
      <w:r w:rsidR="00DD7A25" w:rsidRPr="004D4ACD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4D4ACD">
        <w:rPr>
          <w:rFonts w:ascii="Century Gothic" w:eastAsia="Times New Roman" w:hAnsi="Century Gothic" w:cs="Arial"/>
          <w:szCs w:val="24"/>
          <w:lang w:eastAsia="de-DE"/>
        </w:rPr>
        <w:t>m</w:t>
      </w:r>
    </w:p>
    <w:p w14:paraId="7754D69A" w14:textId="15BDD368" w:rsidR="00143534" w:rsidRPr="004D4ACD" w:rsidRDefault="00143534" w:rsidP="00143534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4D4ACD">
        <w:rPr>
          <w:rFonts w:ascii="Century Gothic" w:hAnsi="Century Gothic"/>
        </w:rPr>
        <w:t>Długość</w:t>
      </w:r>
      <w:r w:rsidRPr="004D4ACD">
        <w:rPr>
          <w:rFonts w:ascii="Century Gothic" w:hAnsi="Century Gothic"/>
        </w:rPr>
        <w:tab/>
      </w:r>
      <w:r w:rsidR="004D4ACD" w:rsidRPr="004D4ACD">
        <w:rPr>
          <w:rFonts w:ascii="Century Gothic" w:eastAsia="Times New Roman" w:hAnsi="Century Gothic" w:cs="Arial"/>
          <w:szCs w:val="24"/>
          <w:lang w:eastAsia="de-DE"/>
        </w:rPr>
        <w:t>16</w:t>
      </w:r>
      <w:r w:rsidR="00DD7A25" w:rsidRPr="004D4ACD">
        <w:rPr>
          <w:rFonts w:ascii="Century Gothic" w:eastAsia="Times New Roman" w:hAnsi="Century Gothic" w:cs="Arial"/>
          <w:szCs w:val="24"/>
          <w:lang w:eastAsia="de-DE"/>
        </w:rPr>
        <w:t>,</w:t>
      </w:r>
      <w:r w:rsidR="004D4ACD" w:rsidRPr="004D4ACD">
        <w:rPr>
          <w:rFonts w:ascii="Century Gothic" w:eastAsia="Times New Roman" w:hAnsi="Century Gothic" w:cs="Arial"/>
          <w:szCs w:val="24"/>
          <w:lang w:eastAsia="de-DE"/>
        </w:rPr>
        <w:t>64</w:t>
      </w:r>
      <w:r w:rsidR="00DD7A25" w:rsidRPr="004D4ACD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4D4ACD">
        <w:rPr>
          <w:rFonts w:ascii="Century Gothic" w:eastAsia="Times New Roman" w:hAnsi="Century Gothic" w:cs="Arial"/>
          <w:szCs w:val="24"/>
          <w:lang w:eastAsia="de-DE"/>
        </w:rPr>
        <w:t>m</w:t>
      </w:r>
    </w:p>
    <w:p w14:paraId="461BDF48" w14:textId="42CB1C86" w:rsidR="00F32150" w:rsidRPr="00B857A2" w:rsidRDefault="00F32150" w:rsidP="00F32150">
      <w:pPr>
        <w:pStyle w:val="GuciaNormal"/>
        <w:numPr>
          <w:ilvl w:val="0"/>
          <w:numId w:val="4"/>
        </w:numPr>
        <w:tabs>
          <w:tab w:val="num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4D4ACD">
        <w:rPr>
          <w:rFonts w:ascii="Century Gothic" w:hAnsi="Century Gothic"/>
          <w:color w:val="auto"/>
          <w:lang w:val="pl-PL"/>
        </w:rPr>
        <w:t>Liczba kondygnacji</w:t>
      </w:r>
      <w:r w:rsidRPr="004D4ACD">
        <w:rPr>
          <w:rFonts w:ascii="Century Gothic" w:hAnsi="Century Gothic"/>
          <w:color w:val="auto"/>
          <w:lang w:val="pl-PL"/>
        </w:rPr>
        <w:tab/>
      </w:r>
      <w:r w:rsidR="00FE0134" w:rsidRPr="004D4ACD">
        <w:rPr>
          <w:rFonts w:ascii="Century Gothic" w:hAnsi="Century Gothic"/>
          <w:color w:val="auto"/>
          <w:lang w:val="pl-PL"/>
        </w:rPr>
        <w:t>I</w:t>
      </w:r>
      <w:r w:rsidR="004D4ACD" w:rsidRPr="004D4ACD">
        <w:rPr>
          <w:rFonts w:ascii="Century Gothic" w:hAnsi="Century Gothic"/>
          <w:color w:val="auto"/>
          <w:lang w:val="pl-PL"/>
        </w:rPr>
        <w:t>II</w:t>
      </w:r>
      <w:r w:rsidR="0039055C" w:rsidRPr="004D4ACD">
        <w:rPr>
          <w:rFonts w:ascii="Century Gothic" w:hAnsi="Century Gothic"/>
          <w:color w:val="auto"/>
          <w:lang w:val="pl-PL"/>
        </w:rPr>
        <w:t xml:space="preserve"> nadziemn</w:t>
      </w:r>
      <w:r w:rsidR="004D4ACD" w:rsidRPr="004D4ACD">
        <w:rPr>
          <w:rFonts w:ascii="Century Gothic" w:hAnsi="Century Gothic"/>
          <w:color w:val="auto"/>
          <w:lang w:val="pl-PL"/>
        </w:rPr>
        <w:t>e</w:t>
      </w:r>
    </w:p>
    <w:p w14:paraId="4D86DF17" w14:textId="77777777" w:rsidR="00F32150" w:rsidRPr="00F057C7" w:rsidRDefault="00F32150">
      <w:pPr>
        <w:pStyle w:val="Akapitzlist"/>
        <w:numPr>
          <w:ilvl w:val="0"/>
          <w:numId w:val="8"/>
        </w:numPr>
        <w:tabs>
          <w:tab w:val="right" w:pos="0"/>
          <w:tab w:val="left" w:pos="284"/>
        </w:tabs>
        <w:spacing w:after="0"/>
        <w:ind w:left="284" w:firstLine="0"/>
        <w:jc w:val="both"/>
        <w:rPr>
          <w:rFonts w:ascii="Century Gothic" w:hAnsi="Century Gothic" w:cs="Arial"/>
          <w:b/>
          <w:bCs/>
          <w:szCs w:val="24"/>
        </w:rPr>
      </w:pPr>
      <w:r w:rsidRPr="00F057C7">
        <w:rPr>
          <w:rFonts w:ascii="Century Gothic" w:hAnsi="Century Gothic" w:cs="Arial"/>
          <w:b/>
          <w:bCs/>
          <w:szCs w:val="24"/>
        </w:rPr>
        <w:t>Klasyfikacja pożarowa z uwagi na przeznaczenie i sposób użytkowania</w:t>
      </w:r>
    </w:p>
    <w:p w14:paraId="6BF07C0E" w14:textId="05122756" w:rsidR="00F32150" w:rsidRPr="00C168D0" w:rsidRDefault="005C66B2" w:rsidP="00A63401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F057C7">
        <w:rPr>
          <w:rFonts w:ascii="Century Gothic" w:hAnsi="Century Gothic" w:cs="Arial"/>
          <w:szCs w:val="24"/>
        </w:rPr>
        <w:tab/>
      </w:r>
      <w:r w:rsidR="00F32150" w:rsidRPr="00C168D0">
        <w:rPr>
          <w:rFonts w:ascii="Century Gothic" w:hAnsi="Century Gothic" w:cs="Arial"/>
          <w:szCs w:val="24"/>
        </w:rPr>
        <w:t xml:space="preserve">Budynek </w:t>
      </w:r>
      <w:r w:rsidR="000078BD" w:rsidRPr="00C168D0">
        <w:rPr>
          <w:rFonts w:ascii="Century Gothic" w:hAnsi="Century Gothic" w:cs="Arial"/>
          <w:szCs w:val="24"/>
        </w:rPr>
        <w:t>użyteczności publicznej</w:t>
      </w:r>
      <w:r w:rsidR="001E1220" w:rsidRPr="00C168D0">
        <w:rPr>
          <w:rFonts w:ascii="Century Gothic" w:hAnsi="Century Gothic" w:cs="Arial"/>
          <w:szCs w:val="24"/>
        </w:rPr>
        <w:t xml:space="preserve"> – szkoła podstawowa</w:t>
      </w:r>
      <w:r w:rsidR="00F32150" w:rsidRPr="00C168D0">
        <w:rPr>
          <w:rFonts w:ascii="Century Gothic" w:hAnsi="Century Gothic" w:cs="Arial"/>
          <w:szCs w:val="24"/>
        </w:rPr>
        <w:t xml:space="preserve">, </w:t>
      </w:r>
      <w:r w:rsidR="00043CA8" w:rsidRPr="00C168D0">
        <w:rPr>
          <w:rFonts w:ascii="Century Gothic" w:hAnsi="Century Gothic" w:cs="Arial"/>
          <w:szCs w:val="24"/>
        </w:rPr>
        <w:t>zaliczony do</w:t>
      </w:r>
      <w:r w:rsidR="00F32150" w:rsidRPr="00C168D0">
        <w:rPr>
          <w:rFonts w:ascii="Century Gothic" w:hAnsi="Century Gothic" w:cs="Arial"/>
          <w:szCs w:val="24"/>
        </w:rPr>
        <w:t xml:space="preserve"> </w:t>
      </w:r>
      <w:r w:rsidR="00043CA8" w:rsidRPr="00C168D0">
        <w:rPr>
          <w:rFonts w:ascii="Century Gothic" w:hAnsi="Century Gothic" w:cs="Arial"/>
          <w:szCs w:val="24"/>
        </w:rPr>
        <w:t>kategorii</w:t>
      </w:r>
      <w:r w:rsidR="00F32150" w:rsidRPr="00C168D0">
        <w:rPr>
          <w:rFonts w:ascii="Century Gothic" w:hAnsi="Century Gothic" w:cs="Arial"/>
          <w:szCs w:val="24"/>
        </w:rPr>
        <w:t xml:space="preserve"> zagrożenia ludzi ZL</w:t>
      </w:r>
      <w:r w:rsidR="00A63401" w:rsidRPr="00C168D0">
        <w:rPr>
          <w:rFonts w:ascii="Century Gothic" w:hAnsi="Century Gothic" w:cs="Arial"/>
          <w:szCs w:val="24"/>
        </w:rPr>
        <w:t xml:space="preserve"> I</w:t>
      </w:r>
      <w:r w:rsidR="000078BD" w:rsidRPr="00C168D0">
        <w:rPr>
          <w:rFonts w:ascii="Century Gothic" w:hAnsi="Century Gothic" w:cs="Arial"/>
          <w:szCs w:val="24"/>
        </w:rPr>
        <w:t>II</w:t>
      </w:r>
      <w:r w:rsidR="008D6CE6" w:rsidRPr="00C168D0">
        <w:rPr>
          <w:rFonts w:ascii="Century Gothic" w:hAnsi="Century Gothic" w:cs="Arial"/>
          <w:szCs w:val="24"/>
        </w:rPr>
        <w:t xml:space="preserve">. </w:t>
      </w:r>
      <w:r w:rsidR="001E1220" w:rsidRPr="00C168D0">
        <w:rPr>
          <w:rFonts w:ascii="Century Gothic" w:hAnsi="Century Gothic" w:cs="Arial"/>
          <w:szCs w:val="24"/>
        </w:rPr>
        <w:t>Część parteru budynku – pomieszczenia przedszkolne, jako przeznaczone przede wszystkim do użytku ludzi o ograniczonej zdolności poruszania się, zaliczona do kategorii zagrożenia ludzi ZL II.</w:t>
      </w:r>
    </w:p>
    <w:p w14:paraId="03D4103D" w14:textId="77777777" w:rsidR="00F32150" w:rsidRPr="00C168D0" w:rsidRDefault="00F32150">
      <w:pPr>
        <w:numPr>
          <w:ilvl w:val="0"/>
          <w:numId w:val="8"/>
        </w:numPr>
        <w:tabs>
          <w:tab w:val="right" w:pos="0"/>
          <w:tab w:val="left" w:pos="284"/>
        </w:tabs>
        <w:spacing w:after="0"/>
        <w:ind w:left="284" w:firstLine="0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b/>
          <w:szCs w:val="24"/>
        </w:rPr>
        <w:t>Klasa odporności pożarowej oraz odporności ogniowej i stopień rozprzestrzeniania ognia przez elementy budowlane</w:t>
      </w:r>
    </w:p>
    <w:p w14:paraId="28FCB626" w14:textId="3DE49C88" w:rsidR="00B45C74" w:rsidRPr="00C168D0" w:rsidRDefault="005C66B2" w:rsidP="00B45C74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ab/>
      </w:r>
      <w:r w:rsidR="00E10A8D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Dla budynku </w:t>
      </w:r>
      <w:r w:rsidR="00B857A2" w:rsidRPr="00C168D0">
        <w:rPr>
          <w:rFonts w:ascii="Century Gothic" w:eastAsia="Times New Roman" w:hAnsi="Century Gothic" w:cs="Arial"/>
          <w:bCs/>
          <w:szCs w:val="24"/>
          <w:lang w:eastAsia="de-DE"/>
        </w:rPr>
        <w:t>niski</w:t>
      </w:r>
      <w:r w:rsidR="00EF22DE" w:rsidRPr="00C168D0">
        <w:rPr>
          <w:rFonts w:ascii="Century Gothic" w:eastAsia="Times New Roman" w:hAnsi="Century Gothic" w:cs="Arial"/>
          <w:bCs/>
          <w:szCs w:val="24"/>
          <w:lang w:eastAsia="de-DE"/>
        </w:rPr>
        <w:t>ego</w:t>
      </w:r>
      <w:r w:rsidR="00B857A2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(N), </w:t>
      </w:r>
      <w:r w:rsidR="00E10A8D" w:rsidRPr="00C168D0">
        <w:rPr>
          <w:rFonts w:ascii="Century Gothic" w:eastAsia="Times New Roman" w:hAnsi="Century Gothic" w:cs="Arial"/>
          <w:bCs/>
          <w:szCs w:val="24"/>
          <w:lang w:eastAsia="de-DE"/>
        </w:rPr>
        <w:t>zakwalifikowanego do kategorii zagrożenia ludzi ZL III, wymagana klasa odporności pożarowej „C”</w:t>
      </w:r>
      <w:r w:rsidR="00B857A2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, </w:t>
      </w:r>
      <w:r w:rsidR="00EF22DE" w:rsidRPr="00C168D0">
        <w:rPr>
          <w:rFonts w:ascii="Century Gothic" w:eastAsia="Times New Roman" w:hAnsi="Century Gothic" w:cs="Arial"/>
          <w:bCs/>
          <w:szCs w:val="24"/>
          <w:lang w:eastAsia="de-DE"/>
        </w:rPr>
        <w:t>a do</w:t>
      </w:r>
      <w:r w:rsidR="0003133C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ZL II, klasa „B”. </w:t>
      </w:r>
      <w:r w:rsidR="00E10A8D" w:rsidRPr="00C168D0">
        <w:rPr>
          <w:rFonts w:ascii="Century Gothic" w:eastAsia="Times New Roman" w:hAnsi="Century Gothic" w:cs="Arial"/>
          <w:bCs/>
          <w:szCs w:val="24"/>
          <w:lang w:eastAsia="de-DE"/>
        </w:rPr>
        <w:t>Dla klas „</w:t>
      </w:r>
      <w:r w:rsidR="00B45C74" w:rsidRPr="00C168D0">
        <w:rPr>
          <w:rFonts w:ascii="Century Gothic" w:eastAsia="Times New Roman" w:hAnsi="Century Gothic" w:cs="Arial"/>
          <w:bCs/>
          <w:szCs w:val="24"/>
          <w:lang w:eastAsia="de-DE"/>
        </w:rPr>
        <w:t>B</w:t>
      </w:r>
      <w:r w:rsidR="00E10A8D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” </w:t>
      </w:r>
      <w:r w:rsidR="0003133C" w:rsidRPr="00C168D0">
        <w:rPr>
          <w:rFonts w:ascii="Century Gothic" w:eastAsia="Times New Roman" w:hAnsi="Century Gothic" w:cs="Arial"/>
          <w:bCs/>
          <w:szCs w:val="24"/>
          <w:lang w:eastAsia="de-DE"/>
        </w:rPr>
        <w:t>i „</w:t>
      </w:r>
      <w:r w:rsidR="00B45C74" w:rsidRPr="00C168D0">
        <w:rPr>
          <w:rFonts w:ascii="Century Gothic" w:eastAsia="Times New Roman" w:hAnsi="Century Gothic" w:cs="Arial"/>
          <w:bCs/>
          <w:szCs w:val="24"/>
          <w:lang w:eastAsia="de-DE"/>
        </w:rPr>
        <w:t>C</w:t>
      </w:r>
      <w:r w:rsidR="0003133C" w:rsidRPr="00C168D0">
        <w:rPr>
          <w:rFonts w:ascii="Century Gothic" w:eastAsia="Times New Roman" w:hAnsi="Century Gothic" w:cs="Arial"/>
          <w:bCs/>
          <w:szCs w:val="24"/>
          <w:lang w:eastAsia="de-DE"/>
        </w:rPr>
        <w:t>”</w:t>
      </w:r>
      <w:r w:rsidR="00EF22DE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</w:t>
      </w:r>
      <w:r w:rsidR="00E10A8D" w:rsidRPr="00C168D0">
        <w:rPr>
          <w:rFonts w:ascii="Century Gothic" w:eastAsia="Times New Roman" w:hAnsi="Century Gothic" w:cs="Arial"/>
          <w:bCs/>
          <w:szCs w:val="24"/>
          <w:lang w:eastAsia="de-DE"/>
        </w:rPr>
        <w:t>odporności pożarowej poniższe elementy budynku powinny posiadać odpowiednie klasy odporności ogniowej wg zestawienia:</w:t>
      </w:r>
    </w:p>
    <w:tbl>
      <w:tblPr>
        <w:tblpPr w:leftFromText="141" w:rightFromText="141" w:vertAnchor="text" w:tblpX="307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371"/>
        <w:gridCol w:w="1361"/>
        <w:gridCol w:w="1361"/>
        <w:gridCol w:w="1011"/>
        <w:gridCol w:w="1439"/>
        <w:gridCol w:w="1480"/>
        <w:gridCol w:w="1470"/>
      </w:tblGrid>
      <w:tr w:rsidR="00E10A8D" w:rsidRPr="00C168D0" w14:paraId="7DA64FD7" w14:textId="77777777" w:rsidTr="00BE7113">
        <w:trPr>
          <w:trHeight w:val="283"/>
        </w:trPr>
        <w:tc>
          <w:tcPr>
            <w:tcW w:w="1371" w:type="dxa"/>
            <w:vMerge w:val="restart"/>
            <w:vAlign w:val="center"/>
            <w:hideMark/>
          </w:tcPr>
          <w:p w14:paraId="73F7012C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Klasa odporności pożarowej budynku</w:t>
            </w:r>
          </w:p>
        </w:tc>
        <w:tc>
          <w:tcPr>
            <w:tcW w:w="8122" w:type="dxa"/>
            <w:gridSpan w:val="6"/>
            <w:vAlign w:val="center"/>
            <w:hideMark/>
          </w:tcPr>
          <w:p w14:paraId="65F4DBEF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Klasa odporności ogniowej elementów budynku</w:t>
            </w:r>
          </w:p>
        </w:tc>
      </w:tr>
      <w:tr w:rsidR="00E10A8D" w:rsidRPr="00C168D0" w14:paraId="46E8901E" w14:textId="77777777" w:rsidTr="00BE7113">
        <w:trPr>
          <w:trHeight w:val="283"/>
        </w:trPr>
        <w:tc>
          <w:tcPr>
            <w:tcW w:w="1371" w:type="dxa"/>
            <w:vMerge/>
            <w:vAlign w:val="center"/>
            <w:hideMark/>
          </w:tcPr>
          <w:p w14:paraId="7051DA26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eastAsia="Arial Unicode MS" w:hAnsi="Century Gothic"/>
                <w:kern w:val="2"/>
                <w:lang w:eastAsia="ar-SA"/>
              </w:rPr>
            </w:pPr>
          </w:p>
        </w:tc>
        <w:tc>
          <w:tcPr>
            <w:tcW w:w="1361" w:type="dxa"/>
            <w:vAlign w:val="center"/>
            <w:hideMark/>
          </w:tcPr>
          <w:p w14:paraId="0F2AC524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główna konstrukcja nośna</w:t>
            </w:r>
          </w:p>
        </w:tc>
        <w:tc>
          <w:tcPr>
            <w:tcW w:w="1361" w:type="dxa"/>
            <w:vAlign w:val="center"/>
            <w:hideMark/>
          </w:tcPr>
          <w:p w14:paraId="76D9A7C1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konstrukcja dachu</w:t>
            </w:r>
          </w:p>
        </w:tc>
        <w:tc>
          <w:tcPr>
            <w:tcW w:w="1011" w:type="dxa"/>
            <w:vAlign w:val="center"/>
            <w:hideMark/>
          </w:tcPr>
          <w:p w14:paraId="1705815D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strop</w:t>
            </w:r>
          </w:p>
        </w:tc>
        <w:tc>
          <w:tcPr>
            <w:tcW w:w="1439" w:type="dxa"/>
            <w:vAlign w:val="center"/>
            <w:hideMark/>
          </w:tcPr>
          <w:p w14:paraId="49409624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ściana zewnętrzna</w:t>
            </w:r>
          </w:p>
        </w:tc>
        <w:tc>
          <w:tcPr>
            <w:tcW w:w="1480" w:type="dxa"/>
            <w:vAlign w:val="center"/>
            <w:hideMark/>
          </w:tcPr>
          <w:p w14:paraId="4DCCB63F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ściana wewnętrzna</w:t>
            </w:r>
          </w:p>
        </w:tc>
        <w:tc>
          <w:tcPr>
            <w:tcW w:w="1470" w:type="dxa"/>
            <w:vAlign w:val="center"/>
            <w:hideMark/>
          </w:tcPr>
          <w:p w14:paraId="4178808E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przekrycie dachu</w:t>
            </w:r>
          </w:p>
        </w:tc>
      </w:tr>
      <w:tr w:rsidR="00E10A8D" w:rsidRPr="00C168D0" w14:paraId="249DE6AE" w14:textId="77777777" w:rsidTr="00BE7113">
        <w:trPr>
          <w:trHeight w:val="283"/>
        </w:trPr>
        <w:tc>
          <w:tcPr>
            <w:tcW w:w="1371" w:type="dxa"/>
            <w:shd w:val="clear" w:color="auto" w:fill="auto"/>
            <w:vAlign w:val="center"/>
            <w:hideMark/>
          </w:tcPr>
          <w:p w14:paraId="62EDA224" w14:textId="6EFAA8AF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"</w:t>
            </w:r>
            <w:r w:rsidR="00B857A2" w:rsidRPr="00C168D0">
              <w:rPr>
                <w:rFonts w:ascii="Century Gothic" w:hAnsi="Century Gothic"/>
              </w:rPr>
              <w:t>B</w:t>
            </w:r>
            <w:r w:rsidRPr="00C168D0">
              <w:rPr>
                <w:rFonts w:ascii="Century Gothic" w:hAnsi="Century Gothic"/>
              </w:rPr>
              <w:t>"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517237B6" w14:textId="24C9286C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 xml:space="preserve">R </w:t>
            </w:r>
            <w:r w:rsidR="00EF22DE" w:rsidRPr="00C168D0">
              <w:rPr>
                <w:rFonts w:ascii="Century Gothic" w:hAnsi="Century Gothic"/>
              </w:rPr>
              <w:t>120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25D02BE4" w14:textId="63ABC1A8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 xml:space="preserve">R </w:t>
            </w:r>
            <w:r w:rsidR="00EF22DE" w:rsidRPr="00C168D0">
              <w:rPr>
                <w:rFonts w:ascii="Century Gothic" w:hAnsi="Century Gothic"/>
              </w:rPr>
              <w:t>30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14:paraId="3E309D73" w14:textId="77777777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I 60</w:t>
            </w:r>
          </w:p>
        </w:tc>
        <w:tc>
          <w:tcPr>
            <w:tcW w:w="1439" w:type="dxa"/>
            <w:shd w:val="clear" w:color="auto" w:fill="auto"/>
            <w:vAlign w:val="center"/>
            <w:hideMark/>
          </w:tcPr>
          <w:p w14:paraId="6A151386" w14:textId="2F840248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 xml:space="preserve">E I </w:t>
            </w:r>
            <w:r w:rsidR="00EF22DE" w:rsidRPr="00C168D0">
              <w:rPr>
                <w:rFonts w:ascii="Century Gothic" w:hAnsi="Century Gothic"/>
              </w:rPr>
              <w:t>6</w:t>
            </w:r>
            <w:r w:rsidRPr="00C168D0">
              <w:rPr>
                <w:rFonts w:ascii="Century Gothic" w:hAnsi="Century Gothic"/>
              </w:rPr>
              <w:t>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14:paraId="459AF836" w14:textId="4D618474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</w:t>
            </w:r>
            <w:r w:rsidR="00EF22DE" w:rsidRPr="00C168D0">
              <w:rPr>
                <w:rFonts w:ascii="Century Gothic" w:hAnsi="Century Gothic"/>
              </w:rPr>
              <w:t xml:space="preserve"> </w:t>
            </w:r>
            <w:r w:rsidRPr="00C168D0">
              <w:rPr>
                <w:rFonts w:ascii="Century Gothic" w:hAnsi="Century Gothic"/>
              </w:rPr>
              <w:t xml:space="preserve">I </w:t>
            </w:r>
            <w:r w:rsidR="00EF22DE" w:rsidRPr="00C168D0">
              <w:rPr>
                <w:rFonts w:ascii="Century Gothic" w:hAnsi="Century Gothic"/>
              </w:rPr>
              <w:t>30</w:t>
            </w:r>
          </w:p>
        </w:tc>
        <w:tc>
          <w:tcPr>
            <w:tcW w:w="1470" w:type="dxa"/>
            <w:shd w:val="clear" w:color="auto" w:fill="auto"/>
            <w:vAlign w:val="center"/>
            <w:hideMark/>
          </w:tcPr>
          <w:p w14:paraId="6531051C" w14:textId="5C530CDC" w:rsidR="00E10A8D" w:rsidRPr="00C168D0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 xml:space="preserve">R E </w:t>
            </w:r>
            <w:r w:rsidR="00EF22DE" w:rsidRPr="00C168D0">
              <w:rPr>
                <w:rFonts w:ascii="Century Gothic" w:hAnsi="Century Gothic"/>
              </w:rPr>
              <w:t>30</w:t>
            </w:r>
          </w:p>
        </w:tc>
      </w:tr>
      <w:tr w:rsidR="00B857A2" w:rsidRPr="00F057C7" w14:paraId="6D6520E4" w14:textId="77777777" w:rsidTr="00BE7113">
        <w:trPr>
          <w:trHeight w:val="283"/>
        </w:trPr>
        <w:tc>
          <w:tcPr>
            <w:tcW w:w="1371" w:type="dxa"/>
            <w:shd w:val="clear" w:color="auto" w:fill="auto"/>
            <w:vAlign w:val="center"/>
          </w:tcPr>
          <w:p w14:paraId="2A2EA5C9" w14:textId="464AC6FF" w:rsidR="00B857A2" w:rsidRPr="00C168D0" w:rsidRDefault="00B857A2" w:rsidP="00B857A2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"C"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A9AEAE8" w14:textId="3DC0F230" w:rsidR="00B857A2" w:rsidRPr="00C168D0" w:rsidRDefault="00B857A2" w:rsidP="00B857A2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60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432ACCA" w14:textId="2E17F534" w:rsidR="00B857A2" w:rsidRPr="00C168D0" w:rsidRDefault="00B857A2" w:rsidP="00B857A2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15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71B6114" w14:textId="68269698" w:rsidR="00B857A2" w:rsidRPr="00C168D0" w:rsidRDefault="00B857A2" w:rsidP="00B857A2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I 60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60680FBC" w14:textId="2B6C22BB" w:rsidR="00B857A2" w:rsidRPr="00C168D0" w:rsidRDefault="00B857A2" w:rsidP="00B857A2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I 30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1330867A" w14:textId="312347CF" w:rsidR="00B857A2" w:rsidRPr="00C168D0" w:rsidRDefault="00B857A2" w:rsidP="00B857A2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</w:t>
            </w:r>
            <w:r w:rsidR="00EF22DE" w:rsidRPr="00C168D0">
              <w:rPr>
                <w:rFonts w:ascii="Century Gothic" w:hAnsi="Century Gothic"/>
              </w:rPr>
              <w:t xml:space="preserve"> </w:t>
            </w:r>
            <w:r w:rsidRPr="00C168D0">
              <w:rPr>
                <w:rFonts w:ascii="Century Gothic" w:hAnsi="Century Gothic"/>
              </w:rPr>
              <w:t>I 15</w:t>
            </w:r>
          </w:p>
        </w:tc>
        <w:tc>
          <w:tcPr>
            <w:tcW w:w="1470" w:type="dxa"/>
            <w:shd w:val="clear" w:color="auto" w:fill="auto"/>
            <w:vAlign w:val="center"/>
          </w:tcPr>
          <w:p w14:paraId="47A3AE5E" w14:textId="5352474B" w:rsidR="00B857A2" w:rsidRPr="00C168D0" w:rsidRDefault="00B857A2" w:rsidP="00B857A2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15</w:t>
            </w:r>
          </w:p>
        </w:tc>
      </w:tr>
    </w:tbl>
    <w:p w14:paraId="75B326F6" w14:textId="7FA424EA" w:rsidR="00693F2C" w:rsidRPr="00F057C7" w:rsidRDefault="00E10A8D" w:rsidP="00EF22DE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>
        <w:rPr>
          <w:rFonts w:ascii="Century Gothic" w:eastAsia="Times New Roman" w:hAnsi="Century Gothic" w:cs="Arial"/>
          <w:bCs/>
          <w:szCs w:val="24"/>
          <w:lang w:eastAsia="de-DE"/>
        </w:rPr>
        <w:lastRenderedPageBreak/>
        <w:tab/>
        <w:t>Wymaganą klasę odporności ogniowej elementów oddzielenia pożarowego  oraz zamknięć w nich otworów określa poniższa tabela</w:t>
      </w:r>
      <w:r w:rsidR="00F32150" w:rsidRPr="00F057C7">
        <w:rPr>
          <w:rFonts w:ascii="Century Gothic" w:eastAsia="Times New Roman" w:hAnsi="Century Gothic" w:cs="Arial"/>
          <w:bCs/>
          <w:szCs w:val="24"/>
          <w:lang w:eastAsia="de-DE"/>
        </w:rPr>
        <w:t>:</w:t>
      </w:r>
    </w:p>
    <w:tbl>
      <w:tblPr>
        <w:tblpPr w:leftFromText="141" w:rightFromText="141" w:vertAnchor="text" w:tblpX="307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413"/>
        <w:gridCol w:w="1559"/>
        <w:gridCol w:w="953"/>
        <w:gridCol w:w="2399"/>
        <w:gridCol w:w="1773"/>
        <w:gridCol w:w="1361"/>
      </w:tblGrid>
      <w:tr w:rsidR="00E10A8D" w:rsidRPr="00F057C7" w14:paraId="2E824A2B" w14:textId="77777777" w:rsidTr="0086312F">
        <w:trPr>
          <w:trHeight w:val="283"/>
        </w:trPr>
        <w:tc>
          <w:tcPr>
            <w:tcW w:w="1413" w:type="dxa"/>
            <w:vMerge w:val="restart"/>
            <w:vAlign w:val="center"/>
            <w:hideMark/>
          </w:tcPr>
          <w:p w14:paraId="0F4BBDC5" w14:textId="77777777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F057C7">
              <w:rPr>
                <w:rFonts w:ascii="Century Gothic" w:hAnsi="Century Gothic"/>
              </w:rPr>
              <w:t>Klasa odporności pożarowej budynku</w:t>
            </w:r>
          </w:p>
        </w:tc>
        <w:tc>
          <w:tcPr>
            <w:tcW w:w="8045" w:type="dxa"/>
            <w:gridSpan w:val="5"/>
            <w:vAlign w:val="center"/>
            <w:hideMark/>
          </w:tcPr>
          <w:p w14:paraId="67BBE663" w14:textId="00D09D75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F057C7">
              <w:rPr>
                <w:rFonts w:ascii="Century Gothic" w:hAnsi="Century Gothic"/>
              </w:rPr>
              <w:t xml:space="preserve">Klasa odporności ogniowej </w:t>
            </w:r>
          </w:p>
        </w:tc>
      </w:tr>
      <w:tr w:rsidR="00E10A8D" w:rsidRPr="00F057C7" w14:paraId="34978F9F" w14:textId="77777777" w:rsidTr="0086312F">
        <w:trPr>
          <w:trHeight w:val="283"/>
        </w:trPr>
        <w:tc>
          <w:tcPr>
            <w:tcW w:w="1413" w:type="dxa"/>
            <w:vMerge/>
            <w:vAlign w:val="center"/>
            <w:hideMark/>
          </w:tcPr>
          <w:p w14:paraId="5764242B" w14:textId="77777777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eastAsia="Arial Unicode MS" w:hAnsi="Century Gothic"/>
                <w:kern w:val="2"/>
                <w:lang w:eastAsia="ar-SA"/>
              </w:rPr>
            </w:pPr>
          </w:p>
        </w:tc>
        <w:tc>
          <w:tcPr>
            <w:tcW w:w="2512" w:type="dxa"/>
            <w:gridSpan w:val="2"/>
            <w:vAlign w:val="center"/>
            <w:hideMark/>
          </w:tcPr>
          <w:p w14:paraId="37FB1215" w14:textId="413BA47D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Elementów oddzielenia przeciwpożarowego</w:t>
            </w:r>
          </w:p>
        </w:tc>
        <w:tc>
          <w:tcPr>
            <w:tcW w:w="2399" w:type="dxa"/>
            <w:vMerge w:val="restart"/>
            <w:vAlign w:val="center"/>
            <w:hideMark/>
          </w:tcPr>
          <w:p w14:paraId="0B3F9448" w14:textId="6567BAEC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Drzwi przeciwpożarowych </w:t>
            </w:r>
            <w:r w:rsidR="00264AF5">
              <w:rPr>
                <w:rFonts w:ascii="Century Gothic" w:hAnsi="Century Gothic"/>
              </w:rPr>
              <w:t>lub innych zamknięć przeciwpożarowych</w:t>
            </w:r>
          </w:p>
        </w:tc>
        <w:tc>
          <w:tcPr>
            <w:tcW w:w="3134" w:type="dxa"/>
            <w:gridSpan w:val="2"/>
            <w:vAlign w:val="center"/>
            <w:hideMark/>
          </w:tcPr>
          <w:p w14:paraId="21CC459E" w14:textId="608CAD49" w:rsidR="00E10A8D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Drzwi z przedsionka przeciwpożarowego</w:t>
            </w:r>
          </w:p>
        </w:tc>
      </w:tr>
      <w:tr w:rsidR="00264AF5" w:rsidRPr="00F057C7" w14:paraId="27A9AA54" w14:textId="77777777" w:rsidTr="0086312F">
        <w:trPr>
          <w:trHeight w:val="283"/>
        </w:trPr>
        <w:tc>
          <w:tcPr>
            <w:tcW w:w="1413" w:type="dxa"/>
            <w:vMerge/>
            <w:shd w:val="clear" w:color="auto" w:fill="auto"/>
            <w:vAlign w:val="center"/>
          </w:tcPr>
          <w:p w14:paraId="11BD9CFD" w14:textId="77777777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23C4CFC" w14:textId="7CBD93B1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Ścian i stropów, z wyjątkiem stropów w ZL</w:t>
            </w:r>
          </w:p>
        </w:tc>
        <w:tc>
          <w:tcPr>
            <w:tcW w:w="953" w:type="dxa"/>
            <w:shd w:val="clear" w:color="auto" w:fill="auto"/>
            <w:vAlign w:val="center"/>
          </w:tcPr>
          <w:p w14:paraId="4E62266E" w14:textId="442A9952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Stropów w ZL</w:t>
            </w:r>
          </w:p>
        </w:tc>
        <w:tc>
          <w:tcPr>
            <w:tcW w:w="2399" w:type="dxa"/>
            <w:vMerge/>
            <w:shd w:val="clear" w:color="auto" w:fill="auto"/>
            <w:vAlign w:val="center"/>
          </w:tcPr>
          <w:p w14:paraId="29980C45" w14:textId="77777777" w:rsidR="00E10A8D" w:rsidRPr="00F057C7" w:rsidRDefault="00E10A8D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</w:p>
        </w:tc>
        <w:tc>
          <w:tcPr>
            <w:tcW w:w="1773" w:type="dxa"/>
            <w:shd w:val="clear" w:color="auto" w:fill="auto"/>
            <w:vAlign w:val="center"/>
          </w:tcPr>
          <w:p w14:paraId="491B6F3C" w14:textId="75BB45DE" w:rsidR="00E10A8D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Na korytarz i do pomieszczenia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C87252B" w14:textId="7BF7FE67" w:rsidR="00E10A8D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Na klatkę schodową</w:t>
            </w:r>
          </w:p>
        </w:tc>
      </w:tr>
      <w:tr w:rsidR="00264AF5" w:rsidRPr="00F057C7" w14:paraId="05B59050" w14:textId="77777777" w:rsidTr="0086312F">
        <w:trPr>
          <w:trHeight w:val="283"/>
        </w:trPr>
        <w:tc>
          <w:tcPr>
            <w:tcW w:w="1413" w:type="dxa"/>
            <w:shd w:val="clear" w:color="auto" w:fill="auto"/>
            <w:vAlign w:val="center"/>
            <w:hideMark/>
          </w:tcPr>
          <w:p w14:paraId="074D9A8E" w14:textId="2A48A046" w:rsidR="00264AF5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„B” i „</w:t>
            </w:r>
            <w:r w:rsidRPr="00F057C7">
              <w:rPr>
                <w:rFonts w:ascii="Century Gothic" w:hAnsi="Century Gothic"/>
              </w:rPr>
              <w:t>C"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472EF574" w14:textId="5193CE40" w:rsidR="00264AF5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 E I 120</w:t>
            </w:r>
          </w:p>
        </w:tc>
        <w:tc>
          <w:tcPr>
            <w:tcW w:w="953" w:type="dxa"/>
            <w:shd w:val="clear" w:color="auto" w:fill="auto"/>
            <w:vAlign w:val="center"/>
            <w:hideMark/>
          </w:tcPr>
          <w:p w14:paraId="6F8B41FF" w14:textId="03823652" w:rsidR="00264AF5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 E I 60</w:t>
            </w:r>
          </w:p>
        </w:tc>
        <w:tc>
          <w:tcPr>
            <w:tcW w:w="2399" w:type="dxa"/>
            <w:shd w:val="clear" w:color="auto" w:fill="auto"/>
            <w:vAlign w:val="center"/>
            <w:hideMark/>
          </w:tcPr>
          <w:p w14:paraId="78DF73B2" w14:textId="50CE9BC1" w:rsidR="00264AF5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 I 60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14:paraId="2F6661F6" w14:textId="208CFAB1" w:rsidR="00264AF5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 I 30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05C8DC3C" w14:textId="2C9A748A" w:rsidR="00264AF5" w:rsidRPr="00F057C7" w:rsidRDefault="00264AF5" w:rsidP="00BE7113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 30</w:t>
            </w:r>
          </w:p>
        </w:tc>
      </w:tr>
    </w:tbl>
    <w:p w14:paraId="1BB30265" w14:textId="77777777" w:rsidR="00706F59" w:rsidRPr="00F057C7" w:rsidRDefault="00706F59" w:rsidP="00A00D5B">
      <w:pPr>
        <w:widowControl w:val="0"/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jc w:val="both"/>
        <w:rPr>
          <w:rFonts w:ascii="Century Gothic" w:hAnsi="Century Gothic" w:cs="Arial"/>
          <w:b/>
          <w:szCs w:val="24"/>
        </w:rPr>
      </w:pPr>
    </w:p>
    <w:p w14:paraId="1E8090BC" w14:textId="449ED089" w:rsidR="00F32150" w:rsidRPr="00F057C7" w:rsidRDefault="00F32150">
      <w:pPr>
        <w:widowControl w:val="0"/>
        <w:numPr>
          <w:ilvl w:val="0"/>
          <w:numId w:val="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F057C7">
        <w:rPr>
          <w:rFonts w:ascii="Century Gothic" w:hAnsi="Century Gothic" w:cs="Arial"/>
          <w:b/>
          <w:szCs w:val="24"/>
        </w:rPr>
        <w:t>Występowanie</w:t>
      </w:r>
      <w:r w:rsidR="00EB0EBF" w:rsidRPr="00F057C7">
        <w:rPr>
          <w:rFonts w:ascii="Century Gothic" w:hAnsi="Century Gothic" w:cs="Arial"/>
          <w:b/>
          <w:szCs w:val="24"/>
        </w:rPr>
        <w:t xml:space="preserve"> zagrożenia wybuchem, w tym informacje dotyczące pomieszczeń zagrożonych wybuchem oraz stref zagrożenia wybuchem w przestrzeni zewnętrznej</w:t>
      </w:r>
    </w:p>
    <w:p w14:paraId="1D0959E9" w14:textId="1416C1D7" w:rsidR="00F32150" w:rsidRPr="00F057C7" w:rsidRDefault="005C66B2" w:rsidP="00EB0EBF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F057C7">
        <w:rPr>
          <w:rFonts w:ascii="Century Gothic" w:hAnsi="Century Gothic" w:cs="Arial"/>
          <w:szCs w:val="24"/>
        </w:rPr>
        <w:tab/>
      </w:r>
      <w:r w:rsidR="00F32150" w:rsidRPr="00F057C7">
        <w:rPr>
          <w:rFonts w:ascii="Century Gothic" w:hAnsi="Century Gothic" w:cs="Arial"/>
          <w:szCs w:val="24"/>
        </w:rPr>
        <w:t xml:space="preserve">W obiekcie nie przewiduje się materiałów mogących tworzyć mieszaniny wybuchowe, brak jest </w:t>
      </w:r>
      <w:r w:rsidR="00017DEF" w:rsidRPr="00F057C7">
        <w:rPr>
          <w:rFonts w:ascii="Century Gothic" w:hAnsi="Century Gothic" w:cs="Arial"/>
          <w:szCs w:val="24"/>
        </w:rPr>
        <w:t xml:space="preserve">pomieszczeń i </w:t>
      </w:r>
      <w:r w:rsidR="00F32150" w:rsidRPr="00F057C7">
        <w:rPr>
          <w:rFonts w:ascii="Century Gothic" w:hAnsi="Century Gothic" w:cs="Arial"/>
          <w:szCs w:val="24"/>
        </w:rPr>
        <w:t xml:space="preserve">stref zagrożenia wybuchem. </w:t>
      </w:r>
    </w:p>
    <w:p w14:paraId="5B5C0DBD" w14:textId="77777777" w:rsidR="00854C38" w:rsidRPr="00040680" w:rsidRDefault="00854C38">
      <w:pPr>
        <w:widowControl w:val="0"/>
        <w:numPr>
          <w:ilvl w:val="0"/>
          <w:numId w:val="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040680">
        <w:rPr>
          <w:rFonts w:ascii="Century Gothic" w:hAnsi="Century Gothic" w:cs="Arial"/>
          <w:b/>
          <w:szCs w:val="24"/>
        </w:rPr>
        <w:t>Usytuowanie z uwagi na bezpieczeństwo pożarowe, w tym odległości od obiektów sąsiadujących</w:t>
      </w:r>
    </w:p>
    <w:p w14:paraId="7587E92B" w14:textId="4817238E" w:rsidR="00854C38" w:rsidRPr="00040680" w:rsidRDefault="005C66B2" w:rsidP="00854C38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040680">
        <w:rPr>
          <w:rFonts w:ascii="Century Gothic" w:eastAsia="Times New Roman" w:hAnsi="Century Gothic" w:cs="Arial"/>
          <w:bCs/>
          <w:szCs w:val="24"/>
          <w:lang w:eastAsia="de-DE"/>
        </w:rPr>
        <w:tab/>
      </w:r>
      <w:r w:rsidR="00854C38" w:rsidRPr="00040680">
        <w:rPr>
          <w:rFonts w:ascii="Century Gothic" w:eastAsia="Times New Roman" w:hAnsi="Century Gothic" w:cs="Arial"/>
          <w:bCs/>
          <w:szCs w:val="24"/>
          <w:lang w:eastAsia="de-DE"/>
        </w:rPr>
        <w:t xml:space="preserve">Budynek </w:t>
      </w:r>
      <w:r w:rsidR="00854C38" w:rsidRPr="00040680">
        <w:rPr>
          <w:rFonts w:ascii="Century Gothic" w:hAnsi="Century Gothic" w:cs="Arial"/>
          <w:szCs w:val="24"/>
        </w:rPr>
        <w:t>zlokalizowany</w:t>
      </w:r>
      <w:r w:rsidR="00854C38" w:rsidRPr="00040680">
        <w:rPr>
          <w:rFonts w:ascii="Century Gothic" w:eastAsia="Times New Roman" w:hAnsi="Century Gothic" w:cs="Arial"/>
          <w:bCs/>
          <w:szCs w:val="24"/>
          <w:lang w:eastAsia="de-DE"/>
        </w:rPr>
        <w:t xml:space="preserve"> jest w następującej odległości:</w:t>
      </w:r>
    </w:p>
    <w:p w14:paraId="060CFA05" w14:textId="1699393D" w:rsidR="008A7549" w:rsidRPr="00BE7113" w:rsidRDefault="00040680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bookmarkStart w:id="220" w:name="_Hlk118476206"/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15,83</w:t>
      </w:r>
      <w:r w:rsidR="00854C38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m od </w:t>
      </w:r>
      <w:r w:rsidR="008306F7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strony </w:t>
      </w: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wschodniej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, od granicy z działką drogi publicznej nr </w:t>
      </w: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204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>,</w:t>
      </w:r>
    </w:p>
    <w:p w14:paraId="4BCC5174" w14:textId="5E35AF6E" w:rsidR="008A7549" w:rsidRPr="00BE7113" w:rsidRDefault="00040680" w:rsidP="008A7549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29,4</w:t>
      </w:r>
      <w:r w:rsidR="00BE7113" w:rsidRPr="00BE7113">
        <w:rPr>
          <w:rFonts w:ascii="Century Gothic" w:eastAsia="Times New Roman" w:hAnsi="Century Gothic" w:cs="Arial"/>
          <w:bCs/>
          <w:szCs w:val="24"/>
          <w:lang w:eastAsia="de-DE"/>
        </w:rPr>
        <w:t>7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m od strony </w:t>
      </w: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południowej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, od granicy z działką nr </w:t>
      </w: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216/1,</w:t>
      </w:r>
    </w:p>
    <w:p w14:paraId="4EA2EC9C" w14:textId="71C122DE" w:rsidR="00854C38" w:rsidRPr="00C168D0" w:rsidRDefault="001E77D4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bookmarkStart w:id="221" w:name="_Hlk119934013"/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Ze względu na </w:t>
      </w:r>
      <w:r w:rsidR="00C05876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obecną 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>lokalizację</w:t>
      </w:r>
      <w:r w:rsidR="00C05876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części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budynku </w:t>
      </w:r>
      <w:r w:rsidR="00945EFE" w:rsidRPr="00BE7113">
        <w:rPr>
          <w:rFonts w:ascii="Century Gothic" w:eastAsia="Times New Roman" w:hAnsi="Century Gothic" w:cs="Arial"/>
          <w:bCs/>
          <w:szCs w:val="24"/>
          <w:lang w:eastAsia="de-DE"/>
        </w:rPr>
        <w:t>objętego opracowaniem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w granicy </w:t>
      </w:r>
      <w:r w:rsidR="00AB51A9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z działką nr </w:t>
      </w:r>
      <w:r w:rsidR="00AB67B1" w:rsidRPr="00BE7113">
        <w:rPr>
          <w:rFonts w:ascii="Century Gothic" w:eastAsia="Times New Roman" w:hAnsi="Century Gothic" w:cs="Arial"/>
          <w:bCs/>
          <w:szCs w:val="24"/>
          <w:lang w:eastAsia="de-DE"/>
        </w:rPr>
        <w:t>218</w:t>
      </w:r>
      <w:r w:rsidR="008A7549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od strony </w:t>
      </w:r>
      <w:r w:rsidR="00AB67B1" w:rsidRPr="00BE7113">
        <w:rPr>
          <w:rFonts w:ascii="Century Gothic" w:eastAsia="Times New Roman" w:hAnsi="Century Gothic" w:cs="Arial"/>
          <w:bCs/>
          <w:szCs w:val="24"/>
          <w:lang w:eastAsia="de-DE"/>
        </w:rPr>
        <w:t>północnej</w:t>
      </w:r>
      <w:r w:rsidR="002D5773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oraz w odległości 18,8 m od najbliższego budynku</w:t>
      </w:r>
      <w:r w:rsidR="00BE7113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gospodarczego</w:t>
      </w:r>
      <w:r w:rsidR="002D5773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położonego na tej działce,</w:t>
      </w:r>
      <w:r w:rsidR="00C05876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w projekcie występują istniejące </w:t>
      </w: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ścian</w:t>
      </w:r>
      <w:r w:rsidR="007F2E98" w:rsidRPr="00BE7113">
        <w:rPr>
          <w:rFonts w:ascii="Century Gothic" w:eastAsia="Times New Roman" w:hAnsi="Century Gothic" w:cs="Arial"/>
          <w:bCs/>
          <w:szCs w:val="24"/>
          <w:lang w:eastAsia="de-DE"/>
        </w:rPr>
        <w:t>y</w:t>
      </w: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oddzielenia pożarowego o klasie 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odporności ogniowej REI</w:t>
      </w:r>
      <w:r w:rsidR="00AB67B1" w:rsidRPr="00C168D0">
        <w:rPr>
          <w:rFonts w:ascii="Century Gothic" w:eastAsia="Times New Roman" w:hAnsi="Century Gothic" w:cs="Arial"/>
          <w:bCs/>
          <w:szCs w:val="24"/>
          <w:lang w:eastAsia="de-DE"/>
        </w:rPr>
        <w:t>120</w:t>
      </w:r>
      <w:r w:rsidR="00C05876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, w granicy działek </w:t>
      </w:r>
      <w:r w:rsidR="00AB67B1" w:rsidRPr="00C168D0">
        <w:rPr>
          <w:rFonts w:ascii="Century Gothic" w:eastAsia="Times New Roman" w:hAnsi="Century Gothic" w:cs="Arial"/>
          <w:bCs/>
          <w:szCs w:val="24"/>
          <w:lang w:eastAsia="de-DE"/>
        </w:rPr>
        <w:t>217/1</w:t>
      </w:r>
      <w:r w:rsidR="00C05876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i </w:t>
      </w:r>
      <w:r w:rsidR="00AB67B1" w:rsidRPr="00C168D0">
        <w:rPr>
          <w:rFonts w:ascii="Century Gothic" w:eastAsia="Times New Roman" w:hAnsi="Century Gothic" w:cs="Arial"/>
          <w:bCs/>
          <w:szCs w:val="24"/>
          <w:lang w:eastAsia="de-DE"/>
        </w:rPr>
        <w:t>218,</w:t>
      </w:r>
    </w:p>
    <w:p w14:paraId="5055AAAA" w14:textId="16873875" w:rsidR="00C05876" w:rsidRPr="00BE7113" w:rsidRDefault="00C05876" w:rsidP="00D94AB5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Odległości między ścianami zewnętrznymi budynków</w:t>
      </w:r>
      <w:r w:rsidR="0086312F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(ZL II ZL III)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położonych na jednej działce budowlanej nie ustala się jeżeli łączna powierzchnia wewnętrzna tych budynków</w:t>
      </w:r>
      <w:r w:rsidR="0086312F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nie przekracza najmniejszej dopuszczalnej powierzchni strefy pożarowej wymaganej dla każdego ze znajdujących się na tej działce rodzajów budynków (</w:t>
      </w:r>
      <w:r w:rsidR="004D75A0" w:rsidRPr="00C168D0">
        <w:rPr>
          <w:rFonts w:ascii="Century Gothic" w:eastAsia="Times New Roman" w:hAnsi="Century Gothic" w:cs="Arial"/>
          <w:bCs/>
          <w:szCs w:val="24"/>
          <w:lang w:eastAsia="de-DE"/>
        </w:rPr>
        <w:t>366,70+110,53</w:t>
      </w:r>
      <w:r w:rsidR="00D94AB5" w:rsidRPr="00C168D0">
        <w:rPr>
          <w:rFonts w:ascii="Century Gothic" w:eastAsia="Times New Roman" w:hAnsi="Century Gothic" w:cs="Arial"/>
          <w:bCs/>
          <w:szCs w:val="24"/>
          <w:lang w:eastAsia="de-DE"/>
        </w:rPr>
        <w:t>=</w:t>
      </w:r>
      <w:r w:rsidR="004D75A0" w:rsidRPr="00C168D0">
        <w:rPr>
          <w:rFonts w:ascii="Century Gothic" w:eastAsia="Times New Roman" w:hAnsi="Century Gothic" w:cs="Arial"/>
          <w:bCs/>
          <w:szCs w:val="24"/>
          <w:lang w:eastAsia="de-DE"/>
        </w:rPr>
        <w:t>477,23</w:t>
      </w:r>
      <w:r w:rsidR="00630695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&lt; </w:t>
      </w:r>
      <w:r w:rsidR="00816F5A" w:rsidRPr="00C168D0">
        <w:rPr>
          <w:rFonts w:ascii="Century Gothic" w:eastAsia="Times New Roman" w:hAnsi="Century Gothic" w:cs="Arial"/>
          <w:bCs/>
          <w:szCs w:val="24"/>
          <w:lang w:eastAsia="de-DE"/>
        </w:rPr>
        <w:t>5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000 m</w:t>
      </w:r>
      <w:r w:rsidRPr="00C168D0">
        <w:rPr>
          <w:rFonts w:ascii="Century Gothic" w:eastAsia="Times New Roman" w:hAnsi="Century Gothic" w:cs="Arial"/>
          <w:bCs/>
          <w:szCs w:val="24"/>
          <w:vertAlign w:val="superscript"/>
          <w:lang w:eastAsia="de-DE"/>
        </w:rPr>
        <w:t>2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)</w:t>
      </w:r>
      <w:r w:rsidR="00D94AB5" w:rsidRPr="00C168D0">
        <w:rPr>
          <w:rFonts w:ascii="Century Gothic" w:eastAsia="Times New Roman" w:hAnsi="Century Gothic" w:cs="Arial"/>
          <w:bCs/>
          <w:szCs w:val="24"/>
          <w:lang w:eastAsia="de-DE"/>
        </w:rPr>
        <w:t>. Z tego</w:t>
      </w:r>
      <w:r w:rsidR="00D94AB5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 względu brak konieczności projektowania ścian oddzielenia pożarowego pomiędzy budynkiem objętym opracowaniem, a </w:t>
      </w:r>
      <w:r w:rsidR="002900A8" w:rsidRPr="00BE7113">
        <w:rPr>
          <w:rFonts w:ascii="Century Gothic" w:eastAsia="Times New Roman" w:hAnsi="Century Gothic" w:cs="Arial"/>
          <w:bCs/>
          <w:szCs w:val="24"/>
          <w:lang w:eastAsia="de-DE"/>
        </w:rPr>
        <w:t>budynkiem łącznika</w:t>
      </w: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>.</w:t>
      </w:r>
    </w:p>
    <w:p w14:paraId="35177FAC" w14:textId="448096D2" w:rsidR="002900A8" w:rsidRPr="00BE7113" w:rsidRDefault="002900A8" w:rsidP="00D94AB5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Ze względu na położenie istniejącego budynku szkoły oraz łącznika – strefy  ZLIII, bezpośrednio przy budynku Sali gimnastycznej – strefa  ZLI, na </w:t>
      </w:r>
      <w:r w:rsidR="00192101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granicy stref zaprojektowano ścianę oddzielenia pożarowego o klasie odporności ogniowej REI120 </w:t>
      </w:r>
      <w:r w:rsidR="005B6D9D" w:rsidRPr="00BE7113">
        <w:rPr>
          <w:rFonts w:ascii="Century Gothic" w:eastAsia="Times New Roman" w:hAnsi="Century Gothic" w:cs="Arial"/>
          <w:bCs/>
          <w:szCs w:val="24"/>
          <w:lang w:eastAsia="de-DE"/>
        </w:rPr>
        <w:t xml:space="preserve">z drzwiami o klasie odporności ogniowej EI60 </w:t>
      </w:r>
      <w:r w:rsidR="00192101" w:rsidRPr="00BE7113">
        <w:rPr>
          <w:rFonts w:ascii="Century Gothic" w:eastAsia="Times New Roman" w:hAnsi="Century Gothic" w:cs="Arial"/>
          <w:bCs/>
          <w:szCs w:val="24"/>
          <w:lang w:eastAsia="de-DE"/>
        </w:rPr>
        <w:t>(w ramach odrębnego opracowania, w trakcie realizacji)</w:t>
      </w:r>
    </w:p>
    <w:bookmarkEnd w:id="220"/>
    <w:bookmarkEnd w:id="221"/>
    <w:p w14:paraId="0ACAF5AC" w14:textId="4BF22E97" w:rsidR="00F32150" w:rsidRPr="00C168D0" w:rsidRDefault="00F32150">
      <w:pPr>
        <w:widowControl w:val="0"/>
        <w:numPr>
          <w:ilvl w:val="0"/>
          <w:numId w:val="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jc w:val="both"/>
        <w:rPr>
          <w:rFonts w:ascii="Century Gothic" w:hAnsi="Century Gothic" w:cs="Arial"/>
          <w:b/>
          <w:szCs w:val="24"/>
        </w:rPr>
      </w:pPr>
      <w:r w:rsidRPr="00C168D0">
        <w:rPr>
          <w:rFonts w:ascii="Century Gothic" w:hAnsi="Century Gothic" w:cs="Arial"/>
          <w:b/>
          <w:szCs w:val="24"/>
        </w:rPr>
        <w:lastRenderedPageBreak/>
        <w:t>Przygotowanie</w:t>
      </w:r>
      <w:r w:rsidR="00706F59" w:rsidRPr="00C168D0">
        <w:rPr>
          <w:rFonts w:ascii="Century Gothic" w:hAnsi="Century Gothic" w:cs="Arial"/>
          <w:b/>
          <w:szCs w:val="24"/>
        </w:rPr>
        <w:t xml:space="preserve"> obiektu budowlanego i terenu do prowadzenia działań ratowniczych, w tym informacje o drogach pożarowych oraz dojściach dla ekip ratowniczych i zaopatrzeniu w wodę do zewnętrznego gaszenia pożaru</w:t>
      </w:r>
    </w:p>
    <w:p w14:paraId="273F798A" w14:textId="5E721132" w:rsidR="00F32150" w:rsidRPr="00C168D0" w:rsidRDefault="005C66B2" w:rsidP="00F32150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</w:r>
      <w:r w:rsidR="00D71C73" w:rsidRPr="00C168D0">
        <w:rPr>
          <w:rFonts w:ascii="Century Gothic" w:hAnsi="Century Gothic" w:cs="Arial"/>
          <w:szCs w:val="24"/>
        </w:rPr>
        <w:t xml:space="preserve">Dla </w:t>
      </w:r>
      <w:r w:rsidR="004C1182" w:rsidRPr="00C168D0">
        <w:rPr>
          <w:rFonts w:ascii="Century Gothic" w:hAnsi="Century Gothic" w:cs="Arial"/>
          <w:szCs w:val="24"/>
        </w:rPr>
        <w:t xml:space="preserve">części </w:t>
      </w:r>
      <w:r w:rsidR="00D71C73" w:rsidRPr="00C168D0">
        <w:rPr>
          <w:rFonts w:ascii="Century Gothic" w:hAnsi="Century Gothic" w:cs="Arial"/>
          <w:szCs w:val="24"/>
        </w:rPr>
        <w:t>budynku</w:t>
      </w:r>
      <w:r w:rsidR="00A94FBF" w:rsidRPr="00C168D0">
        <w:rPr>
          <w:rFonts w:ascii="Century Gothic" w:hAnsi="Century Gothic" w:cs="Arial"/>
          <w:szCs w:val="24"/>
        </w:rPr>
        <w:t xml:space="preserve"> objętego opracowaniem,</w:t>
      </w:r>
      <w:r w:rsidR="00D71C73" w:rsidRPr="00C168D0">
        <w:rPr>
          <w:rFonts w:ascii="Century Gothic" w:hAnsi="Century Gothic" w:cs="Arial"/>
          <w:szCs w:val="24"/>
        </w:rPr>
        <w:t xml:space="preserve"> należącego do grupy wysokości niski, zawierającego strefę pożarową zakwalifikowaną do kategorii zagrożenia ludzi ZLIII droga pożarowa nie jest wymagana.</w:t>
      </w:r>
    </w:p>
    <w:p w14:paraId="428AE65A" w14:textId="41FC7595" w:rsidR="00A94FBF" w:rsidRPr="00C168D0" w:rsidRDefault="00A94FBF" w:rsidP="00F32150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</w:r>
      <w:r w:rsidR="002212CA" w:rsidRPr="00C168D0">
        <w:rPr>
          <w:rFonts w:ascii="Century Gothic" w:hAnsi="Century Gothic" w:cs="Arial"/>
          <w:szCs w:val="24"/>
        </w:rPr>
        <w:t xml:space="preserve">Dla części budynku objętego opracowaniem, zawierającego strefę pożarową zakwalifikowaną do kategorii zagrożenia ludzi ZLII </w:t>
      </w:r>
      <w:r w:rsidRPr="00C168D0">
        <w:rPr>
          <w:rFonts w:ascii="Century Gothic" w:hAnsi="Century Gothic" w:cs="Arial"/>
          <w:szCs w:val="24"/>
        </w:rPr>
        <w:t xml:space="preserve">jest wymagana droga pożarowa o utwardzonej nawierzchni, umożliwiająca dojazd pojazdów jednostek ochrony przeciwpożarowej do obiektu budowlanego o każdej porze roku. Minimalna szerokość drogi pożarowej wynosi co najmniej 4 m, a jej nachylenie podłużne nie przekracza 5 %. Najmniejszy promień zewnętrznego łuku drogi pożarowej wynosi nie mniej niż 11 m. Wjazd na działkę z drogi lokalnej. Budynek posiada połączenie z drogą pożarową, utwardzonym dojściem o szerokości minimalnej 1,5 m i długości nie większej niż 30 m z tych wyjść ewakuacyjnych z budynku, poprzez które jest możliwy dostęp, bezpośrednio lub drogami ewakuacyjnymi, do każdej strefy pożarowej. Zapewniono możliwość </w:t>
      </w:r>
      <w:r w:rsidR="002212CA" w:rsidRPr="00C168D0">
        <w:rPr>
          <w:rFonts w:ascii="Century Gothic" w:hAnsi="Century Gothic" w:cs="Arial"/>
          <w:szCs w:val="24"/>
        </w:rPr>
        <w:t xml:space="preserve">dojazdu </w:t>
      </w:r>
      <w:r w:rsidRPr="00C168D0">
        <w:rPr>
          <w:rFonts w:ascii="Century Gothic" w:hAnsi="Century Gothic" w:cs="Arial"/>
          <w:szCs w:val="24"/>
        </w:rPr>
        <w:t>pojazdu z wykorzystaniem manewru cofania na odcinku nie dłuższym niż 15 m.</w:t>
      </w:r>
    </w:p>
    <w:p w14:paraId="27A4ACD1" w14:textId="70FEC228" w:rsidR="005739D4" w:rsidRPr="00144032" w:rsidRDefault="005C66B2" w:rsidP="00AD5FC5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</w:r>
      <w:r w:rsidR="00DE676F" w:rsidRPr="00C168D0">
        <w:rPr>
          <w:rFonts w:ascii="Century Gothic" w:hAnsi="Century Gothic" w:cs="Arial"/>
          <w:szCs w:val="24"/>
        </w:rPr>
        <w:t xml:space="preserve">Wymagana ilość wody do zewnętrznego gaszenia pożaru dla budynków użyteczności publicznej </w:t>
      </w:r>
      <w:r w:rsidR="0008154F" w:rsidRPr="00C168D0">
        <w:rPr>
          <w:rFonts w:ascii="Century Gothic" w:hAnsi="Century Gothic" w:cs="Arial"/>
          <w:szCs w:val="24"/>
        </w:rPr>
        <w:t>o kubaturze brutto do 5000 m</w:t>
      </w:r>
      <w:r w:rsidR="0008154F" w:rsidRPr="00C168D0">
        <w:rPr>
          <w:rFonts w:ascii="Century Gothic" w:hAnsi="Century Gothic" w:cs="Arial"/>
          <w:szCs w:val="24"/>
          <w:vertAlign w:val="superscript"/>
        </w:rPr>
        <w:t>3</w:t>
      </w:r>
      <w:r w:rsidR="0008154F" w:rsidRPr="00C168D0">
        <w:rPr>
          <w:rFonts w:ascii="Century Gothic" w:hAnsi="Century Gothic" w:cs="Arial"/>
          <w:szCs w:val="24"/>
        </w:rPr>
        <w:t xml:space="preserve"> (</w:t>
      </w:r>
      <w:r w:rsidR="0008154F" w:rsidRPr="00C168D0">
        <w:rPr>
          <w:rFonts w:ascii="Century Gothic" w:hAnsi="Century Gothic"/>
        </w:rPr>
        <w:t>1784,48 m</w:t>
      </w:r>
      <w:r w:rsidR="0008154F" w:rsidRPr="00C168D0">
        <w:rPr>
          <w:rFonts w:ascii="Century Gothic" w:hAnsi="Century Gothic"/>
          <w:vertAlign w:val="superscript"/>
        </w:rPr>
        <w:t>3</w:t>
      </w:r>
      <w:r w:rsidR="0008154F" w:rsidRPr="00C168D0">
        <w:rPr>
          <w:rFonts w:ascii="Century Gothic" w:hAnsi="Century Gothic"/>
        </w:rPr>
        <w:t xml:space="preserve"> + 434,99 m</w:t>
      </w:r>
      <w:r w:rsidR="0008154F" w:rsidRPr="00C168D0">
        <w:rPr>
          <w:rFonts w:ascii="Century Gothic" w:hAnsi="Century Gothic"/>
          <w:vertAlign w:val="superscript"/>
        </w:rPr>
        <w:t>3</w:t>
      </w:r>
      <w:r w:rsidR="0008154F" w:rsidRPr="00C168D0">
        <w:rPr>
          <w:rFonts w:ascii="Century Gothic" w:hAnsi="Century Gothic"/>
        </w:rPr>
        <w:t xml:space="preserve"> = 2219,47 m</w:t>
      </w:r>
      <w:r w:rsidR="0008154F" w:rsidRPr="00C168D0">
        <w:rPr>
          <w:rFonts w:ascii="Century Gothic" w:hAnsi="Century Gothic"/>
          <w:vertAlign w:val="superscript"/>
        </w:rPr>
        <w:t>3</w:t>
      </w:r>
      <w:r w:rsidR="0008154F" w:rsidRPr="00C168D0">
        <w:rPr>
          <w:rFonts w:ascii="Century Gothic" w:hAnsi="Century Gothic" w:cs="Arial"/>
          <w:szCs w:val="24"/>
        </w:rPr>
        <w:t>) i powierzchni wewnętrznej do 1000 m</w:t>
      </w:r>
      <w:r w:rsidR="0008154F" w:rsidRPr="00C168D0">
        <w:rPr>
          <w:rFonts w:ascii="Century Gothic" w:hAnsi="Century Gothic" w:cs="Arial"/>
          <w:szCs w:val="24"/>
          <w:vertAlign w:val="superscript"/>
        </w:rPr>
        <w:t>2</w:t>
      </w:r>
      <w:r w:rsidR="0008154F" w:rsidRPr="00C168D0">
        <w:rPr>
          <w:rFonts w:ascii="Century Gothic" w:hAnsi="Century Gothic" w:cs="Arial"/>
          <w:szCs w:val="24"/>
        </w:rPr>
        <w:t xml:space="preserve"> </w:t>
      </w:r>
      <w:r w:rsidR="00E65258" w:rsidRPr="00C168D0">
        <w:rPr>
          <w:rFonts w:ascii="Century Gothic" w:hAnsi="Century Gothic" w:cs="Arial"/>
          <w:szCs w:val="24"/>
        </w:rPr>
        <w:t>(</w:t>
      </w:r>
      <w:r w:rsidR="00E65258" w:rsidRPr="00C168D0">
        <w:rPr>
          <w:rFonts w:ascii="Century Gothic" w:eastAsia="Times New Roman" w:hAnsi="Century Gothic" w:cs="Arial"/>
          <w:szCs w:val="24"/>
          <w:lang w:eastAsia="de-DE"/>
        </w:rPr>
        <w:t xml:space="preserve">366,70 </w:t>
      </w:r>
      <w:r w:rsidR="00E65258" w:rsidRPr="00C168D0">
        <w:rPr>
          <w:rFonts w:ascii="Century Gothic" w:hAnsi="Century Gothic"/>
        </w:rPr>
        <w:t>m</w:t>
      </w:r>
      <w:r w:rsidR="00E65258" w:rsidRPr="00C168D0">
        <w:rPr>
          <w:rFonts w:ascii="Century Gothic" w:hAnsi="Century Gothic"/>
          <w:vertAlign w:val="superscript"/>
        </w:rPr>
        <w:t>3</w:t>
      </w:r>
      <w:r w:rsidR="00E65258" w:rsidRPr="00C168D0">
        <w:rPr>
          <w:rFonts w:ascii="Century Gothic" w:hAnsi="Century Gothic"/>
        </w:rPr>
        <w:t xml:space="preserve"> + 110,53 m</w:t>
      </w:r>
      <w:r w:rsidR="00E65258" w:rsidRPr="00C168D0">
        <w:rPr>
          <w:rFonts w:ascii="Century Gothic" w:hAnsi="Century Gothic"/>
          <w:vertAlign w:val="superscript"/>
        </w:rPr>
        <w:t>3</w:t>
      </w:r>
      <w:r w:rsidR="00E65258" w:rsidRPr="00C168D0">
        <w:rPr>
          <w:rFonts w:ascii="Century Gothic" w:hAnsi="Century Gothic"/>
        </w:rPr>
        <w:t xml:space="preserve"> = 477,23 m</w:t>
      </w:r>
      <w:r w:rsidR="00E65258" w:rsidRPr="00C168D0">
        <w:rPr>
          <w:rFonts w:ascii="Century Gothic" w:hAnsi="Century Gothic"/>
          <w:vertAlign w:val="superscript"/>
        </w:rPr>
        <w:t>3</w:t>
      </w:r>
      <w:r w:rsidR="00E65258" w:rsidRPr="00C168D0">
        <w:rPr>
          <w:rFonts w:ascii="Century Gothic" w:hAnsi="Century Gothic" w:cs="Arial"/>
          <w:szCs w:val="24"/>
        </w:rPr>
        <w:t xml:space="preserve">) </w:t>
      </w:r>
      <w:r w:rsidR="00DE676F" w:rsidRPr="00C168D0">
        <w:rPr>
          <w:rFonts w:ascii="Century Gothic" w:hAnsi="Century Gothic" w:cs="Arial"/>
          <w:szCs w:val="24"/>
        </w:rPr>
        <w:t>– 10 dm</w:t>
      </w:r>
      <w:r w:rsidR="00DE676F" w:rsidRPr="00C168D0">
        <w:rPr>
          <w:rFonts w:ascii="Century Gothic" w:hAnsi="Century Gothic" w:cs="Arial"/>
          <w:szCs w:val="24"/>
          <w:vertAlign w:val="superscript"/>
        </w:rPr>
        <w:t>3</w:t>
      </w:r>
      <w:r w:rsidR="00DE676F" w:rsidRPr="00C168D0">
        <w:rPr>
          <w:rFonts w:ascii="Century Gothic" w:hAnsi="Century Gothic" w:cs="Arial"/>
          <w:szCs w:val="24"/>
        </w:rPr>
        <w:t>/s z co najmniej jednego hydrantu o średnicy 80 mm. Lokalizacja istniejącego hydrantu o potwierdzonej wydajności w odległości 2</w:t>
      </w:r>
      <w:r w:rsidR="00144032" w:rsidRPr="00C168D0">
        <w:rPr>
          <w:rFonts w:ascii="Century Gothic" w:hAnsi="Century Gothic" w:cs="Arial"/>
          <w:szCs w:val="24"/>
        </w:rPr>
        <w:t>7</w:t>
      </w:r>
      <w:r w:rsidR="00DE676F" w:rsidRPr="00C168D0">
        <w:rPr>
          <w:rFonts w:ascii="Century Gothic" w:hAnsi="Century Gothic" w:cs="Arial"/>
          <w:szCs w:val="24"/>
        </w:rPr>
        <w:t>,</w:t>
      </w:r>
      <w:r w:rsidR="00144032" w:rsidRPr="00C168D0">
        <w:rPr>
          <w:rFonts w:ascii="Century Gothic" w:hAnsi="Century Gothic" w:cs="Arial"/>
          <w:szCs w:val="24"/>
        </w:rPr>
        <w:t>49</w:t>
      </w:r>
      <w:r w:rsidR="00DE676F" w:rsidRPr="00C168D0">
        <w:rPr>
          <w:rFonts w:ascii="Century Gothic" w:hAnsi="Century Gothic" w:cs="Arial"/>
          <w:szCs w:val="24"/>
        </w:rPr>
        <w:t xml:space="preserve"> m &lt; 75 m od budynku.</w:t>
      </w:r>
    </w:p>
    <w:p w14:paraId="036E15B2" w14:textId="4849FA9B" w:rsidR="00F32150" w:rsidRPr="00144032" w:rsidRDefault="00F32150">
      <w:pPr>
        <w:widowControl w:val="0"/>
        <w:numPr>
          <w:ilvl w:val="0"/>
          <w:numId w:val="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144032">
        <w:rPr>
          <w:rFonts w:ascii="Century Gothic" w:hAnsi="Century Gothic" w:cs="Arial"/>
          <w:b/>
          <w:szCs w:val="24"/>
        </w:rPr>
        <w:t xml:space="preserve">Rozwiązania zamienne w stosunku do wymagań ochrony przeciwpożarowej zastosowane na podstawie zgody, o której mowa w art. 6c pkt 1 lub 2 ustawy z dnia 24 sierpnia 1991 r. o ochronie przeciwpożarowej, w zakresie rozwiązań objętych </w:t>
      </w:r>
      <w:r w:rsidR="00706F59" w:rsidRPr="00144032">
        <w:rPr>
          <w:rFonts w:ascii="Century Gothic" w:hAnsi="Century Gothic" w:cs="Arial"/>
          <w:b/>
          <w:szCs w:val="24"/>
        </w:rPr>
        <w:t>projektem zagospodarowania działki lub terenu</w:t>
      </w:r>
    </w:p>
    <w:p w14:paraId="42BEA2F0" w14:textId="4608F371" w:rsidR="00CB3839" w:rsidRPr="00144032" w:rsidRDefault="005C66B2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144032">
        <w:rPr>
          <w:rFonts w:ascii="Century Gothic" w:hAnsi="Century Gothic" w:cs="Arial"/>
          <w:szCs w:val="24"/>
        </w:rPr>
        <w:tab/>
      </w:r>
      <w:r w:rsidR="00F32150" w:rsidRPr="00144032">
        <w:rPr>
          <w:rFonts w:ascii="Century Gothic" w:hAnsi="Century Gothic" w:cs="Arial"/>
          <w:szCs w:val="24"/>
        </w:rPr>
        <w:t>Nie dotyczy</w:t>
      </w:r>
      <w:r w:rsidR="00231E73" w:rsidRPr="00144032">
        <w:rPr>
          <w:rFonts w:ascii="Century Gothic" w:eastAsia="Times New Roman" w:hAnsi="Century Gothic" w:cs="Arial"/>
          <w:szCs w:val="24"/>
          <w:lang w:eastAsia="de-DE"/>
        </w:rPr>
        <w:t>.</w:t>
      </w:r>
    </w:p>
    <w:p w14:paraId="2A802DF3" w14:textId="77777777" w:rsidR="00231E73" w:rsidRPr="00144032" w:rsidRDefault="00231E73">
      <w:pPr>
        <w:keepNext/>
        <w:numPr>
          <w:ilvl w:val="0"/>
          <w:numId w:val="13"/>
        </w:numPr>
        <w:tabs>
          <w:tab w:val="num" w:pos="792"/>
        </w:tabs>
        <w:spacing w:before="240" w:after="60" w:line="240" w:lineRule="auto"/>
        <w:outlineLvl w:val="1"/>
        <w:rPr>
          <w:rFonts w:ascii="Century Gothic" w:eastAsia="SimSun" w:hAnsi="Century Gothic" w:cs="Arial"/>
          <w:b/>
          <w:bCs/>
          <w:iCs/>
          <w:szCs w:val="36"/>
          <w:lang w:eastAsia="de-DE"/>
        </w:rPr>
      </w:pPr>
      <w:bookmarkStart w:id="222" w:name="_Toc104452947"/>
      <w:bookmarkStart w:id="223" w:name="_Toc112151795"/>
      <w:bookmarkStart w:id="224" w:name="_Toc112421768"/>
      <w:bookmarkStart w:id="225" w:name="_Toc115249448"/>
      <w:bookmarkStart w:id="226" w:name="_Toc119935042"/>
      <w:bookmarkStart w:id="227" w:name="_Toc128562354"/>
      <w:bookmarkStart w:id="228" w:name="_Toc138335521"/>
      <w:bookmarkStart w:id="229" w:name="_Toc138422862"/>
      <w:r w:rsidRPr="00144032">
        <w:rPr>
          <w:rFonts w:ascii="Century Gothic" w:eastAsia="SimSun" w:hAnsi="Century Gothic" w:cs="Arial"/>
          <w:b/>
          <w:bCs/>
          <w:iCs/>
          <w:szCs w:val="36"/>
          <w:lang w:eastAsia="de-DE"/>
        </w:rPr>
        <w:t>INFORMACJA O OBSZARZE ODDZIAŁYWANIA OBIEKTU</w:t>
      </w:r>
      <w:bookmarkEnd w:id="222"/>
      <w:bookmarkEnd w:id="223"/>
      <w:bookmarkEnd w:id="224"/>
      <w:bookmarkEnd w:id="225"/>
      <w:bookmarkEnd w:id="226"/>
      <w:bookmarkEnd w:id="227"/>
      <w:bookmarkEnd w:id="228"/>
      <w:bookmarkEnd w:id="229"/>
    </w:p>
    <w:p w14:paraId="5AB56A11" w14:textId="59C63479" w:rsidR="00231E73" w:rsidRPr="00CC61EE" w:rsidRDefault="00231E73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C61EE">
        <w:rPr>
          <w:rFonts w:ascii="Century Gothic" w:hAnsi="Century Gothic" w:cs="Arial"/>
          <w:szCs w:val="24"/>
        </w:rPr>
        <w:t>Na</w:t>
      </w:r>
      <w:r w:rsidRPr="00CC61EE">
        <w:rPr>
          <w:rFonts w:ascii="Century Gothic" w:eastAsia="Times New Roman" w:hAnsi="Century Gothic" w:cs="Arial"/>
          <w:szCs w:val="24"/>
          <w:lang w:eastAsia="de-DE"/>
        </w:rPr>
        <w:t xml:space="preserve"> podstawie art. 20 ust. 1 pkt. 1c ustawy Prawo budowlane (Dz.U. 202</w:t>
      </w:r>
      <w:r w:rsidR="00CC61EE" w:rsidRPr="00CC61EE">
        <w:rPr>
          <w:rFonts w:ascii="Century Gothic" w:eastAsia="Times New Roman" w:hAnsi="Century Gothic" w:cs="Arial"/>
          <w:szCs w:val="24"/>
          <w:lang w:eastAsia="de-DE"/>
        </w:rPr>
        <w:t>3</w:t>
      </w:r>
      <w:r w:rsidRPr="00CC61EE">
        <w:rPr>
          <w:rFonts w:ascii="Century Gothic" w:eastAsia="Times New Roman" w:hAnsi="Century Gothic" w:cs="Arial"/>
          <w:szCs w:val="24"/>
          <w:lang w:eastAsia="de-DE"/>
        </w:rPr>
        <w:t xml:space="preserve">, poz. </w:t>
      </w:r>
      <w:r w:rsidR="00CC61EE" w:rsidRPr="00CC61EE">
        <w:rPr>
          <w:rFonts w:ascii="Century Gothic" w:eastAsia="Times New Roman" w:hAnsi="Century Gothic" w:cs="Arial"/>
          <w:szCs w:val="24"/>
          <w:lang w:eastAsia="de-DE"/>
        </w:rPr>
        <w:t>682</w:t>
      </w:r>
      <w:r w:rsidRPr="00CC61EE">
        <w:rPr>
          <w:rFonts w:ascii="Century Gothic" w:eastAsia="Times New Roman" w:hAnsi="Century Gothic" w:cs="Arial"/>
          <w:szCs w:val="24"/>
          <w:lang w:eastAsia="de-DE"/>
        </w:rPr>
        <w:t>)</w:t>
      </w:r>
    </w:p>
    <w:p w14:paraId="7CB2F26D" w14:textId="77777777" w:rsidR="00231E73" w:rsidRPr="00142F4D" w:rsidRDefault="00231E73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u w:val="single"/>
          <w:lang w:eastAsia="de-DE"/>
        </w:rPr>
      </w:pPr>
      <w:r w:rsidRPr="00142F4D">
        <w:rPr>
          <w:rFonts w:ascii="Century Gothic" w:eastAsia="Times New Roman" w:hAnsi="Century Gothic" w:cs="Arial"/>
          <w:szCs w:val="24"/>
          <w:u w:val="single"/>
          <w:lang w:eastAsia="de-DE"/>
        </w:rPr>
        <w:t xml:space="preserve">a/ </w:t>
      </w:r>
      <w:r w:rsidRPr="00142F4D">
        <w:rPr>
          <w:rFonts w:ascii="Century Gothic" w:hAnsi="Century Gothic" w:cs="Arial"/>
          <w:szCs w:val="24"/>
          <w:u w:val="single"/>
        </w:rPr>
        <w:t>Wskazanie</w:t>
      </w:r>
      <w:r w:rsidRPr="00142F4D">
        <w:rPr>
          <w:rFonts w:ascii="Century Gothic" w:eastAsia="Times New Roman" w:hAnsi="Century Gothic" w:cs="Arial"/>
          <w:szCs w:val="24"/>
          <w:u w:val="single"/>
          <w:lang w:eastAsia="de-DE"/>
        </w:rPr>
        <w:t xml:space="preserve"> przepisów prawa. Analiza </w:t>
      </w:r>
    </w:p>
    <w:p w14:paraId="62CF2AE4" w14:textId="0E1C0452" w:rsidR="00231E73" w:rsidRDefault="00231E73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142F4D">
        <w:rPr>
          <w:rFonts w:ascii="Century Gothic" w:eastAsia="Times New Roman" w:hAnsi="Century Gothic" w:cs="Arial"/>
          <w:szCs w:val="24"/>
          <w:lang w:eastAsia="de-DE"/>
        </w:rPr>
        <w:t>W celu wskazania przepisów prawa w pierwszej kolejności należy określić projektowane elementy zagospodarowania terenu lub/i budynku, które mogą mieć wpływ na sąsiednie tereny i zabudowę.</w:t>
      </w:r>
    </w:p>
    <w:p w14:paraId="496BEB03" w14:textId="77777777" w:rsidR="00E65258" w:rsidRPr="00142F4D" w:rsidRDefault="00E65258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</w:p>
    <w:p w14:paraId="206EFEBA" w14:textId="77777777" w:rsidR="005C66B2" w:rsidRPr="00142F4D" w:rsidRDefault="00367680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142F4D">
        <w:rPr>
          <w:rFonts w:ascii="Century Gothic" w:eastAsia="Times New Roman" w:hAnsi="Century Gothic" w:cs="Arial"/>
          <w:szCs w:val="24"/>
          <w:lang w:eastAsia="de-DE"/>
        </w:rPr>
        <w:lastRenderedPageBreak/>
        <w:t>Przyjęto następujące elementy zagospodarowania terenu:</w:t>
      </w:r>
    </w:p>
    <w:p w14:paraId="22761B2C" w14:textId="5967623D" w:rsidR="005C66B2" w:rsidRPr="00142F4D" w:rsidRDefault="00396BF0">
      <w:pPr>
        <w:pStyle w:val="Akapitzlist"/>
        <w:numPr>
          <w:ilvl w:val="0"/>
          <w:numId w:val="24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142F4D">
        <w:rPr>
          <w:rFonts w:ascii="Century Gothic" w:eastAsia="Times New Roman" w:hAnsi="Century Gothic" w:cs="Arial"/>
          <w:szCs w:val="24"/>
          <w:lang w:eastAsia="de-DE"/>
        </w:rPr>
        <w:t>istniejący budynek szkoły podstawowej objęty opracowaniem,</w:t>
      </w:r>
    </w:p>
    <w:p w14:paraId="57DD4B6C" w14:textId="6AC169DB" w:rsidR="005C66B2" w:rsidRPr="00142F4D" w:rsidRDefault="00396BF0">
      <w:pPr>
        <w:pStyle w:val="Akapitzlist"/>
        <w:numPr>
          <w:ilvl w:val="0"/>
          <w:numId w:val="24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142F4D">
        <w:rPr>
          <w:rFonts w:ascii="Century Gothic" w:eastAsia="Times New Roman" w:hAnsi="Century Gothic" w:cs="Arial"/>
          <w:szCs w:val="24"/>
          <w:lang w:eastAsia="de-DE"/>
        </w:rPr>
        <w:t>projektowane budynki wg odrębnego opracowania</w:t>
      </w:r>
      <w:r w:rsidR="00367680" w:rsidRPr="00142F4D">
        <w:rPr>
          <w:rFonts w:ascii="Century Gothic" w:eastAsia="Times New Roman" w:hAnsi="Century Gothic" w:cs="Arial"/>
          <w:szCs w:val="24"/>
          <w:lang w:eastAsia="de-DE"/>
        </w:rPr>
        <w:t>,</w:t>
      </w:r>
    </w:p>
    <w:p w14:paraId="51783564" w14:textId="438169CF" w:rsidR="00AB51A9" w:rsidRPr="00142F4D" w:rsidRDefault="00396BF0" w:rsidP="00142F4D">
      <w:pPr>
        <w:pStyle w:val="Akapitzlist"/>
        <w:numPr>
          <w:ilvl w:val="0"/>
          <w:numId w:val="24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142F4D">
        <w:rPr>
          <w:rFonts w:ascii="Century Gothic" w:eastAsia="Times New Roman" w:hAnsi="Century Gothic" w:cs="Arial"/>
          <w:szCs w:val="24"/>
          <w:lang w:eastAsia="de-DE"/>
        </w:rPr>
        <w:t xml:space="preserve">istniejące </w:t>
      </w:r>
      <w:r w:rsidR="00142F4D" w:rsidRPr="00142F4D">
        <w:rPr>
          <w:rFonts w:ascii="Century Gothic" w:eastAsia="Times New Roman" w:hAnsi="Century Gothic" w:cs="Arial"/>
          <w:szCs w:val="24"/>
          <w:lang w:eastAsia="de-DE"/>
        </w:rPr>
        <w:t xml:space="preserve">i </w:t>
      </w:r>
      <w:r w:rsidR="00367680" w:rsidRPr="00142F4D">
        <w:rPr>
          <w:rFonts w:ascii="Century Gothic" w:eastAsia="Times New Roman" w:hAnsi="Century Gothic" w:cs="Arial"/>
          <w:szCs w:val="24"/>
          <w:lang w:eastAsia="de-DE"/>
        </w:rPr>
        <w:t>projektowane utwardzenia oraz miejsca postojowe</w:t>
      </w:r>
      <w:r w:rsidR="00AB51A9" w:rsidRPr="00142F4D">
        <w:rPr>
          <w:rFonts w:ascii="Century Gothic" w:eastAsia="Times New Roman" w:hAnsi="Century Gothic" w:cs="Arial"/>
          <w:szCs w:val="24"/>
          <w:lang w:eastAsia="de-DE"/>
        </w:rPr>
        <w:t>.</w:t>
      </w:r>
    </w:p>
    <w:p w14:paraId="71A1D7E5" w14:textId="5903B9DC" w:rsidR="00231E73" w:rsidRPr="00D20C6C" w:rsidRDefault="00231E73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434BB">
        <w:rPr>
          <w:rFonts w:ascii="Century Gothic" w:eastAsia="Times New Roman" w:hAnsi="Century Gothic" w:cs="Arial"/>
          <w:szCs w:val="24"/>
          <w:lang w:eastAsia="de-DE"/>
        </w:rPr>
        <w:t xml:space="preserve">Wymagania prawne i techniczne do w/w elementów zostały określone w Rozporządzeniu Ministra Infrastruktury z dnia 12 kwietnia 2002 r. </w:t>
      </w:r>
      <w:r w:rsidRPr="00C434BB">
        <w:rPr>
          <w:rFonts w:ascii="Century Gothic" w:eastAsia="Times New Roman" w:hAnsi="Century Gothic" w:cs="Arial"/>
          <w:i/>
          <w:szCs w:val="24"/>
          <w:lang w:eastAsia="de-DE"/>
        </w:rPr>
        <w:t>w sprawie  warunków technicznych, jakim powinny odpowiadać budynki i ich usytuowanie</w:t>
      </w:r>
      <w:r w:rsidRPr="00C434BB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>(</w:t>
      </w:r>
      <w:r w:rsidR="00945EFE" w:rsidRPr="00D20C6C">
        <w:rPr>
          <w:rFonts w:ascii="Century Gothic" w:eastAsia="Times New Roman" w:hAnsi="Century Gothic" w:cs="Arial"/>
          <w:szCs w:val="24"/>
          <w:lang w:eastAsia="de-DE"/>
        </w:rPr>
        <w:t>Dz.U. 2022 poz. 1225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>).</w:t>
      </w:r>
    </w:p>
    <w:p w14:paraId="3F4571FF" w14:textId="77777777" w:rsidR="005C66B2" w:rsidRPr="00D20C6C" w:rsidRDefault="00367680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20C6C">
        <w:rPr>
          <w:rFonts w:ascii="Century Gothic" w:eastAsia="Times New Roman" w:hAnsi="Century Gothic" w:cs="Arial"/>
          <w:szCs w:val="24"/>
          <w:lang w:eastAsia="de-DE"/>
        </w:rPr>
        <w:t>Następnie należy określić działki sąsiednie – graniczące z działkami budowlanymi:</w:t>
      </w:r>
    </w:p>
    <w:p w14:paraId="5AF4C8A4" w14:textId="3F26A5E5" w:rsidR="005C66B2" w:rsidRPr="00D20C6C" w:rsidRDefault="00367680">
      <w:pPr>
        <w:pStyle w:val="Akapitzlist"/>
        <w:numPr>
          <w:ilvl w:val="0"/>
          <w:numId w:val="24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20C6C">
        <w:rPr>
          <w:rFonts w:ascii="Century Gothic" w:eastAsia="Times New Roman" w:hAnsi="Century Gothic" w:cs="Arial"/>
          <w:szCs w:val="24"/>
          <w:lang w:eastAsia="de-DE"/>
        </w:rPr>
        <w:t>działk</w:t>
      </w:r>
      <w:r w:rsidR="00C434BB" w:rsidRPr="00D20C6C">
        <w:rPr>
          <w:rFonts w:ascii="Century Gothic" w:eastAsia="Times New Roman" w:hAnsi="Century Gothic" w:cs="Arial"/>
          <w:szCs w:val="24"/>
          <w:lang w:eastAsia="de-DE"/>
        </w:rPr>
        <w:t>a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 xml:space="preserve"> nr </w:t>
      </w:r>
      <w:r w:rsidR="00C434BB" w:rsidRPr="00D20C6C">
        <w:rPr>
          <w:rFonts w:ascii="Century Gothic" w:eastAsia="Times New Roman" w:hAnsi="Century Gothic" w:cs="Arial"/>
          <w:szCs w:val="24"/>
          <w:lang w:eastAsia="de-DE"/>
        </w:rPr>
        <w:t>204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 xml:space="preserve"> – drog</w:t>
      </w:r>
      <w:r w:rsidR="00AB51A9" w:rsidRPr="00D20C6C">
        <w:rPr>
          <w:rFonts w:ascii="Century Gothic" w:eastAsia="Times New Roman" w:hAnsi="Century Gothic" w:cs="Arial"/>
          <w:szCs w:val="24"/>
          <w:lang w:eastAsia="de-DE"/>
        </w:rPr>
        <w:t>a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 xml:space="preserve"> publiczn</w:t>
      </w:r>
      <w:r w:rsidR="00AB51A9" w:rsidRPr="00D20C6C">
        <w:rPr>
          <w:rFonts w:ascii="Century Gothic" w:eastAsia="Times New Roman" w:hAnsi="Century Gothic" w:cs="Arial"/>
          <w:szCs w:val="24"/>
          <w:lang w:eastAsia="de-DE"/>
        </w:rPr>
        <w:t>a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>,</w:t>
      </w:r>
    </w:p>
    <w:p w14:paraId="57680475" w14:textId="25E26DB0" w:rsidR="00367680" w:rsidRDefault="00367680" w:rsidP="00643A7F">
      <w:pPr>
        <w:pStyle w:val="Akapitzlist"/>
        <w:numPr>
          <w:ilvl w:val="0"/>
          <w:numId w:val="24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20C6C">
        <w:rPr>
          <w:rFonts w:ascii="Century Gothic" w:eastAsia="Times New Roman" w:hAnsi="Century Gothic" w:cs="Arial"/>
          <w:szCs w:val="24"/>
          <w:lang w:eastAsia="de-DE"/>
        </w:rPr>
        <w:t>działk</w:t>
      </w:r>
      <w:r w:rsidR="00231227">
        <w:rPr>
          <w:rFonts w:ascii="Century Gothic" w:eastAsia="Times New Roman" w:hAnsi="Century Gothic" w:cs="Arial"/>
          <w:szCs w:val="24"/>
          <w:lang w:eastAsia="de-DE"/>
        </w:rPr>
        <w:t>a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 xml:space="preserve"> nr </w:t>
      </w:r>
      <w:r w:rsidR="00C434BB" w:rsidRPr="00D20C6C">
        <w:rPr>
          <w:rFonts w:ascii="Century Gothic" w:eastAsia="Times New Roman" w:hAnsi="Century Gothic" w:cs="Arial"/>
          <w:szCs w:val="24"/>
          <w:lang w:eastAsia="de-DE"/>
        </w:rPr>
        <w:t>216/1</w:t>
      </w:r>
      <w:r w:rsidR="00231227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>–</w:t>
      </w:r>
      <w:r w:rsidR="00AB51A9" w:rsidRPr="00D20C6C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 xml:space="preserve">zabudowa </w:t>
      </w:r>
      <w:r w:rsidR="00C434BB" w:rsidRPr="00D20C6C">
        <w:rPr>
          <w:rFonts w:ascii="Century Gothic" w:eastAsia="Times New Roman" w:hAnsi="Century Gothic" w:cs="Arial"/>
          <w:szCs w:val="24"/>
          <w:lang w:eastAsia="de-DE"/>
        </w:rPr>
        <w:t>zagrodowa</w:t>
      </w:r>
      <w:r w:rsidR="00BB43C6" w:rsidRPr="00D20C6C">
        <w:rPr>
          <w:rFonts w:ascii="Century Gothic" w:eastAsia="Times New Roman" w:hAnsi="Century Gothic" w:cs="Arial"/>
          <w:szCs w:val="24"/>
          <w:lang w:eastAsia="de-DE"/>
        </w:rPr>
        <w:t>,</w:t>
      </w:r>
    </w:p>
    <w:p w14:paraId="6612C0D1" w14:textId="17048563" w:rsidR="00231227" w:rsidRPr="00D20C6C" w:rsidRDefault="00231227" w:rsidP="00643A7F">
      <w:pPr>
        <w:pStyle w:val="Akapitzlist"/>
        <w:numPr>
          <w:ilvl w:val="0"/>
          <w:numId w:val="24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20C6C">
        <w:rPr>
          <w:rFonts w:ascii="Century Gothic" w:eastAsia="Times New Roman" w:hAnsi="Century Gothic" w:cs="Arial"/>
          <w:szCs w:val="24"/>
          <w:lang w:eastAsia="de-DE"/>
        </w:rPr>
        <w:t>działk</w:t>
      </w:r>
      <w:r>
        <w:rPr>
          <w:rFonts w:ascii="Century Gothic" w:eastAsia="Times New Roman" w:hAnsi="Century Gothic" w:cs="Arial"/>
          <w:szCs w:val="24"/>
          <w:lang w:eastAsia="de-DE"/>
        </w:rPr>
        <w:t>a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 xml:space="preserve"> nr 218 – zabudowa </w:t>
      </w:r>
      <w:r>
        <w:rPr>
          <w:rFonts w:ascii="Century Gothic" w:eastAsia="Times New Roman" w:hAnsi="Century Gothic" w:cs="Arial"/>
          <w:szCs w:val="24"/>
          <w:lang w:eastAsia="de-DE"/>
        </w:rPr>
        <w:t>usługowa z zabudową mieszkaniową</w:t>
      </w:r>
    </w:p>
    <w:p w14:paraId="0037CA18" w14:textId="5FB02C40" w:rsidR="00A61ED5" w:rsidRPr="00D20C6C" w:rsidRDefault="00A61ED5" w:rsidP="00BB43C6">
      <w:pPr>
        <w:pStyle w:val="Akapitzlist"/>
        <w:numPr>
          <w:ilvl w:val="0"/>
          <w:numId w:val="24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20C6C">
        <w:rPr>
          <w:rFonts w:ascii="Century Gothic" w:eastAsia="Times New Roman" w:hAnsi="Century Gothic" w:cs="Arial"/>
          <w:szCs w:val="24"/>
          <w:lang w:eastAsia="de-DE"/>
        </w:rPr>
        <w:t>działk</w:t>
      </w:r>
      <w:r w:rsidR="00D20C6C" w:rsidRPr="00D20C6C">
        <w:rPr>
          <w:rFonts w:ascii="Century Gothic" w:eastAsia="Times New Roman" w:hAnsi="Century Gothic" w:cs="Arial"/>
          <w:szCs w:val="24"/>
          <w:lang w:eastAsia="de-DE"/>
        </w:rPr>
        <w:t>i</w:t>
      </w:r>
      <w:r w:rsidRPr="00D20C6C">
        <w:rPr>
          <w:rFonts w:ascii="Century Gothic" w:eastAsia="Times New Roman" w:hAnsi="Century Gothic" w:cs="Arial"/>
          <w:szCs w:val="24"/>
          <w:lang w:eastAsia="de-DE"/>
        </w:rPr>
        <w:t xml:space="preserve"> nr </w:t>
      </w:r>
      <w:r w:rsidR="00D20C6C" w:rsidRPr="00D20C6C">
        <w:rPr>
          <w:rFonts w:ascii="Century Gothic" w:eastAsia="Times New Roman" w:hAnsi="Century Gothic" w:cs="Arial"/>
          <w:szCs w:val="24"/>
          <w:lang w:eastAsia="de-DE"/>
        </w:rPr>
        <w:t xml:space="preserve">216/2, 217/2, 219 – tereny rolne </w:t>
      </w:r>
      <w:proofErr w:type="spellStart"/>
      <w:r w:rsidR="00D20C6C" w:rsidRPr="00D20C6C">
        <w:rPr>
          <w:rFonts w:ascii="Century Gothic" w:eastAsia="Times New Roman" w:hAnsi="Century Gothic" w:cs="Arial"/>
          <w:szCs w:val="24"/>
          <w:lang w:eastAsia="de-DE"/>
        </w:rPr>
        <w:t>RIIIa</w:t>
      </w:r>
      <w:proofErr w:type="spellEnd"/>
      <w:r w:rsidR="00D20C6C" w:rsidRPr="00D20C6C">
        <w:rPr>
          <w:rFonts w:ascii="Century Gothic" w:eastAsia="Times New Roman" w:hAnsi="Century Gothic" w:cs="Arial"/>
          <w:szCs w:val="24"/>
          <w:lang w:eastAsia="de-DE"/>
        </w:rPr>
        <w:t>.</w:t>
      </w:r>
    </w:p>
    <w:p w14:paraId="1159AE24" w14:textId="77777777" w:rsidR="005C66B2" w:rsidRPr="008B752C" w:rsidRDefault="00231E73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8B752C">
        <w:rPr>
          <w:rFonts w:ascii="Century Gothic" w:eastAsia="Times New Roman" w:hAnsi="Century Gothic" w:cs="Arial"/>
          <w:szCs w:val="24"/>
          <w:lang w:eastAsia="de-DE"/>
        </w:rPr>
        <w:t>Analiza wymagań prawnych i technicznych dla elementów zagospodarowania terenu względem działek sąsiednich:</w:t>
      </w:r>
    </w:p>
    <w:p w14:paraId="0AB0AFD8" w14:textId="23E6E51B" w:rsidR="00BB43C6" w:rsidRPr="00231227" w:rsidRDefault="00BB43C6" w:rsidP="00BB43C6">
      <w:pPr>
        <w:pStyle w:val="Akapitzlist"/>
        <w:numPr>
          <w:ilvl w:val="0"/>
          <w:numId w:val="25"/>
        </w:numPr>
        <w:rPr>
          <w:rFonts w:ascii="Century Gothic" w:eastAsia="Times New Roman" w:hAnsi="Century Gothic" w:cs="Arial"/>
          <w:szCs w:val="24"/>
          <w:lang w:eastAsia="de-DE"/>
        </w:rPr>
      </w:pPr>
      <w:r w:rsidRPr="00231227">
        <w:rPr>
          <w:rFonts w:ascii="Century Gothic" w:eastAsia="Times New Roman" w:hAnsi="Century Gothic" w:cs="Arial"/>
          <w:szCs w:val="24"/>
          <w:lang w:eastAsia="de-DE"/>
        </w:rPr>
        <w:t>usytuowanie budynku</w:t>
      </w:r>
      <w:r w:rsidR="008B752C" w:rsidRPr="00231227">
        <w:rPr>
          <w:rFonts w:ascii="Century Gothic" w:eastAsia="Times New Roman" w:hAnsi="Century Gothic" w:cs="Arial"/>
          <w:szCs w:val="24"/>
          <w:lang w:eastAsia="de-DE"/>
        </w:rPr>
        <w:t xml:space="preserve"> objętego opracowaniem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 zgodne z warunkami technicznymi w granicy działki,</w:t>
      </w:r>
    </w:p>
    <w:p w14:paraId="57E37C78" w14:textId="47FF0063" w:rsidR="00231E73" w:rsidRPr="00231227" w:rsidRDefault="00231E73">
      <w:pPr>
        <w:pStyle w:val="Akapitzlist"/>
        <w:numPr>
          <w:ilvl w:val="0"/>
          <w:numId w:val="25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231227">
        <w:rPr>
          <w:rFonts w:ascii="Century Gothic" w:eastAsia="Times New Roman" w:hAnsi="Century Gothic" w:cs="Arial"/>
          <w:szCs w:val="24"/>
          <w:lang w:eastAsia="de-DE"/>
        </w:rPr>
        <w:t>usytuowanie projektowanych miejsc postojowych</w:t>
      </w:r>
      <w:r w:rsidR="008B752C" w:rsidRPr="00231227">
        <w:rPr>
          <w:rFonts w:ascii="Century Gothic" w:eastAsia="Times New Roman" w:hAnsi="Century Gothic" w:cs="Arial"/>
          <w:szCs w:val="24"/>
          <w:lang w:eastAsia="de-DE"/>
        </w:rPr>
        <w:t xml:space="preserve"> (wg odrębnego opracowania) 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zgodnie z warunkami technicznymi w odległości nie mniejszej niż </w:t>
      </w:r>
      <w:r w:rsidR="00BA07F5" w:rsidRPr="00231227">
        <w:rPr>
          <w:rFonts w:ascii="Century Gothic" w:eastAsia="Times New Roman" w:hAnsi="Century Gothic" w:cs="Arial"/>
          <w:szCs w:val="24"/>
          <w:lang w:eastAsia="de-DE"/>
        </w:rPr>
        <w:t>3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 m od granicy działki</w:t>
      </w:r>
      <w:r w:rsidR="00D20C6C" w:rsidRPr="00231227">
        <w:rPr>
          <w:rFonts w:ascii="Century Gothic" w:eastAsia="Times New Roman" w:hAnsi="Century Gothic" w:cs="Arial"/>
          <w:szCs w:val="24"/>
          <w:lang w:eastAsia="de-DE"/>
        </w:rPr>
        <w:t>,</w:t>
      </w:r>
    </w:p>
    <w:p w14:paraId="122853CE" w14:textId="173C6F1E" w:rsidR="00D20C6C" w:rsidRPr="00231227" w:rsidRDefault="00D20C6C">
      <w:pPr>
        <w:pStyle w:val="Akapitzlist"/>
        <w:numPr>
          <w:ilvl w:val="0"/>
          <w:numId w:val="25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231227">
        <w:rPr>
          <w:rFonts w:ascii="Century Gothic" w:eastAsia="Times New Roman" w:hAnsi="Century Gothic" w:cs="Arial"/>
          <w:szCs w:val="24"/>
          <w:lang w:eastAsia="de-DE"/>
        </w:rPr>
        <w:t>usytuowanie projektowanego miejsca gromadzenia odpadów</w:t>
      </w:r>
      <w:r w:rsidR="008B752C" w:rsidRPr="00231227">
        <w:rPr>
          <w:rFonts w:ascii="Century Gothic" w:eastAsia="Times New Roman" w:hAnsi="Century Gothic" w:cs="Arial"/>
          <w:szCs w:val="24"/>
          <w:lang w:eastAsia="de-DE"/>
        </w:rPr>
        <w:t xml:space="preserve"> (wg odrębnego opracowania)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 zgodnie z warunkami technicznymi w odległości nie mniejszej niż 3 m od granicy działki oraz 10 m od okien i drzwi do budynków z pomieszczeniami przeznaczonymi na pobyt ludzi</w:t>
      </w:r>
      <w:r w:rsidR="008B752C" w:rsidRPr="00231227">
        <w:rPr>
          <w:rFonts w:ascii="Century Gothic" w:eastAsia="Times New Roman" w:hAnsi="Century Gothic" w:cs="Arial"/>
          <w:szCs w:val="24"/>
          <w:lang w:eastAsia="de-DE"/>
        </w:rPr>
        <w:t xml:space="preserve">, </w:t>
      </w:r>
    </w:p>
    <w:p w14:paraId="0F28162E" w14:textId="21C5692B" w:rsidR="008B752C" w:rsidRPr="00231227" w:rsidRDefault="008B752C">
      <w:pPr>
        <w:pStyle w:val="Akapitzlist"/>
        <w:numPr>
          <w:ilvl w:val="0"/>
          <w:numId w:val="25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231227">
        <w:rPr>
          <w:rFonts w:ascii="Century Gothic" w:eastAsia="Times New Roman" w:hAnsi="Century Gothic" w:cs="Arial"/>
          <w:szCs w:val="24"/>
          <w:lang w:eastAsia="de-DE"/>
        </w:rPr>
        <w:t>usytuowanie projektowanego zbiornika bezodpływowego na nieczystości ciekłe (wg odrębnego opracowania) zgodnie z warunkami technicznymi w odległości nie mniejszej niż 7,5 m od granicy działki oraz 15 m od okien i drzwi zewnętrznych pomieszczeń przeznaczonych na pobyt ludzi oraz do  magazynowania produktów spożywczych.</w:t>
      </w:r>
    </w:p>
    <w:p w14:paraId="4D2ADF09" w14:textId="77777777" w:rsidR="00231E73" w:rsidRPr="00231227" w:rsidRDefault="00231E73" w:rsidP="005C66B2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szCs w:val="24"/>
          <w:u w:val="single"/>
          <w:lang w:eastAsia="de-DE"/>
        </w:rPr>
      </w:pPr>
      <w:r w:rsidRPr="00231227">
        <w:rPr>
          <w:rFonts w:ascii="Century Gothic" w:eastAsia="Times New Roman" w:hAnsi="Century Gothic" w:cs="Arial"/>
          <w:szCs w:val="24"/>
          <w:u w:val="single"/>
          <w:lang w:eastAsia="de-DE"/>
        </w:rPr>
        <w:t xml:space="preserve">b/Zasięg obszaru oddziaływania </w:t>
      </w:r>
    </w:p>
    <w:p w14:paraId="12728F43" w14:textId="67738EC8" w:rsidR="00BB43C6" w:rsidRPr="00231227" w:rsidRDefault="00BB43C6" w:rsidP="00BB43C6">
      <w:pPr>
        <w:spacing w:after="0" w:line="240" w:lineRule="auto"/>
        <w:ind w:firstLine="284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Biorąc pod uwagę powyższe, zasięg obszaru oddziaływania </w:t>
      </w:r>
      <w:r w:rsidR="009D5456" w:rsidRPr="00231227">
        <w:rPr>
          <w:rFonts w:ascii="Century Gothic" w:eastAsia="Times New Roman" w:hAnsi="Century Gothic" w:cs="Arial"/>
          <w:szCs w:val="24"/>
          <w:lang w:eastAsia="de-DE"/>
        </w:rPr>
        <w:t xml:space="preserve">części 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>budynku objęte</w:t>
      </w:r>
      <w:r w:rsidR="009D5456" w:rsidRPr="00231227">
        <w:rPr>
          <w:rFonts w:ascii="Century Gothic" w:eastAsia="Times New Roman" w:hAnsi="Century Gothic" w:cs="Arial"/>
          <w:szCs w:val="24"/>
          <w:lang w:eastAsia="de-DE"/>
        </w:rPr>
        <w:t>j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 opracowaniem </w:t>
      </w:r>
      <w:r w:rsidR="009D5456" w:rsidRPr="00231227">
        <w:rPr>
          <w:rFonts w:ascii="Century Gothic" w:eastAsia="Times New Roman" w:hAnsi="Century Gothic" w:cs="Arial"/>
          <w:szCs w:val="24"/>
          <w:lang w:eastAsia="de-DE"/>
        </w:rPr>
        <w:t xml:space="preserve">zamyka się w działce Inwestora, 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 xml:space="preserve">nr ewidencyjny </w:t>
      </w:r>
      <w:r w:rsidR="008B752C" w:rsidRPr="00231227">
        <w:rPr>
          <w:rFonts w:ascii="Century Gothic" w:eastAsia="Times New Roman" w:hAnsi="Century Gothic" w:cs="Arial"/>
          <w:szCs w:val="24"/>
          <w:lang w:eastAsia="de-DE"/>
        </w:rPr>
        <w:t>217/1</w:t>
      </w:r>
      <w:r w:rsidRPr="00231227">
        <w:rPr>
          <w:rFonts w:ascii="Century Gothic" w:eastAsia="Times New Roman" w:hAnsi="Century Gothic" w:cs="Arial"/>
          <w:szCs w:val="24"/>
          <w:lang w:eastAsia="de-DE"/>
        </w:rPr>
        <w:t>.</w:t>
      </w:r>
    </w:p>
    <w:p w14:paraId="1629CF43" w14:textId="77777777" w:rsidR="00BB43C6" w:rsidRPr="00F03CA6" w:rsidRDefault="00BB43C6" w:rsidP="00231E73">
      <w:pPr>
        <w:spacing w:after="0" w:line="240" w:lineRule="auto"/>
        <w:jc w:val="both"/>
        <w:rPr>
          <w:rFonts w:ascii="Century Gothic" w:eastAsia="Times New Roman" w:hAnsi="Century Gothic" w:cs="Arial"/>
          <w:szCs w:val="24"/>
          <w:highlight w:val="yellow"/>
          <w:lang w:eastAsia="de-DE"/>
        </w:rPr>
      </w:pPr>
    </w:p>
    <w:p w14:paraId="5F68E1BB" w14:textId="19F37A30" w:rsidR="00231E73" w:rsidRPr="00CC61EE" w:rsidRDefault="00231E73" w:rsidP="00231E73">
      <w:p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C61EE">
        <w:rPr>
          <w:rFonts w:ascii="Century Gothic" w:eastAsia="Times New Roman" w:hAnsi="Century Gothic" w:cs="Arial"/>
          <w:szCs w:val="24"/>
          <w:lang w:eastAsia="de-DE"/>
        </w:rPr>
        <w:t>OPRACOWANIE:</w:t>
      </w:r>
      <w:r w:rsidRPr="00CC61EE">
        <w:rPr>
          <w:rFonts w:ascii="Century Gothic" w:eastAsia="Times New Roman" w:hAnsi="Century Gothic" w:cs="Arial"/>
          <w:szCs w:val="24"/>
          <w:lang w:eastAsia="de-DE"/>
        </w:rPr>
        <w:tab/>
      </w:r>
      <w:r w:rsidRPr="00CC61EE">
        <w:rPr>
          <w:rFonts w:ascii="Century Gothic" w:eastAsia="Times New Roman" w:hAnsi="Century Gothic" w:cs="Arial"/>
          <w:szCs w:val="24"/>
          <w:lang w:eastAsia="de-DE"/>
        </w:rPr>
        <w:tab/>
      </w:r>
      <w:r w:rsidRPr="00CC61EE">
        <w:rPr>
          <w:rFonts w:ascii="Century Gothic" w:eastAsia="Times New Roman" w:hAnsi="Century Gothic" w:cs="Arial"/>
          <w:szCs w:val="24"/>
          <w:lang w:eastAsia="de-DE"/>
        </w:rPr>
        <w:tab/>
      </w:r>
      <w:r w:rsidRPr="00CC61EE">
        <w:rPr>
          <w:rFonts w:ascii="Century Gothic" w:eastAsia="Times New Roman" w:hAnsi="Century Gothic" w:cs="Arial"/>
          <w:szCs w:val="24"/>
          <w:lang w:eastAsia="de-DE"/>
        </w:rPr>
        <w:tab/>
      </w:r>
      <w:r w:rsidRPr="00CC61EE">
        <w:rPr>
          <w:rFonts w:ascii="Century Gothic" w:eastAsia="Times New Roman" w:hAnsi="Century Gothic" w:cs="Arial"/>
          <w:szCs w:val="24"/>
          <w:lang w:eastAsia="de-DE"/>
        </w:rPr>
        <w:tab/>
      </w:r>
      <w:r w:rsidR="00901BB1" w:rsidRPr="00CC61EE">
        <w:rPr>
          <w:rFonts w:ascii="Century Gothic" w:eastAsia="Times New Roman" w:hAnsi="Century Gothic" w:cs="Arial"/>
          <w:szCs w:val="24"/>
          <w:lang w:eastAsia="de-DE"/>
        </w:rPr>
        <w:tab/>
      </w:r>
      <w:r w:rsidRPr="00CC61EE">
        <w:rPr>
          <w:rFonts w:ascii="Century Gothic" w:eastAsia="Times New Roman" w:hAnsi="Century Gothic" w:cs="Arial"/>
          <w:szCs w:val="24"/>
          <w:lang w:eastAsia="de-DE"/>
        </w:rPr>
        <w:t xml:space="preserve">Ostrów Wielkopolski, </w:t>
      </w:r>
      <w:r w:rsidR="00CC61EE" w:rsidRPr="00CC61EE">
        <w:rPr>
          <w:rFonts w:ascii="Century Gothic" w:eastAsia="Times New Roman" w:hAnsi="Century Gothic" w:cs="Arial"/>
          <w:szCs w:val="24"/>
          <w:lang w:eastAsia="de-DE"/>
        </w:rPr>
        <w:t>V</w:t>
      </w:r>
      <w:r w:rsidR="00336121" w:rsidRPr="00CC61EE">
        <w:rPr>
          <w:rFonts w:ascii="Century Gothic" w:eastAsia="Times New Roman" w:hAnsi="Century Gothic" w:cs="Arial"/>
          <w:szCs w:val="24"/>
          <w:lang w:eastAsia="de-DE"/>
        </w:rPr>
        <w:t>I</w:t>
      </w:r>
      <w:r w:rsidRPr="00CC61EE">
        <w:rPr>
          <w:rFonts w:ascii="Century Gothic" w:eastAsia="Times New Roman" w:hAnsi="Century Gothic" w:cs="Arial"/>
          <w:szCs w:val="24"/>
          <w:lang w:eastAsia="de-DE"/>
        </w:rPr>
        <w:t xml:space="preserve"> 202</w:t>
      </w:r>
      <w:r w:rsidR="00A61ED5" w:rsidRPr="00CC61EE">
        <w:rPr>
          <w:rFonts w:ascii="Century Gothic" w:eastAsia="Times New Roman" w:hAnsi="Century Gothic" w:cs="Arial"/>
          <w:szCs w:val="24"/>
          <w:lang w:eastAsia="de-DE"/>
        </w:rPr>
        <w:t>3</w:t>
      </w:r>
      <w:r w:rsidRPr="00CC61EE">
        <w:rPr>
          <w:rFonts w:ascii="Century Gothic" w:eastAsia="Times New Roman" w:hAnsi="Century Gothic" w:cs="Arial"/>
          <w:szCs w:val="24"/>
          <w:lang w:eastAsia="de-DE"/>
        </w:rPr>
        <w:t xml:space="preserve"> r.</w:t>
      </w:r>
    </w:p>
    <w:p w14:paraId="1AB203BC" w14:textId="643FC461" w:rsidR="00AD5FC5" w:rsidRPr="00CC61EE" w:rsidRDefault="00231E73" w:rsidP="00231E73">
      <w:pPr>
        <w:spacing w:after="0" w:line="240" w:lineRule="auto"/>
        <w:jc w:val="both"/>
        <w:rPr>
          <w:rFonts w:ascii="Century Gothic" w:hAnsi="Century Gothic"/>
        </w:rPr>
      </w:pPr>
      <w:r w:rsidRPr="00CC61EE">
        <w:rPr>
          <w:rFonts w:ascii="Century Gothic" w:hAnsi="Century Gothic"/>
        </w:rPr>
        <w:t>mgr inż. arch. Miłosz Musieł</w:t>
      </w:r>
      <w:bookmarkStart w:id="230" w:name="_Toc362453854"/>
      <w:bookmarkEnd w:id="29"/>
      <w:bookmarkEnd w:id="30"/>
      <w:bookmarkEnd w:id="31"/>
      <w:bookmarkEnd w:id="32"/>
      <w:bookmarkEnd w:id="33"/>
      <w:bookmarkEnd w:id="34"/>
      <w:bookmarkEnd w:id="35"/>
    </w:p>
    <w:p w14:paraId="0E0EA2B0" w14:textId="67B937D7" w:rsidR="00144032" w:rsidRPr="00CC61EE" w:rsidRDefault="00144032">
      <w:pPr>
        <w:rPr>
          <w:rFonts w:ascii="Century Gothic" w:eastAsiaTheme="majorEastAsia" w:hAnsi="Century Gothic" w:cs="Arial"/>
          <w:sz w:val="40"/>
          <w:szCs w:val="40"/>
        </w:rPr>
      </w:pPr>
      <w:bookmarkStart w:id="231" w:name="_Toc101007139"/>
      <w:bookmarkStart w:id="232" w:name="_Toc101007237"/>
      <w:bookmarkStart w:id="233" w:name="_Toc101384931"/>
      <w:bookmarkStart w:id="234" w:name="_Toc101909541"/>
      <w:bookmarkStart w:id="235" w:name="_Toc104452948"/>
      <w:bookmarkStart w:id="236" w:name="_Toc104453082"/>
      <w:bookmarkStart w:id="237" w:name="_Toc104453271"/>
      <w:bookmarkStart w:id="238" w:name="_Toc112151796"/>
      <w:bookmarkStart w:id="239" w:name="_Toc112421769"/>
      <w:bookmarkStart w:id="240" w:name="_Toc115249449"/>
      <w:bookmarkStart w:id="241" w:name="_Toc119935043"/>
      <w:bookmarkStart w:id="242" w:name="_Toc128562355"/>
      <w:bookmarkEnd w:id="230"/>
      <w:r w:rsidRPr="00CC61EE">
        <w:rPr>
          <w:rFonts w:ascii="Century Gothic" w:hAnsi="Century Gothic"/>
        </w:rPr>
        <w:br w:type="page"/>
      </w:r>
    </w:p>
    <w:p w14:paraId="47A01BB5" w14:textId="77777777" w:rsidR="00AD5FC5" w:rsidRPr="00144032" w:rsidRDefault="00AD5FC5" w:rsidP="00224178">
      <w:pPr>
        <w:pStyle w:val="Nagwek1"/>
        <w:rPr>
          <w:rFonts w:ascii="Century Gothic" w:hAnsi="Century Gothic"/>
        </w:rPr>
      </w:pPr>
    </w:p>
    <w:p w14:paraId="287A1D47" w14:textId="7D5DAEFA" w:rsidR="00BE39B0" w:rsidRPr="00144032" w:rsidRDefault="00BE39B0" w:rsidP="00224178">
      <w:pPr>
        <w:pStyle w:val="Nagwek1"/>
        <w:rPr>
          <w:rFonts w:ascii="Century Gothic" w:hAnsi="Century Gothic"/>
        </w:rPr>
      </w:pPr>
      <w:bookmarkStart w:id="243" w:name="_Toc138335522"/>
      <w:bookmarkStart w:id="244" w:name="_Toc138422863"/>
      <w:r w:rsidRPr="00144032">
        <w:rPr>
          <w:rFonts w:ascii="Century Gothic" w:hAnsi="Century Gothic"/>
        </w:rPr>
        <w:t>IV.</w:t>
      </w:r>
      <w:bookmarkStart w:id="245" w:name="_Toc101007140"/>
      <w:bookmarkStart w:id="246" w:name="_Toc101007238"/>
      <w:bookmarkStart w:id="247" w:name="_Toc101384932"/>
      <w:bookmarkStart w:id="248" w:name="_Toc101909542"/>
      <w:bookmarkEnd w:id="231"/>
      <w:bookmarkEnd w:id="232"/>
      <w:bookmarkEnd w:id="233"/>
      <w:bookmarkEnd w:id="234"/>
      <w:r w:rsidR="0007259A" w:rsidRPr="00144032">
        <w:rPr>
          <w:rFonts w:ascii="Century Gothic" w:hAnsi="Century Gothic"/>
        </w:rPr>
        <w:br/>
      </w:r>
      <w:r w:rsidRPr="00144032">
        <w:rPr>
          <w:rFonts w:ascii="Century Gothic" w:hAnsi="Century Gothic"/>
        </w:rPr>
        <w:t>CZĘŚĆ RYSUNKOWA</w:t>
      </w:r>
      <w:bookmarkEnd w:id="245"/>
      <w:bookmarkEnd w:id="246"/>
      <w:bookmarkEnd w:id="247"/>
      <w:bookmarkEnd w:id="248"/>
      <w:r w:rsidRPr="00144032">
        <w:rPr>
          <w:rFonts w:ascii="Century Gothic" w:hAnsi="Century Gothic"/>
        </w:rPr>
        <w:t xml:space="preserve"> </w:t>
      </w:r>
      <w:bookmarkStart w:id="249" w:name="_Toc101007141"/>
      <w:bookmarkStart w:id="250" w:name="_Toc101007239"/>
      <w:bookmarkStart w:id="251" w:name="_Toc101384933"/>
      <w:bookmarkStart w:id="252" w:name="_Toc101909543"/>
      <w:r w:rsidR="0007259A" w:rsidRPr="00144032">
        <w:rPr>
          <w:rFonts w:ascii="Century Gothic" w:hAnsi="Century Gothic"/>
        </w:rPr>
        <w:br/>
      </w:r>
      <w:r w:rsidRPr="00144032">
        <w:rPr>
          <w:rFonts w:ascii="Century Gothic" w:hAnsi="Century Gothic"/>
        </w:rPr>
        <w:t>PROJEKTU ZAGOSPODAROWNIA TERENU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9"/>
      <w:bookmarkEnd w:id="250"/>
      <w:bookmarkEnd w:id="251"/>
      <w:bookmarkEnd w:id="252"/>
      <w:bookmarkEnd w:id="242"/>
      <w:bookmarkEnd w:id="243"/>
      <w:bookmarkEnd w:id="244"/>
    </w:p>
    <w:p w14:paraId="5F936693" w14:textId="0AF5D010" w:rsidR="0087453D" w:rsidRPr="00144032" w:rsidRDefault="00B14DA5" w:rsidP="002D6D9E">
      <w:pPr>
        <w:pStyle w:val="GuciaNormal"/>
        <w:rPr>
          <w:rFonts w:ascii="Century Gothic" w:hAnsi="Century Gothic"/>
          <w:color w:val="auto"/>
          <w:lang w:val="pl-PL"/>
        </w:rPr>
      </w:pPr>
      <w:r w:rsidRPr="00144032">
        <w:rPr>
          <w:rFonts w:ascii="Century Gothic" w:hAnsi="Century Gothic"/>
          <w:color w:val="auto"/>
          <w:lang w:val="pl-PL"/>
        </w:rPr>
        <w:br w:type="page"/>
      </w:r>
    </w:p>
    <w:bookmarkEnd w:id="6"/>
    <w:p w14:paraId="4BAE987D" w14:textId="041CCA8E" w:rsidR="0087453D" w:rsidRPr="00F03CA6" w:rsidRDefault="0087453D" w:rsidP="000569A2">
      <w:pPr>
        <w:rPr>
          <w:rFonts w:ascii="Century Gothic" w:hAnsi="Century Gothic" w:cs="Arial"/>
          <w:sz w:val="56"/>
          <w:szCs w:val="56"/>
          <w:highlight w:val="yellow"/>
        </w:rPr>
        <w:sectPr w:rsidR="0087453D" w:rsidRPr="00F03CA6" w:rsidSect="00C5075F">
          <w:headerReference w:type="default" r:id="rId11"/>
          <w:footerReference w:type="default" r:id="rId12"/>
          <w:headerReference w:type="first" r:id="rId13"/>
          <w:pgSz w:w="11907" w:h="16839" w:code="9"/>
          <w:pgMar w:top="1440" w:right="1080" w:bottom="1440" w:left="1080" w:header="708" w:footer="283" w:gutter="0"/>
          <w:pgNumType w:start="1"/>
          <w:cols w:space="708"/>
          <w:docGrid w:linePitch="360"/>
        </w:sectPr>
      </w:pPr>
    </w:p>
    <w:p w14:paraId="672AFB40" w14:textId="51C6B6C2" w:rsidR="00B71833" w:rsidRPr="00CC61EE" w:rsidRDefault="00B71833" w:rsidP="003F40E4">
      <w:pPr>
        <w:spacing w:line="240" w:lineRule="auto"/>
        <w:jc w:val="center"/>
        <w:rPr>
          <w:rFonts w:ascii="Century Gothic" w:hAnsi="Century Gothic"/>
          <w:sz w:val="44"/>
          <w:szCs w:val="44"/>
        </w:rPr>
      </w:pPr>
      <w:r w:rsidRPr="00CC61EE">
        <w:rPr>
          <w:rFonts w:ascii="Century Gothic" w:hAnsi="Century Gothic"/>
          <w:sz w:val="44"/>
          <w:szCs w:val="44"/>
        </w:rPr>
        <w:lastRenderedPageBreak/>
        <w:t xml:space="preserve">PROJEKT ARCHITEKTONICZNO-BUDOWLANY </w:t>
      </w:r>
    </w:p>
    <w:tbl>
      <w:tblPr>
        <w:tblStyle w:val="Tabela-Siatka"/>
        <w:tblW w:w="10060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838"/>
        <w:gridCol w:w="3827"/>
        <w:gridCol w:w="4395"/>
      </w:tblGrid>
      <w:tr w:rsidR="00CC61EE" w:rsidRPr="00F03CA6" w14:paraId="73428919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76F5C1A7" w14:textId="106FC811" w:rsidR="00CC61EE" w:rsidRPr="00F03CA6" w:rsidRDefault="00CC61EE" w:rsidP="00CC61EE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Nazwa zamierzenia budowlanego:</w:t>
            </w:r>
          </w:p>
        </w:tc>
        <w:tc>
          <w:tcPr>
            <w:tcW w:w="8222" w:type="dxa"/>
            <w:gridSpan w:val="2"/>
            <w:vAlign w:val="center"/>
          </w:tcPr>
          <w:p w14:paraId="4D132A17" w14:textId="599841C9" w:rsidR="00CC61EE" w:rsidRPr="00F03CA6" w:rsidRDefault="00CC61EE" w:rsidP="00CC61EE">
            <w:pPr>
              <w:jc w:val="center"/>
              <w:rPr>
                <w:rFonts w:ascii="Century Gothic" w:hAnsi="Century Gothic" w:cs="Arial"/>
                <w:b/>
                <w:bCs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  <w:bCs/>
              </w:rPr>
              <w:t>PRZEBUDOWA BUDYNKU ZESPOŁU SZKÓŁ PUBLICZNYCH W KOŹMIŃCU</w:t>
            </w:r>
          </w:p>
        </w:tc>
      </w:tr>
      <w:tr w:rsidR="00CC61EE" w:rsidRPr="00F03CA6" w14:paraId="0DBED7EE" w14:textId="77777777" w:rsidTr="003F40E4">
        <w:trPr>
          <w:trHeight w:val="567"/>
          <w:jc w:val="center"/>
        </w:trPr>
        <w:tc>
          <w:tcPr>
            <w:tcW w:w="1838" w:type="dxa"/>
            <w:vAlign w:val="center"/>
          </w:tcPr>
          <w:p w14:paraId="1E26FC4C" w14:textId="77777777" w:rsidR="00CC61EE" w:rsidRPr="00F03CA6" w:rsidRDefault="00CC61EE" w:rsidP="00CC61EE">
            <w:pPr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Adres:</w:t>
            </w:r>
          </w:p>
          <w:p w14:paraId="29F42236" w14:textId="58A9B777" w:rsidR="00CC61EE" w:rsidRPr="00F03CA6" w:rsidRDefault="00CC61EE" w:rsidP="00CC61EE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ID działki:</w:t>
            </w:r>
          </w:p>
        </w:tc>
        <w:tc>
          <w:tcPr>
            <w:tcW w:w="8222" w:type="dxa"/>
            <w:gridSpan w:val="2"/>
            <w:vAlign w:val="center"/>
          </w:tcPr>
          <w:p w14:paraId="76A75968" w14:textId="77777777" w:rsidR="00CC61EE" w:rsidRPr="00F03CA6" w:rsidRDefault="00CC61EE" w:rsidP="00CC61EE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Koźminiec 50, 63-330 Koźminiec</w:t>
            </w:r>
          </w:p>
          <w:p w14:paraId="13E9DC8D" w14:textId="0D1DD230" w:rsidR="00CC61EE" w:rsidRPr="00F03CA6" w:rsidRDefault="00CC61EE" w:rsidP="00CC61EE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302003_5.0010.217/1</w:t>
            </w:r>
          </w:p>
        </w:tc>
      </w:tr>
      <w:tr w:rsidR="00CC61EE" w:rsidRPr="00F03CA6" w14:paraId="5764F607" w14:textId="77777777" w:rsidTr="003F40E4">
        <w:trPr>
          <w:trHeight w:val="567"/>
          <w:jc w:val="center"/>
        </w:trPr>
        <w:tc>
          <w:tcPr>
            <w:tcW w:w="1838" w:type="dxa"/>
            <w:vAlign w:val="center"/>
          </w:tcPr>
          <w:p w14:paraId="6D6E7C9B" w14:textId="653C8717" w:rsidR="00CC61EE" w:rsidRPr="00F03CA6" w:rsidRDefault="00CC61EE" w:rsidP="00CC61EE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 xml:space="preserve">Kategoria </w:t>
            </w:r>
          </w:p>
        </w:tc>
        <w:tc>
          <w:tcPr>
            <w:tcW w:w="8222" w:type="dxa"/>
            <w:gridSpan w:val="2"/>
            <w:vAlign w:val="center"/>
          </w:tcPr>
          <w:p w14:paraId="42AF3A86" w14:textId="42A691BF" w:rsidR="00CC61EE" w:rsidRPr="00F03CA6" w:rsidRDefault="00CC61EE" w:rsidP="00CC61EE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Kategoria IX – Budynek nauki i oświaty – szkoła podstawowa</w:t>
            </w:r>
          </w:p>
        </w:tc>
      </w:tr>
      <w:tr w:rsidR="00CC61EE" w:rsidRPr="00F03CA6" w14:paraId="79B8853B" w14:textId="77777777" w:rsidTr="003F40E4">
        <w:trPr>
          <w:trHeight w:val="567"/>
          <w:jc w:val="center"/>
        </w:trPr>
        <w:tc>
          <w:tcPr>
            <w:tcW w:w="1838" w:type="dxa"/>
            <w:vAlign w:val="center"/>
          </w:tcPr>
          <w:p w14:paraId="573F5218" w14:textId="1ECBC6EA" w:rsidR="00CC61EE" w:rsidRPr="00F03CA6" w:rsidRDefault="00CC61EE" w:rsidP="00CC61EE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Inwestor:</w:t>
            </w:r>
          </w:p>
        </w:tc>
        <w:tc>
          <w:tcPr>
            <w:tcW w:w="8222" w:type="dxa"/>
            <w:gridSpan w:val="2"/>
            <w:vAlign w:val="center"/>
          </w:tcPr>
          <w:p w14:paraId="707B1A24" w14:textId="77777777" w:rsidR="00CC61EE" w:rsidRPr="00F03CA6" w:rsidRDefault="00CC61EE" w:rsidP="00CC61EE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GMINA DOBRZYCA</w:t>
            </w:r>
          </w:p>
          <w:p w14:paraId="4829769F" w14:textId="3DA6CA18" w:rsidR="00CC61EE" w:rsidRPr="00F03CA6" w:rsidRDefault="00CC61EE" w:rsidP="00CC61EE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Rynek 14, 63-330 Dobrzyca</w:t>
            </w:r>
          </w:p>
        </w:tc>
      </w:tr>
      <w:tr w:rsidR="00CC61EE" w:rsidRPr="00F03CA6" w14:paraId="1372843F" w14:textId="77777777" w:rsidTr="003F40E4">
        <w:trPr>
          <w:trHeight w:val="567"/>
          <w:jc w:val="center"/>
        </w:trPr>
        <w:tc>
          <w:tcPr>
            <w:tcW w:w="1838" w:type="dxa"/>
            <w:vAlign w:val="center"/>
          </w:tcPr>
          <w:p w14:paraId="36DC0F9C" w14:textId="2115CF85" w:rsidR="00CC61EE" w:rsidRPr="00F03CA6" w:rsidRDefault="00CC61EE" w:rsidP="00CC61EE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Jednostka projektowa:</w:t>
            </w:r>
          </w:p>
        </w:tc>
        <w:tc>
          <w:tcPr>
            <w:tcW w:w="8222" w:type="dxa"/>
            <w:gridSpan w:val="2"/>
            <w:vAlign w:val="center"/>
          </w:tcPr>
          <w:p w14:paraId="57E047BD" w14:textId="77777777" w:rsidR="00CC61EE" w:rsidRPr="00F03CA6" w:rsidRDefault="00CC61EE" w:rsidP="00CC61EE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DASTORE Sp. z o.o.</w:t>
            </w:r>
          </w:p>
          <w:p w14:paraId="334FB228" w14:textId="522CFA7F" w:rsidR="00CC61EE" w:rsidRPr="00F03CA6" w:rsidRDefault="00CC61EE" w:rsidP="00CC61EE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ul. W. Majakowskiego 22, 63-400 Ostrów Wielkopolski</w:t>
            </w:r>
          </w:p>
        </w:tc>
      </w:tr>
      <w:tr w:rsidR="00CC61EE" w:rsidRPr="00F03CA6" w14:paraId="6804D486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2B4824F4" w14:textId="715CEBFF" w:rsidR="00CC61EE" w:rsidRPr="00F03CA6" w:rsidRDefault="00CC61EE" w:rsidP="00CC61EE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Oświadczenie projektantów:</w:t>
            </w:r>
          </w:p>
        </w:tc>
        <w:tc>
          <w:tcPr>
            <w:tcW w:w="8222" w:type="dxa"/>
            <w:gridSpan w:val="2"/>
            <w:vAlign w:val="center"/>
          </w:tcPr>
          <w:p w14:paraId="09BE63BC" w14:textId="07C084F6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18"/>
                <w:szCs w:val="18"/>
                <w:highlight w:val="yellow"/>
              </w:rPr>
            </w:pPr>
            <w:r w:rsidRPr="00F03CA6">
              <w:rPr>
                <w:rFonts w:ascii="Century Gothic" w:hAnsi="Century Gothic" w:cs="Arial"/>
                <w:sz w:val="16"/>
                <w:szCs w:val="16"/>
              </w:rPr>
              <w:t xml:space="preserve">Na podstawie art. 34, ust. 3d pkt 3) ustawy z dnia 7 lipca 1994r. – </w:t>
            </w:r>
            <w:r w:rsidRPr="00F03CA6">
              <w:rPr>
                <w:rFonts w:ascii="Century Gothic" w:hAnsi="Century Gothic" w:cs="Arial"/>
                <w:i/>
                <w:iCs/>
                <w:sz w:val="16"/>
                <w:szCs w:val="16"/>
              </w:rPr>
              <w:t>Prawo budowlane</w:t>
            </w:r>
            <w:r w:rsidRPr="00F03CA6">
              <w:rPr>
                <w:rFonts w:ascii="Century Gothic" w:hAnsi="Century Gothic" w:cs="Arial"/>
                <w:sz w:val="16"/>
                <w:szCs w:val="16"/>
              </w:rPr>
              <w:t xml:space="preserve"> (</w:t>
            </w:r>
            <w:proofErr w:type="spellStart"/>
            <w:r w:rsidRPr="00F03CA6">
              <w:rPr>
                <w:rFonts w:ascii="Century Gothic" w:hAnsi="Century Gothic" w:cs="Arial"/>
                <w:sz w:val="16"/>
                <w:szCs w:val="16"/>
              </w:rPr>
              <w:t>t.j</w:t>
            </w:r>
            <w:proofErr w:type="spellEnd"/>
            <w:r w:rsidRPr="00F03CA6">
              <w:rPr>
                <w:rFonts w:ascii="Century Gothic" w:hAnsi="Century Gothic" w:cs="Arial"/>
                <w:sz w:val="16"/>
                <w:szCs w:val="16"/>
              </w:rPr>
              <w:t>. Dz.U. 202</w:t>
            </w:r>
            <w:r>
              <w:rPr>
                <w:rFonts w:ascii="Century Gothic" w:hAnsi="Century Gothic" w:cs="Arial"/>
                <w:sz w:val="16"/>
                <w:szCs w:val="16"/>
              </w:rPr>
              <w:t>3</w:t>
            </w:r>
            <w:r w:rsidRPr="00F03CA6">
              <w:rPr>
                <w:rFonts w:ascii="Century Gothic" w:hAnsi="Century Gothic" w:cs="Arial"/>
                <w:sz w:val="16"/>
                <w:szCs w:val="16"/>
              </w:rPr>
              <w:t xml:space="preserve">, poz. </w:t>
            </w:r>
            <w:r>
              <w:rPr>
                <w:rFonts w:ascii="Century Gothic" w:hAnsi="Century Gothic" w:cs="Arial"/>
                <w:sz w:val="16"/>
                <w:szCs w:val="16"/>
              </w:rPr>
              <w:t>682</w:t>
            </w:r>
            <w:r w:rsidRPr="00F03CA6">
              <w:rPr>
                <w:rFonts w:ascii="Century Gothic" w:hAnsi="Century Gothic" w:cs="Arial"/>
                <w:sz w:val="16"/>
                <w:szCs w:val="16"/>
              </w:rPr>
              <w:t>) oświadczam, że projekt budowlany został sporządzony zgodnie z obowiązującymi przepisami i zasadami wiedzy technicznej.</w:t>
            </w:r>
          </w:p>
        </w:tc>
      </w:tr>
      <w:tr w:rsidR="00CC61EE" w:rsidRPr="00F03CA6" w14:paraId="2DC6A208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4D9E7F70" w14:textId="77777777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Projektant:</w:t>
            </w:r>
          </w:p>
          <w:p w14:paraId="43AAF39D" w14:textId="548BC227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Architektura</w:t>
            </w:r>
          </w:p>
        </w:tc>
        <w:tc>
          <w:tcPr>
            <w:tcW w:w="3827" w:type="dxa"/>
            <w:vAlign w:val="center"/>
          </w:tcPr>
          <w:p w14:paraId="08BFB1CB" w14:textId="77777777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F03CA6">
              <w:rPr>
                <w:rFonts w:ascii="Century Gothic" w:hAnsi="Century Gothic" w:cs="Arial"/>
                <w:sz w:val="22"/>
              </w:rPr>
              <w:t>mgr inż. arch. Maria Jastrzębska</w:t>
            </w:r>
          </w:p>
          <w:p w14:paraId="7C285B1D" w14:textId="3D14761D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F03CA6">
              <w:rPr>
                <w:rFonts w:ascii="Century Gothic" w:hAnsi="Century Gothic" w:cs="Arial"/>
                <w:sz w:val="22"/>
              </w:rPr>
              <w:t>UAN-8386/75/90</w:t>
            </w:r>
          </w:p>
        </w:tc>
        <w:tc>
          <w:tcPr>
            <w:tcW w:w="4395" w:type="dxa"/>
            <w:vAlign w:val="center"/>
          </w:tcPr>
          <w:p w14:paraId="333C5CF3" w14:textId="16993433" w:rsidR="00CC61EE" w:rsidRPr="00F03CA6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  <w:sz w:val="16"/>
                <w:szCs w:val="16"/>
              </w:rPr>
              <w:t>Uprawnienia do sporządzania projektów w zakresie rozwiązań architektonicznych wszelkich obiektów budowlanych</w:t>
            </w:r>
          </w:p>
        </w:tc>
      </w:tr>
      <w:tr w:rsidR="00CC61EE" w:rsidRPr="00F03CA6" w14:paraId="4DBB07D3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1C1AA4F1" w14:textId="77777777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Sprawdzający:</w:t>
            </w:r>
          </w:p>
          <w:p w14:paraId="4D344D3A" w14:textId="4536816D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Architektura</w:t>
            </w:r>
          </w:p>
        </w:tc>
        <w:tc>
          <w:tcPr>
            <w:tcW w:w="3827" w:type="dxa"/>
            <w:vAlign w:val="center"/>
          </w:tcPr>
          <w:p w14:paraId="1B97CEEF" w14:textId="77777777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F03CA6">
              <w:rPr>
                <w:rFonts w:ascii="Century Gothic" w:hAnsi="Century Gothic" w:cs="Arial"/>
                <w:sz w:val="22"/>
              </w:rPr>
              <w:t>mgr inż. arch. Marcin Rześniowiecki</w:t>
            </w:r>
          </w:p>
          <w:p w14:paraId="6A839717" w14:textId="29EA6996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F03CA6">
              <w:rPr>
                <w:rFonts w:ascii="Century Gothic" w:hAnsi="Century Gothic" w:cs="Arial"/>
                <w:sz w:val="22"/>
              </w:rPr>
              <w:t>44/WPOKK/2012</w:t>
            </w:r>
          </w:p>
        </w:tc>
        <w:tc>
          <w:tcPr>
            <w:tcW w:w="4395" w:type="dxa"/>
            <w:vAlign w:val="center"/>
          </w:tcPr>
          <w:p w14:paraId="55483235" w14:textId="040FAE08" w:rsidR="00CC61EE" w:rsidRPr="00F03CA6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  <w:highlight w:val="yellow"/>
              </w:rPr>
            </w:pPr>
            <w:r w:rsidRPr="00F03CA6">
              <w:rPr>
                <w:rFonts w:ascii="Century Gothic" w:hAnsi="Century Gothic" w:cs="Arial"/>
                <w:sz w:val="16"/>
                <w:szCs w:val="16"/>
              </w:rPr>
              <w:t>Uprawnienia w specjalności architektonicznej do projektowania bez ograniczeń</w:t>
            </w:r>
          </w:p>
        </w:tc>
      </w:tr>
      <w:tr w:rsidR="00CC61EE" w:rsidRPr="00F03CA6" w14:paraId="3F0B7BE5" w14:textId="77777777" w:rsidTr="003F40E4">
        <w:trPr>
          <w:trHeight w:val="567"/>
          <w:jc w:val="center"/>
        </w:trPr>
        <w:tc>
          <w:tcPr>
            <w:tcW w:w="1838" w:type="dxa"/>
            <w:vAlign w:val="center"/>
          </w:tcPr>
          <w:p w14:paraId="1348A1D7" w14:textId="77777777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Opracowanie:</w:t>
            </w:r>
          </w:p>
          <w:p w14:paraId="30F19329" w14:textId="64756B34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Architektura</w:t>
            </w:r>
          </w:p>
        </w:tc>
        <w:tc>
          <w:tcPr>
            <w:tcW w:w="3827" w:type="dxa"/>
            <w:vAlign w:val="center"/>
          </w:tcPr>
          <w:p w14:paraId="3EA74CC8" w14:textId="68052508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F03CA6">
              <w:rPr>
                <w:rFonts w:ascii="Century Gothic" w:hAnsi="Century Gothic" w:cs="Arial"/>
                <w:sz w:val="22"/>
              </w:rPr>
              <w:t>mgr inż. arch. Miłosz Musieł</w:t>
            </w:r>
          </w:p>
        </w:tc>
        <w:tc>
          <w:tcPr>
            <w:tcW w:w="4395" w:type="dxa"/>
            <w:vAlign w:val="center"/>
          </w:tcPr>
          <w:p w14:paraId="33397A09" w14:textId="77777777" w:rsidR="00CC61EE" w:rsidRPr="00F03CA6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  <w:highlight w:val="yellow"/>
              </w:rPr>
            </w:pPr>
          </w:p>
        </w:tc>
      </w:tr>
      <w:tr w:rsidR="00CC61EE" w:rsidRPr="00F03CA6" w14:paraId="10E01F89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1E601542" w14:textId="77777777" w:rsidR="00CC61EE" w:rsidRPr="0030144D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30144D">
              <w:rPr>
                <w:rFonts w:ascii="Century Gothic" w:hAnsi="Century Gothic" w:cs="Arial"/>
                <w:b/>
              </w:rPr>
              <w:t>Projektant:</w:t>
            </w:r>
          </w:p>
          <w:p w14:paraId="5D82C42B" w14:textId="671C58AB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30144D">
              <w:rPr>
                <w:rFonts w:ascii="Century Gothic" w:hAnsi="Century Gothic" w:cs="Arial"/>
                <w:b/>
              </w:rPr>
              <w:t>Konstrukcja</w:t>
            </w:r>
          </w:p>
        </w:tc>
        <w:tc>
          <w:tcPr>
            <w:tcW w:w="3827" w:type="dxa"/>
            <w:vAlign w:val="center"/>
          </w:tcPr>
          <w:p w14:paraId="3D7C60F0" w14:textId="77777777" w:rsidR="00CC61EE" w:rsidRPr="0030144D" w:rsidRDefault="00CC61EE" w:rsidP="00CC61EE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color w:val="00000A"/>
                <w:sz w:val="22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mgr in</w:t>
            </w:r>
            <w:r w:rsidRPr="0030144D">
              <w:rPr>
                <w:rFonts w:ascii="Century Gothic" w:hAnsi="Century Gothic" w:cs="Arial"/>
                <w:color w:val="00000A"/>
                <w:sz w:val="22"/>
              </w:rPr>
              <w:t>ż</w:t>
            </w:r>
            <w:r w:rsidRPr="0030144D">
              <w:rPr>
                <w:rFonts w:ascii="Century Gothic" w:hAnsi="Century Gothic" w:cs="Helvetica"/>
                <w:color w:val="00000A"/>
                <w:sz w:val="22"/>
              </w:rPr>
              <w:t>. Łukasz Garczarek</w:t>
            </w:r>
          </w:p>
          <w:p w14:paraId="7CAC9A6F" w14:textId="679FAD0E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WKP/0089/PWOK/15</w:t>
            </w:r>
          </w:p>
        </w:tc>
        <w:tc>
          <w:tcPr>
            <w:tcW w:w="4395" w:type="dxa"/>
            <w:vAlign w:val="center"/>
          </w:tcPr>
          <w:p w14:paraId="7A8DCA29" w14:textId="77777777" w:rsidR="00CC61EE" w:rsidRPr="0030144D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30144D">
              <w:rPr>
                <w:rFonts w:ascii="Century Gothic" w:hAnsi="Century Gothic" w:cs="Arial"/>
                <w:sz w:val="16"/>
                <w:szCs w:val="16"/>
              </w:rPr>
              <w:t>Uprawnienia do projektowania i do kierowania</w:t>
            </w:r>
          </w:p>
          <w:p w14:paraId="04AD8BFD" w14:textId="2C918DFE" w:rsidR="00CC61EE" w:rsidRPr="00F03CA6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  <w:highlight w:val="yellow"/>
              </w:rPr>
            </w:pPr>
            <w:r w:rsidRPr="0030144D">
              <w:rPr>
                <w:rFonts w:ascii="Century Gothic" w:hAnsi="Century Gothic" w:cs="Arial"/>
                <w:sz w:val="16"/>
                <w:szCs w:val="16"/>
              </w:rPr>
              <w:t>robotami budowlanymi bez ograniczeń w specjalności konstrukcyjno-budowlanej</w:t>
            </w:r>
          </w:p>
        </w:tc>
      </w:tr>
      <w:tr w:rsidR="00CC61EE" w:rsidRPr="00F03CA6" w14:paraId="3AC35C52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2ECD0251" w14:textId="77777777" w:rsidR="00CC61EE" w:rsidRPr="0030144D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30144D">
              <w:rPr>
                <w:rFonts w:ascii="Century Gothic" w:hAnsi="Century Gothic" w:cs="Arial"/>
                <w:b/>
              </w:rPr>
              <w:t>Sprawdzający:</w:t>
            </w:r>
          </w:p>
          <w:p w14:paraId="2EFAB17C" w14:textId="09DEA3A3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30144D">
              <w:rPr>
                <w:rFonts w:ascii="Century Gothic" w:hAnsi="Century Gothic" w:cs="Arial"/>
                <w:b/>
              </w:rPr>
              <w:t>Konstrukcja</w:t>
            </w:r>
          </w:p>
        </w:tc>
        <w:tc>
          <w:tcPr>
            <w:tcW w:w="3827" w:type="dxa"/>
            <w:vAlign w:val="center"/>
          </w:tcPr>
          <w:p w14:paraId="36AB45E9" w14:textId="77777777" w:rsidR="00CC61EE" w:rsidRPr="0030144D" w:rsidRDefault="00CC61EE" w:rsidP="00CC61EE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color w:val="00000A"/>
                <w:sz w:val="22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mgr in</w:t>
            </w:r>
            <w:r w:rsidRPr="0030144D">
              <w:rPr>
                <w:rFonts w:ascii="Century Gothic" w:hAnsi="Century Gothic" w:cs="Arial"/>
                <w:color w:val="00000A"/>
                <w:sz w:val="22"/>
              </w:rPr>
              <w:t>ż</w:t>
            </w:r>
            <w:r w:rsidRPr="0030144D">
              <w:rPr>
                <w:rFonts w:ascii="Century Gothic" w:hAnsi="Century Gothic" w:cs="Helvetica"/>
                <w:color w:val="00000A"/>
                <w:sz w:val="22"/>
              </w:rPr>
              <w:t>. Izabela Zabłocka</w:t>
            </w:r>
          </w:p>
          <w:p w14:paraId="6277B6F0" w14:textId="63A5DACD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30144D">
              <w:rPr>
                <w:rFonts w:ascii="Century Gothic" w:hAnsi="Century Gothic" w:cs="Helvetica"/>
                <w:color w:val="00000A"/>
                <w:sz w:val="22"/>
              </w:rPr>
              <w:t>WAM/0191/POOK/16</w:t>
            </w:r>
          </w:p>
        </w:tc>
        <w:tc>
          <w:tcPr>
            <w:tcW w:w="4395" w:type="dxa"/>
            <w:vAlign w:val="center"/>
          </w:tcPr>
          <w:p w14:paraId="25B20DAD" w14:textId="4AB11578" w:rsidR="00CC61EE" w:rsidRPr="00F03CA6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  <w:highlight w:val="yellow"/>
              </w:rPr>
            </w:pPr>
            <w:r w:rsidRPr="0030144D">
              <w:rPr>
                <w:rFonts w:ascii="Century Gothic" w:hAnsi="Century Gothic" w:cs="Arial"/>
                <w:sz w:val="16"/>
                <w:szCs w:val="16"/>
              </w:rPr>
              <w:t>Uprawnienia do projektowania bez ograniczeń w specjalności konstrukcyjno-budowlanej</w:t>
            </w:r>
          </w:p>
        </w:tc>
      </w:tr>
      <w:tr w:rsidR="001707B4" w:rsidRPr="00F03CA6" w14:paraId="2A1AFA82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17B83822" w14:textId="77777777" w:rsidR="001707B4" w:rsidRPr="000D0C8B" w:rsidRDefault="001707B4" w:rsidP="001707B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0D0C8B">
              <w:rPr>
                <w:rFonts w:ascii="Century Gothic" w:hAnsi="Century Gothic" w:cs="Arial"/>
                <w:b/>
              </w:rPr>
              <w:t>Projektant:</w:t>
            </w:r>
          </w:p>
          <w:p w14:paraId="57C52717" w14:textId="114E3729" w:rsidR="001707B4" w:rsidRPr="000D0C8B" w:rsidRDefault="001707B4" w:rsidP="001707B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0D0C8B">
              <w:rPr>
                <w:rFonts w:ascii="Century Gothic" w:hAnsi="Century Gothic" w:cs="Arial"/>
                <w:b/>
              </w:rPr>
              <w:t>Branża sanitarna</w:t>
            </w:r>
          </w:p>
        </w:tc>
        <w:tc>
          <w:tcPr>
            <w:tcW w:w="3827" w:type="dxa"/>
            <w:vAlign w:val="center"/>
          </w:tcPr>
          <w:p w14:paraId="5143D500" w14:textId="77777777" w:rsidR="001707B4" w:rsidRPr="001707B4" w:rsidRDefault="001707B4" w:rsidP="001707B4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dr inż. Bartosz Cyba</w:t>
            </w:r>
          </w:p>
          <w:p w14:paraId="417978FE" w14:textId="324F2EC7" w:rsidR="001707B4" w:rsidRPr="000D0C8B" w:rsidRDefault="001707B4" w:rsidP="001707B4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WKP/0345/POOS/12</w:t>
            </w:r>
          </w:p>
        </w:tc>
        <w:tc>
          <w:tcPr>
            <w:tcW w:w="4395" w:type="dxa"/>
            <w:vAlign w:val="center"/>
          </w:tcPr>
          <w:p w14:paraId="6C2387BB" w14:textId="6BE37A47" w:rsidR="001707B4" w:rsidRPr="000D0C8B" w:rsidRDefault="001707B4" w:rsidP="001707B4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0D0C8B">
              <w:rPr>
                <w:rFonts w:ascii="Century Gothic" w:hAnsi="Century Gothic" w:cs="Arial"/>
                <w:sz w:val="16"/>
                <w:szCs w:val="16"/>
              </w:rPr>
              <w:t>Uprawnienia do projektowania bez ograniczeń w specjalności instalacyjnej w zakresie sieci, instalacji i urządzeń cieplnych, wentylacyjnych, gazowych, wodociągowych i kanalizacyjnych</w:t>
            </w:r>
          </w:p>
        </w:tc>
      </w:tr>
      <w:tr w:rsidR="001707B4" w:rsidRPr="00F03CA6" w14:paraId="4E299640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2075E732" w14:textId="77777777" w:rsidR="001707B4" w:rsidRPr="000D0C8B" w:rsidRDefault="001707B4" w:rsidP="001707B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0D0C8B">
              <w:rPr>
                <w:rFonts w:ascii="Century Gothic" w:hAnsi="Century Gothic" w:cs="Arial"/>
                <w:b/>
              </w:rPr>
              <w:t>Sprawdzający:</w:t>
            </w:r>
          </w:p>
          <w:p w14:paraId="5F350651" w14:textId="66333789" w:rsidR="001707B4" w:rsidRPr="000D0C8B" w:rsidRDefault="001707B4" w:rsidP="001707B4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0D0C8B">
              <w:rPr>
                <w:rFonts w:ascii="Century Gothic" w:hAnsi="Century Gothic" w:cs="Arial"/>
                <w:b/>
              </w:rPr>
              <w:t>Instalacje sanitarne</w:t>
            </w:r>
          </w:p>
        </w:tc>
        <w:tc>
          <w:tcPr>
            <w:tcW w:w="3827" w:type="dxa"/>
            <w:vAlign w:val="center"/>
          </w:tcPr>
          <w:p w14:paraId="139AE24A" w14:textId="77777777" w:rsidR="001707B4" w:rsidRPr="001707B4" w:rsidRDefault="001707B4" w:rsidP="001707B4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mgr inż. Maciej Cyba</w:t>
            </w:r>
          </w:p>
          <w:p w14:paraId="10404B7D" w14:textId="37E7E928" w:rsidR="001707B4" w:rsidRPr="000D0C8B" w:rsidRDefault="001707B4" w:rsidP="001707B4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1707B4">
              <w:rPr>
                <w:rFonts w:ascii="Century Gothic" w:hAnsi="Century Gothic" w:cs="Arial"/>
                <w:sz w:val="22"/>
              </w:rPr>
              <w:t>UAN-7342-3/94</w:t>
            </w:r>
          </w:p>
        </w:tc>
        <w:tc>
          <w:tcPr>
            <w:tcW w:w="4395" w:type="dxa"/>
            <w:vAlign w:val="center"/>
          </w:tcPr>
          <w:p w14:paraId="0D9CA9C5" w14:textId="32A2B20F" w:rsidR="001707B4" w:rsidRPr="000D0C8B" w:rsidRDefault="001707B4" w:rsidP="001707B4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0D0C8B">
              <w:rPr>
                <w:rFonts w:ascii="Century Gothic" w:hAnsi="Century Gothic" w:cs="Arial"/>
                <w:sz w:val="16"/>
                <w:szCs w:val="16"/>
              </w:rPr>
              <w:t>Uprawnienia do projektowania bez ograniczeń w specjalności instalacyjnej w zakresie sieci, instalacji i urządzeń cieplnych, wentylacyjnych, gazowych, wodociągowych i kanalizacyjnych</w:t>
            </w:r>
          </w:p>
        </w:tc>
      </w:tr>
      <w:tr w:rsidR="00CC61EE" w:rsidRPr="00F03CA6" w14:paraId="7B41118E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59638BB6" w14:textId="77777777" w:rsidR="00CC61EE" w:rsidRPr="00C5075F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C5075F">
              <w:rPr>
                <w:rFonts w:ascii="Century Gothic" w:hAnsi="Century Gothic" w:cs="Arial"/>
                <w:b/>
              </w:rPr>
              <w:t>Projektant:</w:t>
            </w:r>
          </w:p>
          <w:p w14:paraId="11B5AA50" w14:textId="5AF3A240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C5075F">
              <w:rPr>
                <w:rFonts w:ascii="Century Gothic" w:hAnsi="Century Gothic" w:cs="Arial"/>
                <w:b/>
              </w:rPr>
              <w:t>Instalacje elektryczne</w:t>
            </w:r>
          </w:p>
        </w:tc>
        <w:tc>
          <w:tcPr>
            <w:tcW w:w="3827" w:type="dxa"/>
            <w:vAlign w:val="center"/>
          </w:tcPr>
          <w:p w14:paraId="715C6F6C" w14:textId="77777777" w:rsidR="00CC61EE" w:rsidRPr="00C5075F" w:rsidRDefault="00CC61EE" w:rsidP="00CC61EE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C5075F">
              <w:rPr>
                <w:rFonts w:ascii="Century Gothic" w:hAnsi="Century Gothic" w:cs="Arial"/>
                <w:sz w:val="22"/>
              </w:rPr>
              <w:t>inż. Henryk Domagała</w:t>
            </w:r>
          </w:p>
          <w:p w14:paraId="01537BE9" w14:textId="022B8750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C5075F">
              <w:rPr>
                <w:rFonts w:ascii="Century Gothic" w:hAnsi="Century Gothic" w:cs="Arial"/>
                <w:sz w:val="22"/>
              </w:rPr>
              <w:t xml:space="preserve">466/89/UW </w:t>
            </w:r>
          </w:p>
        </w:tc>
        <w:tc>
          <w:tcPr>
            <w:tcW w:w="4395" w:type="dxa"/>
            <w:vAlign w:val="center"/>
          </w:tcPr>
          <w:p w14:paraId="7AC539A3" w14:textId="2ABB89B5" w:rsidR="00CC61EE" w:rsidRPr="00F03CA6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  <w:highlight w:val="yellow"/>
              </w:rPr>
            </w:pPr>
            <w:r w:rsidRPr="00C5075F">
              <w:rPr>
                <w:rFonts w:ascii="Century Gothic" w:hAnsi="Century Gothic" w:cs="Arial"/>
                <w:sz w:val="16"/>
                <w:szCs w:val="16"/>
              </w:rPr>
              <w:t>Uprawnienia do projektowania i kierowania robotami budowlanymi bez ograniczeń w specjalności instalacyjnej w zakresie sieci, instalacji i urządzeń elektrycznych i elektroenergetycznych</w:t>
            </w:r>
          </w:p>
        </w:tc>
      </w:tr>
      <w:tr w:rsidR="00CC61EE" w:rsidRPr="00F03CA6" w14:paraId="30C84E12" w14:textId="77777777" w:rsidTr="003F40E4">
        <w:trPr>
          <w:trHeight w:val="850"/>
          <w:jc w:val="center"/>
        </w:trPr>
        <w:tc>
          <w:tcPr>
            <w:tcW w:w="1838" w:type="dxa"/>
            <w:vAlign w:val="center"/>
          </w:tcPr>
          <w:p w14:paraId="1F9E036B" w14:textId="77777777" w:rsidR="00CC61EE" w:rsidRPr="00C5075F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</w:rPr>
            </w:pPr>
            <w:r w:rsidRPr="00C5075F">
              <w:rPr>
                <w:rFonts w:ascii="Century Gothic" w:hAnsi="Century Gothic" w:cs="Arial"/>
                <w:b/>
              </w:rPr>
              <w:t>Sprawdzający:</w:t>
            </w:r>
          </w:p>
          <w:p w14:paraId="170BD426" w14:textId="0BF5F01F" w:rsidR="00CC61EE" w:rsidRPr="00F03CA6" w:rsidRDefault="00CC61EE" w:rsidP="00CC61EE">
            <w:pPr>
              <w:tabs>
                <w:tab w:val="left" w:pos="1740"/>
              </w:tabs>
              <w:rPr>
                <w:rFonts w:ascii="Century Gothic" w:hAnsi="Century Gothic" w:cs="Arial"/>
                <w:b/>
                <w:highlight w:val="yellow"/>
              </w:rPr>
            </w:pPr>
            <w:r w:rsidRPr="00C5075F">
              <w:rPr>
                <w:rFonts w:ascii="Century Gothic" w:hAnsi="Century Gothic" w:cs="Arial"/>
                <w:b/>
              </w:rPr>
              <w:t>Instalacje elektryczne</w:t>
            </w:r>
          </w:p>
        </w:tc>
        <w:tc>
          <w:tcPr>
            <w:tcW w:w="3827" w:type="dxa"/>
            <w:vAlign w:val="center"/>
          </w:tcPr>
          <w:p w14:paraId="0CE608C5" w14:textId="77777777" w:rsidR="00CC61EE" w:rsidRPr="00C5075F" w:rsidRDefault="00CC61EE" w:rsidP="00CC61EE">
            <w:pPr>
              <w:jc w:val="center"/>
              <w:rPr>
                <w:rFonts w:ascii="Century Gothic" w:hAnsi="Century Gothic" w:cs="Arial"/>
                <w:sz w:val="22"/>
              </w:rPr>
            </w:pPr>
            <w:r w:rsidRPr="00C5075F">
              <w:rPr>
                <w:rFonts w:ascii="Century Gothic" w:hAnsi="Century Gothic" w:cs="Arial"/>
                <w:sz w:val="22"/>
              </w:rPr>
              <w:t>mgr inż. Grzegorz Szurgut</w:t>
            </w:r>
          </w:p>
          <w:p w14:paraId="3BD67738" w14:textId="6FEB3246" w:rsidR="00CC61EE" w:rsidRPr="00F03CA6" w:rsidRDefault="00CC61EE" w:rsidP="00CC61EE">
            <w:pPr>
              <w:jc w:val="center"/>
              <w:rPr>
                <w:rFonts w:ascii="Century Gothic" w:hAnsi="Century Gothic" w:cs="Arial"/>
                <w:sz w:val="22"/>
                <w:highlight w:val="yellow"/>
              </w:rPr>
            </w:pPr>
            <w:r w:rsidRPr="00C5075F">
              <w:rPr>
                <w:rFonts w:ascii="Century Gothic" w:hAnsi="Century Gothic" w:cs="Arial"/>
                <w:sz w:val="22"/>
              </w:rPr>
              <w:t>202/DOŚ/15</w:t>
            </w:r>
          </w:p>
        </w:tc>
        <w:tc>
          <w:tcPr>
            <w:tcW w:w="4395" w:type="dxa"/>
            <w:vAlign w:val="center"/>
          </w:tcPr>
          <w:p w14:paraId="2DA868C6" w14:textId="3E4EC05D" w:rsidR="00CC61EE" w:rsidRPr="00F03CA6" w:rsidRDefault="00CC61EE" w:rsidP="00CC61EE">
            <w:pPr>
              <w:tabs>
                <w:tab w:val="left" w:pos="2761"/>
              </w:tabs>
              <w:jc w:val="center"/>
              <w:rPr>
                <w:rFonts w:ascii="Century Gothic" w:hAnsi="Century Gothic" w:cs="Arial"/>
                <w:sz w:val="18"/>
                <w:szCs w:val="18"/>
                <w:highlight w:val="yellow"/>
              </w:rPr>
            </w:pPr>
            <w:r w:rsidRPr="00C5075F">
              <w:rPr>
                <w:rFonts w:ascii="Century Gothic" w:hAnsi="Century Gothic" w:cs="Arial"/>
                <w:sz w:val="16"/>
                <w:szCs w:val="16"/>
              </w:rPr>
              <w:t>Uprawnienia do projektowania i do kierowania robotami budowlanymi bez ograniczeń w specjalności instalacyjnej w zakresie sieci, instalacji i urządzeń elektrycznych i elektroenergetycznych</w:t>
            </w:r>
          </w:p>
        </w:tc>
      </w:tr>
      <w:tr w:rsidR="003F40E4" w:rsidRPr="00F03CA6" w14:paraId="07AC9A5B" w14:textId="77777777" w:rsidTr="008B239C">
        <w:trPr>
          <w:trHeight w:val="397"/>
          <w:jc w:val="center"/>
        </w:trPr>
        <w:tc>
          <w:tcPr>
            <w:tcW w:w="10060" w:type="dxa"/>
            <w:gridSpan w:val="3"/>
            <w:vAlign w:val="center"/>
          </w:tcPr>
          <w:p w14:paraId="315AE915" w14:textId="7FB98AC2" w:rsidR="003F40E4" w:rsidRPr="00F03CA6" w:rsidRDefault="00CA0156" w:rsidP="003F40E4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CC61EE">
              <w:rPr>
                <w:rFonts w:ascii="Century Gothic" w:hAnsi="Century Gothic" w:cs="Arial"/>
              </w:rPr>
              <w:t xml:space="preserve">Ostrów Wielkopolski, </w:t>
            </w:r>
            <w:r w:rsidR="00CC61EE" w:rsidRPr="00CC61EE">
              <w:rPr>
                <w:rFonts w:ascii="Century Gothic" w:hAnsi="Century Gothic" w:cs="Arial"/>
              </w:rPr>
              <w:t>V</w:t>
            </w:r>
            <w:r w:rsidRPr="00CC61EE">
              <w:rPr>
                <w:rFonts w:ascii="Century Gothic" w:hAnsi="Century Gothic" w:cs="Arial"/>
              </w:rPr>
              <w:t>I 2023 r.</w:t>
            </w:r>
          </w:p>
        </w:tc>
      </w:tr>
    </w:tbl>
    <w:p w14:paraId="2800B5B8" w14:textId="3E480E83" w:rsidR="00CC61EE" w:rsidRDefault="00CC61EE">
      <w:pPr>
        <w:rPr>
          <w:rFonts w:ascii="Century Gothic" w:eastAsiaTheme="majorEastAsia" w:hAnsi="Century Gothic" w:cs="Arial"/>
          <w:sz w:val="40"/>
          <w:szCs w:val="40"/>
          <w:highlight w:val="yellow"/>
        </w:rPr>
      </w:pPr>
    </w:p>
    <w:p w14:paraId="4EB3E692" w14:textId="72A7BCBE" w:rsidR="00B71833" w:rsidRPr="00CC61EE" w:rsidRDefault="00B71833" w:rsidP="00C15F4C">
      <w:pPr>
        <w:jc w:val="center"/>
        <w:rPr>
          <w:rFonts w:ascii="Century Gothic" w:eastAsiaTheme="majorEastAsia" w:hAnsi="Century Gothic" w:cs="Arial"/>
          <w:sz w:val="40"/>
          <w:szCs w:val="40"/>
        </w:rPr>
      </w:pPr>
      <w:r w:rsidRPr="00CC61EE">
        <w:rPr>
          <w:rFonts w:ascii="Century Gothic" w:eastAsiaTheme="majorEastAsia" w:hAnsi="Century Gothic" w:cs="Arial"/>
          <w:sz w:val="40"/>
          <w:szCs w:val="40"/>
        </w:rPr>
        <w:lastRenderedPageBreak/>
        <w:t xml:space="preserve">SPIS TREŚCI </w:t>
      </w:r>
      <w:r w:rsidR="00C15F4C" w:rsidRPr="00CC61EE">
        <w:rPr>
          <w:rFonts w:ascii="Century Gothic" w:eastAsiaTheme="majorEastAsia" w:hAnsi="Century Gothic" w:cs="Arial"/>
          <w:sz w:val="40"/>
          <w:szCs w:val="40"/>
        </w:rPr>
        <w:br/>
      </w:r>
      <w:r w:rsidRPr="00CC61EE">
        <w:rPr>
          <w:rFonts w:ascii="Century Gothic" w:eastAsiaTheme="majorEastAsia" w:hAnsi="Century Gothic" w:cs="Arial"/>
          <w:sz w:val="40"/>
          <w:szCs w:val="40"/>
        </w:rPr>
        <w:t>PROJEKTU ARCHITEKTONICZNO-BUDOWLANEGO</w:t>
      </w:r>
    </w:p>
    <w:p w14:paraId="66A149DA" w14:textId="0720BE9E" w:rsidR="00B71833" w:rsidRPr="00CC61EE" w:rsidRDefault="00B71833">
      <w:pPr>
        <w:pStyle w:val="Akapitzlist"/>
        <w:numPr>
          <w:ilvl w:val="0"/>
          <w:numId w:val="12"/>
        </w:numPr>
        <w:rPr>
          <w:rFonts w:ascii="Century Gothic" w:eastAsiaTheme="majorEastAsia" w:hAnsi="Century Gothic" w:cs="Arial"/>
          <w:b/>
          <w:bCs/>
          <w:sz w:val="22"/>
        </w:rPr>
      </w:pPr>
      <w:r w:rsidRPr="00CC61EE">
        <w:rPr>
          <w:rFonts w:ascii="Century Gothic" w:eastAsiaTheme="majorEastAsia" w:hAnsi="Century Gothic" w:cs="Arial"/>
          <w:b/>
          <w:bCs/>
          <w:sz w:val="22"/>
        </w:rPr>
        <w:t>STRONA TYTUŁOWA</w:t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="00361DFA"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  <w:t>str. A/1</w:t>
      </w:r>
    </w:p>
    <w:p w14:paraId="7760A135" w14:textId="1851BBFE" w:rsidR="008100B2" w:rsidRPr="008100B2" w:rsidRDefault="00B71833" w:rsidP="008100B2">
      <w:pPr>
        <w:pStyle w:val="Akapitzlist"/>
        <w:numPr>
          <w:ilvl w:val="0"/>
          <w:numId w:val="12"/>
        </w:numPr>
        <w:rPr>
          <w:noProof/>
        </w:rPr>
      </w:pPr>
      <w:r w:rsidRPr="00CC61EE">
        <w:rPr>
          <w:rFonts w:ascii="Century Gothic" w:eastAsiaTheme="majorEastAsia" w:hAnsi="Century Gothic" w:cs="Arial"/>
          <w:b/>
          <w:bCs/>
          <w:sz w:val="22"/>
        </w:rPr>
        <w:t>SPIS TREŚCI PROJEKTU</w:t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</w:r>
      <w:r w:rsidRPr="00CC61EE">
        <w:rPr>
          <w:rFonts w:ascii="Century Gothic" w:eastAsiaTheme="majorEastAsia" w:hAnsi="Century Gothic" w:cs="Arial"/>
          <w:b/>
          <w:bCs/>
          <w:sz w:val="22"/>
        </w:rPr>
        <w:tab/>
        <w:t>str. A/2</w:t>
      </w:r>
      <w:r w:rsidR="00A027B4" w:rsidRPr="00415A55">
        <w:rPr>
          <w:rFonts w:ascii="Century Gothic" w:eastAsiaTheme="majorEastAsia" w:hAnsi="Century Gothic"/>
          <w:noProof/>
          <w:sz w:val="28"/>
          <w:szCs w:val="28"/>
        </w:rPr>
        <w:fldChar w:fldCharType="begin"/>
      </w:r>
      <w:r w:rsidR="00A027B4" w:rsidRPr="00CC61EE">
        <w:rPr>
          <w:rFonts w:ascii="Century Gothic" w:eastAsiaTheme="majorEastAsia" w:hAnsi="Century Gothic"/>
          <w:noProof/>
          <w:sz w:val="28"/>
          <w:szCs w:val="28"/>
        </w:rPr>
        <w:instrText xml:space="preserve"> TOC \o "1-3" \h \z \u </w:instrText>
      </w:r>
      <w:r w:rsidR="00A027B4" w:rsidRPr="00415A55">
        <w:rPr>
          <w:rFonts w:ascii="Century Gothic" w:eastAsiaTheme="majorEastAsia" w:hAnsi="Century Gothic"/>
          <w:noProof/>
          <w:sz w:val="28"/>
          <w:szCs w:val="28"/>
        </w:rPr>
        <w:fldChar w:fldCharType="separate"/>
      </w:r>
    </w:p>
    <w:p w14:paraId="51155B93" w14:textId="28DF19D9" w:rsidR="008100B2" w:rsidRDefault="00954212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kern w:val="2"/>
          <w:lang w:eastAsia="pl-PL"/>
          <w14:ligatures w14:val="standardContextual"/>
        </w:rPr>
      </w:pPr>
      <w:hyperlink w:anchor="_Toc138422864" w:history="1">
        <w:r w:rsidR="008100B2" w:rsidRPr="00BD1435">
          <w:rPr>
            <w:rStyle w:val="Hipercze"/>
            <w:rFonts w:ascii="Century Gothic" w:hAnsi="Century Gothic"/>
          </w:rPr>
          <w:t>III. CZĘŚĆ OPISOWA  PROJEKTU ARCHITEKTONICZNO-BUDOWLANEGO</w:t>
        </w:r>
        <w:r w:rsidR="008100B2">
          <w:rPr>
            <w:webHidden/>
          </w:rPr>
          <w:tab/>
        </w:r>
        <w:r w:rsid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_Toc138422864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5</w:t>
        </w:r>
        <w:r w:rsidR="008100B2">
          <w:rPr>
            <w:webHidden/>
          </w:rPr>
          <w:fldChar w:fldCharType="end"/>
        </w:r>
      </w:hyperlink>
    </w:p>
    <w:p w14:paraId="3B66F0D7" w14:textId="26474C6C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65" w:history="1">
        <w:r w:rsidR="008100B2" w:rsidRPr="00BD1435">
          <w:rPr>
            <w:rStyle w:val="Hipercze"/>
            <w:rFonts w:ascii="Century Gothic" w:hAnsi="Century Gothic"/>
          </w:rPr>
          <w:t>1.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PRZEDMIOT INWESTYCJI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_Toc138422865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8100B2">
          <w:rPr>
            <w:webHidden/>
          </w:rPr>
          <w:fldChar w:fldCharType="end"/>
        </w:r>
      </w:hyperlink>
    </w:p>
    <w:p w14:paraId="77324B28" w14:textId="26A736FE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66" w:history="1">
        <w:r w:rsidR="008100B2" w:rsidRPr="00BD1435">
          <w:rPr>
            <w:rStyle w:val="Hipercze"/>
            <w:rFonts w:ascii="Century Gothic" w:hAnsi="Century Gothic"/>
          </w:rPr>
          <w:t>2.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RODZAJ I KATEGORIA OBIEKTU BUDOWLANEGO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_Toc138422866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8100B2">
          <w:rPr>
            <w:webHidden/>
          </w:rPr>
          <w:fldChar w:fldCharType="end"/>
        </w:r>
      </w:hyperlink>
    </w:p>
    <w:p w14:paraId="5F7A42AD" w14:textId="2014E1FD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67" w:history="1">
        <w:r w:rsidR="008100B2" w:rsidRPr="00BD1435">
          <w:rPr>
            <w:rStyle w:val="Hipercze"/>
            <w:rFonts w:ascii="Century Gothic" w:hAnsi="Century Gothic"/>
          </w:rPr>
          <w:t>3.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ZAMIERZONY SPOSÓB UŻYTKOWANIA ORAZ PROGRAM UŻYTKOWY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_Toc138422867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8100B2">
          <w:rPr>
            <w:webHidden/>
          </w:rPr>
          <w:fldChar w:fldCharType="end"/>
        </w:r>
      </w:hyperlink>
    </w:p>
    <w:p w14:paraId="705CDE81" w14:textId="79D8536D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68" w:history="1">
        <w:r w:rsidR="008100B2" w:rsidRPr="00BD1435">
          <w:rPr>
            <w:rStyle w:val="Hipercze"/>
            <w:rFonts w:ascii="Century Gothic" w:hAnsi="Century Gothic"/>
          </w:rPr>
          <w:t>4.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UKŁAD PRZESTRZENNY ORAZ FORMA ARCHITEKTONICZNA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_Toc138422868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6</w:t>
        </w:r>
        <w:r w:rsidR="008100B2">
          <w:rPr>
            <w:webHidden/>
          </w:rPr>
          <w:fldChar w:fldCharType="end"/>
        </w:r>
      </w:hyperlink>
    </w:p>
    <w:p w14:paraId="35D0FE23" w14:textId="1B9A6158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69" w:history="1">
        <w:r w:rsidR="008100B2" w:rsidRPr="00BD1435">
          <w:rPr>
            <w:rStyle w:val="Hipercze"/>
            <w:rFonts w:ascii="Century Gothic" w:hAnsi="Century Gothic"/>
          </w:rPr>
          <w:t>5.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CHARAKTERYSTYCZNE PARAMETRY OBIEKTU BUDOWLANEGO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_Toc138422869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7</w:t>
        </w:r>
        <w:r w:rsidR="008100B2">
          <w:rPr>
            <w:webHidden/>
          </w:rPr>
          <w:fldChar w:fldCharType="end"/>
        </w:r>
      </w:hyperlink>
    </w:p>
    <w:p w14:paraId="2DB2678C" w14:textId="52662BED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0" w:history="1">
        <w:r w:rsidR="008100B2" w:rsidRPr="00BD1435">
          <w:rPr>
            <w:rStyle w:val="Hipercze"/>
            <w:rFonts w:ascii="Century Gothic" w:hAnsi="Century Gothic"/>
          </w:rPr>
          <w:t>6.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OPINIA GEOTECHNICZNA ORAZ INFORMACJA O SPOSOBIE POSADOWIENIA OBIEKTU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_Toc138422870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7</w:t>
        </w:r>
        <w:r w:rsidR="008100B2">
          <w:rPr>
            <w:webHidden/>
          </w:rPr>
          <w:fldChar w:fldCharType="end"/>
        </w:r>
      </w:hyperlink>
    </w:p>
    <w:p w14:paraId="303B2FBD" w14:textId="60FFB868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1" w:history="1">
        <w:r w:rsidR="008100B2" w:rsidRPr="00BD1435">
          <w:rPr>
            <w:rStyle w:val="Hipercze"/>
            <w:rFonts w:ascii="Century Gothic" w:hAnsi="Century Gothic"/>
          </w:rPr>
          <w:t>7.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LICZBA LOKALI MIESZKALNYCH I UŻYTKOWYCH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_Toc138422871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7</w:t>
        </w:r>
        <w:r w:rsidR="008100B2">
          <w:rPr>
            <w:webHidden/>
          </w:rPr>
          <w:fldChar w:fldCharType="end"/>
        </w:r>
      </w:hyperlink>
    </w:p>
    <w:p w14:paraId="69A3433E" w14:textId="6A9D98E5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2" w:history="1">
        <w:r w:rsidR="008100B2" w:rsidRPr="00BD1435">
          <w:rPr>
            <w:rStyle w:val="Hipercze"/>
            <w:rFonts w:ascii="Century Gothic" w:hAnsi="Century Gothic"/>
          </w:rPr>
          <w:t>8.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OPIS ZAPEWNIENIA NIEZBĘDNYCH WARUNKÓW DO KORZYSTANIA Z OBIEKTÓW UŻYTECZNOŚCI PUBLICZNEJ I MIESZKANIOWEGO BUDOWNICTWA WIELORODZINNEGO PRZEZ OSOBY NIEPEŁNOSPRAWNE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_Toc138422872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7</w:t>
        </w:r>
        <w:r w:rsidR="008100B2">
          <w:rPr>
            <w:webHidden/>
          </w:rPr>
          <w:fldChar w:fldCharType="end"/>
        </w:r>
      </w:hyperlink>
    </w:p>
    <w:p w14:paraId="37579CB5" w14:textId="750ADE9B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3" w:history="1">
        <w:r w:rsidR="008100B2" w:rsidRPr="00BD1435">
          <w:rPr>
            <w:rStyle w:val="Hipercze"/>
            <w:rFonts w:ascii="Century Gothic" w:hAnsi="Century Gothic"/>
          </w:rPr>
          <w:t>9.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PARAMETRY TECHNICZNE OBIEKTU BUDOWLANEGO (WPŁYW NA ŚRODOWISKO I JEGO WYKORZYSTYWANIE ORAZ NA ZDROWIE LUDZI I OBIEKTY SĄSIEDNIE)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_Toc138422873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8</w:t>
        </w:r>
        <w:r w:rsidR="008100B2">
          <w:rPr>
            <w:webHidden/>
          </w:rPr>
          <w:fldChar w:fldCharType="end"/>
        </w:r>
      </w:hyperlink>
    </w:p>
    <w:p w14:paraId="372396E8" w14:textId="64E69840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4" w:history="1">
        <w:r w:rsidR="008100B2" w:rsidRPr="00BD1435">
          <w:rPr>
            <w:rStyle w:val="Hipercze"/>
            <w:rFonts w:ascii="Century Gothic" w:hAnsi="Century Gothic"/>
          </w:rPr>
          <w:t>10.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ANALIZA TECHNICZNYCH, ŚRODOWISKOWYCH I EKONOMICZNYCH MOŻLIWOŚCI REALIZACJI WYSOCE WYDAJNYCH SYSTEMÓW ALTERNATYWNYCH ZAOPATRZENIA W ENERGIĘ I CIEPŁO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_Toc138422874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9</w:t>
        </w:r>
        <w:r w:rsidR="008100B2">
          <w:rPr>
            <w:webHidden/>
          </w:rPr>
          <w:fldChar w:fldCharType="end"/>
        </w:r>
      </w:hyperlink>
    </w:p>
    <w:p w14:paraId="6B61233C" w14:textId="27B57859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5" w:history="1">
        <w:r w:rsidR="008100B2" w:rsidRPr="00BD1435">
          <w:rPr>
            <w:rStyle w:val="Hipercze"/>
            <w:rFonts w:ascii="Century Gothic" w:hAnsi="Century Gothic"/>
          </w:rPr>
          <w:t>11.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ANALIZA TECHNICZNYCH I EKONOMICZNYCH MOŻLIWOŚCI WYKORZYSTANIA URZĄDZEŃ, KTÓRE AUTOMATYCZNIE REGULUJĄ TEMPERATURĘ ODDZIELNIE W POSZCZEGÓLNYCH POMIESZCZENIACH LUB W WYZNACZONEJ STREFIE OGRZEWANEJ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_Toc138422875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9</w:t>
        </w:r>
        <w:r w:rsidR="008100B2">
          <w:rPr>
            <w:webHidden/>
          </w:rPr>
          <w:fldChar w:fldCharType="end"/>
        </w:r>
      </w:hyperlink>
    </w:p>
    <w:p w14:paraId="0891B6A7" w14:textId="00CDCB15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6" w:history="1">
        <w:r w:rsidR="008100B2" w:rsidRPr="00BD1435">
          <w:rPr>
            <w:rStyle w:val="Hipercze"/>
            <w:rFonts w:ascii="Century Gothic" w:hAnsi="Century Gothic"/>
          </w:rPr>
          <w:t>12.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INFORMACJE O ZASADNICZYCH ELEMENTACH WYPOSAŻENIA BUDOWLANO-INSTALACYJNEGO, ZAPEWNIAJĄCYCH UŻYTKOWANIE OBIEKTU BUDOWLANEGO ZGODNIE Z PRZEZNACZENIEM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_Toc138422876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9</w:t>
        </w:r>
        <w:r w:rsidR="008100B2">
          <w:rPr>
            <w:webHidden/>
          </w:rPr>
          <w:fldChar w:fldCharType="end"/>
        </w:r>
      </w:hyperlink>
    </w:p>
    <w:p w14:paraId="5918CFE7" w14:textId="4DB02A2C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7" w:history="1">
        <w:r w:rsidR="008100B2" w:rsidRPr="00BD1435">
          <w:rPr>
            <w:rStyle w:val="Hipercze"/>
            <w:rFonts w:ascii="Century Gothic" w:hAnsi="Century Gothic"/>
          </w:rPr>
          <w:t>13.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WARUNKI OCHRONY PRZECIWPOŻAROWEJ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_Toc138422877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12</w:t>
        </w:r>
        <w:r w:rsidR="008100B2">
          <w:rPr>
            <w:webHidden/>
          </w:rPr>
          <w:fldChar w:fldCharType="end"/>
        </w:r>
      </w:hyperlink>
    </w:p>
    <w:p w14:paraId="27ECA357" w14:textId="3B12D7C5" w:rsidR="008100B2" w:rsidRDefault="00954212">
      <w:pPr>
        <w:pStyle w:val="Spistreci2"/>
        <w:rPr>
          <w:rFonts w:asciiTheme="minorHAnsi" w:eastAsiaTheme="minorEastAsia" w:hAnsiTheme="minorHAnsi" w:cstheme="minorBidi"/>
          <w:iCs w:val="0"/>
          <w:smallCaps w:val="0"/>
          <w:kern w:val="2"/>
          <w:sz w:val="22"/>
          <w:szCs w:val="22"/>
          <w:lang w:eastAsia="pl-PL"/>
          <w14:ligatures w14:val="standardContextual"/>
        </w:rPr>
      </w:pPr>
      <w:hyperlink w:anchor="_Toc138422878" w:history="1">
        <w:r w:rsidR="008100B2" w:rsidRPr="00BD1435">
          <w:rPr>
            <w:rStyle w:val="Hipercze"/>
            <w:rFonts w:ascii="Century Gothic" w:hAnsi="Century Gothic"/>
          </w:rPr>
          <w:t>14.</w:t>
        </w:r>
        <w:r w:rsidR="008100B2">
          <w:rPr>
            <w:rFonts w:asciiTheme="minorHAnsi" w:eastAsiaTheme="minorEastAsia" w:hAnsiTheme="minorHAnsi" w:cstheme="minorBidi"/>
            <w:iCs w:val="0"/>
            <w:smallCaps w:val="0"/>
            <w:kern w:val="2"/>
            <w:sz w:val="22"/>
            <w:szCs w:val="22"/>
            <w:lang w:eastAsia="pl-PL"/>
            <w14:ligatures w14:val="standardContextual"/>
          </w:rPr>
          <w:tab/>
        </w:r>
        <w:r w:rsidR="008100B2" w:rsidRPr="00BD1435">
          <w:rPr>
            <w:rStyle w:val="Hipercze"/>
            <w:rFonts w:ascii="Century Gothic" w:hAnsi="Century Gothic"/>
          </w:rPr>
          <w:t>ZALECENIA OGÓLNE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_Toc138422878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17</w:t>
        </w:r>
        <w:r w:rsidR="008100B2">
          <w:rPr>
            <w:webHidden/>
          </w:rPr>
          <w:fldChar w:fldCharType="end"/>
        </w:r>
      </w:hyperlink>
    </w:p>
    <w:p w14:paraId="40FDA638" w14:textId="75DEC7EF" w:rsidR="008100B2" w:rsidRPr="008100B2" w:rsidRDefault="00954212" w:rsidP="008100B2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kern w:val="2"/>
          <w:lang w:eastAsia="pl-PL"/>
          <w14:ligatures w14:val="standardContextual"/>
        </w:rPr>
      </w:pPr>
      <w:hyperlink w:anchor="_Toc138422879" w:history="1">
        <w:r w:rsidR="008100B2" w:rsidRPr="00BD1435">
          <w:rPr>
            <w:rStyle w:val="Hipercze"/>
            <w:rFonts w:ascii="Century Gothic" w:hAnsi="Century Gothic"/>
          </w:rPr>
          <w:t>IV. CZĘŚĆ RYSUNKOWA PROJEKTU</w:t>
        </w:r>
        <w:r w:rsidR="008100B2">
          <w:rPr>
            <w:webHidden/>
          </w:rPr>
          <w:tab/>
        </w:r>
        <w:r w:rsidR="002B1B3D" w:rsidRPr="002B1B3D">
          <w:rPr>
            <w:webHidden/>
          </w:rPr>
          <w:t>A/</w:t>
        </w:r>
        <w:r w:rsidR="008100B2">
          <w:rPr>
            <w:webHidden/>
          </w:rPr>
          <w:fldChar w:fldCharType="begin"/>
        </w:r>
        <w:r w:rsidR="008100B2">
          <w:rPr>
            <w:webHidden/>
          </w:rPr>
          <w:instrText xml:space="preserve"> PAGEREF _Toc138422879 \h </w:instrText>
        </w:r>
        <w:r w:rsidR="008100B2">
          <w:rPr>
            <w:webHidden/>
          </w:rPr>
        </w:r>
        <w:r w:rsidR="008100B2">
          <w:rPr>
            <w:webHidden/>
          </w:rPr>
          <w:fldChar w:fldCharType="separate"/>
        </w:r>
        <w:r w:rsidR="00417003">
          <w:rPr>
            <w:webHidden/>
          </w:rPr>
          <w:t>18</w:t>
        </w:r>
        <w:r w:rsidR="008100B2">
          <w:rPr>
            <w:webHidden/>
          </w:rPr>
          <w:fldChar w:fldCharType="end"/>
        </w:r>
      </w:hyperlink>
    </w:p>
    <w:p w14:paraId="548ACD94" w14:textId="0B33E4B2" w:rsidR="0020456F" w:rsidRPr="002B1B3D" w:rsidRDefault="00A027B4" w:rsidP="00D4451F">
      <w:pPr>
        <w:pStyle w:val="Akapitzlist"/>
        <w:numPr>
          <w:ilvl w:val="1"/>
          <w:numId w:val="12"/>
        </w:numPr>
        <w:rPr>
          <w:rFonts w:ascii="Century Gothic" w:eastAsiaTheme="majorEastAsia" w:hAnsi="Century Gothic" w:cs="Arial"/>
          <w:sz w:val="20"/>
          <w:szCs w:val="20"/>
        </w:rPr>
      </w:pPr>
      <w:r w:rsidRPr="00415A55">
        <w:rPr>
          <w:rFonts w:ascii="Century Gothic" w:hAnsi="Century Gothic"/>
          <w:caps/>
          <w:noProof/>
          <w:sz w:val="28"/>
          <w:szCs w:val="28"/>
          <w:highlight w:val="yellow"/>
        </w:rPr>
        <w:fldChar w:fldCharType="end"/>
      </w:r>
      <w:bookmarkStart w:id="253" w:name="_Hlk101374761"/>
      <w:r w:rsidR="00B71833" w:rsidRPr="002B1B3D">
        <w:rPr>
          <w:rFonts w:ascii="Century Gothic" w:hAnsi="Century Gothic"/>
          <w:sz w:val="20"/>
          <w:szCs w:val="20"/>
        </w:rPr>
        <w:t>R</w:t>
      </w:r>
      <w:r w:rsidR="00292FD3" w:rsidRPr="002B1B3D">
        <w:rPr>
          <w:rFonts w:ascii="Century Gothic" w:hAnsi="Century Gothic"/>
          <w:sz w:val="20"/>
          <w:szCs w:val="20"/>
        </w:rPr>
        <w:t xml:space="preserve">ZUT </w:t>
      </w:r>
      <w:r w:rsidR="00CA0156" w:rsidRPr="002B1B3D">
        <w:rPr>
          <w:rFonts w:ascii="Century Gothic" w:hAnsi="Century Gothic"/>
          <w:sz w:val="20"/>
          <w:szCs w:val="20"/>
        </w:rPr>
        <w:t>PARTERU</w:t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ab/>
      </w:r>
      <w:r w:rsidR="003E5BA6" w:rsidRPr="002B1B3D">
        <w:rPr>
          <w:rFonts w:ascii="Century Gothic" w:hAnsi="Century Gothic"/>
          <w:sz w:val="20"/>
          <w:szCs w:val="20"/>
        </w:rPr>
        <w:tab/>
      </w:r>
      <w:r w:rsidR="00B71833" w:rsidRPr="002B1B3D">
        <w:rPr>
          <w:rFonts w:ascii="Century Gothic" w:hAnsi="Century Gothic"/>
          <w:sz w:val="20"/>
          <w:szCs w:val="20"/>
        </w:rPr>
        <w:t>rys.A-1</w:t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 xml:space="preserve"> </w:t>
      </w:r>
    </w:p>
    <w:p w14:paraId="40BA6492" w14:textId="5D21BDA0" w:rsidR="0020456F" w:rsidRPr="002B1B3D" w:rsidRDefault="0020456F" w:rsidP="0020456F">
      <w:pPr>
        <w:pStyle w:val="Akapitzlist"/>
        <w:numPr>
          <w:ilvl w:val="1"/>
          <w:numId w:val="12"/>
        </w:numPr>
        <w:rPr>
          <w:rFonts w:ascii="Century Gothic" w:eastAsiaTheme="majorEastAsia" w:hAnsi="Century Gothic" w:cs="Arial"/>
          <w:sz w:val="20"/>
          <w:szCs w:val="20"/>
        </w:rPr>
      </w:pPr>
      <w:r w:rsidRPr="002B1B3D">
        <w:rPr>
          <w:rFonts w:ascii="Century Gothic" w:hAnsi="Century Gothic"/>
          <w:sz w:val="20"/>
          <w:szCs w:val="20"/>
        </w:rPr>
        <w:t xml:space="preserve">RZUT </w:t>
      </w:r>
      <w:r w:rsidR="00415A55" w:rsidRPr="002B1B3D">
        <w:rPr>
          <w:rFonts w:ascii="Century Gothic" w:hAnsi="Century Gothic"/>
          <w:sz w:val="20"/>
          <w:szCs w:val="20"/>
        </w:rPr>
        <w:t>PIĘTRA</w:t>
      </w:r>
      <w:r w:rsidRPr="002B1B3D">
        <w:rPr>
          <w:rFonts w:ascii="Century Gothic" w:eastAsiaTheme="majorEastAsia" w:hAnsi="Century Gothic" w:cs="Arial"/>
          <w:sz w:val="20"/>
          <w:szCs w:val="20"/>
        </w:rPr>
        <w:t xml:space="preserve"> </w:t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  <w:t>rys.A-2</w:t>
      </w:r>
    </w:p>
    <w:p w14:paraId="7AA898DD" w14:textId="42277769" w:rsidR="00415A55" w:rsidRPr="002B1B3D" w:rsidRDefault="00415A55" w:rsidP="0020456F">
      <w:pPr>
        <w:pStyle w:val="Akapitzlist"/>
        <w:numPr>
          <w:ilvl w:val="1"/>
          <w:numId w:val="12"/>
        </w:numPr>
        <w:rPr>
          <w:rFonts w:ascii="Century Gothic" w:eastAsiaTheme="majorEastAsia" w:hAnsi="Century Gothic" w:cs="Arial"/>
          <w:sz w:val="20"/>
          <w:szCs w:val="20"/>
        </w:rPr>
      </w:pPr>
      <w:r w:rsidRPr="002B1B3D">
        <w:rPr>
          <w:rFonts w:ascii="Century Gothic" w:hAnsi="Century Gothic"/>
          <w:sz w:val="20"/>
          <w:szCs w:val="20"/>
        </w:rPr>
        <w:t>RZUT PODDASZA</w:t>
      </w:r>
      <w:r w:rsidRPr="002B1B3D">
        <w:rPr>
          <w:rFonts w:ascii="Century Gothic" w:eastAsiaTheme="majorEastAsia" w:hAnsi="Century Gothic" w:cs="Arial"/>
          <w:sz w:val="20"/>
          <w:szCs w:val="20"/>
        </w:rPr>
        <w:t xml:space="preserve"> </w:t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  <w:t>rys.A-3</w:t>
      </w:r>
    </w:p>
    <w:p w14:paraId="1FCA5729" w14:textId="38BA201B" w:rsidR="00B71833" w:rsidRDefault="00CA0156" w:rsidP="000569A2">
      <w:pPr>
        <w:pStyle w:val="Akapitzlist"/>
        <w:numPr>
          <w:ilvl w:val="1"/>
          <w:numId w:val="12"/>
        </w:numPr>
        <w:rPr>
          <w:rFonts w:ascii="Century Gothic" w:eastAsiaTheme="majorEastAsia" w:hAnsi="Century Gothic" w:cs="Arial"/>
          <w:sz w:val="20"/>
          <w:szCs w:val="20"/>
        </w:rPr>
      </w:pPr>
      <w:r w:rsidRPr="002B1B3D">
        <w:rPr>
          <w:rFonts w:ascii="Century Gothic" w:eastAsiaTheme="majorEastAsia" w:hAnsi="Century Gothic" w:cs="Arial"/>
          <w:sz w:val="20"/>
          <w:szCs w:val="20"/>
        </w:rPr>
        <w:t>PRZEKR</w:t>
      </w:r>
      <w:r w:rsidR="00AE4353">
        <w:rPr>
          <w:rFonts w:ascii="Century Gothic" w:eastAsiaTheme="majorEastAsia" w:hAnsi="Century Gothic" w:cs="Arial"/>
          <w:sz w:val="20"/>
          <w:szCs w:val="20"/>
        </w:rPr>
        <w:t>OJE</w:t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="0020456F" w:rsidRPr="002B1B3D">
        <w:rPr>
          <w:rFonts w:ascii="Century Gothic" w:eastAsiaTheme="majorEastAsia" w:hAnsi="Century Gothic" w:cs="Arial"/>
          <w:sz w:val="20"/>
          <w:szCs w:val="20"/>
        </w:rPr>
        <w:tab/>
        <w:t>rys.A-</w:t>
      </w:r>
      <w:r w:rsidR="00415A55" w:rsidRPr="002B1B3D">
        <w:rPr>
          <w:rFonts w:ascii="Century Gothic" w:eastAsiaTheme="majorEastAsia" w:hAnsi="Century Gothic" w:cs="Arial"/>
          <w:sz w:val="20"/>
          <w:szCs w:val="20"/>
        </w:rPr>
        <w:t>4</w:t>
      </w:r>
      <w:bookmarkEnd w:id="253"/>
    </w:p>
    <w:p w14:paraId="44557038" w14:textId="04C37264" w:rsidR="004371A8" w:rsidRPr="002B1B3D" w:rsidRDefault="004371A8" w:rsidP="000569A2">
      <w:pPr>
        <w:pStyle w:val="Akapitzlist"/>
        <w:numPr>
          <w:ilvl w:val="1"/>
          <w:numId w:val="12"/>
        </w:numPr>
        <w:rPr>
          <w:rFonts w:ascii="Century Gothic" w:eastAsiaTheme="majorEastAsia" w:hAnsi="Century Gothic" w:cs="Arial"/>
          <w:sz w:val="20"/>
          <w:szCs w:val="20"/>
        </w:rPr>
      </w:pPr>
      <w:r>
        <w:rPr>
          <w:rFonts w:ascii="Century Gothic" w:eastAsiaTheme="majorEastAsia" w:hAnsi="Century Gothic" w:cs="Arial"/>
          <w:sz w:val="20"/>
          <w:szCs w:val="20"/>
        </w:rPr>
        <w:t>ELEWACJE</w:t>
      </w:r>
      <w:r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</w:r>
      <w:r w:rsidRPr="002B1B3D">
        <w:rPr>
          <w:rFonts w:ascii="Century Gothic" w:eastAsiaTheme="majorEastAsia" w:hAnsi="Century Gothic" w:cs="Arial"/>
          <w:sz w:val="20"/>
          <w:szCs w:val="20"/>
        </w:rPr>
        <w:tab/>
        <w:t>rys.A-</w:t>
      </w:r>
      <w:r>
        <w:rPr>
          <w:rFonts w:ascii="Century Gothic" w:eastAsiaTheme="majorEastAsia" w:hAnsi="Century Gothic" w:cs="Arial"/>
          <w:sz w:val="20"/>
          <w:szCs w:val="20"/>
        </w:rPr>
        <w:t>5</w:t>
      </w:r>
    </w:p>
    <w:p w14:paraId="307E7C83" w14:textId="77777777" w:rsidR="00B71833" w:rsidRPr="00F03CA6" w:rsidRDefault="00B71833" w:rsidP="000569A2">
      <w:pPr>
        <w:rPr>
          <w:rFonts w:ascii="Century Gothic" w:hAnsi="Century Gothic"/>
          <w:highlight w:val="yellow"/>
        </w:rPr>
      </w:pPr>
    </w:p>
    <w:p w14:paraId="7F7B8567" w14:textId="77777777" w:rsidR="00B71833" w:rsidRPr="00415A55" w:rsidRDefault="00B71833" w:rsidP="000569A2">
      <w:pPr>
        <w:rPr>
          <w:rFonts w:ascii="Century Gothic" w:hAnsi="Century Gothic"/>
        </w:rPr>
      </w:pPr>
    </w:p>
    <w:p w14:paraId="631DC724" w14:textId="77777777" w:rsidR="00AF085B" w:rsidRPr="00415A55" w:rsidRDefault="00AF085B" w:rsidP="00AF085B">
      <w:pPr>
        <w:jc w:val="center"/>
        <w:rPr>
          <w:rFonts w:ascii="Century Gothic" w:hAnsi="Century Gothic"/>
        </w:rPr>
      </w:pPr>
      <w:bookmarkStart w:id="254" w:name="_Toc60940938"/>
    </w:p>
    <w:p w14:paraId="7108433C" w14:textId="77777777" w:rsidR="00AF085B" w:rsidRPr="00415A55" w:rsidRDefault="00AF085B" w:rsidP="00AF085B">
      <w:pPr>
        <w:jc w:val="center"/>
        <w:rPr>
          <w:rFonts w:ascii="Century Gothic" w:hAnsi="Century Gothic"/>
        </w:rPr>
      </w:pPr>
    </w:p>
    <w:p w14:paraId="561D1271" w14:textId="77777777" w:rsidR="00DA5FAC" w:rsidRPr="00415A55" w:rsidRDefault="00DA5FAC" w:rsidP="00DA5FAC">
      <w:pPr>
        <w:jc w:val="center"/>
        <w:rPr>
          <w:rFonts w:ascii="Century Gothic" w:hAnsi="Century Gothic"/>
        </w:rPr>
      </w:pPr>
      <w:bookmarkStart w:id="255" w:name="_Toc60940940"/>
      <w:bookmarkStart w:id="256" w:name="_Toc60946001"/>
      <w:bookmarkEnd w:id="254"/>
      <w:r w:rsidRPr="00345651">
        <w:rPr>
          <w:rFonts w:ascii="Century Gothic" w:hAnsi="Century Gothic"/>
          <w:noProof/>
        </w:rPr>
        <w:lastRenderedPageBreak/>
        <w:drawing>
          <wp:inline distT="0" distB="0" distL="0" distR="0" wp14:anchorId="7A3D2DA3" wp14:editId="180CC093">
            <wp:extent cx="7746048" cy="5457282"/>
            <wp:effectExtent l="1270" t="0" r="8890" b="8890"/>
            <wp:docPr id="4" name="Obraz 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stół&#10;&#10;Opis wygenerowany automatyczni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48487" cy="54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95942" w14:textId="77777777" w:rsidR="00DA5FAC" w:rsidRPr="00415A55" w:rsidRDefault="00DA5FAC" w:rsidP="00DA5FAC">
      <w:pPr>
        <w:jc w:val="center"/>
        <w:rPr>
          <w:rFonts w:ascii="Century Gothic" w:hAnsi="Century Gothic"/>
        </w:rPr>
      </w:pPr>
    </w:p>
    <w:p w14:paraId="62C21B81" w14:textId="77777777" w:rsidR="00DA5FAC" w:rsidRPr="00415A55" w:rsidRDefault="00DA5FAC" w:rsidP="00DA5FAC">
      <w:pPr>
        <w:jc w:val="center"/>
        <w:rPr>
          <w:rFonts w:ascii="Century Gothic" w:hAnsi="Century Gothic"/>
        </w:rPr>
      </w:pPr>
    </w:p>
    <w:p w14:paraId="4BA61E98" w14:textId="77777777" w:rsidR="00DA5FAC" w:rsidRPr="00415A55" w:rsidRDefault="00DA5FAC" w:rsidP="00DA5FAC">
      <w:pPr>
        <w:jc w:val="center"/>
        <w:rPr>
          <w:rFonts w:ascii="Century Gothic" w:hAnsi="Century Gothic"/>
        </w:rPr>
      </w:pPr>
    </w:p>
    <w:p w14:paraId="3EF09B4A" w14:textId="5125CCFF" w:rsidR="00DA5FAC" w:rsidRPr="00415A55" w:rsidRDefault="0083267D" w:rsidP="00DA5FAC">
      <w:pPr>
        <w:jc w:val="center"/>
        <w:rPr>
          <w:rFonts w:ascii="Century Gothic" w:hAnsi="Century Gothic"/>
        </w:rPr>
      </w:pPr>
      <w:r w:rsidRPr="00415A55">
        <w:rPr>
          <w:rFonts w:ascii="Century Gothic" w:hAnsi="Century Gothic"/>
          <w:noProof/>
        </w:rPr>
        <w:lastRenderedPageBreak/>
        <w:drawing>
          <wp:inline distT="0" distB="0" distL="0" distR="0" wp14:anchorId="32363CE3" wp14:editId="65CA99AB">
            <wp:extent cx="5467350" cy="733425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33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823934" w14:textId="77777777" w:rsidR="00DA5FAC" w:rsidRPr="00415A55" w:rsidRDefault="00DA5FAC" w:rsidP="00DA5FAC">
      <w:pPr>
        <w:jc w:val="right"/>
        <w:rPr>
          <w:rFonts w:ascii="Century Gothic" w:hAnsi="Century Gothic"/>
        </w:rPr>
      </w:pPr>
    </w:p>
    <w:p w14:paraId="31D95922" w14:textId="77777777" w:rsidR="00DA5FAC" w:rsidRPr="00F03CA6" w:rsidRDefault="00DA5FAC" w:rsidP="00DA5FAC">
      <w:pPr>
        <w:jc w:val="right"/>
        <w:rPr>
          <w:rFonts w:ascii="Century Gothic" w:hAnsi="Century Gothic"/>
          <w:highlight w:val="yellow"/>
        </w:rPr>
      </w:pPr>
    </w:p>
    <w:p w14:paraId="22D7DE1A" w14:textId="77777777" w:rsidR="00BB2FDC" w:rsidRPr="00415A55" w:rsidRDefault="00BB2FDC" w:rsidP="007D1D8B">
      <w:pPr>
        <w:pStyle w:val="N1"/>
        <w:rPr>
          <w:rFonts w:ascii="Century Gothic" w:hAnsi="Century Gothic"/>
        </w:rPr>
      </w:pPr>
    </w:p>
    <w:p w14:paraId="16DDE564" w14:textId="29756766" w:rsidR="00B71833" w:rsidRPr="00415A55" w:rsidRDefault="00B71833" w:rsidP="007D1D8B">
      <w:pPr>
        <w:pStyle w:val="N1"/>
        <w:rPr>
          <w:rFonts w:ascii="Century Gothic" w:hAnsi="Century Gothic"/>
        </w:rPr>
      </w:pPr>
      <w:bookmarkStart w:id="257" w:name="_Toc101007142"/>
      <w:bookmarkStart w:id="258" w:name="_Toc104382267"/>
      <w:bookmarkStart w:id="259" w:name="_Toc104382373"/>
      <w:bookmarkStart w:id="260" w:name="_Toc104385800"/>
      <w:bookmarkStart w:id="261" w:name="_Toc104452949"/>
      <w:bookmarkStart w:id="262" w:name="_Toc104453083"/>
      <w:bookmarkStart w:id="263" w:name="_Toc104453124"/>
      <w:bookmarkStart w:id="264" w:name="_Toc112137591"/>
      <w:bookmarkStart w:id="265" w:name="_Toc119934879"/>
      <w:bookmarkStart w:id="266" w:name="_Toc122515534"/>
      <w:bookmarkStart w:id="267" w:name="_Toc128552802"/>
      <w:bookmarkStart w:id="268" w:name="_Toc138335523"/>
      <w:bookmarkStart w:id="269" w:name="_Toc138422864"/>
      <w:r w:rsidRPr="00415A55">
        <w:rPr>
          <w:rFonts w:ascii="Century Gothic" w:hAnsi="Century Gothic"/>
        </w:rPr>
        <w:t>I</w:t>
      </w:r>
      <w:r w:rsidR="00992A99" w:rsidRPr="00415A55">
        <w:rPr>
          <w:rFonts w:ascii="Century Gothic" w:hAnsi="Century Gothic"/>
        </w:rPr>
        <w:t>II</w:t>
      </w:r>
      <w:r w:rsidRPr="00415A55">
        <w:rPr>
          <w:rFonts w:ascii="Century Gothic" w:hAnsi="Century Gothic"/>
        </w:rPr>
        <w:t>.</w:t>
      </w:r>
      <w:bookmarkStart w:id="270" w:name="_Toc60940941"/>
      <w:bookmarkEnd w:id="255"/>
      <w:bookmarkEnd w:id="257"/>
      <w:r w:rsidR="00EA5D7D" w:rsidRPr="00415A55">
        <w:rPr>
          <w:rFonts w:ascii="Century Gothic" w:hAnsi="Century Gothic"/>
        </w:rPr>
        <w:br/>
      </w:r>
      <w:r w:rsidRPr="00415A55">
        <w:rPr>
          <w:rStyle w:val="N1Znak"/>
          <w:rFonts w:ascii="Century Gothic" w:hAnsi="Century Gothic"/>
        </w:rPr>
        <w:t xml:space="preserve">CZĘŚĆ OPISOWA </w:t>
      </w:r>
      <w:r w:rsidR="00C15F4C" w:rsidRPr="00415A55">
        <w:rPr>
          <w:rStyle w:val="N1Znak"/>
          <w:rFonts w:ascii="Century Gothic" w:hAnsi="Century Gothic"/>
        </w:rPr>
        <w:br/>
      </w:r>
      <w:r w:rsidRPr="00415A55">
        <w:rPr>
          <w:rStyle w:val="N1Znak"/>
          <w:rFonts w:ascii="Century Gothic" w:hAnsi="Century Gothic"/>
        </w:rPr>
        <w:t>PROJEKTU</w:t>
      </w:r>
      <w:r w:rsidR="00EA5D7D" w:rsidRPr="00415A55">
        <w:rPr>
          <w:rStyle w:val="N1Znak"/>
          <w:rFonts w:ascii="Century Gothic" w:hAnsi="Century Gothic"/>
        </w:rPr>
        <w:t xml:space="preserve"> </w:t>
      </w:r>
      <w:r w:rsidRPr="00415A55">
        <w:rPr>
          <w:rStyle w:val="N1Znak"/>
          <w:rFonts w:ascii="Century Gothic" w:hAnsi="Century Gothic"/>
        </w:rPr>
        <w:t>ARCHITEKTONICZNO-BUDOWLANEGO</w:t>
      </w:r>
      <w:bookmarkEnd w:id="256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70"/>
      <w:bookmarkEnd w:id="267"/>
      <w:bookmarkEnd w:id="268"/>
      <w:bookmarkEnd w:id="269"/>
    </w:p>
    <w:p w14:paraId="59B5E659" w14:textId="77777777" w:rsidR="00B71833" w:rsidRPr="00415A55" w:rsidRDefault="00B71833" w:rsidP="00224178">
      <w:pPr>
        <w:pStyle w:val="Nagwek1"/>
        <w:rPr>
          <w:rFonts w:ascii="Century Gothic" w:hAnsi="Century Gothic"/>
        </w:rPr>
      </w:pPr>
      <w:r w:rsidRPr="00415A55">
        <w:rPr>
          <w:rFonts w:ascii="Century Gothic" w:hAnsi="Century Gothic"/>
        </w:rPr>
        <w:br w:type="page"/>
      </w:r>
    </w:p>
    <w:p w14:paraId="63710153" w14:textId="29BD85A9" w:rsidR="00025F53" w:rsidRPr="00654BAF" w:rsidRDefault="00025F53" w:rsidP="001C0937">
      <w:pPr>
        <w:pStyle w:val="Nagwek2"/>
        <w:rPr>
          <w:rFonts w:ascii="Century Gothic" w:hAnsi="Century Gothic"/>
        </w:rPr>
      </w:pPr>
      <w:bookmarkStart w:id="271" w:name="_Toc104382268"/>
      <w:bookmarkStart w:id="272" w:name="_Toc104382374"/>
      <w:bookmarkStart w:id="273" w:name="_Toc104385801"/>
      <w:bookmarkStart w:id="274" w:name="_Toc104452950"/>
      <w:bookmarkStart w:id="275" w:name="_Toc104453084"/>
      <w:bookmarkStart w:id="276" w:name="_Toc104453125"/>
      <w:bookmarkStart w:id="277" w:name="_Toc112137592"/>
      <w:bookmarkStart w:id="278" w:name="_Toc119934880"/>
      <w:bookmarkStart w:id="279" w:name="_Toc122515535"/>
      <w:bookmarkStart w:id="280" w:name="_Toc128552803"/>
      <w:bookmarkStart w:id="281" w:name="_Toc138335524"/>
      <w:bookmarkStart w:id="282" w:name="_Toc138422865"/>
      <w:bookmarkStart w:id="283" w:name="_Toc60940943"/>
      <w:bookmarkStart w:id="284" w:name="_Toc60946003"/>
      <w:r w:rsidRPr="00654BAF">
        <w:rPr>
          <w:rFonts w:ascii="Century Gothic" w:hAnsi="Century Gothic"/>
        </w:rPr>
        <w:lastRenderedPageBreak/>
        <w:t>PRZEDMIOT INWESTYCJI</w:t>
      </w:r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</w:p>
    <w:p w14:paraId="1FF2155D" w14:textId="31DDA61D" w:rsidR="00765991" w:rsidRPr="00654BAF" w:rsidRDefault="00765991" w:rsidP="00DE3ABE">
      <w:pPr>
        <w:spacing w:line="240" w:lineRule="auto"/>
        <w:ind w:firstLine="360"/>
        <w:jc w:val="both"/>
        <w:rPr>
          <w:rFonts w:ascii="Century Gothic" w:hAnsi="Century Gothic"/>
        </w:rPr>
      </w:pPr>
      <w:r w:rsidRPr="00654BAF">
        <w:rPr>
          <w:rFonts w:ascii="Century Gothic" w:hAnsi="Century Gothic"/>
        </w:rPr>
        <w:t>Przedmiotem opracowania jest przebudowa</w:t>
      </w:r>
      <w:r w:rsidR="00E356FE" w:rsidRPr="00654BAF">
        <w:rPr>
          <w:rFonts w:ascii="Century Gothic" w:hAnsi="Century Gothic"/>
        </w:rPr>
        <w:t xml:space="preserve"> istniejącego budynku</w:t>
      </w:r>
      <w:r w:rsidR="00415A55" w:rsidRPr="00654BAF">
        <w:rPr>
          <w:rFonts w:ascii="Century Gothic" w:hAnsi="Century Gothic"/>
        </w:rPr>
        <w:t xml:space="preserve"> Zespołu Szkół Publicznych w Koźmińcu</w:t>
      </w:r>
      <w:r w:rsidR="000975E7" w:rsidRPr="00654BAF">
        <w:rPr>
          <w:rFonts w:ascii="Century Gothic" w:hAnsi="Century Gothic"/>
        </w:rPr>
        <w:t xml:space="preserve"> obejmująca przebudowę klatki schodowej, stropów oraz ścian wewnętrznych w celu zaadaptowania poddasza nieużytkowego </w:t>
      </w:r>
      <w:r w:rsidR="00E356FE" w:rsidRPr="00654BAF">
        <w:rPr>
          <w:rFonts w:ascii="Century Gothic" w:hAnsi="Century Gothic"/>
        </w:rPr>
        <w:t>na 2 sale lekcyjne oraz utworzenia 2 oddziałów przedszkolnych w parterze budynku</w:t>
      </w:r>
      <w:r w:rsidRPr="00654BAF">
        <w:rPr>
          <w:rFonts w:ascii="Century Gothic" w:hAnsi="Century Gothic"/>
        </w:rPr>
        <w:t xml:space="preserve">. Inwestycja zlokalizowana </w:t>
      </w:r>
      <w:r w:rsidR="00E356FE" w:rsidRPr="00654BAF">
        <w:rPr>
          <w:rFonts w:ascii="Century Gothic" w:hAnsi="Century Gothic"/>
        </w:rPr>
        <w:t>w Koźmińcu</w:t>
      </w:r>
      <w:r w:rsidRPr="00654BAF">
        <w:rPr>
          <w:rFonts w:ascii="Century Gothic" w:hAnsi="Century Gothic"/>
        </w:rPr>
        <w:t>, na dział</w:t>
      </w:r>
      <w:r w:rsidR="006F039F" w:rsidRPr="00654BAF">
        <w:rPr>
          <w:rFonts w:ascii="Century Gothic" w:hAnsi="Century Gothic"/>
        </w:rPr>
        <w:t>ce</w:t>
      </w:r>
      <w:r w:rsidRPr="00654BAF">
        <w:rPr>
          <w:rFonts w:ascii="Century Gothic" w:hAnsi="Century Gothic"/>
        </w:rPr>
        <w:t xml:space="preserve"> geodezyjn</w:t>
      </w:r>
      <w:r w:rsidR="006F039F" w:rsidRPr="00654BAF">
        <w:rPr>
          <w:rFonts w:ascii="Century Gothic" w:hAnsi="Century Gothic"/>
        </w:rPr>
        <w:t>ej</w:t>
      </w:r>
      <w:r w:rsidRPr="00654BAF">
        <w:rPr>
          <w:rFonts w:ascii="Century Gothic" w:hAnsi="Century Gothic"/>
        </w:rPr>
        <w:t xml:space="preserve"> nr </w:t>
      </w:r>
      <w:r w:rsidR="00E356FE" w:rsidRPr="00654BAF">
        <w:rPr>
          <w:rFonts w:ascii="Century Gothic" w:hAnsi="Century Gothic"/>
        </w:rPr>
        <w:t>217/1</w:t>
      </w:r>
      <w:r w:rsidRPr="00654BAF">
        <w:rPr>
          <w:rFonts w:ascii="Century Gothic" w:hAnsi="Century Gothic"/>
        </w:rPr>
        <w:t>, stanowiąc</w:t>
      </w:r>
      <w:r w:rsidR="006F039F" w:rsidRPr="00654BAF">
        <w:rPr>
          <w:rFonts w:ascii="Century Gothic" w:hAnsi="Century Gothic"/>
        </w:rPr>
        <w:t xml:space="preserve">ej </w:t>
      </w:r>
      <w:r w:rsidRPr="00654BAF">
        <w:rPr>
          <w:rFonts w:ascii="Century Gothic" w:hAnsi="Century Gothic"/>
        </w:rPr>
        <w:t xml:space="preserve">własność Inwestora. </w:t>
      </w:r>
      <w:r w:rsidR="00262B7D" w:rsidRPr="00654BAF">
        <w:rPr>
          <w:rFonts w:ascii="Century Gothic" w:hAnsi="Century Gothic"/>
        </w:rPr>
        <w:t>Na terenie inwestycji trwa aktualnie budowa budynku sali gimnastycznej z łącznikiem wg odrębnego opracowania</w:t>
      </w:r>
      <w:r w:rsidRPr="00654BAF">
        <w:rPr>
          <w:rFonts w:ascii="Century Gothic" w:hAnsi="Century Gothic"/>
        </w:rPr>
        <w:t>.</w:t>
      </w:r>
    </w:p>
    <w:p w14:paraId="5DCAA3BA" w14:textId="7AC1DE04" w:rsidR="00B71833" w:rsidRPr="00654BAF" w:rsidRDefault="00B71833" w:rsidP="001C0937">
      <w:pPr>
        <w:pStyle w:val="Nagwek2"/>
        <w:rPr>
          <w:rFonts w:ascii="Century Gothic" w:hAnsi="Century Gothic"/>
        </w:rPr>
      </w:pPr>
      <w:bookmarkStart w:id="285" w:name="_Toc104382269"/>
      <w:bookmarkStart w:id="286" w:name="_Toc104382375"/>
      <w:bookmarkStart w:id="287" w:name="_Toc104385802"/>
      <w:bookmarkStart w:id="288" w:name="_Toc104452951"/>
      <w:bookmarkStart w:id="289" w:name="_Toc104453085"/>
      <w:bookmarkStart w:id="290" w:name="_Toc104453126"/>
      <w:bookmarkStart w:id="291" w:name="_Toc112137593"/>
      <w:bookmarkStart w:id="292" w:name="_Toc119934881"/>
      <w:bookmarkStart w:id="293" w:name="_Toc122515536"/>
      <w:bookmarkStart w:id="294" w:name="_Toc128552804"/>
      <w:bookmarkStart w:id="295" w:name="_Toc138335525"/>
      <w:bookmarkStart w:id="296" w:name="_Toc138422866"/>
      <w:r w:rsidRPr="00654BAF">
        <w:rPr>
          <w:rFonts w:ascii="Century Gothic" w:hAnsi="Century Gothic"/>
        </w:rPr>
        <w:t>RODZAJ I KATEGORIA OBIEKTU BUDOWLANEGO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</w:p>
    <w:p w14:paraId="41F80670" w14:textId="76C761CC" w:rsidR="00B71833" w:rsidRPr="00654BAF" w:rsidRDefault="00F479A4" w:rsidP="008A3B94">
      <w:pPr>
        <w:pStyle w:val="GuciaNormal"/>
        <w:ind w:firstLine="360"/>
        <w:rPr>
          <w:rFonts w:ascii="Century Gothic" w:hAnsi="Century Gothic"/>
          <w:color w:val="auto"/>
          <w:lang w:val="pl-PL"/>
        </w:rPr>
      </w:pPr>
      <w:bookmarkStart w:id="297" w:name="_Hlk70336140"/>
      <w:r w:rsidRPr="00654BAF">
        <w:rPr>
          <w:rFonts w:ascii="Century Gothic" w:hAnsi="Century Gothic"/>
          <w:color w:val="auto"/>
          <w:lang w:val="pl-PL"/>
        </w:rPr>
        <w:t>Kategoria obiektu budowlanego:</w:t>
      </w:r>
      <w:r w:rsidR="002165DB" w:rsidRPr="00654BAF">
        <w:rPr>
          <w:rFonts w:ascii="Century Gothic" w:hAnsi="Century Gothic"/>
          <w:color w:val="auto"/>
          <w:lang w:val="pl-PL"/>
        </w:rPr>
        <w:t xml:space="preserve"> </w:t>
      </w:r>
      <w:r w:rsidR="00B82C41" w:rsidRPr="00654BAF">
        <w:rPr>
          <w:rFonts w:ascii="Century Gothic" w:hAnsi="Century Gothic"/>
          <w:color w:val="auto"/>
          <w:lang w:val="pl-PL"/>
        </w:rPr>
        <w:t>Kategoria IX – Budynek nauki i oświaty</w:t>
      </w:r>
      <w:r w:rsidR="00F07480" w:rsidRPr="00654BAF">
        <w:rPr>
          <w:rFonts w:ascii="Century Gothic" w:hAnsi="Century Gothic"/>
          <w:color w:val="auto"/>
          <w:lang w:val="pl-PL"/>
        </w:rPr>
        <w:t>.</w:t>
      </w:r>
    </w:p>
    <w:p w14:paraId="631BD7CB" w14:textId="6AA5FD6A" w:rsidR="00B71833" w:rsidRPr="00FC5A4E" w:rsidRDefault="00F07480" w:rsidP="001C0937">
      <w:pPr>
        <w:pStyle w:val="Nagwek2"/>
        <w:rPr>
          <w:rFonts w:ascii="Century Gothic" w:hAnsi="Century Gothic"/>
        </w:rPr>
      </w:pPr>
      <w:bookmarkStart w:id="298" w:name="_Toc60940945"/>
      <w:bookmarkStart w:id="299" w:name="_Toc60946004"/>
      <w:bookmarkStart w:id="300" w:name="_Toc104382270"/>
      <w:bookmarkStart w:id="301" w:name="_Toc104382376"/>
      <w:bookmarkStart w:id="302" w:name="_Toc104385803"/>
      <w:bookmarkStart w:id="303" w:name="_Toc104452952"/>
      <w:bookmarkStart w:id="304" w:name="_Toc104453086"/>
      <w:bookmarkStart w:id="305" w:name="_Toc104453127"/>
      <w:bookmarkStart w:id="306" w:name="_Toc112137594"/>
      <w:bookmarkStart w:id="307" w:name="_Toc119934882"/>
      <w:bookmarkStart w:id="308" w:name="_Toc122515537"/>
      <w:bookmarkStart w:id="309" w:name="_Toc128552805"/>
      <w:bookmarkStart w:id="310" w:name="_Toc138335526"/>
      <w:bookmarkStart w:id="311" w:name="_Toc138422867"/>
      <w:bookmarkEnd w:id="297"/>
      <w:r w:rsidRPr="00FC5A4E">
        <w:rPr>
          <w:rFonts w:ascii="Century Gothic" w:hAnsi="Century Gothic"/>
        </w:rPr>
        <w:t xml:space="preserve">ZAMIERZONY </w:t>
      </w:r>
      <w:r w:rsidR="00B71833" w:rsidRPr="00FC5A4E">
        <w:rPr>
          <w:rFonts w:ascii="Century Gothic" w:hAnsi="Century Gothic"/>
        </w:rPr>
        <w:t>SPOSÓB UŻYTKOWANIA ORAZ PROGRAM UŻYTKOWY</w:t>
      </w:r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r w:rsidR="000D0859" w:rsidRPr="00FC5A4E">
        <w:rPr>
          <w:rFonts w:ascii="Century Gothic" w:hAnsi="Century Gothic"/>
        </w:rPr>
        <w:t xml:space="preserve"> </w:t>
      </w:r>
    </w:p>
    <w:p w14:paraId="28177473" w14:textId="10D8F2B7" w:rsidR="00EE4446" w:rsidRPr="00FC5A4E" w:rsidRDefault="0042479D" w:rsidP="00EE4446">
      <w:pPr>
        <w:pStyle w:val="GuciaNormal"/>
        <w:ind w:firstLine="360"/>
        <w:rPr>
          <w:rFonts w:ascii="Century Gothic" w:hAnsi="Century Gothic"/>
          <w:color w:val="auto"/>
          <w:lang w:val="pl-PL"/>
        </w:rPr>
      </w:pPr>
      <w:r w:rsidRPr="00FC5A4E">
        <w:rPr>
          <w:rFonts w:ascii="Century Gothic" w:hAnsi="Century Gothic"/>
          <w:color w:val="auto"/>
          <w:lang w:val="pl-PL"/>
        </w:rPr>
        <w:t>Przedmiotowy obiekt to budynek użyteczności publicznej</w:t>
      </w:r>
      <w:r w:rsidR="002769DA" w:rsidRPr="00FC5A4E">
        <w:rPr>
          <w:rFonts w:ascii="Century Gothic" w:hAnsi="Century Gothic"/>
          <w:color w:val="auto"/>
          <w:lang w:val="pl-PL"/>
        </w:rPr>
        <w:t xml:space="preserve"> </w:t>
      </w:r>
      <w:r w:rsidR="008D05C4" w:rsidRPr="00FC5A4E">
        <w:rPr>
          <w:rFonts w:ascii="Century Gothic" w:hAnsi="Century Gothic"/>
          <w:color w:val="auto"/>
          <w:lang w:val="pl-PL"/>
        </w:rPr>
        <w:t>– szkoła podstawowa. Planowana przebudowa nie zmieni dotychczasowego sposobu użytkowania.</w:t>
      </w:r>
      <w:r w:rsidR="00654BAF" w:rsidRPr="00FC5A4E">
        <w:rPr>
          <w:rFonts w:ascii="Century Gothic" w:hAnsi="Century Gothic"/>
          <w:color w:val="auto"/>
          <w:lang w:val="pl-PL"/>
        </w:rPr>
        <w:t xml:space="preserve"> Projektuje się utworzenie 2 dodatkowych sal lekcyjnych na poddaszu budynku oraz 2 oddziałów przedszkolnych w kondygnacji parteru</w:t>
      </w:r>
      <w:r w:rsidR="00FC5A4E" w:rsidRPr="00FC5A4E">
        <w:rPr>
          <w:rFonts w:ascii="Century Gothic" w:hAnsi="Century Gothic"/>
          <w:color w:val="auto"/>
          <w:lang w:val="pl-PL"/>
        </w:rPr>
        <w:t>.</w:t>
      </w:r>
      <w:r w:rsidR="000B25F2" w:rsidRPr="00FC5A4E">
        <w:rPr>
          <w:rFonts w:ascii="Century Gothic" w:hAnsi="Century Gothic"/>
          <w:color w:val="auto"/>
          <w:lang w:val="pl-PL"/>
        </w:rPr>
        <w:t xml:space="preserve"> Dostęp do budynku dla osób niepełnosprawnych poprzez </w:t>
      </w:r>
      <w:r w:rsidR="006F039F" w:rsidRPr="00FC5A4E">
        <w:rPr>
          <w:rFonts w:ascii="Century Gothic" w:hAnsi="Century Gothic"/>
          <w:color w:val="auto"/>
          <w:lang w:val="pl-PL"/>
        </w:rPr>
        <w:t>projektowaną</w:t>
      </w:r>
      <w:r w:rsidR="000B25F2" w:rsidRPr="00FC5A4E">
        <w:rPr>
          <w:rFonts w:ascii="Century Gothic" w:hAnsi="Century Gothic"/>
          <w:color w:val="auto"/>
          <w:lang w:val="pl-PL"/>
        </w:rPr>
        <w:t xml:space="preserve"> pochylnię</w:t>
      </w:r>
      <w:r w:rsidR="00FC5A4E" w:rsidRPr="00FC5A4E">
        <w:rPr>
          <w:rFonts w:ascii="Century Gothic" w:hAnsi="Century Gothic"/>
          <w:color w:val="auto"/>
          <w:lang w:val="pl-PL"/>
        </w:rPr>
        <w:t xml:space="preserve"> oraz platformę schodową na klatce schodowej sąsiedniego budynku sali gimnastycznej (w ramach odrębnego opracowania, w trakcie realizacji).</w:t>
      </w:r>
    </w:p>
    <w:p w14:paraId="5BFE703F" w14:textId="26A8782F" w:rsidR="00EE4446" w:rsidRPr="00FC5A4E" w:rsidRDefault="00EE4446" w:rsidP="00EE4446">
      <w:pPr>
        <w:pStyle w:val="GuciaNormal"/>
        <w:ind w:firstLine="360"/>
        <w:rPr>
          <w:rFonts w:ascii="Century Gothic" w:hAnsi="Century Gothic"/>
          <w:color w:val="auto"/>
          <w:lang w:val="pl-PL"/>
        </w:rPr>
      </w:pPr>
      <w:r w:rsidRPr="00FC5A4E">
        <w:rPr>
          <w:rFonts w:ascii="Century Gothic" w:hAnsi="Century Gothic"/>
          <w:lang w:val="pl-PL"/>
        </w:rPr>
        <w:t>W budynku zakłada się wyodrębnienie następujących stref zapewniających jego prawidłowe funkcjonowanie:</w:t>
      </w:r>
    </w:p>
    <w:p w14:paraId="4B251A0C" w14:textId="6DE4127F" w:rsidR="00EE4446" w:rsidRPr="00FC5A4E" w:rsidRDefault="00EE4446" w:rsidP="00EE4446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Strefa wejściowa,</w:t>
      </w:r>
    </w:p>
    <w:p w14:paraId="6965242F" w14:textId="14D483B8" w:rsidR="00EE4446" w:rsidRPr="00FC5A4E" w:rsidRDefault="00EE4446" w:rsidP="00EE4446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Strefa komunikacji ogólnej (korytarze</w:t>
      </w:r>
      <w:r w:rsidR="00FC5A4E" w:rsidRPr="00FC5A4E">
        <w:rPr>
          <w:rFonts w:ascii="Century Gothic" w:eastAsia="Times New Roman" w:hAnsi="Century Gothic" w:cs="Arial"/>
          <w:szCs w:val="24"/>
          <w:lang w:eastAsia="de-DE"/>
        </w:rPr>
        <w:t>, klatki schodowe</w:t>
      </w:r>
      <w:r w:rsidR="006F039F" w:rsidRPr="00FC5A4E">
        <w:rPr>
          <w:rFonts w:ascii="Century Gothic" w:eastAsia="Times New Roman" w:hAnsi="Century Gothic" w:cs="Arial"/>
          <w:szCs w:val="24"/>
          <w:lang w:eastAsia="de-DE"/>
        </w:rPr>
        <w:t>)</w:t>
      </w:r>
      <w:r w:rsidRPr="00FC5A4E">
        <w:rPr>
          <w:rFonts w:ascii="Century Gothic" w:eastAsia="Times New Roman" w:hAnsi="Century Gothic" w:cs="Arial"/>
          <w:szCs w:val="24"/>
          <w:lang w:eastAsia="de-DE"/>
        </w:rPr>
        <w:t>,</w:t>
      </w:r>
    </w:p>
    <w:p w14:paraId="682A1981" w14:textId="7D9697EF" w:rsidR="00EE4446" w:rsidRPr="00FC5A4E" w:rsidRDefault="00EE4446" w:rsidP="00EE4446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Strefy sal lekcyjnych dla dzieci,</w:t>
      </w:r>
    </w:p>
    <w:p w14:paraId="154FB133" w14:textId="3417EE02" w:rsidR="006F039F" w:rsidRPr="00FC5A4E" w:rsidRDefault="006F039F" w:rsidP="00EE4446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Strefa oddziałów przedszkolnych,</w:t>
      </w:r>
    </w:p>
    <w:p w14:paraId="123F3673" w14:textId="2876CD23" w:rsidR="00FC5A4E" w:rsidRPr="00FC5A4E" w:rsidRDefault="00FC5A4E" w:rsidP="00FC5A4E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Strefy higieniczno-sanitarne,</w:t>
      </w:r>
    </w:p>
    <w:p w14:paraId="3221626D" w14:textId="70A881E4" w:rsidR="00EE4446" w:rsidRPr="00FC5A4E" w:rsidRDefault="00EE4446" w:rsidP="00EE4446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Strefa administracyjna</w:t>
      </w:r>
      <w:r w:rsidR="00FC5A4E" w:rsidRPr="00FC5A4E">
        <w:rPr>
          <w:rFonts w:ascii="Century Gothic" w:eastAsia="Times New Roman" w:hAnsi="Century Gothic" w:cs="Arial"/>
          <w:szCs w:val="24"/>
          <w:lang w:eastAsia="de-DE"/>
        </w:rPr>
        <w:t xml:space="preserve"> (w części budynku sali gimnastycznej),</w:t>
      </w:r>
    </w:p>
    <w:p w14:paraId="6500305F" w14:textId="3A39DB66" w:rsidR="00EE4446" w:rsidRPr="00FC5A4E" w:rsidRDefault="00EE4446" w:rsidP="00EE4446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Strefa socjalna</w:t>
      </w:r>
      <w:r w:rsidR="00FC5A4E" w:rsidRPr="00FC5A4E">
        <w:rPr>
          <w:rFonts w:ascii="Century Gothic" w:eastAsia="Times New Roman" w:hAnsi="Century Gothic" w:cs="Arial"/>
          <w:szCs w:val="24"/>
          <w:lang w:eastAsia="de-DE"/>
        </w:rPr>
        <w:t xml:space="preserve"> (w części budynku sali gimnastycznej),</w:t>
      </w:r>
    </w:p>
    <w:p w14:paraId="50582823" w14:textId="22490609" w:rsidR="00CA42A7" w:rsidRPr="00FC5A4E" w:rsidRDefault="00EE4446" w:rsidP="00EE4446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hAnsi="Century Gothic"/>
        </w:rPr>
      </w:pPr>
      <w:r w:rsidRPr="00FC5A4E">
        <w:rPr>
          <w:rFonts w:ascii="Century Gothic" w:eastAsia="Times New Roman" w:hAnsi="Century Gothic" w:cs="Arial"/>
          <w:szCs w:val="24"/>
          <w:lang w:eastAsia="de-DE"/>
        </w:rPr>
        <w:t>Strefa techniczna</w:t>
      </w:r>
      <w:r w:rsidR="00FC5A4E" w:rsidRPr="00FC5A4E">
        <w:rPr>
          <w:rFonts w:ascii="Century Gothic" w:eastAsia="Times New Roman" w:hAnsi="Century Gothic" w:cs="Arial"/>
          <w:szCs w:val="24"/>
          <w:lang w:eastAsia="de-DE"/>
        </w:rPr>
        <w:t xml:space="preserve"> (w części budynku sali gimnastycznej),</w:t>
      </w:r>
    </w:p>
    <w:p w14:paraId="14F773ED" w14:textId="4B8CF5E4" w:rsidR="00481568" w:rsidRPr="00FC5A4E" w:rsidRDefault="00481568" w:rsidP="00EE44F7">
      <w:pPr>
        <w:pStyle w:val="GuciaNormal"/>
        <w:ind w:firstLine="360"/>
        <w:rPr>
          <w:rFonts w:ascii="Century Gothic" w:hAnsi="Century Gothic"/>
          <w:b/>
          <w:bCs/>
          <w:color w:val="auto"/>
          <w:lang w:val="pl-PL"/>
        </w:rPr>
      </w:pPr>
      <w:r w:rsidRPr="00FC5A4E">
        <w:rPr>
          <w:rFonts w:ascii="Century Gothic" w:hAnsi="Century Gothic"/>
          <w:b/>
          <w:bCs/>
          <w:color w:val="auto"/>
          <w:lang w:val="pl-PL"/>
        </w:rPr>
        <w:t>ZESTAWIENI</w:t>
      </w:r>
      <w:r w:rsidR="00B74878" w:rsidRPr="00FC5A4E">
        <w:rPr>
          <w:rFonts w:ascii="Century Gothic" w:hAnsi="Century Gothic"/>
          <w:b/>
          <w:bCs/>
          <w:color w:val="auto"/>
          <w:lang w:val="pl-PL"/>
        </w:rPr>
        <w:t>E</w:t>
      </w:r>
      <w:r w:rsidRPr="00FC5A4E">
        <w:rPr>
          <w:rFonts w:ascii="Century Gothic" w:hAnsi="Century Gothic"/>
          <w:b/>
          <w:bCs/>
          <w:color w:val="auto"/>
          <w:lang w:val="pl-PL"/>
        </w:rPr>
        <w:t xml:space="preserve"> POWIER</w:t>
      </w:r>
      <w:r w:rsidR="00B74878" w:rsidRPr="00FC5A4E">
        <w:rPr>
          <w:rFonts w:ascii="Century Gothic" w:hAnsi="Century Gothic"/>
          <w:b/>
          <w:bCs/>
          <w:color w:val="auto"/>
          <w:lang w:val="pl-PL"/>
        </w:rPr>
        <w:t>ZCHNI</w:t>
      </w:r>
      <w:r w:rsidRPr="00FC5A4E">
        <w:rPr>
          <w:rFonts w:ascii="Century Gothic" w:hAnsi="Century Gothic"/>
          <w:b/>
          <w:bCs/>
          <w:color w:val="auto"/>
          <w:lang w:val="pl-PL"/>
        </w:rPr>
        <w:t xml:space="preserve"> WG CZĘŚCI RYSUNKOWEJ OPRACOWANIA</w:t>
      </w:r>
    </w:p>
    <w:p w14:paraId="3A4178B5" w14:textId="555BF9AB" w:rsidR="00B71833" w:rsidRPr="00AE5C4A" w:rsidRDefault="00B71833" w:rsidP="001C0937">
      <w:pPr>
        <w:pStyle w:val="Nagwek2"/>
        <w:rPr>
          <w:rFonts w:ascii="Century Gothic" w:hAnsi="Century Gothic"/>
        </w:rPr>
      </w:pPr>
      <w:bookmarkStart w:id="312" w:name="_Toc60940948"/>
      <w:bookmarkStart w:id="313" w:name="_Toc60946005"/>
      <w:bookmarkStart w:id="314" w:name="_Toc104382271"/>
      <w:bookmarkStart w:id="315" w:name="_Toc104382377"/>
      <w:bookmarkStart w:id="316" w:name="_Toc104385804"/>
      <w:bookmarkStart w:id="317" w:name="_Toc104452953"/>
      <w:bookmarkStart w:id="318" w:name="_Toc104453087"/>
      <w:bookmarkStart w:id="319" w:name="_Toc104453128"/>
      <w:bookmarkStart w:id="320" w:name="_Toc112137595"/>
      <w:bookmarkStart w:id="321" w:name="_Toc119934883"/>
      <w:bookmarkStart w:id="322" w:name="_Toc122515538"/>
      <w:bookmarkStart w:id="323" w:name="_Toc128552806"/>
      <w:bookmarkStart w:id="324" w:name="_Toc138335527"/>
      <w:bookmarkStart w:id="325" w:name="_Toc138422868"/>
      <w:r w:rsidRPr="00AE5C4A">
        <w:rPr>
          <w:rFonts w:ascii="Century Gothic" w:hAnsi="Century Gothic"/>
        </w:rPr>
        <w:t>UKŁAD PRZESTRZENNY</w:t>
      </w:r>
      <w:bookmarkEnd w:id="312"/>
      <w:bookmarkEnd w:id="313"/>
      <w:r w:rsidRPr="00AE5C4A">
        <w:rPr>
          <w:rFonts w:ascii="Century Gothic" w:hAnsi="Century Gothic"/>
        </w:rPr>
        <w:t xml:space="preserve"> </w:t>
      </w:r>
      <w:r w:rsidR="00481568" w:rsidRPr="00AE5C4A">
        <w:rPr>
          <w:rFonts w:ascii="Century Gothic" w:hAnsi="Century Gothic"/>
        </w:rPr>
        <w:t>ORAZ FORMA ARCHITEKTONICZNA</w:t>
      </w:r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</w:p>
    <w:p w14:paraId="785E9775" w14:textId="451B1006" w:rsidR="00AE5C4A" w:rsidRPr="00DE3ABE" w:rsidRDefault="00AE5C4A" w:rsidP="00DE3ABE">
      <w:pPr>
        <w:spacing w:line="240" w:lineRule="auto"/>
        <w:ind w:firstLine="360"/>
        <w:jc w:val="both"/>
        <w:rPr>
          <w:rFonts w:ascii="Century Gothic" w:hAnsi="Century Gothic"/>
        </w:rPr>
      </w:pPr>
      <w:bookmarkStart w:id="326" w:name="_Hlk70336189"/>
      <w:r w:rsidRPr="00DE3ABE">
        <w:rPr>
          <w:rFonts w:ascii="Century Gothic" w:hAnsi="Century Gothic"/>
        </w:rPr>
        <w:t>Istniejący budynek szkoły objęty opracowaniem na rzucie prostokąta z dachem dwuspadowym o kącie nachylenia połaci 45° z kalenicą równoległą do dłuższego boku, przekryty dachówką ceramiczną z prostokątną dobudówką z dachem płaskim zlokalizowaną w północno-zachodnim narożniku głównej bryły. Budynek w całości niepodpiwniczony. Północna ściana budynku znajduje się w granicy działki.</w:t>
      </w:r>
    </w:p>
    <w:p w14:paraId="1FBA7641" w14:textId="29CDE826" w:rsidR="005242E4" w:rsidRPr="00DE3ABE" w:rsidRDefault="0083556B" w:rsidP="00DE3ABE">
      <w:pPr>
        <w:spacing w:line="240" w:lineRule="auto"/>
        <w:ind w:firstLine="360"/>
        <w:jc w:val="both"/>
        <w:rPr>
          <w:rFonts w:ascii="Century Gothic" w:hAnsi="Century Gothic"/>
        </w:rPr>
      </w:pPr>
      <w:r w:rsidRPr="00DE3ABE">
        <w:rPr>
          <w:rFonts w:ascii="Century Gothic" w:hAnsi="Century Gothic"/>
        </w:rPr>
        <w:t>Projektowany zakres prac budowlanych obejmujący przebudowę budynku nie narusza jego zewnętrznej formy architektonicznej.</w:t>
      </w:r>
    </w:p>
    <w:p w14:paraId="19884980" w14:textId="77777777" w:rsidR="001E3A91" w:rsidRPr="0083556B" w:rsidRDefault="00D6335D" w:rsidP="001E3A91">
      <w:pPr>
        <w:pStyle w:val="Nagwek2"/>
        <w:rPr>
          <w:rFonts w:ascii="Century Gothic" w:hAnsi="Century Gothic"/>
        </w:rPr>
      </w:pPr>
      <w:bookmarkStart w:id="327" w:name="_Toc60940966"/>
      <w:bookmarkStart w:id="328" w:name="_Toc60946007"/>
      <w:bookmarkStart w:id="329" w:name="_Toc104382272"/>
      <w:bookmarkStart w:id="330" w:name="_Toc104382378"/>
      <w:bookmarkStart w:id="331" w:name="_Toc104385805"/>
      <w:bookmarkStart w:id="332" w:name="_Toc104452954"/>
      <w:bookmarkStart w:id="333" w:name="_Toc104453088"/>
      <w:bookmarkStart w:id="334" w:name="_Toc104453129"/>
      <w:bookmarkStart w:id="335" w:name="_Toc112137596"/>
      <w:bookmarkStart w:id="336" w:name="_Toc119934884"/>
      <w:bookmarkStart w:id="337" w:name="_Toc122515539"/>
      <w:bookmarkStart w:id="338" w:name="_Toc128552807"/>
      <w:bookmarkStart w:id="339" w:name="_Toc138335528"/>
      <w:bookmarkStart w:id="340" w:name="_Toc138422869"/>
      <w:r w:rsidRPr="0083556B">
        <w:rPr>
          <w:rFonts w:ascii="Century Gothic" w:hAnsi="Century Gothic"/>
        </w:rPr>
        <w:lastRenderedPageBreak/>
        <w:t>CHARAKTERYSTYCZNE PARAMETRY OBIEKTU BUDOWLANEGO</w:t>
      </w:r>
      <w:bookmarkStart w:id="341" w:name="_Toc60944678"/>
      <w:bookmarkStart w:id="342" w:name="_Hlk519062193"/>
      <w:bookmarkStart w:id="343" w:name="_Hlk101903239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41"/>
      <w:bookmarkEnd w:id="338"/>
      <w:bookmarkEnd w:id="339"/>
      <w:bookmarkEnd w:id="340"/>
    </w:p>
    <w:p w14:paraId="27B77851" w14:textId="7256516F" w:rsidR="001E3A91" w:rsidRPr="0083556B" w:rsidRDefault="001E3A91">
      <w:pPr>
        <w:pStyle w:val="Akapitzlist"/>
        <w:numPr>
          <w:ilvl w:val="1"/>
          <w:numId w:val="9"/>
        </w:numPr>
        <w:spacing w:before="240"/>
        <w:rPr>
          <w:rFonts w:ascii="Century Gothic" w:hAnsi="Century Gothic"/>
        </w:rPr>
      </w:pPr>
      <w:r w:rsidRPr="0083556B">
        <w:rPr>
          <w:rFonts w:ascii="Century Gothic" w:hAnsi="Century Gothic"/>
        </w:rPr>
        <w:t>ZESTAWIENIE POWIERZCHNI, CHARAKTERYSTCZNE DANE LICZBOWE</w:t>
      </w:r>
    </w:p>
    <w:p w14:paraId="747F0077" w14:textId="6372957D" w:rsidR="00777BFD" w:rsidRPr="0083556B" w:rsidRDefault="00777BFD" w:rsidP="00777BFD">
      <w:pPr>
        <w:pStyle w:val="Akapitzlist"/>
        <w:numPr>
          <w:ilvl w:val="2"/>
          <w:numId w:val="9"/>
        </w:numPr>
        <w:spacing w:before="240"/>
        <w:rPr>
          <w:rFonts w:ascii="Century Gothic" w:hAnsi="Century Gothic"/>
        </w:rPr>
      </w:pPr>
      <w:r w:rsidRPr="0083556B">
        <w:rPr>
          <w:rFonts w:ascii="Century Gothic" w:hAnsi="Century Gothic"/>
        </w:rPr>
        <w:t>ISTNIEJĄCY BUDYNEK SZKOŁY</w:t>
      </w:r>
    </w:p>
    <w:p w14:paraId="3BD2F440" w14:textId="77777777" w:rsidR="0083556B" w:rsidRPr="00966A14" w:rsidRDefault="0083556B" w:rsidP="0083556B">
      <w:pPr>
        <w:pStyle w:val="GuciaNormal"/>
        <w:numPr>
          <w:ilvl w:val="0"/>
          <w:numId w:val="4"/>
        </w:numPr>
        <w:tabs>
          <w:tab w:val="clear" w:pos="928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bookmarkStart w:id="344" w:name="_Toc104382274"/>
      <w:bookmarkStart w:id="345" w:name="_Toc104382380"/>
      <w:bookmarkStart w:id="346" w:name="_Toc104385807"/>
      <w:bookmarkStart w:id="347" w:name="_Toc104452955"/>
      <w:bookmarkStart w:id="348" w:name="_Toc104453089"/>
      <w:bookmarkStart w:id="349" w:name="_Toc104453130"/>
      <w:bookmarkStart w:id="350" w:name="_Toc112137597"/>
      <w:bookmarkStart w:id="351" w:name="_Toc362453825"/>
      <w:bookmarkEnd w:id="326"/>
      <w:bookmarkEnd w:id="342"/>
      <w:bookmarkEnd w:id="343"/>
      <w:r w:rsidRPr="00966A14">
        <w:rPr>
          <w:rFonts w:ascii="Century Gothic" w:hAnsi="Century Gothic"/>
          <w:color w:val="auto"/>
          <w:lang w:val="pl-PL"/>
        </w:rPr>
        <w:t>Powierzchnia zabudowy</w:t>
      </w:r>
      <w:r w:rsidRPr="00966A14">
        <w:rPr>
          <w:rFonts w:ascii="Century Gothic" w:hAnsi="Century Gothic"/>
          <w:color w:val="auto"/>
          <w:lang w:val="pl-PL"/>
        </w:rPr>
        <w:tab/>
        <w:t>193,01 m</w:t>
      </w:r>
      <w:r w:rsidRPr="00966A14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26F10189" w14:textId="77777777" w:rsidR="0083556B" w:rsidRPr="005C0319" w:rsidRDefault="0083556B" w:rsidP="0083556B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strefy ZLIII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  <w:t>234,36 m</w:t>
      </w:r>
      <w:r w:rsidRPr="005C0319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06D4A6C9" w14:textId="77777777" w:rsidR="0083556B" w:rsidRPr="005C0319" w:rsidRDefault="0083556B" w:rsidP="0083556B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strefy ZLII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  <w:t>132,34 m</w:t>
      </w:r>
      <w:r w:rsidRPr="005C0319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270F2179" w14:textId="77777777" w:rsidR="0083556B" w:rsidRPr="007E2E43" w:rsidRDefault="0083556B" w:rsidP="0083556B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budynku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</w:r>
      <w:r w:rsidRPr="007E2E43">
        <w:rPr>
          <w:rFonts w:ascii="Century Gothic" w:eastAsia="Times New Roman" w:hAnsi="Century Gothic" w:cs="Arial"/>
          <w:szCs w:val="24"/>
          <w:lang w:eastAsia="de-DE"/>
        </w:rPr>
        <w:t>366,70 m</w:t>
      </w:r>
      <w:r w:rsidRPr="007E2E43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0A83D822" w14:textId="77777777" w:rsidR="0083556B" w:rsidRPr="007E2E43" w:rsidRDefault="0083556B" w:rsidP="0083556B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7E2E43">
        <w:rPr>
          <w:rFonts w:ascii="Century Gothic" w:hAnsi="Century Gothic"/>
          <w:color w:val="auto"/>
          <w:lang w:val="pl-PL"/>
        </w:rPr>
        <w:t>Powierzchnia netto</w:t>
      </w:r>
      <w:r w:rsidRPr="007E2E43">
        <w:rPr>
          <w:rFonts w:ascii="Century Gothic" w:hAnsi="Century Gothic"/>
          <w:color w:val="auto"/>
          <w:lang w:val="pl-PL"/>
        </w:rPr>
        <w:tab/>
        <w:t>342,72 m</w:t>
      </w:r>
      <w:r w:rsidRPr="007E2E43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7F07342A" w14:textId="77777777" w:rsidR="0083556B" w:rsidRPr="007E2E43" w:rsidRDefault="0083556B" w:rsidP="0083556B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7E2E43">
        <w:rPr>
          <w:rFonts w:ascii="Century Gothic" w:hAnsi="Century Gothic"/>
          <w:color w:val="auto"/>
          <w:lang w:val="pl-PL"/>
        </w:rPr>
        <w:t>Powierzchnia użytkowa</w:t>
      </w:r>
      <w:r w:rsidRPr="007E2E43">
        <w:rPr>
          <w:rFonts w:ascii="Century Gothic" w:hAnsi="Century Gothic"/>
          <w:color w:val="auto"/>
          <w:lang w:val="pl-PL"/>
        </w:rPr>
        <w:tab/>
        <w:t>342,72 m</w:t>
      </w:r>
      <w:r w:rsidRPr="007E2E43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526928B7" w14:textId="77777777" w:rsidR="0083556B" w:rsidRPr="00974584" w:rsidRDefault="0083556B" w:rsidP="0083556B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974584">
        <w:rPr>
          <w:rFonts w:ascii="Century Gothic" w:hAnsi="Century Gothic"/>
          <w:color w:val="auto"/>
          <w:lang w:val="pl-PL"/>
        </w:rPr>
        <w:t>Kubatura brutto</w:t>
      </w:r>
      <w:r w:rsidRPr="00974584">
        <w:rPr>
          <w:rFonts w:ascii="Century Gothic" w:hAnsi="Century Gothic"/>
          <w:color w:val="auto"/>
          <w:lang w:val="pl-PL"/>
        </w:rPr>
        <w:tab/>
      </w:r>
      <w:r w:rsidRPr="00E10A8D">
        <w:rPr>
          <w:rFonts w:ascii="Century Gothic" w:hAnsi="Century Gothic"/>
          <w:color w:val="auto"/>
          <w:lang w:val="pl-PL"/>
        </w:rPr>
        <w:t>1784,48</w:t>
      </w:r>
      <w:r>
        <w:rPr>
          <w:rFonts w:ascii="Century Gothic" w:hAnsi="Century Gothic"/>
          <w:color w:val="auto"/>
          <w:lang w:val="pl-PL"/>
        </w:rPr>
        <w:t xml:space="preserve"> </w:t>
      </w:r>
      <w:r w:rsidRPr="00974584">
        <w:rPr>
          <w:rFonts w:ascii="Century Gothic" w:hAnsi="Century Gothic"/>
          <w:color w:val="auto"/>
          <w:lang w:val="pl-PL"/>
        </w:rPr>
        <w:t>m</w:t>
      </w:r>
      <w:r w:rsidRPr="00974584">
        <w:rPr>
          <w:rFonts w:ascii="Century Gothic" w:hAnsi="Century Gothic"/>
          <w:color w:val="auto"/>
          <w:vertAlign w:val="superscript"/>
          <w:lang w:val="pl-PL"/>
        </w:rPr>
        <w:t>3</w:t>
      </w:r>
    </w:p>
    <w:p w14:paraId="274BDF41" w14:textId="77777777" w:rsidR="0083556B" w:rsidRPr="004D4ACD" w:rsidRDefault="0083556B" w:rsidP="0083556B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4D4ACD">
        <w:rPr>
          <w:rFonts w:ascii="Century Gothic" w:hAnsi="Century Gothic"/>
        </w:rPr>
        <w:t>Wysokość</w:t>
      </w:r>
      <w:r w:rsidRPr="004D4ACD">
        <w:rPr>
          <w:rFonts w:ascii="Century Gothic" w:hAnsi="Century Gothic"/>
        </w:rPr>
        <w:tab/>
      </w:r>
      <w:r w:rsidRPr="004D4ACD">
        <w:rPr>
          <w:rFonts w:ascii="Century Gothic" w:eastAsia="Times New Roman" w:hAnsi="Century Gothic" w:cs="Arial"/>
          <w:szCs w:val="24"/>
          <w:lang w:eastAsia="de-DE"/>
        </w:rPr>
        <w:t>budynek niski N – 10,44 m</w:t>
      </w:r>
    </w:p>
    <w:p w14:paraId="24C0943C" w14:textId="77777777" w:rsidR="0083556B" w:rsidRPr="004D4ACD" w:rsidRDefault="0083556B" w:rsidP="0083556B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4D4ACD">
        <w:rPr>
          <w:rFonts w:ascii="Century Gothic" w:hAnsi="Century Gothic"/>
        </w:rPr>
        <w:t>Szerokość elewacji frontowej</w:t>
      </w:r>
      <w:r w:rsidRPr="004D4ACD">
        <w:rPr>
          <w:rFonts w:ascii="Century Gothic" w:hAnsi="Century Gothic"/>
        </w:rPr>
        <w:tab/>
      </w:r>
      <w:r w:rsidRPr="004D4ACD">
        <w:rPr>
          <w:rFonts w:ascii="Century Gothic" w:eastAsia="Times New Roman" w:hAnsi="Century Gothic" w:cs="Arial"/>
          <w:szCs w:val="24"/>
          <w:lang w:eastAsia="de-DE"/>
        </w:rPr>
        <w:t>15,92 m</w:t>
      </w:r>
    </w:p>
    <w:p w14:paraId="0B03908D" w14:textId="77777777" w:rsidR="0083556B" w:rsidRPr="004D4ACD" w:rsidRDefault="0083556B" w:rsidP="0083556B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4D4ACD">
        <w:rPr>
          <w:rFonts w:ascii="Century Gothic" w:hAnsi="Century Gothic"/>
        </w:rPr>
        <w:t>Długość</w:t>
      </w:r>
      <w:r w:rsidRPr="004D4ACD">
        <w:rPr>
          <w:rFonts w:ascii="Century Gothic" w:hAnsi="Century Gothic"/>
        </w:rPr>
        <w:tab/>
      </w:r>
      <w:r w:rsidRPr="004D4ACD">
        <w:rPr>
          <w:rFonts w:ascii="Century Gothic" w:eastAsia="Times New Roman" w:hAnsi="Century Gothic" w:cs="Arial"/>
          <w:szCs w:val="24"/>
          <w:lang w:eastAsia="de-DE"/>
        </w:rPr>
        <w:t>16,64 m</w:t>
      </w:r>
    </w:p>
    <w:p w14:paraId="70D40C39" w14:textId="299753DC" w:rsidR="00777BFD" w:rsidRPr="0083556B" w:rsidRDefault="0083556B" w:rsidP="0083556B">
      <w:pPr>
        <w:pStyle w:val="GuciaNormal"/>
        <w:numPr>
          <w:ilvl w:val="0"/>
          <w:numId w:val="4"/>
        </w:numPr>
        <w:tabs>
          <w:tab w:val="num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4D4ACD">
        <w:rPr>
          <w:rFonts w:ascii="Century Gothic" w:hAnsi="Century Gothic"/>
          <w:color w:val="auto"/>
          <w:lang w:val="pl-PL"/>
        </w:rPr>
        <w:t>Liczba kondygnacji</w:t>
      </w:r>
      <w:r w:rsidRPr="004D4ACD">
        <w:rPr>
          <w:rFonts w:ascii="Century Gothic" w:hAnsi="Century Gothic"/>
          <w:color w:val="auto"/>
          <w:lang w:val="pl-PL"/>
        </w:rPr>
        <w:tab/>
        <w:t>III nadziemne</w:t>
      </w:r>
    </w:p>
    <w:p w14:paraId="00E82477" w14:textId="77777777" w:rsidR="00777BFD" w:rsidRPr="00F03CA6" w:rsidRDefault="00777BFD" w:rsidP="00777BFD">
      <w:pPr>
        <w:pStyle w:val="GuciaNormal"/>
        <w:tabs>
          <w:tab w:val="decimal" w:leader="dot" w:pos="8505"/>
        </w:tabs>
        <w:rPr>
          <w:rFonts w:ascii="Century Gothic" w:hAnsi="Century Gothic"/>
          <w:color w:val="auto"/>
          <w:highlight w:val="yellow"/>
          <w:lang w:val="pl-PL"/>
        </w:rPr>
      </w:pPr>
    </w:p>
    <w:p w14:paraId="2C53A4D3" w14:textId="4E29F649" w:rsidR="00D24646" w:rsidRPr="0083556B" w:rsidRDefault="00D24646" w:rsidP="001C0937">
      <w:pPr>
        <w:pStyle w:val="Nagwek2"/>
        <w:rPr>
          <w:rFonts w:ascii="Century Gothic" w:hAnsi="Century Gothic"/>
        </w:rPr>
      </w:pPr>
      <w:bookmarkStart w:id="352" w:name="_Toc119934885"/>
      <w:bookmarkStart w:id="353" w:name="_Toc122515540"/>
      <w:bookmarkStart w:id="354" w:name="_Toc128552808"/>
      <w:bookmarkStart w:id="355" w:name="_Toc138335529"/>
      <w:bookmarkStart w:id="356" w:name="_Toc138422870"/>
      <w:r w:rsidRPr="0083556B">
        <w:rPr>
          <w:rFonts w:ascii="Century Gothic" w:hAnsi="Century Gothic"/>
        </w:rPr>
        <w:t>OPINIA GEOTECHNICZNA ORAZ INFORMACJA O SPOSOBIE POSADOWIENIA OBIEKTU</w:t>
      </w:r>
      <w:bookmarkEnd w:id="344"/>
      <w:bookmarkEnd w:id="345"/>
      <w:bookmarkEnd w:id="346"/>
      <w:bookmarkEnd w:id="347"/>
      <w:bookmarkEnd w:id="348"/>
      <w:bookmarkEnd w:id="349"/>
      <w:bookmarkEnd w:id="350"/>
      <w:bookmarkEnd w:id="352"/>
      <w:bookmarkEnd w:id="353"/>
      <w:bookmarkEnd w:id="354"/>
      <w:bookmarkEnd w:id="355"/>
      <w:bookmarkEnd w:id="356"/>
    </w:p>
    <w:p w14:paraId="092B0556" w14:textId="2CCBC320" w:rsidR="000C40DA" w:rsidRPr="0083556B" w:rsidRDefault="0083556B" w:rsidP="000365D8">
      <w:pPr>
        <w:spacing w:after="0"/>
        <w:ind w:firstLine="360"/>
        <w:jc w:val="both"/>
        <w:rPr>
          <w:rFonts w:ascii="Century Gothic" w:hAnsi="Century Gothic"/>
        </w:rPr>
      </w:pPr>
      <w:r w:rsidRPr="0083556B">
        <w:rPr>
          <w:rFonts w:ascii="Century Gothic" w:hAnsi="Century Gothic"/>
        </w:rPr>
        <w:t>Nie dotyczy</w:t>
      </w:r>
      <w:r w:rsidR="00705704" w:rsidRPr="0083556B">
        <w:rPr>
          <w:rFonts w:ascii="Century Gothic" w:hAnsi="Century Gothic"/>
        </w:rPr>
        <w:t>.</w:t>
      </w:r>
      <w:r w:rsidRPr="0083556B">
        <w:rPr>
          <w:rFonts w:ascii="Century Gothic" w:hAnsi="Century Gothic"/>
        </w:rPr>
        <w:t xml:space="preserve"> Sposób posadowienia bez zmian.</w:t>
      </w:r>
    </w:p>
    <w:p w14:paraId="14C10079" w14:textId="754FDCC5" w:rsidR="000C755E" w:rsidRPr="0083556B" w:rsidRDefault="000C755E" w:rsidP="001C0937">
      <w:pPr>
        <w:pStyle w:val="Nagwek2"/>
        <w:rPr>
          <w:rFonts w:ascii="Century Gothic" w:hAnsi="Century Gothic"/>
        </w:rPr>
      </w:pPr>
      <w:bookmarkStart w:id="357" w:name="_Toc104382275"/>
      <w:bookmarkStart w:id="358" w:name="_Toc104382381"/>
      <w:bookmarkStart w:id="359" w:name="_Toc104385808"/>
      <w:bookmarkStart w:id="360" w:name="_Toc104452956"/>
      <w:bookmarkStart w:id="361" w:name="_Toc104453090"/>
      <w:bookmarkStart w:id="362" w:name="_Toc104453131"/>
      <w:bookmarkStart w:id="363" w:name="_Toc112137598"/>
      <w:bookmarkStart w:id="364" w:name="_Toc119934886"/>
      <w:bookmarkStart w:id="365" w:name="_Toc122515541"/>
      <w:bookmarkStart w:id="366" w:name="_Toc128552809"/>
      <w:bookmarkStart w:id="367" w:name="_Toc138335530"/>
      <w:bookmarkStart w:id="368" w:name="_Toc138422871"/>
      <w:r w:rsidRPr="0083556B">
        <w:rPr>
          <w:rFonts w:ascii="Century Gothic" w:hAnsi="Century Gothic"/>
        </w:rPr>
        <w:t>LICZBA LOKALI MIESZKALNYCH I UŻYTKOWYCH</w:t>
      </w:r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</w:p>
    <w:p w14:paraId="16DFAA8B" w14:textId="5825B8F1" w:rsidR="000D1077" w:rsidRPr="0083556B" w:rsidRDefault="004118DF" w:rsidP="00FF70D8">
      <w:pPr>
        <w:ind w:firstLine="360"/>
        <w:rPr>
          <w:rFonts w:ascii="Century Gothic" w:hAnsi="Century Gothic"/>
        </w:rPr>
      </w:pPr>
      <w:r w:rsidRPr="0083556B">
        <w:rPr>
          <w:rFonts w:ascii="Century Gothic" w:hAnsi="Century Gothic"/>
        </w:rPr>
        <w:t>Brak lokali mieszkalnych</w:t>
      </w:r>
      <w:r w:rsidR="000C755E" w:rsidRPr="0083556B">
        <w:rPr>
          <w:rFonts w:ascii="Century Gothic" w:hAnsi="Century Gothic"/>
        </w:rPr>
        <w:t>.</w:t>
      </w:r>
      <w:r w:rsidRPr="0083556B">
        <w:rPr>
          <w:rFonts w:ascii="Century Gothic" w:hAnsi="Century Gothic"/>
        </w:rPr>
        <w:t xml:space="preserve"> </w:t>
      </w:r>
      <w:r w:rsidR="009B001C" w:rsidRPr="0083556B">
        <w:rPr>
          <w:rFonts w:ascii="Century Gothic" w:hAnsi="Century Gothic"/>
        </w:rPr>
        <w:t xml:space="preserve">Budynek </w:t>
      </w:r>
      <w:r w:rsidR="00FF70D8" w:rsidRPr="0083556B">
        <w:rPr>
          <w:rFonts w:ascii="Century Gothic" w:hAnsi="Century Gothic"/>
        </w:rPr>
        <w:t xml:space="preserve">stanowi w całości jeden lokal użytkowy o </w:t>
      </w:r>
      <w:r w:rsidR="00FF70D8" w:rsidRPr="007E2E43">
        <w:rPr>
          <w:rFonts w:ascii="Century Gothic" w:hAnsi="Century Gothic"/>
        </w:rPr>
        <w:t>powierzchni</w:t>
      </w:r>
      <w:r w:rsidR="000D1077" w:rsidRPr="007E2E43">
        <w:rPr>
          <w:rFonts w:ascii="Century Gothic" w:hAnsi="Century Gothic"/>
        </w:rPr>
        <w:t xml:space="preserve"> </w:t>
      </w:r>
      <w:r w:rsidR="0083556B" w:rsidRPr="007E2E43">
        <w:rPr>
          <w:rFonts w:ascii="Century Gothic" w:hAnsi="Century Gothic"/>
        </w:rPr>
        <w:t>342,72</w:t>
      </w:r>
      <w:r w:rsidR="00DF3405" w:rsidRPr="007E2E43">
        <w:rPr>
          <w:rFonts w:ascii="Century Gothic" w:hAnsi="Century Gothic"/>
        </w:rPr>
        <w:t xml:space="preserve"> </w:t>
      </w:r>
      <w:r w:rsidR="000D1077" w:rsidRPr="007E2E43">
        <w:rPr>
          <w:rFonts w:ascii="Century Gothic" w:hAnsi="Century Gothic"/>
        </w:rPr>
        <w:t xml:space="preserve"> m</w:t>
      </w:r>
      <w:r w:rsidR="000D1077" w:rsidRPr="007E2E43">
        <w:rPr>
          <w:rFonts w:ascii="Century Gothic" w:hAnsi="Century Gothic"/>
          <w:vertAlign w:val="superscript"/>
        </w:rPr>
        <w:t>2</w:t>
      </w:r>
      <w:r w:rsidR="000D1077" w:rsidRPr="007E2E43">
        <w:rPr>
          <w:rFonts w:ascii="Century Gothic" w:hAnsi="Century Gothic"/>
        </w:rPr>
        <w:t>.</w:t>
      </w:r>
    </w:p>
    <w:p w14:paraId="015BEE8A" w14:textId="790B8953" w:rsidR="00D65F93" w:rsidRPr="009431AE" w:rsidRDefault="00D65F93" w:rsidP="001C0937">
      <w:pPr>
        <w:pStyle w:val="Nagwek2"/>
        <w:rPr>
          <w:rFonts w:ascii="Century Gothic" w:hAnsi="Century Gothic"/>
        </w:rPr>
      </w:pPr>
      <w:bookmarkStart w:id="369" w:name="_Toc104382276"/>
      <w:bookmarkStart w:id="370" w:name="_Toc104382382"/>
      <w:bookmarkStart w:id="371" w:name="_Toc104385809"/>
      <w:bookmarkStart w:id="372" w:name="_Toc104452957"/>
      <w:bookmarkStart w:id="373" w:name="_Toc104453091"/>
      <w:bookmarkStart w:id="374" w:name="_Toc104453132"/>
      <w:bookmarkStart w:id="375" w:name="_Toc112137599"/>
      <w:bookmarkStart w:id="376" w:name="_Toc119934887"/>
      <w:bookmarkStart w:id="377" w:name="_Toc122515542"/>
      <w:bookmarkStart w:id="378" w:name="_Toc128552810"/>
      <w:bookmarkStart w:id="379" w:name="_Toc138335531"/>
      <w:bookmarkStart w:id="380" w:name="_Toc138422872"/>
      <w:r w:rsidRPr="009431AE">
        <w:rPr>
          <w:rFonts w:ascii="Century Gothic" w:hAnsi="Century Gothic"/>
        </w:rPr>
        <w:t>OPIS ZAPEWNIENIA NIEZBĘDNYCH WARUNKÓW DO KORZYSTANIA Z OBIEKTÓW UŻYTECZNOŚCI PUBLICZNEJ I MIESZKANIOWEGO BUDOWNICTWA WIELORODZINNEGO PRZEZ OSOBY NIEPEŁNOSPRAWNE</w:t>
      </w:r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</w:p>
    <w:p w14:paraId="4AA026BE" w14:textId="2698A287" w:rsidR="00D65F93" w:rsidRPr="009431AE" w:rsidRDefault="009431AE" w:rsidP="00DE3ABE">
      <w:pPr>
        <w:spacing w:line="240" w:lineRule="auto"/>
        <w:ind w:firstLine="360"/>
        <w:jc w:val="both"/>
        <w:rPr>
          <w:rFonts w:ascii="Century Gothic" w:hAnsi="Century Gothic"/>
        </w:rPr>
      </w:pPr>
      <w:r w:rsidRPr="009431AE">
        <w:rPr>
          <w:rFonts w:ascii="Century Gothic" w:hAnsi="Century Gothic"/>
        </w:rPr>
        <w:t>Budynek zapewnia dostęp dla osób niepełnosprawnych głównymi wejściami z poziomu terenu w połączonych budynkach sali gimnastycznej i łącznika. Dostęp do kondygnacji pierwszego piętra został zapewniony poprzez platformę schodową na klatce schodowej sali gimnastycznej</w:t>
      </w:r>
      <w:r w:rsidR="00D65F93" w:rsidRPr="009431AE">
        <w:rPr>
          <w:rFonts w:ascii="Century Gothic" w:hAnsi="Century Gothic"/>
        </w:rPr>
        <w:t>.</w:t>
      </w:r>
      <w:r w:rsidR="005077FE" w:rsidRPr="009431AE">
        <w:rPr>
          <w:rFonts w:ascii="Century Gothic" w:hAnsi="Century Gothic"/>
        </w:rPr>
        <w:t xml:space="preserve"> Zapewniono wymaganą ilość dostosowanych do przepisów</w:t>
      </w:r>
      <w:r w:rsidR="000041F3" w:rsidRPr="009431AE">
        <w:rPr>
          <w:rFonts w:ascii="Century Gothic" w:hAnsi="Century Gothic"/>
        </w:rPr>
        <w:t xml:space="preserve"> i odpowiednio oznakowanych</w:t>
      </w:r>
      <w:r w:rsidR="005077FE" w:rsidRPr="009431AE">
        <w:rPr>
          <w:rFonts w:ascii="Century Gothic" w:hAnsi="Century Gothic"/>
        </w:rPr>
        <w:t xml:space="preserve"> stanowisk postojowych.</w:t>
      </w:r>
      <w:r w:rsidR="000041F3" w:rsidRPr="009431AE">
        <w:rPr>
          <w:rFonts w:ascii="Century Gothic" w:hAnsi="Century Gothic"/>
        </w:rPr>
        <w:t xml:space="preserve"> W budynku należy zastosować odpowiednie oznaczenia stref wejściowych i elementy wyposażenia ułatwiające orientację w budynku oraz przekaz informacji</w:t>
      </w:r>
      <w:r w:rsidR="000C0E35" w:rsidRPr="009431AE">
        <w:rPr>
          <w:rFonts w:ascii="Century Gothic" w:hAnsi="Century Gothic"/>
        </w:rPr>
        <w:t>.</w:t>
      </w:r>
      <w:r w:rsidR="004651D9" w:rsidRPr="009431AE">
        <w:rPr>
          <w:rFonts w:ascii="Century Gothic" w:hAnsi="Century Gothic"/>
        </w:rPr>
        <w:t xml:space="preserve"> Dostęp </w:t>
      </w:r>
      <w:r w:rsidRPr="009431AE">
        <w:rPr>
          <w:rFonts w:ascii="Century Gothic" w:hAnsi="Century Gothic"/>
        </w:rPr>
        <w:t xml:space="preserve">do </w:t>
      </w:r>
      <w:r w:rsidR="009C2C98" w:rsidRPr="009431AE">
        <w:rPr>
          <w:rFonts w:ascii="Century Gothic" w:hAnsi="Century Gothic"/>
        </w:rPr>
        <w:t>kondygnacji</w:t>
      </w:r>
      <w:r w:rsidRPr="009431AE">
        <w:rPr>
          <w:rFonts w:ascii="Century Gothic" w:hAnsi="Century Gothic"/>
        </w:rPr>
        <w:t xml:space="preserve"> parteru</w:t>
      </w:r>
      <w:r w:rsidR="009C2C98" w:rsidRPr="009431AE">
        <w:rPr>
          <w:rFonts w:ascii="Century Gothic" w:hAnsi="Century Gothic"/>
        </w:rPr>
        <w:t xml:space="preserve"> </w:t>
      </w:r>
      <w:r w:rsidR="004651D9" w:rsidRPr="009431AE">
        <w:rPr>
          <w:rFonts w:ascii="Century Gothic" w:hAnsi="Century Gothic"/>
        </w:rPr>
        <w:t>budynku</w:t>
      </w:r>
      <w:r w:rsidR="000D1077" w:rsidRPr="009431AE">
        <w:rPr>
          <w:rFonts w:ascii="Century Gothic" w:hAnsi="Century Gothic"/>
        </w:rPr>
        <w:t xml:space="preserve"> </w:t>
      </w:r>
      <w:r w:rsidRPr="009431AE">
        <w:rPr>
          <w:rFonts w:ascii="Century Gothic" w:hAnsi="Century Gothic"/>
        </w:rPr>
        <w:t xml:space="preserve">istniejącego </w:t>
      </w:r>
      <w:r w:rsidR="000D1077" w:rsidRPr="009431AE">
        <w:rPr>
          <w:rFonts w:ascii="Century Gothic" w:hAnsi="Century Gothic"/>
        </w:rPr>
        <w:t>dla osób niepełnosprawnych</w:t>
      </w:r>
      <w:r w:rsidR="00FF70D8" w:rsidRPr="009431AE">
        <w:rPr>
          <w:rFonts w:ascii="Century Gothic" w:hAnsi="Century Gothic"/>
        </w:rPr>
        <w:t xml:space="preserve"> na aktualnych zasadach, poprzez </w:t>
      </w:r>
      <w:r w:rsidR="00276AFF" w:rsidRPr="009431AE">
        <w:rPr>
          <w:rFonts w:ascii="Century Gothic" w:hAnsi="Century Gothic"/>
        </w:rPr>
        <w:t>projektowaną</w:t>
      </w:r>
      <w:r w:rsidR="00FF70D8" w:rsidRPr="009431AE">
        <w:rPr>
          <w:rFonts w:ascii="Century Gothic" w:hAnsi="Century Gothic"/>
        </w:rPr>
        <w:t xml:space="preserve"> pochylnię</w:t>
      </w:r>
      <w:r w:rsidR="004651D9" w:rsidRPr="009431AE">
        <w:rPr>
          <w:rFonts w:ascii="Century Gothic" w:hAnsi="Century Gothic"/>
        </w:rPr>
        <w:t>.</w:t>
      </w:r>
    </w:p>
    <w:p w14:paraId="6B6E0453" w14:textId="4E74C388" w:rsidR="001C0937" w:rsidRPr="009431AE" w:rsidRDefault="001C0937" w:rsidP="001C0937">
      <w:pPr>
        <w:pStyle w:val="Nagwek2"/>
        <w:rPr>
          <w:rFonts w:ascii="Century Gothic" w:hAnsi="Century Gothic"/>
        </w:rPr>
      </w:pPr>
      <w:bookmarkStart w:id="381" w:name="_Toc104382277"/>
      <w:bookmarkStart w:id="382" w:name="_Toc104382383"/>
      <w:bookmarkStart w:id="383" w:name="_Toc104385810"/>
      <w:bookmarkStart w:id="384" w:name="_Toc104452958"/>
      <w:bookmarkStart w:id="385" w:name="_Toc104453092"/>
      <w:bookmarkStart w:id="386" w:name="_Toc104453133"/>
      <w:bookmarkStart w:id="387" w:name="_Toc112137600"/>
      <w:bookmarkStart w:id="388" w:name="_Toc119934888"/>
      <w:bookmarkStart w:id="389" w:name="_Toc122515543"/>
      <w:bookmarkStart w:id="390" w:name="_Toc128552811"/>
      <w:bookmarkStart w:id="391" w:name="_Toc138335532"/>
      <w:bookmarkStart w:id="392" w:name="_Toc138422873"/>
      <w:r w:rsidRPr="009431AE">
        <w:rPr>
          <w:rFonts w:ascii="Century Gothic" w:hAnsi="Century Gothic"/>
        </w:rPr>
        <w:lastRenderedPageBreak/>
        <w:t xml:space="preserve">PARAMETRY TECHNICZNE OBIEKTU BUDOWLANEGO </w:t>
      </w:r>
      <w:r w:rsidR="005F0CF5" w:rsidRPr="009431AE">
        <w:rPr>
          <w:rFonts w:ascii="Century Gothic" w:hAnsi="Century Gothic"/>
        </w:rPr>
        <w:t>(</w:t>
      </w:r>
      <w:r w:rsidRPr="009431AE">
        <w:rPr>
          <w:rFonts w:ascii="Century Gothic" w:hAnsi="Century Gothic"/>
        </w:rPr>
        <w:t>WPŁYW NA ŚRODOWISKO I JEGO WYKORZYSTYWANIE ORAZ NA ZDROWIE LUDZI I OBIEKTY SĄSIEDNIE</w:t>
      </w:r>
      <w:r w:rsidR="005F0CF5" w:rsidRPr="009431AE">
        <w:rPr>
          <w:rFonts w:ascii="Century Gothic" w:hAnsi="Century Gothic"/>
        </w:rPr>
        <w:t>)</w:t>
      </w:r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</w:p>
    <w:p w14:paraId="141477B4" w14:textId="43AD3631" w:rsidR="00E26C85" w:rsidRPr="0016764B" w:rsidRDefault="00E26C85" w:rsidP="004352EF">
      <w:pPr>
        <w:pStyle w:val="Akapitzlist"/>
        <w:numPr>
          <w:ilvl w:val="1"/>
          <w:numId w:val="9"/>
        </w:numPr>
        <w:spacing w:before="240"/>
        <w:jc w:val="both"/>
        <w:rPr>
          <w:rFonts w:ascii="Century Gothic" w:hAnsi="Century Gothic"/>
        </w:rPr>
      </w:pPr>
      <w:r w:rsidRPr="0016764B">
        <w:rPr>
          <w:rFonts w:ascii="Century Gothic" w:hAnsi="Century Gothic"/>
        </w:rPr>
        <w:t>ZAPOTRZEBOWANIE I JAKOŚĆ WODY ORAZ ILOŚĆ</w:t>
      </w:r>
      <w:r w:rsidR="00BC1FB0" w:rsidRPr="0016764B">
        <w:rPr>
          <w:rFonts w:ascii="Century Gothic" w:hAnsi="Century Gothic"/>
        </w:rPr>
        <w:t>, JAKOŚĆ</w:t>
      </w:r>
      <w:r w:rsidRPr="0016764B">
        <w:rPr>
          <w:rFonts w:ascii="Century Gothic" w:hAnsi="Century Gothic"/>
        </w:rPr>
        <w:t xml:space="preserve"> I SPOSÓB ODPROWADZANIA ŚCIEKÓW ORAZ WÓD OPADOWYCH</w:t>
      </w:r>
    </w:p>
    <w:p w14:paraId="6704D1F6" w14:textId="15E8BC15" w:rsidR="000D653B" w:rsidRPr="0016764B" w:rsidRDefault="00597BAA" w:rsidP="004352EF">
      <w:pPr>
        <w:pStyle w:val="Akapitzlist"/>
        <w:numPr>
          <w:ilvl w:val="0"/>
          <w:numId w:val="11"/>
        </w:numPr>
        <w:spacing w:before="240"/>
        <w:jc w:val="both"/>
        <w:rPr>
          <w:rFonts w:ascii="Century Gothic" w:hAnsi="Century Gothic"/>
        </w:rPr>
      </w:pPr>
      <w:r w:rsidRPr="0016764B">
        <w:rPr>
          <w:rFonts w:ascii="Century Gothic" w:hAnsi="Century Gothic"/>
        </w:rPr>
        <w:t xml:space="preserve">Woda dostarczana z sieci wodociągowej, spełniającej wymogi wody zdatnej do spożycia, za pośrednictwem </w:t>
      </w:r>
      <w:r w:rsidR="0016764B" w:rsidRPr="0016764B">
        <w:rPr>
          <w:rFonts w:ascii="Century Gothic" w:hAnsi="Century Gothic"/>
        </w:rPr>
        <w:t>istniejącego</w:t>
      </w:r>
      <w:r w:rsidRPr="0016764B">
        <w:rPr>
          <w:rFonts w:ascii="Century Gothic" w:hAnsi="Century Gothic"/>
        </w:rPr>
        <w:t xml:space="preserve"> przyłącza. Zapotrzebowanie na wodę do celów bytowo-gospodarczych wynosi 3,17m</w:t>
      </w:r>
      <w:r w:rsidRPr="0016764B">
        <w:rPr>
          <w:rFonts w:ascii="Century Gothic" w:hAnsi="Century Gothic"/>
          <w:vertAlign w:val="superscript"/>
        </w:rPr>
        <w:t>3</w:t>
      </w:r>
      <w:r w:rsidRPr="0016764B">
        <w:rPr>
          <w:rFonts w:ascii="Century Gothic" w:hAnsi="Century Gothic"/>
        </w:rPr>
        <w:t>/h.</w:t>
      </w:r>
    </w:p>
    <w:p w14:paraId="6FDE8191" w14:textId="78A9DE95" w:rsidR="000D653B" w:rsidRPr="00C315E5" w:rsidRDefault="00597BAA" w:rsidP="004352EF">
      <w:pPr>
        <w:pStyle w:val="Akapitzlist"/>
        <w:numPr>
          <w:ilvl w:val="0"/>
          <w:numId w:val="11"/>
        </w:numPr>
        <w:spacing w:before="240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 xml:space="preserve">Ścieki sanitarne odprowadzane do </w:t>
      </w:r>
      <w:r w:rsidR="0016764B" w:rsidRPr="00C315E5">
        <w:rPr>
          <w:rFonts w:ascii="Century Gothic" w:hAnsi="Century Gothic"/>
        </w:rPr>
        <w:t>istniejącego</w:t>
      </w:r>
      <w:r w:rsidR="00C315E5" w:rsidRPr="00C315E5">
        <w:rPr>
          <w:rFonts w:ascii="Century Gothic" w:hAnsi="Century Gothic"/>
        </w:rPr>
        <w:t xml:space="preserve"> szczelnego</w:t>
      </w:r>
      <w:r w:rsidR="0016764B" w:rsidRPr="00C315E5">
        <w:rPr>
          <w:rFonts w:ascii="Century Gothic" w:hAnsi="Century Gothic"/>
        </w:rPr>
        <w:t xml:space="preserve"> zbiornika </w:t>
      </w:r>
      <w:r w:rsidR="00C315E5" w:rsidRPr="00C315E5">
        <w:rPr>
          <w:rFonts w:ascii="Century Gothic" w:hAnsi="Century Gothic"/>
        </w:rPr>
        <w:t xml:space="preserve">bezodpływowego. </w:t>
      </w:r>
      <w:r w:rsidRPr="00C315E5">
        <w:rPr>
          <w:rFonts w:ascii="Century Gothic" w:hAnsi="Century Gothic"/>
        </w:rPr>
        <w:t>Zrzut ścieków sanitarnych równy doprowadzonej ilości wody na cele bytowo-gospodarcze</w:t>
      </w:r>
      <w:r w:rsidR="00DA0DC2" w:rsidRPr="00C315E5">
        <w:rPr>
          <w:rFonts w:ascii="Century Gothic" w:hAnsi="Century Gothic"/>
        </w:rPr>
        <w:t>.</w:t>
      </w:r>
    </w:p>
    <w:p w14:paraId="3DBC1236" w14:textId="49DB4593" w:rsidR="00DA0DC2" w:rsidRPr="00C315E5" w:rsidRDefault="00296CE1" w:rsidP="004352EF">
      <w:pPr>
        <w:pStyle w:val="Akapitzlist"/>
        <w:numPr>
          <w:ilvl w:val="0"/>
          <w:numId w:val="11"/>
        </w:numPr>
        <w:spacing w:before="240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 xml:space="preserve">Wody opadowe </w:t>
      </w:r>
      <w:r w:rsidR="00774E88" w:rsidRPr="00C315E5">
        <w:rPr>
          <w:rFonts w:ascii="Century Gothic" w:hAnsi="Century Gothic"/>
        </w:rPr>
        <w:t xml:space="preserve">z połaci dachowej oraz powierzchni utwardzonych </w:t>
      </w:r>
      <w:r w:rsidRPr="00C315E5">
        <w:rPr>
          <w:rFonts w:ascii="Century Gothic" w:hAnsi="Century Gothic"/>
        </w:rPr>
        <w:t>odprowadzone</w:t>
      </w:r>
      <w:r w:rsidR="009670D3" w:rsidRPr="00C315E5">
        <w:rPr>
          <w:rFonts w:ascii="Century Gothic" w:hAnsi="Century Gothic"/>
        </w:rPr>
        <w:t xml:space="preserve"> na teren własny nieutwardzony.</w:t>
      </w:r>
    </w:p>
    <w:p w14:paraId="22F07031" w14:textId="118E0963" w:rsidR="00BC1FB0" w:rsidRPr="00C315E5" w:rsidRDefault="00BC1FB0" w:rsidP="004352EF">
      <w:pPr>
        <w:pStyle w:val="Akapitzlist"/>
        <w:numPr>
          <w:ilvl w:val="1"/>
          <w:numId w:val="9"/>
        </w:numPr>
        <w:spacing w:before="240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EMISJA ZANIECZYSZCZEŃ GAZOWYCH</w:t>
      </w:r>
    </w:p>
    <w:p w14:paraId="110ADC28" w14:textId="56378ACE" w:rsidR="009670D3" w:rsidRPr="00C315E5" w:rsidRDefault="009670D3" w:rsidP="004352EF">
      <w:pPr>
        <w:pStyle w:val="Akapitzlist"/>
        <w:spacing w:before="240"/>
        <w:ind w:left="1512" w:firstLine="615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Budynek nie będzie emitował ponadnormatywnych zanieczyszczeń gazowych</w:t>
      </w:r>
      <w:r w:rsidR="009C34C9" w:rsidRPr="00C315E5">
        <w:rPr>
          <w:rFonts w:ascii="Century Gothic" w:hAnsi="Century Gothic"/>
        </w:rPr>
        <w:t>.</w:t>
      </w:r>
    </w:p>
    <w:p w14:paraId="31517D77" w14:textId="09D06F40" w:rsidR="005F0CF5" w:rsidRPr="00C315E5" w:rsidRDefault="005F0CF5" w:rsidP="004352EF">
      <w:pPr>
        <w:pStyle w:val="Akapitzlist"/>
        <w:numPr>
          <w:ilvl w:val="1"/>
          <w:numId w:val="9"/>
        </w:numPr>
        <w:spacing w:before="240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RODZAJ I ILOŚĆ WYTWARZANYCH ODPADÓW</w:t>
      </w:r>
    </w:p>
    <w:p w14:paraId="1C48AC6A" w14:textId="317D99E0" w:rsidR="009670D3" w:rsidRPr="00C315E5" w:rsidRDefault="00597BAA" w:rsidP="004352EF">
      <w:pPr>
        <w:pStyle w:val="Akapitzlist"/>
        <w:spacing w:before="240"/>
        <w:ind w:left="1512" w:firstLine="615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W budynku będą powstawać standardowe odpady gospodarczo–bytowe, które będą gromadzone tymczasowo w szczelnych pojemnikach, w specjalnie wyznaczonym miejscu wraz z gromadzeniem selektywnym i regularnie wywożone na składowisko odpadów, zgodnie z gminnym planem gospodarki odpadami. Tygodniowy wskaźnik wytwarzania odpadów 3 dm</w:t>
      </w:r>
      <w:r w:rsidRPr="00C315E5">
        <w:rPr>
          <w:rFonts w:ascii="Century Gothic" w:hAnsi="Century Gothic"/>
          <w:vertAlign w:val="superscript"/>
        </w:rPr>
        <w:t>3</w:t>
      </w:r>
      <w:r w:rsidRPr="00C315E5">
        <w:rPr>
          <w:rFonts w:ascii="Century Gothic" w:hAnsi="Century Gothic"/>
        </w:rPr>
        <w:t>/osobę.</w:t>
      </w:r>
    </w:p>
    <w:p w14:paraId="7AD4B373" w14:textId="33895E3C" w:rsidR="005F0CF5" w:rsidRPr="00C315E5" w:rsidRDefault="005F0CF5" w:rsidP="004352EF">
      <w:pPr>
        <w:pStyle w:val="Akapitzlist"/>
        <w:numPr>
          <w:ilvl w:val="1"/>
          <w:numId w:val="9"/>
        </w:numPr>
        <w:spacing w:before="240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WŁAŚCIWOŚCI AKUSTYCZNE ORAZ EMISJA DRGAŃ I PROMIENIOWANIA</w:t>
      </w:r>
    </w:p>
    <w:p w14:paraId="37F0E67C" w14:textId="7D21F9D2" w:rsidR="0080327C" w:rsidRPr="00C315E5" w:rsidRDefault="00174C9A" w:rsidP="004352EF">
      <w:pPr>
        <w:pStyle w:val="Akapitzlist"/>
        <w:spacing w:before="240"/>
        <w:ind w:left="1512" w:firstLine="615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Inwestycja nie wpłynie negatywnie na pogorszenie klimatu akustycznego. Lokalizacja budynku nie rodzi uciążliwych źródeł hałasu, ze względu na normatywną odległość od budynków przeznaczonych na pobyt ludzi. Uciążliwość akustyczna zamyka się w granicach działki Inwestora.</w:t>
      </w:r>
    </w:p>
    <w:p w14:paraId="58CA29DE" w14:textId="09EC87D6" w:rsidR="005F0CF5" w:rsidRPr="00C315E5" w:rsidRDefault="005F0CF5" w:rsidP="004352EF">
      <w:pPr>
        <w:pStyle w:val="Akapitzlist"/>
        <w:numPr>
          <w:ilvl w:val="1"/>
          <w:numId w:val="9"/>
        </w:numPr>
        <w:spacing w:before="240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WPŁYW OBIEKTU BUDOWLANEGO NA ISTNIEJĄCY DRZEWOSTAN , POWIERZCHNIĘ ZIEMI, W TYM GLEBĘ, WODY POWIERZCHNIOWE  I PODZIEMNE</w:t>
      </w:r>
    </w:p>
    <w:p w14:paraId="5223C9B3" w14:textId="17C8FB9D" w:rsidR="0080327C" w:rsidRPr="00C315E5" w:rsidRDefault="00C315E5" w:rsidP="004352EF">
      <w:pPr>
        <w:pStyle w:val="Akapitzlist"/>
        <w:spacing w:before="240"/>
        <w:ind w:left="1512" w:firstLine="615"/>
        <w:jc w:val="both"/>
        <w:rPr>
          <w:rFonts w:ascii="Century Gothic" w:hAnsi="Century Gothic"/>
        </w:rPr>
      </w:pPr>
      <w:r w:rsidRPr="00C315E5">
        <w:rPr>
          <w:rFonts w:ascii="Century Gothic" w:hAnsi="Century Gothic"/>
        </w:rPr>
        <w:t>W ramach projektu przebudowy istniejącego budynku nie przewiduje się wycinek</w:t>
      </w:r>
      <w:r w:rsidR="0080327C" w:rsidRPr="00C315E5">
        <w:rPr>
          <w:rFonts w:ascii="Century Gothic" w:hAnsi="Century Gothic"/>
        </w:rPr>
        <w:t>. Działalność obiektu nie grozi zanieczyszczeniem bądź naruszeniem powierzchni ziemi i gleby</w:t>
      </w:r>
      <w:r w:rsidR="00174C9A" w:rsidRPr="00C315E5">
        <w:rPr>
          <w:rFonts w:ascii="Century Gothic" w:hAnsi="Century Gothic"/>
        </w:rPr>
        <w:t>. Realizowane przedsięwzięcie nie będzie miało</w:t>
      </w:r>
      <w:r w:rsidR="004352EF" w:rsidRPr="00C315E5">
        <w:rPr>
          <w:rFonts w:ascii="Century Gothic" w:hAnsi="Century Gothic"/>
        </w:rPr>
        <w:t xml:space="preserve"> </w:t>
      </w:r>
      <w:r w:rsidR="00174C9A" w:rsidRPr="00C315E5">
        <w:rPr>
          <w:rFonts w:ascii="Century Gothic" w:hAnsi="Century Gothic"/>
        </w:rPr>
        <w:t>negatywnego wpływu na wody powierzchniowe i podziemne.</w:t>
      </w:r>
    </w:p>
    <w:p w14:paraId="6288F3E5" w14:textId="3796F141" w:rsidR="00082C93" w:rsidRPr="00DE3ABE" w:rsidRDefault="00174C9A" w:rsidP="00082C93">
      <w:pPr>
        <w:pStyle w:val="Nagwek2"/>
        <w:rPr>
          <w:rFonts w:ascii="Century Gothic" w:hAnsi="Century Gothic"/>
        </w:rPr>
      </w:pPr>
      <w:bookmarkStart w:id="393" w:name="_Toc104382278"/>
      <w:bookmarkStart w:id="394" w:name="_Toc104382384"/>
      <w:bookmarkStart w:id="395" w:name="_Toc104385811"/>
      <w:bookmarkStart w:id="396" w:name="_Toc104452959"/>
      <w:bookmarkStart w:id="397" w:name="_Toc104453093"/>
      <w:bookmarkStart w:id="398" w:name="_Toc104453134"/>
      <w:bookmarkStart w:id="399" w:name="_Toc112137601"/>
      <w:bookmarkStart w:id="400" w:name="_Toc119934889"/>
      <w:bookmarkStart w:id="401" w:name="_Toc122515544"/>
      <w:bookmarkStart w:id="402" w:name="_Toc128552812"/>
      <w:bookmarkStart w:id="403" w:name="_Toc138335533"/>
      <w:bookmarkStart w:id="404" w:name="_Toc138422874"/>
      <w:r w:rsidRPr="00DE3ABE">
        <w:rPr>
          <w:rFonts w:ascii="Century Gothic" w:hAnsi="Century Gothic"/>
        </w:rPr>
        <w:lastRenderedPageBreak/>
        <w:t>ANALIZA TECHNICZNYCH, ŚRODOWISKOWYCH I EKONOMICZNYCH MOŻLIWOŚCI REALIZACJI WYSOCE WYDAJNYCH SYSTEMÓW ALTERNATYWNYCH ZAOPATRZENIA W ENERGIĘ I CIEPŁO</w:t>
      </w:r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</w:p>
    <w:p w14:paraId="7A1A36E9" w14:textId="6859C008" w:rsidR="00DE3ABE" w:rsidRPr="00DE3ABE" w:rsidRDefault="00DE3ABE" w:rsidP="00DE3ABE">
      <w:pPr>
        <w:spacing w:line="240" w:lineRule="auto"/>
        <w:ind w:firstLine="360"/>
        <w:jc w:val="both"/>
        <w:rPr>
          <w:rFonts w:ascii="Century Gothic" w:hAnsi="Century Gothic"/>
        </w:rPr>
      </w:pPr>
      <w:r w:rsidRPr="00DE3ABE">
        <w:rPr>
          <w:rFonts w:ascii="Century Gothic" w:hAnsi="Century Gothic"/>
        </w:rPr>
        <w:t>W ramach projektu przeanalizowano możliwości wykonania instalacji w oparciu o odnawialne źródła energii. Ze względu na opłacalność wybrano wariant uwzględniający montaż instalacji w oparciu o pompę ciepła.</w:t>
      </w:r>
    </w:p>
    <w:p w14:paraId="52CFE001" w14:textId="1472079D" w:rsidR="003D78AA" w:rsidRPr="00DE3ABE" w:rsidRDefault="00DE3ABE" w:rsidP="00DE3ABE">
      <w:pPr>
        <w:spacing w:line="240" w:lineRule="auto"/>
        <w:ind w:firstLine="360"/>
        <w:jc w:val="both"/>
        <w:rPr>
          <w:rFonts w:ascii="Century Gothic" w:hAnsi="Century Gothic"/>
        </w:rPr>
      </w:pPr>
      <w:r w:rsidRPr="00DE3ABE">
        <w:rPr>
          <w:rFonts w:ascii="Century Gothic" w:hAnsi="Century Gothic"/>
        </w:rPr>
        <w:t>Na podstawie powyższej analizy stwierdza się iż aktualnie zastosowane rozwiązanie jest optymalne dla analizowanego budynku.</w:t>
      </w:r>
    </w:p>
    <w:p w14:paraId="20B03390" w14:textId="7A2F00AB" w:rsidR="00082C93" w:rsidRPr="00DE3ABE" w:rsidRDefault="00082C93" w:rsidP="001C0937">
      <w:pPr>
        <w:pStyle w:val="Nagwek2"/>
        <w:rPr>
          <w:rFonts w:ascii="Century Gothic" w:hAnsi="Century Gothic"/>
        </w:rPr>
      </w:pPr>
      <w:bookmarkStart w:id="405" w:name="_Toc104382279"/>
      <w:bookmarkStart w:id="406" w:name="_Toc104382385"/>
      <w:bookmarkStart w:id="407" w:name="_Toc104385812"/>
      <w:bookmarkStart w:id="408" w:name="_Toc104452960"/>
      <w:bookmarkStart w:id="409" w:name="_Toc104453094"/>
      <w:bookmarkStart w:id="410" w:name="_Toc104453135"/>
      <w:bookmarkStart w:id="411" w:name="_Toc112137602"/>
      <w:bookmarkStart w:id="412" w:name="_Toc119934890"/>
      <w:bookmarkStart w:id="413" w:name="_Toc122515545"/>
      <w:bookmarkStart w:id="414" w:name="_Toc128552813"/>
      <w:bookmarkStart w:id="415" w:name="_Toc138335534"/>
      <w:bookmarkStart w:id="416" w:name="_Toc138422875"/>
      <w:r w:rsidRPr="00DE3ABE">
        <w:rPr>
          <w:rFonts w:ascii="Century Gothic" w:hAnsi="Century Gothic"/>
        </w:rPr>
        <w:t>ANALIZA TECHNICZNYCH I EKONOMICZNYCH MOŻLIWOŚCI WYKORZYSTANIA URZĄDZEŃ, KTÓRE AUTOMATYCZNIE REGULUJĄ TEMPERATURĘ</w:t>
      </w:r>
      <w:r w:rsidR="00750299" w:rsidRPr="00DE3ABE">
        <w:rPr>
          <w:rFonts w:ascii="Century Gothic" w:hAnsi="Century Gothic"/>
        </w:rPr>
        <w:t xml:space="preserve"> ODDZIELNIE W POSZCZEGÓLNYCH POMIESZCZENIACH LUB W WYZNACZONEJ STREFIE OGRZEWANEJ</w:t>
      </w:r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</w:p>
    <w:p w14:paraId="700698EA" w14:textId="77777777" w:rsidR="00DE3ABE" w:rsidRPr="00DE3ABE" w:rsidRDefault="00DE3ABE" w:rsidP="00133B42">
      <w:pPr>
        <w:spacing w:line="240" w:lineRule="auto"/>
        <w:ind w:firstLine="360"/>
        <w:jc w:val="both"/>
        <w:rPr>
          <w:rFonts w:ascii="Century Gothic" w:hAnsi="Century Gothic"/>
        </w:rPr>
      </w:pPr>
      <w:r w:rsidRPr="00DE3ABE">
        <w:rPr>
          <w:rFonts w:ascii="Century Gothic" w:hAnsi="Century Gothic"/>
        </w:rPr>
        <w:t>W ramach projektu przeanalizowano możliwość zastosowania urządzeń automatycznie regulujących temperaturę na podstawie czego zastosowano następujące rozwiązania:</w:t>
      </w:r>
    </w:p>
    <w:p w14:paraId="44C20C08" w14:textId="4040636D" w:rsidR="00BE399D" w:rsidRPr="00DE3ABE" w:rsidRDefault="00DE3ABE" w:rsidP="00DE3ABE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hAnsi="Century Gothic"/>
        </w:rPr>
      </w:pPr>
      <w:r w:rsidRPr="00DE3ABE">
        <w:rPr>
          <w:rFonts w:ascii="Century Gothic" w:eastAsia="Times New Roman" w:hAnsi="Century Gothic" w:cs="Arial"/>
          <w:szCs w:val="24"/>
          <w:lang w:eastAsia="de-DE"/>
        </w:rPr>
        <w:t>Automatyczną</w:t>
      </w:r>
      <w:r w:rsidRPr="00DE3ABE">
        <w:rPr>
          <w:rFonts w:ascii="Century Gothic" w:hAnsi="Century Gothic"/>
        </w:rPr>
        <w:t xml:space="preserve"> miejscową regulację ogrzewania przez montaż zaworów z głowica termostatyczną.</w:t>
      </w:r>
    </w:p>
    <w:p w14:paraId="4DA2A388" w14:textId="1F7DF9D1" w:rsidR="00B71833" w:rsidRPr="00D775C0" w:rsidRDefault="007A7EE6" w:rsidP="001C0937">
      <w:pPr>
        <w:pStyle w:val="Nagwek2"/>
        <w:rPr>
          <w:rFonts w:ascii="Century Gothic" w:hAnsi="Century Gothic"/>
        </w:rPr>
      </w:pPr>
      <w:bookmarkStart w:id="417" w:name="_Toc104382280"/>
      <w:bookmarkStart w:id="418" w:name="_Toc104382386"/>
      <w:bookmarkStart w:id="419" w:name="_Toc104385813"/>
      <w:bookmarkStart w:id="420" w:name="_Toc104452961"/>
      <w:bookmarkStart w:id="421" w:name="_Toc104453095"/>
      <w:bookmarkStart w:id="422" w:name="_Toc104453136"/>
      <w:bookmarkStart w:id="423" w:name="_Toc112137603"/>
      <w:bookmarkStart w:id="424" w:name="_Toc119934891"/>
      <w:bookmarkStart w:id="425" w:name="_Toc122515547"/>
      <w:bookmarkStart w:id="426" w:name="_Toc128552815"/>
      <w:bookmarkStart w:id="427" w:name="_Toc138335536"/>
      <w:bookmarkStart w:id="428" w:name="_Toc138422876"/>
      <w:r w:rsidRPr="00D775C0">
        <w:rPr>
          <w:rFonts w:ascii="Century Gothic" w:hAnsi="Century Gothic"/>
        </w:rPr>
        <w:t>INFORMACJE O ZASADNICZYCH ELEMENTACH WYPOSAŻENIA BUDOWLANO-INSTALACYJNEGO, ZAPEWNIAJĄCYCH UŻYTKOWANIE OBIEKTU BUDOWLANEGO ZGODNIE Z PRZEZNACZENIEM</w:t>
      </w:r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</w:p>
    <w:p w14:paraId="6E8E0D11" w14:textId="32F103E3" w:rsidR="00682001" w:rsidRPr="00D775C0" w:rsidRDefault="00682001" w:rsidP="00DE3ABE">
      <w:pPr>
        <w:spacing w:line="240" w:lineRule="auto"/>
        <w:ind w:firstLine="360"/>
        <w:jc w:val="both"/>
        <w:rPr>
          <w:rFonts w:ascii="Century Gothic" w:hAnsi="Century Gothic"/>
        </w:rPr>
      </w:pPr>
      <w:bookmarkStart w:id="429" w:name="_Hlk70336219"/>
      <w:r w:rsidRPr="00D775C0">
        <w:rPr>
          <w:rFonts w:ascii="Century Gothic" w:hAnsi="Century Gothic"/>
        </w:rPr>
        <w:t>Wszystkie zastosowane materiały muszą posiadać wymagane przez przepisy atesty i dopuszczenia. Materiały mogą być stosowane tylko zgodnie z wytycznymi producenta oraz zasadami wiedzy technicznej. Dla wszystkich podanych materiałów dopuszcza się stosowanie materiałów zamiennych o równorzędnych lub lepszych parametrach technicznych, z zachowaniem wymiarów, walorów estetycznych i kolorystycznych.</w:t>
      </w:r>
    </w:p>
    <w:bookmarkEnd w:id="429"/>
    <w:p w14:paraId="41E5B859" w14:textId="2E421549" w:rsidR="00FB63DE" w:rsidRPr="00D775C0" w:rsidRDefault="00CC1E5F">
      <w:pPr>
        <w:pStyle w:val="Akapitzlist"/>
        <w:numPr>
          <w:ilvl w:val="1"/>
          <w:numId w:val="9"/>
        </w:numPr>
        <w:spacing w:before="240"/>
        <w:rPr>
          <w:rFonts w:ascii="Century Gothic" w:hAnsi="Century Gothic"/>
          <w:u w:val="single"/>
        </w:rPr>
      </w:pPr>
      <w:r w:rsidRPr="00D775C0">
        <w:rPr>
          <w:rFonts w:ascii="Century Gothic" w:hAnsi="Century Gothic"/>
          <w:u w:val="single"/>
        </w:rPr>
        <w:t>ELEMENTY BUDOWLANE BUDYNKU</w:t>
      </w:r>
    </w:p>
    <w:p w14:paraId="2F4E9424" w14:textId="77777777" w:rsidR="003D78AA" w:rsidRPr="00D775C0" w:rsidRDefault="003D78AA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D775C0">
        <w:rPr>
          <w:rFonts w:ascii="Century Gothic" w:hAnsi="Century Gothic"/>
        </w:rPr>
        <w:t>ŚCIANY ZEWNĘTRZNE</w:t>
      </w:r>
    </w:p>
    <w:p w14:paraId="393F2483" w14:textId="58987D6B" w:rsidR="003D78AA" w:rsidRPr="00D775C0" w:rsidRDefault="00D775C0" w:rsidP="00FE3B2B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D775C0">
        <w:rPr>
          <w:rFonts w:ascii="Century Gothic" w:hAnsi="Century Gothic"/>
        </w:rPr>
        <w:t>Bez zmian</w:t>
      </w:r>
      <w:r w:rsidR="003D78AA" w:rsidRPr="00D775C0">
        <w:rPr>
          <w:rFonts w:ascii="Century Gothic" w:hAnsi="Century Gothic"/>
        </w:rPr>
        <w:t>.</w:t>
      </w:r>
      <w:r w:rsidRPr="00D775C0">
        <w:rPr>
          <w:rFonts w:ascii="Century Gothic" w:hAnsi="Century Gothic"/>
        </w:rPr>
        <w:t xml:space="preserve"> Istniejące ściany murowane z cegły pełnej.</w:t>
      </w:r>
      <w:r w:rsidR="00B6683B" w:rsidRPr="00D775C0">
        <w:rPr>
          <w:rFonts w:ascii="Century Gothic" w:hAnsi="Century Gothic"/>
        </w:rPr>
        <w:t xml:space="preserve"> </w:t>
      </w:r>
    </w:p>
    <w:p w14:paraId="46688F81" w14:textId="759F89ED" w:rsidR="003D78AA" w:rsidRPr="00D775C0" w:rsidRDefault="00226356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D775C0">
        <w:rPr>
          <w:rFonts w:ascii="Century Gothic" w:hAnsi="Century Gothic"/>
        </w:rPr>
        <w:t xml:space="preserve">FUNDAMENTY, </w:t>
      </w:r>
      <w:r w:rsidR="003D78AA" w:rsidRPr="00D775C0">
        <w:rPr>
          <w:rFonts w:ascii="Century Gothic" w:hAnsi="Century Gothic"/>
        </w:rPr>
        <w:t>ŚCIANY FUNDAMENTOWE</w:t>
      </w:r>
    </w:p>
    <w:p w14:paraId="04D6905B" w14:textId="166C9A54" w:rsidR="003D78AA" w:rsidRPr="00D775C0" w:rsidRDefault="00D775C0" w:rsidP="00231810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D775C0">
        <w:rPr>
          <w:rFonts w:ascii="Century Gothic" w:hAnsi="Century Gothic"/>
        </w:rPr>
        <w:t>Bez zmian. Istniejące ściany fundamentowe kamienne</w:t>
      </w:r>
      <w:r w:rsidR="00226356" w:rsidRPr="00D775C0">
        <w:rPr>
          <w:rFonts w:ascii="Century Gothic" w:hAnsi="Century Gothic"/>
        </w:rPr>
        <w:t>.</w:t>
      </w:r>
    </w:p>
    <w:p w14:paraId="366CAE67" w14:textId="788E0B24" w:rsidR="003D78AA" w:rsidRPr="00185F40" w:rsidRDefault="0022080A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185F40">
        <w:rPr>
          <w:rFonts w:ascii="Century Gothic" w:hAnsi="Century Gothic"/>
        </w:rPr>
        <w:t>DACH</w:t>
      </w:r>
    </w:p>
    <w:p w14:paraId="0E6928A4" w14:textId="03A45974" w:rsidR="00B508DB" w:rsidRPr="00185F40" w:rsidRDefault="0022080A" w:rsidP="00107DA5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185F40">
        <w:rPr>
          <w:rFonts w:ascii="Century Gothic" w:hAnsi="Century Gothic"/>
        </w:rPr>
        <w:t>Bez zmian. Istniejąca więźba dachowa drewniana dwuspadowa.</w:t>
      </w:r>
      <w:r w:rsidR="00185F40" w:rsidRPr="00185F40">
        <w:rPr>
          <w:rFonts w:ascii="Century Gothic" w:hAnsi="Century Gothic"/>
        </w:rPr>
        <w:t xml:space="preserve"> Pokrycie– dachówka ceramiczna. </w:t>
      </w:r>
      <w:r w:rsidR="00B508DB" w:rsidRPr="00185F40">
        <w:rPr>
          <w:rFonts w:ascii="Century Gothic" w:hAnsi="Century Gothic"/>
        </w:rPr>
        <w:t>Projektowane zabezpieczenie palnej konstrukcji dachu</w:t>
      </w:r>
      <w:r w:rsidR="00185F40" w:rsidRPr="00185F40">
        <w:rPr>
          <w:rFonts w:ascii="Century Gothic" w:hAnsi="Century Gothic"/>
        </w:rPr>
        <w:t xml:space="preserve"> i stropu, zgodnie z przepisami,</w:t>
      </w:r>
      <w:r w:rsidR="00B508DB" w:rsidRPr="00185F40">
        <w:rPr>
          <w:rFonts w:ascii="Century Gothic" w:hAnsi="Century Gothic"/>
        </w:rPr>
        <w:t xml:space="preserve"> elementami obudowy o klasie odporności ogniowej EI30.</w:t>
      </w:r>
    </w:p>
    <w:p w14:paraId="35DD912F" w14:textId="01A63697" w:rsidR="0022080A" w:rsidRPr="00B27BD1" w:rsidRDefault="0022080A" w:rsidP="0022080A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lastRenderedPageBreak/>
        <w:t>STROP</w:t>
      </w:r>
      <w:r w:rsidR="00096F58" w:rsidRPr="00B27BD1">
        <w:rPr>
          <w:rFonts w:ascii="Century Gothic" w:hAnsi="Century Gothic"/>
        </w:rPr>
        <w:t xml:space="preserve"> PODDASZA</w:t>
      </w:r>
      <w:r w:rsidR="00593169" w:rsidRPr="00B27BD1">
        <w:rPr>
          <w:rFonts w:ascii="Century Gothic" w:hAnsi="Century Gothic"/>
        </w:rPr>
        <w:t xml:space="preserve"> REI60</w:t>
      </w:r>
    </w:p>
    <w:p w14:paraId="0160E923" w14:textId="3181E85D" w:rsidR="00093F19" w:rsidRPr="00B27BD1" w:rsidRDefault="00593169" w:rsidP="00593169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 xml:space="preserve">Projektowane zabezpieczenie stropu nad poddaszem użytkowym </w:t>
      </w:r>
      <w:r w:rsidR="00B508DB" w:rsidRPr="00B27BD1">
        <w:rPr>
          <w:rFonts w:ascii="Century Gothic" w:hAnsi="Century Gothic"/>
        </w:rPr>
        <w:t xml:space="preserve">elementami obudowy do klasy odporności ogniowej </w:t>
      </w:r>
      <w:r w:rsidRPr="00B27BD1">
        <w:rPr>
          <w:rFonts w:ascii="Century Gothic" w:hAnsi="Century Gothic"/>
        </w:rPr>
        <w:t>REI60</w:t>
      </w:r>
      <w:r w:rsidR="0022080A" w:rsidRPr="00B27BD1">
        <w:rPr>
          <w:rFonts w:ascii="Century Gothic" w:hAnsi="Century Gothic"/>
        </w:rPr>
        <w:t>.</w:t>
      </w:r>
    </w:p>
    <w:p w14:paraId="11A56480" w14:textId="1C87B039" w:rsidR="00096F58" w:rsidRPr="00593169" w:rsidRDefault="00096F58" w:rsidP="00096F58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593169">
        <w:rPr>
          <w:rFonts w:ascii="Century Gothic" w:hAnsi="Century Gothic"/>
        </w:rPr>
        <w:t>STROP</w:t>
      </w:r>
    </w:p>
    <w:p w14:paraId="79AD8A73" w14:textId="7BE15BFA" w:rsidR="00096F58" w:rsidRPr="00593169" w:rsidRDefault="00593169" w:rsidP="00096F58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593169">
        <w:rPr>
          <w:rFonts w:ascii="Century Gothic" w:hAnsi="Century Gothic"/>
        </w:rPr>
        <w:t>Projektowany stop prefabrykowany, odcinkowy, belkowo-płytowy</w:t>
      </w:r>
      <w:r w:rsidR="00096F58" w:rsidRPr="00593169">
        <w:rPr>
          <w:rFonts w:ascii="Century Gothic" w:hAnsi="Century Gothic"/>
        </w:rPr>
        <w:t>.</w:t>
      </w:r>
      <w:r w:rsidRPr="00593169">
        <w:rPr>
          <w:rFonts w:ascii="Century Gothic" w:hAnsi="Century Gothic"/>
        </w:rPr>
        <w:t xml:space="preserve"> Szczegółowo wg Projektu technicznego konstrukcji.</w:t>
      </w:r>
    </w:p>
    <w:p w14:paraId="1A1D2F3F" w14:textId="0DC1EE3B" w:rsidR="00593169" w:rsidRPr="00593169" w:rsidRDefault="00593169" w:rsidP="00593169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593169">
        <w:rPr>
          <w:rFonts w:ascii="Century Gothic" w:hAnsi="Century Gothic"/>
        </w:rPr>
        <w:t>S</w:t>
      </w:r>
      <w:r>
        <w:rPr>
          <w:rFonts w:ascii="Century Gothic" w:hAnsi="Century Gothic"/>
        </w:rPr>
        <w:t>CHODY ŻELBETOWE</w:t>
      </w:r>
    </w:p>
    <w:p w14:paraId="79FF1BBA" w14:textId="77777777" w:rsidR="00593169" w:rsidRDefault="00593169" w:rsidP="00593169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593169">
        <w:rPr>
          <w:rFonts w:ascii="Century Gothic" w:hAnsi="Century Gothic"/>
        </w:rPr>
        <w:t>Projektowan</w:t>
      </w:r>
      <w:r>
        <w:rPr>
          <w:rFonts w:ascii="Century Gothic" w:hAnsi="Century Gothic"/>
        </w:rPr>
        <w:t>e schody żelbetowe monolityczne</w:t>
      </w:r>
      <w:r w:rsidRPr="00593169">
        <w:rPr>
          <w:rFonts w:ascii="Century Gothic" w:hAnsi="Century Gothic"/>
        </w:rPr>
        <w:t>.</w:t>
      </w:r>
    </w:p>
    <w:p w14:paraId="03E8EEC8" w14:textId="6F570F9E" w:rsidR="00593169" w:rsidRPr="00593169" w:rsidRDefault="00593169" w:rsidP="00593169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593169">
        <w:rPr>
          <w:rFonts w:ascii="Century Gothic" w:hAnsi="Century Gothic"/>
        </w:rPr>
        <w:t>Szczegółowo wg Projektu technicznego konstrukcji.</w:t>
      </w:r>
    </w:p>
    <w:p w14:paraId="6211B82B" w14:textId="452A49FC" w:rsidR="003D78AA" w:rsidRPr="006F71E3" w:rsidRDefault="003D78AA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6F71E3">
        <w:rPr>
          <w:rFonts w:ascii="Century Gothic" w:hAnsi="Century Gothic"/>
        </w:rPr>
        <w:t>STOLARKA OKIENNA</w:t>
      </w:r>
      <w:r w:rsidR="00724113">
        <w:rPr>
          <w:rFonts w:ascii="Century Gothic" w:hAnsi="Century Gothic"/>
        </w:rPr>
        <w:t xml:space="preserve"> – NAŚWIETLA NIEOTWIERALNE</w:t>
      </w:r>
    </w:p>
    <w:p w14:paraId="2FDDFFAC" w14:textId="284CFB9F" w:rsidR="003D78AA" w:rsidRPr="006F71E3" w:rsidRDefault="00F40EF8" w:rsidP="004352EF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724113">
        <w:rPr>
          <w:rFonts w:ascii="Century Gothic" w:hAnsi="Century Gothic"/>
        </w:rPr>
        <w:t xml:space="preserve">Przewiduje </w:t>
      </w:r>
      <w:r w:rsidR="00724113" w:rsidRPr="00724113">
        <w:rPr>
          <w:rFonts w:ascii="Century Gothic" w:hAnsi="Century Gothic"/>
        </w:rPr>
        <w:t>się wymianę istniejących okien w ścianach oddzielenia pożarowego w granicy działki na</w:t>
      </w:r>
      <w:r w:rsidRPr="00724113">
        <w:rPr>
          <w:rFonts w:ascii="Century Gothic" w:hAnsi="Century Gothic"/>
        </w:rPr>
        <w:t xml:space="preserve"> naświetl</w:t>
      </w:r>
      <w:r w:rsidR="00724113" w:rsidRPr="00724113">
        <w:rPr>
          <w:rFonts w:ascii="Century Gothic" w:hAnsi="Century Gothic"/>
        </w:rPr>
        <w:t>a</w:t>
      </w:r>
      <w:r w:rsidRPr="00724113">
        <w:rPr>
          <w:rFonts w:ascii="Century Gothic" w:hAnsi="Century Gothic"/>
        </w:rPr>
        <w:t xml:space="preserve"> nieotwieraln</w:t>
      </w:r>
      <w:r w:rsidR="00724113" w:rsidRPr="00724113">
        <w:rPr>
          <w:rFonts w:ascii="Century Gothic" w:hAnsi="Century Gothic"/>
        </w:rPr>
        <w:t>e</w:t>
      </w:r>
      <w:r w:rsidRPr="00724113">
        <w:rPr>
          <w:rFonts w:ascii="Century Gothic" w:hAnsi="Century Gothic"/>
        </w:rPr>
        <w:t xml:space="preserve">. </w:t>
      </w:r>
      <w:r w:rsidR="003D78AA" w:rsidRPr="00724113">
        <w:rPr>
          <w:rFonts w:ascii="Century Gothic" w:hAnsi="Century Gothic"/>
        </w:rPr>
        <w:t>Stolarka okienna</w:t>
      </w:r>
      <w:r w:rsidR="00565B73" w:rsidRPr="00724113">
        <w:rPr>
          <w:rFonts w:ascii="Century Gothic" w:hAnsi="Century Gothic"/>
        </w:rPr>
        <w:t xml:space="preserve"> zewnętrzna</w:t>
      </w:r>
      <w:r w:rsidR="003D78AA" w:rsidRPr="00724113">
        <w:rPr>
          <w:rFonts w:ascii="Century Gothic" w:hAnsi="Century Gothic"/>
        </w:rPr>
        <w:t xml:space="preserve"> </w:t>
      </w:r>
      <w:r w:rsidRPr="00724113">
        <w:rPr>
          <w:rFonts w:ascii="Century Gothic" w:hAnsi="Century Gothic"/>
        </w:rPr>
        <w:t>drewniana/aluminiowa</w:t>
      </w:r>
      <w:r w:rsidR="003D78AA" w:rsidRPr="00724113">
        <w:rPr>
          <w:rFonts w:ascii="Century Gothic" w:hAnsi="Century Gothic"/>
        </w:rPr>
        <w:t xml:space="preserve"> – </w:t>
      </w:r>
      <w:r w:rsidR="00354082" w:rsidRPr="00724113">
        <w:rPr>
          <w:rFonts w:ascii="Century Gothic" w:hAnsi="Century Gothic"/>
        </w:rPr>
        <w:t xml:space="preserve">kolorystyka </w:t>
      </w:r>
      <w:r w:rsidR="003D78AA" w:rsidRPr="00724113">
        <w:rPr>
          <w:rFonts w:ascii="Century Gothic" w:hAnsi="Century Gothic"/>
        </w:rPr>
        <w:t xml:space="preserve">zgodnie z </w:t>
      </w:r>
      <w:r w:rsidRPr="00724113">
        <w:rPr>
          <w:rFonts w:ascii="Century Gothic" w:hAnsi="Century Gothic"/>
        </w:rPr>
        <w:t>istniejącą</w:t>
      </w:r>
      <w:r w:rsidR="003D78AA" w:rsidRPr="00724113">
        <w:rPr>
          <w:rFonts w:ascii="Century Gothic" w:hAnsi="Century Gothic"/>
        </w:rPr>
        <w:t>. Współczynnik całkowity przenikania ciepła nie większy niż U= 0,9 W/m</w:t>
      </w:r>
      <w:r w:rsidR="003D78AA" w:rsidRPr="00724113">
        <w:rPr>
          <w:rFonts w:ascii="Century Gothic" w:hAnsi="Century Gothic"/>
          <w:vertAlign w:val="superscript"/>
        </w:rPr>
        <w:t>2</w:t>
      </w:r>
      <w:r w:rsidR="003D78AA" w:rsidRPr="00724113">
        <w:rPr>
          <w:rFonts w:ascii="Century Gothic" w:hAnsi="Century Gothic"/>
        </w:rPr>
        <w:t>K.</w:t>
      </w:r>
      <w:r w:rsidR="006102D9" w:rsidRPr="006F71E3">
        <w:rPr>
          <w:rFonts w:ascii="Century Gothic" w:hAnsi="Century Gothic"/>
        </w:rPr>
        <w:t xml:space="preserve"> </w:t>
      </w:r>
    </w:p>
    <w:p w14:paraId="72A63349" w14:textId="77777777" w:rsidR="003D78AA" w:rsidRPr="006F71E3" w:rsidRDefault="003D78AA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6F71E3">
        <w:rPr>
          <w:rFonts w:ascii="Century Gothic" w:hAnsi="Century Gothic"/>
        </w:rPr>
        <w:t>STOLARKA DRZWIOWA</w:t>
      </w:r>
    </w:p>
    <w:p w14:paraId="60633B9C" w14:textId="46560AA2" w:rsidR="006102D9" w:rsidRPr="006F71E3" w:rsidRDefault="006102D9" w:rsidP="004352EF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6F71E3">
        <w:rPr>
          <w:rFonts w:ascii="Century Gothic" w:hAnsi="Century Gothic"/>
        </w:rPr>
        <w:t>Drzwi wewnętrzne – ślusarka PCV oraz drzwi płycinowe, ościeżnica bezprzylgowa; klamki ze stali nierdzewnej oraz wkładki patentowe – zgodnie z ustaleniami Inwestora.</w:t>
      </w:r>
      <w:r w:rsidR="006F71E3">
        <w:rPr>
          <w:rFonts w:ascii="Century Gothic" w:hAnsi="Century Gothic"/>
        </w:rPr>
        <w:t xml:space="preserve"> Kolorystyka – jak istniejące.</w:t>
      </w:r>
    </w:p>
    <w:p w14:paraId="07DC7BF1" w14:textId="77777777" w:rsidR="00510781" w:rsidRPr="006F71E3" w:rsidRDefault="00510781" w:rsidP="00510781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6F71E3">
        <w:rPr>
          <w:rFonts w:ascii="Century Gothic" w:hAnsi="Century Gothic"/>
        </w:rPr>
        <w:t>PARAPETY ZEWNĘTRZNE</w:t>
      </w:r>
    </w:p>
    <w:p w14:paraId="308B71CB" w14:textId="05927A58" w:rsidR="00510781" w:rsidRPr="006F71E3" w:rsidRDefault="00510781" w:rsidP="00510781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6F71E3">
        <w:rPr>
          <w:rFonts w:ascii="Century Gothic" w:hAnsi="Century Gothic"/>
        </w:rPr>
        <w:t xml:space="preserve">Zgodnie z wybranym systemem okiennym np. z blachy stalowej ocynkowanej i powlekanej z wygłuszeniem. </w:t>
      </w:r>
    </w:p>
    <w:p w14:paraId="04877A07" w14:textId="508FE67D" w:rsidR="00510781" w:rsidRPr="006F71E3" w:rsidRDefault="00510781" w:rsidP="00510781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6F71E3">
        <w:rPr>
          <w:rFonts w:ascii="Century Gothic" w:hAnsi="Century Gothic"/>
        </w:rPr>
        <w:t>PARAPETY WEWNĘTRZNE</w:t>
      </w:r>
    </w:p>
    <w:p w14:paraId="5C6106B4" w14:textId="4546AB7F" w:rsidR="00510781" w:rsidRPr="006F71E3" w:rsidRDefault="00510781" w:rsidP="00510781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6F71E3">
        <w:rPr>
          <w:rFonts w:ascii="Century Gothic" w:hAnsi="Century Gothic"/>
        </w:rPr>
        <w:t>MDF, gładkie, białe, matowe z krawędzią wyobloną.</w:t>
      </w:r>
    </w:p>
    <w:p w14:paraId="03913061" w14:textId="125C1147" w:rsidR="00510781" w:rsidRPr="00D81F56" w:rsidRDefault="00510781" w:rsidP="00510781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D81F56">
        <w:rPr>
          <w:rFonts w:ascii="Century Gothic" w:hAnsi="Century Gothic"/>
        </w:rPr>
        <w:t>BALUSTRADY KLATEK SCHODOWYCH I POCHWYTY PRZYŚCIENNE</w:t>
      </w:r>
    </w:p>
    <w:p w14:paraId="1170E609" w14:textId="2EBF59FA" w:rsidR="00510781" w:rsidRPr="00D81F56" w:rsidRDefault="00510781" w:rsidP="00510781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D81F56">
        <w:rPr>
          <w:rFonts w:ascii="Century Gothic" w:hAnsi="Century Gothic"/>
        </w:rPr>
        <w:t xml:space="preserve">Balustrady o wysokości 1,10 cm. Podstawowe elementy nośne i pochwyty balustrady wykonane z rur stalowych o średnicy 50 mm, z wypełnieniem spełniającym warunki przenoszenia sił poziomych i innych określonych w PN. </w:t>
      </w:r>
    </w:p>
    <w:p w14:paraId="5BF5E64E" w14:textId="3FA341A3" w:rsidR="00510781" w:rsidRPr="00D81F56" w:rsidRDefault="00510781" w:rsidP="00510781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D81F56">
        <w:rPr>
          <w:rFonts w:ascii="Century Gothic" w:hAnsi="Century Gothic"/>
        </w:rPr>
        <w:t>Wypełnienie oraz konstrukcja balustrady malowana proszkowo w kolorze zgodnym z przyjętą kolorystyką.</w:t>
      </w:r>
    </w:p>
    <w:p w14:paraId="7F14EA52" w14:textId="78196679" w:rsidR="00510781" w:rsidRPr="00D81F56" w:rsidRDefault="00510781" w:rsidP="00510781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D81F56">
        <w:rPr>
          <w:rFonts w:ascii="Century Gothic" w:hAnsi="Century Gothic"/>
        </w:rPr>
        <w:t>ZABUDOWA KABINOWA SANITARIATÓW</w:t>
      </w:r>
    </w:p>
    <w:p w14:paraId="7519EFE4" w14:textId="1CE4F03B" w:rsidR="00510781" w:rsidRPr="00D81F56" w:rsidRDefault="00510781" w:rsidP="00510781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D81F56">
        <w:rPr>
          <w:rFonts w:ascii="Century Gothic" w:hAnsi="Century Gothic"/>
        </w:rPr>
        <w:t>W łazienkach kabiny z systemowych profili aluminiowych do kabin WC z wypełnieniem płytą wodoodporną HPL wykończone systemowymi akcesoriami. Kabiny wyposażone w akcesoria zapewniające system bezpiecznych palców</w:t>
      </w:r>
      <w:r w:rsidR="00D81F56" w:rsidRPr="00D81F56">
        <w:rPr>
          <w:rFonts w:ascii="Century Gothic" w:hAnsi="Century Gothic"/>
        </w:rPr>
        <w:t>.</w:t>
      </w:r>
      <w:r w:rsidR="005B2BD9">
        <w:rPr>
          <w:rFonts w:ascii="Century Gothic" w:hAnsi="Century Gothic"/>
        </w:rPr>
        <w:t xml:space="preserve"> Wysokość kabin należy dostosować do dzieci przedszkolnych.</w:t>
      </w:r>
    </w:p>
    <w:p w14:paraId="57F25CC8" w14:textId="77777777" w:rsidR="000A118A" w:rsidRDefault="000A118A" w:rsidP="000A118A">
      <w:pPr>
        <w:pStyle w:val="Akapitzlist"/>
        <w:spacing w:before="240"/>
        <w:ind w:left="2440"/>
        <w:jc w:val="both"/>
        <w:rPr>
          <w:rFonts w:ascii="Century Gothic" w:hAnsi="Century Gothic"/>
        </w:rPr>
      </w:pPr>
    </w:p>
    <w:p w14:paraId="05C18738" w14:textId="77777777" w:rsidR="00B27BD1" w:rsidRDefault="00B27BD1" w:rsidP="000A118A">
      <w:pPr>
        <w:pStyle w:val="Akapitzlist"/>
        <w:spacing w:before="240"/>
        <w:ind w:left="2440"/>
        <w:jc w:val="both"/>
        <w:rPr>
          <w:rFonts w:ascii="Century Gothic" w:hAnsi="Century Gothic"/>
        </w:rPr>
      </w:pPr>
    </w:p>
    <w:p w14:paraId="33D4AD54" w14:textId="77777777" w:rsidR="00B27BD1" w:rsidRDefault="00B27BD1" w:rsidP="000A118A">
      <w:pPr>
        <w:pStyle w:val="Akapitzlist"/>
        <w:spacing w:before="240"/>
        <w:ind w:left="2440"/>
        <w:jc w:val="both"/>
        <w:rPr>
          <w:rFonts w:ascii="Century Gothic" w:hAnsi="Century Gothic"/>
        </w:rPr>
      </w:pPr>
    </w:p>
    <w:p w14:paraId="03C6AD0F" w14:textId="77777777" w:rsidR="00B27BD1" w:rsidRPr="000A118A" w:rsidRDefault="00B27BD1" w:rsidP="000A118A">
      <w:pPr>
        <w:pStyle w:val="Akapitzlist"/>
        <w:spacing w:before="240"/>
        <w:ind w:left="2440"/>
        <w:jc w:val="both"/>
        <w:rPr>
          <w:rFonts w:ascii="Century Gothic" w:hAnsi="Century Gothic"/>
        </w:rPr>
      </w:pPr>
    </w:p>
    <w:p w14:paraId="1696A603" w14:textId="0CFA355A" w:rsidR="00AA2374" w:rsidRPr="000A118A" w:rsidRDefault="00AA2374" w:rsidP="004352EF">
      <w:pPr>
        <w:pStyle w:val="Akapitzlist"/>
        <w:numPr>
          <w:ilvl w:val="1"/>
          <w:numId w:val="9"/>
        </w:numPr>
        <w:spacing w:before="240"/>
        <w:jc w:val="both"/>
        <w:rPr>
          <w:rFonts w:ascii="Century Gothic" w:hAnsi="Century Gothic"/>
          <w:u w:val="single"/>
        </w:rPr>
      </w:pPr>
      <w:r w:rsidRPr="000A118A">
        <w:rPr>
          <w:rFonts w:ascii="Century Gothic" w:hAnsi="Century Gothic"/>
          <w:u w:val="single"/>
        </w:rPr>
        <w:lastRenderedPageBreak/>
        <w:t>ELEMENTY WYKOŃCZENIOWE WEWNĘTRZNE BUDYNKU</w:t>
      </w:r>
    </w:p>
    <w:p w14:paraId="13CA9BD2" w14:textId="77777777" w:rsidR="00AA2374" w:rsidRPr="000A118A" w:rsidRDefault="00AA2374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0A118A">
        <w:rPr>
          <w:rFonts w:ascii="Century Gothic" w:hAnsi="Century Gothic"/>
        </w:rPr>
        <w:t>OKŁADZINY ŚCIENNE</w:t>
      </w:r>
    </w:p>
    <w:p w14:paraId="26D4EA83" w14:textId="77777777" w:rsidR="001C3E6F" w:rsidRPr="000A118A" w:rsidRDefault="001C3E6F" w:rsidP="004352EF">
      <w:pPr>
        <w:pStyle w:val="Akapitzlist"/>
        <w:spacing w:before="240"/>
        <w:ind w:left="1944"/>
        <w:jc w:val="both"/>
        <w:rPr>
          <w:rFonts w:ascii="Century Gothic" w:hAnsi="Century Gothic"/>
          <w:b/>
          <w:bCs/>
        </w:rPr>
      </w:pPr>
      <w:r w:rsidRPr="000A118A">
        <w:rPr>
          <w:rFonts w:ascii="Century Gothic" w:hAnsi="Century Gothic"/>
          <w:b/>
          <w:bCs/>
        </w:rPr>
        <w:t>Farby ścienne</w:t>
      </w:r>
    </w:p>
    <w:p w14:paraId="73A817ED" w14:textId="515A7351" w:rsidR="001C3E6F" w:rsidRPr="000A118A" w:rsidRDefault="001C3E6F" w:rsidP="004352EF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0A118A">
        <w:rPr>
          <w:rFonts w:ascii="Century Gothic" w:hAnsi="Century Gothic"/>
        </w:rPr>
        <w:t>Przed malowaniem ścian (i wybranych sufitów) podłoże zagruntować gruntem dobranym do odpowiedniego rodzaju farby. Ściany i wybrane sufity malować dwukrotnie farbą – zgodnie z częścią graficzną. W celu zabezpieczenia ścian w wybranych miejscach dodatkowo pokryć ściany lakierem bezbarwnym.</w:t>
      </w:r>
    </w:p>
    <w:p w14:paraId="108D9291" w14:textId="77777777" w:rsidR="001C3E6F" w:rsidRPr="000A118A" w:rsidRDefault="001C3E6F" w:rsidP="004352EF">
      <w:pPr>
        <w:pStyle w:val="Akapitzlist"/>
        <w:spacing w:before="240"/>
        <w:ind w:left="1944"/>
        <w:jc w:val="both"/>
        <w:rPr>
          <w:rFonts w:ascii="Century Gothic" w:hAnsi="Century Gothic"/>
          <w:b/>
          <w:bCs/>
        </w:rPr>
      </w:pPr>
      <w:r w:rsidRPr="000A118A">
        <w:rPr>
          <w:rFonts w:ascii="Century Gothic" w:hAnsi="Century Gothic"/>
          <w:b/>
          <w:bCs/>
        </w:rPr>
        <w:t>Okładziny z płytek ceramicznych/gresowych</w:t>
      </w:r>
    </w:p>
    <w:p w14:paraId="1606DA99" w14:textId="1E511B49" w:rsidR="001C3E6F" w:rsidRPr="000A118A" w:rsidRDefault="001C3E6F" w:rsidP="004352EF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0A118A">
        <w:rPr>
          <w:rFonts w:ascii="Century Gothic" w:hAnsi="Century Gothic"/>
        </w:rPr>
        <w:t xml:space="preserve">W pomieszczeniach higieniczno-sanitarnych wykonać okładziny ceramiczne </w:t>
      </w:r>
      <w:r w:rsidR="007A0819" w:rsidRPr="000A118A">
        <w:rPr>
          <w:rFonts w:ascii="Century Gothic" w:hAnsi="Century Gothic"/>
        </w:rPr>
        <w:t xml:space="preserve">w kolorze </w:t>
      </w:r>
      <w:r w:rsidR="00AD58F4" w:rsidRPr="000A118A">
        <w:rPr>
          <w:rFonts w:ascii="Century Gothic" w:hAnsi="Century Gothic"/>
        </w:rPr>
        <w:t>wg projektu technicznego</w:t>
      </w:r>
      <w:r w:rsidRPr="000A118A">
        <w:rPr>
          <w:rFonts w:ascii="Century Gothic" w:hAnsi="Century Gothic"/>
        </w:rPr>
        <w:t>. Układać płytki stosując elastyczne kleje do płytek dostosowane do ich wielkości. Fugi wykonać gr. 2</w:t>
      </w:r>
      <w:r w:rsidR="002E5C85" w:rsidRPr="000A118A">
        <w:rPr>
          <w:rFonts w:ascii="Century Gothic" w:hAnsi="Century Gothic"/>
        </w:rPr>
        <w:t xml:space="preserve"> </w:t>
      </w:r>
      <w:r w:rsidRPr="000A118A">
        <w:rPr>
          <w:rFonts w:ascii="Century Gothic" w:hAnsi="Century Gothic"/>
        </w:rPr>
        <w:t>mm. W miejscach wymagających elastyczności fugi, stosować silikon lub akryl sanitarny w kolorze fugi.</w:t>
      </w:r>
    </w:p>
    <w:p w14:paraId="3F923E28" w14:textId="77777777" w:rsidR="002E5C85" w:rsidRPr="00B27BD1" w:rsidRDefault="001C3E6F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>OKŁADZINY PODŁOGOWE</w:t>
      </w:r>
    </w:p>
    <w:p w14:paraId="768C87AD" w14:textId="0945386C" w:rsidR="002E5C85" w:rsidRPr="00B27BD1" w:rsidRDefault="002E5C85" w:rsidP="004352EF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  <w:b/>
          <w:bCs/>
        </w:rPr>
        <w:t>Okładziny z płytek gresowych</w:t>
      </w:r>
    </w:p>
    <w:p w14:paraId="412594A2" w14:textId="6545B0DB" w:rsidR="001C3E6F" w:rsidRPr="00B27BD1" w:rsidRDefault="002E5C85" w:rsidP="00AF4DA4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 xml:space="preserve">W </w:t>
      </w:r>
      <w:r w:rsidR="00AF4DA4" w:rsidRPr="00B27BD1">
        <w:rPr>
          <w:rFonts w:ascii="Century Gothic" w:hAnsi="Century Gothic"/>
        </w:rPr>
        <w:t xml:space="preserve">wskazanych </w:t>
      </w:r>
      <w:r w:rsidRPr="00B27BD1">
        <w:rPr>
          <w:rFonts w:ascii="Century Gothic" w:hAnsi="Century Gothic"/>
        </w:rPr>
        <w:t xml:space="preserve">pomieszczeniach należy wykonać płytki gresowe. Układać płytki stosując elastyczne kleje do płytek dostosowane do ich wielkości. Fugi wykonać gr. 2 mm w kolorze zbliżonym do koloru płytki. W miejscach wymagających elastyczności fugi, stosować silikon sanitarny w kolorze fugi. Na ścianach, gdzie nie występuje okładzina z płytek należy wykonać cokoliki (h=10cm) z tego samego materiału co posadzka. Antypoślizgowość: </w:t>
      </w:r>
      <w:r w:rsidR="00AF4DA4" w:rsidRPr="00B27BD1">
        <w:rPr>
          <w:rFonts w:ascii="Century Gothic" w:hAnsi="Century Gothic"/>
        </w:rPr>
        <w:t>R10 (część wejściowa, sanitariaty), R12 (pomieszczenia kuchenne), min. klasa 2 odporności na plamy.</w:t>
      </w:r>
      <w:r w:rsidRPr="00B27BD1">
        <w:rPr>
          <w:rFonts w:ascii="Century Gothic" w:hAnsi="Century Gothic"/>
        </w:rPr>
        <w:t xml:space="preserve">; Kolor: </w:t>
      </w:r>
      <w:r w:rsidR="00AF4DA4" w:rsidRPr="00B27BD1">
        <w:rPr>
          <w:rFonts w:ascii="Century Gothic" w:hAnsi="Century Gothic"/>
        </w:rPr>
        <w:t>wg. kolorystyki uzgodnionej z inwestorem</w:t>
      </w:r>
      <w:r w:rsidRPr="00B27BD1">
        <w:rPr>
          <w:rFonts w:ascii="Century Gothic" w:hAnsi="Century Gothic"/>
        </w:rPr>
        <w:t>.</w:t>
      </w:r>
    </w:p>
    <w:p w14:paraId="7EF0598B" w14:textId="00221092" w:rsidR="00107DA5" w:rsidRPr="00B27BD1" w:rsidRDefault="00107DA5" w:rsidP="00107DA5">
      <w:pPr>
        <w:pStyle w:val="Akapitzlist"/>
        <w:spacing w:before="240"/>
        <w:ind w:left="1944"/>
        <w:jc w:val="both"/>
        <w:rPr>
          <w:rFonts w:ascii="Century Gothic" w:hAnsi="Century Gothic"/>
          <w:b/>
          <w:bCs/>
        </w:rPr>
      </w:pPr>
      <w:r w:rsidRPr="00B27BD1">
        <w:rPr>
          <w:rFonts w:ascii="Century Gothic" w:hAnsi="Century Gothic"/>
          <w:b/>
          <w:bCs/>
        </w:rPr>
        <w:t>Okładziny z paneli podłogowych laminowanych</w:t>
      </w:r>
    </w:p>
    <w:p w14:paraId="72F79E45" w14:textId="09694F56" w:rsidR="00107DA5" w:rsidRPr="00B27BD1" w:rsidRDefault="00107DA5" w:rsidP="00107DA5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>Palność Bfl-s1, ścieralność AC5, gr. 8mm. Cokoły wykonać z listew przypodłogowych w wybranym systemie producenta podłogi. Dopuszcza się zastosowanie paneli winylowych lub wykładziny obiektowej PCV.</w:t>
      </w:r>
    </w:p>
    <w:p w14:paraId="4810C3C5" w14:textId="12AAE526" w:rsidR="00AA2374" w:rsidRPr="00B27BD1" w:rsidRDefault="00AA2374" w:rsidP="004352EF">
      <w:pPr>
        <w:pStyle w:val="Akapitzlist"/>
        <w:numPr>
          <w:ilvl w:val="2"/>
          <w:numId w:val="9"/>
        </w:numPr>
        <w:spacing w:before="240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>OKŁADZINY SUFITOWE</w:t>
      </w:r>
    </w:p>
    <w:p w14:paraId="55B627D6" w14:textId="056004B5" w:rsidR="00AF4DA4" w:rsidRPr="00B27BD1" w:rsidRDefault="00AF4DA4" w:rsidP="00AF4DA4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>W celu wydzielenia przestrzeni technicznej (dla przeprowadzenia instalacji) we wskazanych</w:t>
      </w:r>
      <w:r w:rsidR="006F039F" w:rsidRPr="00B27BD1">
        <w:rPr>
          <w:rFonts w:ascii="Century Gothic" w:hAnsi="Century Gothic"/>
        </w:rPr>
        <w:t xml:space="preserve"> </w:t>
      </w:r>
      <w:r w:rsidRPr="00B27BD1">
        <w:rPr>
          <w:rFonts w:ascii="Century Gothic" w:hAnsi="Century Gothic"/>
        </w:rPr>
        <w:t xml:space="preserve">pomieszczeniach sufity podwieszane kasetonowe z wypełnieniem płytami akustycznymi.  </w:t>
      </w:r>
    </w:p>
    <w:p w14:paraId="08481FB9" w14:textId="2155400B" w:rsidR="00AF4DA4" w:rsidRPr="00B27BD1" w:rsidRDefault="00AF4DA4" w:rsidP="00AF4DA4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>W pomieszczeniach technicznych oraz mokrych (z dużą ilością pary wodnej) tynk  cementowo-wapienny / płyty g-k odporne na wilgoć.</w:t>
      </w:r>
    </w:p>
    <w:p w14:paraId="597B7D15" w14:textId="6D9ABE8A" w:rsidR="00AF4DA4" w:rsidRPr="00B27BD1" w:rsidRDefault="00AF4DA4" w:rsidP="00AF4DA4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 xml:space="preserve">Należy zapewnić minimalną wysokość w pomieszczeniach użytkowych na poziomie 3,0 m. Dopuszcza się miejscowe obniżenia po uzyskaniu akceptacji Zamawiającego. </w:t>
      </w:r>
    </w:p>
    <w:p w14:paraId="29BD7B11" w14:textId="12BC7F85" w:rsidR="002E5C85" w:rsidRPr="002C408C" w:rsidRDefault="00AF4DA4" w:rsidP="002C408C">
      <w:pPr>
        <w:pStyle w:val="Akapitzlist"/>
        <w:spacing w:before="240"/>
        <w:ind w:left="1944"/>
        <w:jc w:val="both"/>
        <w:rPr>
          <w:rFonts w:ascii="Century Gothic" w:hAnsi="Century Gothic"/>
        </w:rPr>
      </w:pPr>
      <w:r w:rsidRPr="00B27BD1">
        <w:rPr>
          <w:rFonts w:ascii="Century Gothic" w:hAnsi="Century Gothic"/>
        </w:rPr>
        <w:t>W sufitach i zabudowach przewidzieć należy klapy rewizyjne dla celów konserwacji instalacji.</w:t>
      </w:r>
    </w:p>
    <w:p w14:paraId="6FCC0982" w14:textId="57B58998" w:rsidR="00CC1E5F" w:rsidRPr="00DE3ABE" w:rsidRDefault="00CC1E5F">
      <w:pPr>
        <w:pStyle w:val="Akapitzlist"/>
        <w:numPr>
          <w:ilvl w:val="1"/>
          <w:numId w:val="9"/>
        </w:numPr>
        <w:spacing w:before="240"/>
        <w:rPr>
          <w:rFonts w:ascii="Century Gothic" w:hAnsi="Century Gothic"/>
          <w:u w:val="single"/>
        </w:rPr>
      </w:pPr>
      <w:r w:rsidRPr="00DE3ABE">
        <w:rPr>
          <w:rFonts w:ascii="Century Gothic" w:hAnsi="Century Gothic"/>
          <w:u w:val="single"/>
        </w:rPr>
        <w:lastRenderedPageBreak/>
        <w:t>INSTALACJE BUDYNKU</w:t>
      </w:r>
    </w:p>
    <w:p w14:paraId="04AE5563" w14:textId="3B410A54" w:rsidR="00CC1E5F" w:rsidRPr="00DE3ABE" w:rsidRDefault="00567FE6">
      <w:pPr>
        <w:pStyle w:val="Akapitzlist"/>
        <w:numPr>
          <w:ilvl w:val="2"/>
          <w:numId w:val="9"/>
        </w:numPr>
        <w:spacing w:before="240"/>
        <w:rPr>
          <w:rFonts w:ascii="Century Gothic" w:hAnsi="Century Gothic"/>
        </w:rPr>
      </w:pPr>
      <w:r w:rsidRPr="00DE3ABE">
        <w:rPr>
          <w:rFonts w:ascii="Century Gothic" w:hAnsi="Century Gothic"/>
        </w:rPr>
        <w:t>ELEKTRYCZNA</w:t>
      </w:r>
      <w:r w:rsidR="00DE3ABE" w:rsidRPr="00DE3ABE">
        <w:rPr>
          <w:rFonts w:ascii="Century Gothic" w:hAnsi="Century Gothic"/>
        </w:rPr>
        <w:t xml:space="preserve"> </w:t>
      </w:r>
      <w:r w:rsidRPr="00DE3ABE">
        <w:rPr>
          <w:rFonts w:ascii="Century Gothic" w:hAnsi="Century Gothic"/>
        </w:rPr>
        <w:t>– wg projektu tech</w:t>
      </w:r>
      <w:r w:rsidR="00DE3ABE" w:rsidRPr="00DE3ABE">
        <w:rPr>
          <w:rFonts w:ascii="Century Gothic" w:hAnsi="Century Gothic"/>
        </w:rPr>
        <w:t>nicznego</w:t>
      </w:r>
    </w:p>
    <w:p w14:paraId="6A77B5E2" w14:textId="60CCB67A" w:rsidR="00410DE0" w:rsidRPr="00DE3ABE" w:rsidRDefault="00410DE0">
      <w:pPr>
        <w:pStyle w:val="Akapitzlist"/>
        <w:numPr>
          <w:ilvl w:val="2"/>
          <w:numId w:val="9"/>
        </w:numPr>
        <w:spacing w:before="240"/>
        <w:rPr>
          <w:rFonts w:ascii="Century Gothic" w:hAnsi="Century Gothic"/>
        </w:rPr>
      </w:pPr>
      <w:r w:rsidRPr="00DE3ABE">
        <w:rPr>
          <w:rFonts w:ascii="Century Gothic" w:hAnsi="Century Gothic"/>
        </w:rPr>
        <w:t>WODNO-KANALIZACYJNA</w:t>
      </w:r>
      <w:r w:rsidR="00B50C1C" w:rsidRPr="00DE3ABE">
        <w:rPr>
          <w:rFonts w:ascii="Century Gothic" w:hAnsi="Century Gothic"/>
        </w:rPr>
        <w:t xml:space="preserve"> </w:t>
      </w:r>
      <w:r w:rsidRPr="00DE3ABE">
        <w:rPr>
          <w:rFonts w:ascii="Century Gothic" w:hAnsi="Century Gothic"/>
        </w:rPr>
        <w:t>– wg projektu technicznego</w:t>
      </w:r>
    </w:p>
    <w:p w14:paraId="1DAB6AA2" w14:textId="2CDFBF46" w:rsidR="00410DE0" w:rsidRPr="00DE3ABE" w:rsidRDefault="00410DE0" w:rsidP="00D977CB">
      <w:pPr>
        <w:pStyle w:val="Akapitzlist"/>
        <w:numPr>
          <w:ilvl w:val="2"/>
          <w:numId w:val="9"/>
        </w:numPr>
        <w:spacing w:before="240"/>
        <w:rPr>
          <w:rFonts w:ascii="Century Gothic" w:hAnsi="Century Gothic"/>
        </w:rPr>
      </w:pPr>
      <w:r w:rsidRPr="00DE3ABE">
        <w:rPr>
          <w:rFonts w:ascii="Century Gothic" w:hAnsi="Century Gothic"/>
        </w:rPr>
        <w:t>CENTRALNEGO OGRZEWANIA – wg projektu technicznego</w:t>
      </w:r>
    </w:p>
    <w:p w14:paraId="2D5537AE" w14:textId="41DCBE0B" w:rsidR="00922040" w:rsidRPr="00DE3ABE" w:rsidRDefault="00B71833" w:rsidP="00026606">
      <w:pPr>
        <w:pStyle w:val="GuciaNormal"/>
        <w:spacing w:before="240"/>
        <w:ind w:firstLine="360"/>
        <w:rPr>
          <w:rFonts w:ascii="Century Gothic" w:hAnsi="Century Gothic"/>
          <w:b/>
          <w:bCs/>
          <w:color w:val="auto"/>
          <w:lang w:val="pl-PL"/>
        </w:rPr>
      </w:pPr>
      <w:r w:rsidRPr="00DE3ABE">
        <w:rPr>
          <w:rFonts w:ascii="Century Gothic" w:hAnsi="Century Gothic"/>
          <w:b/>
          <w:bCs/>
          <w:color w:val="auto"/>
          <w:lang w:val="pl-PL"/>
        </w:rPr>
        <w:t>Dopuszcza się stosowanie odmiennych materiałów lub rozwiązań przy zachowaniu charakterystyk i parametrów nie gorszych niż proponowane w projekcie oraz zachowanie projektowanej kolorystyki (po akceptacji projektanta i Inwestora).</w:t>
      </w:r>
      <w:bookmarkStart w:id="430" w:name="_Hlk519062755"/>
      <w:bookmarkEnd w:id="351"/>
    </w:p>
    <w:p w14:paraId="31A0B7C6" w14:textId="268C136B" w:rsidR="00B71833" w:rsidRPr="000872A7" w:rsidRDefault="00B71833" w:rsidP="001C0937">
      <w:pPr>
        <w:pStyle w:val="Nagwek2"/>
        <w:rPr>
          <w:rFonts w:ascii="Century Gothic" w:hAnsi="Century Gothic"/>
        </w:rPr>
      </w:pPr>
      <w:bookmarkStart w:id="431" w:name="_Toc362453832"/>
      <w:bookmarkStart w:id="432" w:name="_Toc60940986"/>
      <w:bookmarkStart w:id="433" w:name="_Toc104382281"/>
      <w:bookmarkStart w:id="434" w:name="_Toc104382387"/>
      <w:bookmarkStart w:id="435" w:name="_Toc104385814"/>
      <w:bookmarkStart w:id="436" w:name="_Toc104452962"/>
      <w:bookmarkStart w:id="437" w:name="_Toc104453096"/>
      <w:bookmarkStart w:id="438" w:name="_Toc104453137"/>
      <w:bookmarkStart w:id="439" w:name="_Toc112137604"/>
      <w:bookmarkStart w:id="440" w:name="_Toc119934892"/>
      <w:bookmarkStart w:id="441" w:name="_Toc122515548"/>
      <w:bookmarkStart w:id="442" w:name="_Toc128552816"/>
      <w:bookmarkStart w:id="443" w:name="_Toc138335537"/>
      <w:bookmarkStart w:id="444" w:name="_Toc138422877"/>
      <w:bookmarkEnd w:id="430"/>
      <w:r w:rsidRPr="000872A7">
        <w:rPr>
          <w:rFonts w:ascii="Century Gothic" w:hAnsi="Century Gothic"/>
        </w:rPr>
        <w:t>WARUNKI OCHRONY PRZECIWPOŻAROWEJ</w:t>
      </w:r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</w:p>
    <w:p w14:paraId="02B3214B" w14:textId="77777777" w:rsidR="000D0859" w:rsidRPr="000872A7" w:rsidRDefault="000D0859" w:rsidP="00091CBA">
      <w:pPr>
        <w:pStyle w:val="Akapitzlist"/>
        <w:numPr>
          <w:ilvl w:val="0"/>
          <w:numId w:val="28"/>
        </w:numPr>
        <w:tabs>
          <w:tab w:val="right" w:pos="0"/>
          <w:tab w:val="left" w:pos="284"/>
        </w:tabs>
        <w:spacing w:after="0"/>
        <w:rPr>
          <w:rFonts w:ascii="Century Gothic" w:hAnsi="Century Gothic" w:cs="Arial"/>
          <w:szCs w:val="24"/>
        </w:rPr>
      </w:pPr>
      <w:r w:rsidRPr="000872A7">
        <w:rPr>
          <w:rFonts w:ascii="Century Gothic" w:hAnsi="Century Gothic" w:cs="Arial"/>
          <w:b/>
          <w:szCs w:val="24"/>
        </w:rPr>
        <w:t>Powierzchnia, wysokość i liczba kondygnacji.</w:t>
      </w:r>
    </w:p>
    <w:p w14:paraId="5417109C" w14:textId="77777777" w:rsidR="000872A7" w:rsidRPr="000872A7" w:rsidRDefault="000872A7" w:rsidP="000872A7">
      <w:pPr>
        <w:pStyle w:val="GuciaNormal"/>
        <w:numPr>
          <w:ilvl w:val="0"/>
          <w:numId w:val="4"/>
        </w:numPr>
        <w:tabs>
          <w:tab w:val="clear" w:pos="928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0872A7">
        <w:rPr>
          <w:rFonts w:ascii="Century Gothic" w:hAnsi="Century Gothic"/>
          <w:color w:val="auto"/>
          <w:lang w:val="pl-PL"/>
        </w:rPr>
        <w:t>Powierzchnia zabudowy</w:t>
      </w:r>
      <w:r w:rsidRPr="000872A7">
        <w:rPr>
          <w:rFonts w:ascii="Century Gothic" w:hAnsi="Century Gothic"/>
          <w:color w:val="auto"/>
          <w:lang w:val="pl-PL"/>
        </w:rPr>
        <w:tab/>
        <w:t>193,01 m</w:t>
      </w:r>
      <w:r w:rsidRPr="000872A7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13E5184D" w14:textId="77777777" w:rsidR="000872A7" w:rsidRPr="005C0319" w:rsidRDefault="000872A7" w:rsidP="000872A7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strefy ZLIII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  <w:t>234,36 m</w:t>
      </w:r>
      <w:r w:rsidRPr="005C0319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56E1FD77" w14:textId="77777777" w:rsidR="000872A7" w:rsidRPr="005C0319" w:rsidRDefault="000872A7" w:rsidP="000872A7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strefy ZLII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  <w:t>132,34 m</w:t>
      </w:r>
      <w:r w:rsidRPr="005C0319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36C5A09D" w14:textId="77777777" w:rsidR="000872A7" w:rsidRPr="007E2E43" w:rsidRDefault="000872A7" w:rsidP="000872A7">
      <w:pPr>
        <w:numPr>
          <w:ilvl w:val="0"/>
          <w:numId w:val="4"/>
        </w:numPr>
        <w:tabs>
          <w:tab w:val="left" w:leader="dot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5C0319">
        <w:rPr>
          <w:rFonts w:ascii="Century Gothic" w:eastAsia="Times New Roman" w:hAnsi="Century Gothic" w:cs="Arial"/>
          <w:szCs w:val="24"/>
          <w:lang w:eastAsia="de-DE"/>
        </w:rPr>
        <w:t>Powierzchnia wewnętrzna budynku</w:t>
      </w:r>
      <w:r w:rsidRPr="005C0319">
        <w:rPr>
          <w:rFonts w:ascii="Century Gothic" w:eastAsia="Times New Roman" w:hAnsi="Century Gothic" w:cs="Arial"/>
          <w:szCs w:val="24"/>
          <w:lang w:eastAsia="de-DE"/>
        </w:rPr>
        <w:tab/>
      </w:r>
      <w:r w:rsidRPr="007E2E43">
        <w:rPr>
          <w:rFonts w:ascii="Century Gothic" w:eastAsia="Times New Roman" w:hAnsi="Century Gothic" w:cs="Arial"/>
          <w:szCs w:val="24"/>
          <w:lang w:eastAsia="de-DE"/>
        </w:rPr>
        <w:t>366,70 m</w:t>
      </w:r>
      <w:r w:rsidRPr="007E2E43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</w:p>
    <w:p w14:paraId="56AF6D77" w14:textId="77777777" w:rsidR="000872A7" w:rsidRPr="007E2E43" w:rsidRDefault="000872A7" w:rsidP="000872A7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7E2E43">
        <w:rPr>
          <w:rFonts w:ascii="Century Gothic" w:hAnsi="Century Gothic"/>
          <w:color w:val="auto"/>
          <w:lang w:val="pl-PL"/>
        </w:rPr>
        <w:t>Powierzchnia netto</w:t>
      </w:r>
      <w:r w:rsidRPr="007E2E43">
        <w:rPr>
          <w:rFonts w:ascii="Century Gothic" w:hAnsi="Century Gothic"/>
          <w:color w:val="auto"/>
          <w:lang w:val="pl-PL"/>
        </w:rPr>
        <w:tab/>
        <w:t>342,72 m</w:t>
      </w:r>
      <w:r w:rsidRPr="007E2E43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2307648B" w14:textId="77777777" w:rsidR="000872A7" w:rsidRPr="007E2E43" w:rsidRDefault="000872A7" w:rsidP="000872A7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7E2E43">
        <w:rPr>
          <w:rFonts w:ascii="Century Gothic" w:hAnsi="Century Gothic"/>
          <w:color w:val="auto"/>
          <w:lang w:val="pl-PL"/>
        </w:rPr>
        <w:t>Powierzchnia użytkowa</w:t>
      </w:r>
      <w:r w:rsidRPr="007E2E43">
        <w:rPr>
          <w:rFonts w:ascii="Century Gothic" w:hAnsi="Century Gothic"/>
          <w:color w:val="auto"/>
          <w:lang w:val="pl-PL"/>
        </w:rPr>
        <w:tab/>
        <w:t>342,72 m</w:t>
      </w:r>
      <w:r w:rsidRPr="007E2E43">
        <w:rPr>
          <w:rFonts w:ascii="Century Gothic" w:hAnsi="Century Gothic"/>
          <w:color w:val="auto"/>
          <w:vertAlign w:val="superscript"/>
          <w:lang w:val="pl-PL"/>
        </w:rPr>
        <w:t>2</w:t>
      </w:r>
    </w:p>
    <w:p w14:paraId="6DA8FB11" w14:textId="77777777" w:rsidR="000872A7" w:rsidRPr="00974584" w:rsidRDefault="000872A7" w:rsidP="000872A7">
      <w:pPr>
        <w:pStyle w:val="GuciaNormal"/>
        <w:numPr>
          <w:ilvl w:val="0"/>
          <w:numId w:val="4"/>
        </w:numPr>
        <w:tabs>
          <w:tab w:val="left" w:leader="dot" w:pos="720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974584">
        <w:rPr>
          <w:rFonts w:ascii="Century Gothic" w:hAnsi="Century Gothic"/>
          <w:color w:val="auto"/>
          <w:lang w:val="pl-PL"/>
        </w:rPr>
        <w:t>Kubatura brutto</w:t>
      </w:r>
      <w:r w:rsidRPr="00974584">
        <w:rPr>
          <w:rFonts w:ascii="Century Gothic" w:hAnsi="Century Gothic"/>
          <w:color w:val="auto"/>
          <w:lang w:val="pl-PL"/>
        </w:rPr>
        <w:tab/>
      </w:r>
      <w:r w:rsidRPr="00E10A8D">
        <w:rPr>
          <w:rFonts w:ascii="Century Gothic" w:hAnsi="Century Gothic"/>
          <w:color w:val="auto"/>
          <w:lang w:val="pl-PL"/>
        </w:rPr>
        <w:t>1784,48</w:t>
      </w:r>
      <w:r>
        <w:rPr>
          <w:rFonts w:ascii="Century Gothic" w:hAnsi="Century Gothic"/>
          <w:color w:val="auto"/>
          <w:lang w:val="pl-PL"/>
        </w:rPr>
        <w:t xml:space="preserve"> </w:t>
      </w:r>
      <w:r w:rsidRPr="00974584">
        <w:rPr>
          <w:rFonts w:ascii="Century Gothic" w:hAnsi="Century Gothic"/>
          <w:color w:val="auto"/>
          <w:lang w:val="pl-PL"/>
        </w:rPr>
        <w:t>m</w:t>
      </w:r>
      <w:r w:rsidRPr="00974584">
        <w:rPr>
          <w:rFonts w:ascii="Century Gothic" w:hAnsi="Century Gothic"/>
          <w:color w:val="auto"/>
          <w:vertAlign w:val="superscript"/>
          <w:lang w:val="pl-PL"/>
        </w:rPr>
        <w:t>3</w:t>
      </w:r>
    </w:p>
    <w:p w14:paraId="06B49B76" w14:textId="77777777" w:rsidR="000872A7" w:rsidRPr="000872A7" w:rsidRDefault="000872A7" w:rsidP="000872A7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4D4ACD">
        <w:rPr>
          <w:rFonts w:ascii="Century Gothic" w:hAnsi="Century Gothic"/>
        </w:rPr>
        <w:t>Wysokość</w:t>
      </w:r>
      <w:r w:rsidRPr="004D4ACD">
        <w:rPr>
          <w:rFonts w:ascii="Century Gothic" w:hAnsi="Century Gothic"/>
        </w:rPr>
        <w:tab/>
      </w:r>
      <w:r w:rsidRPr="000872A7">
        <w:rPr>
          <w:rFonts w:ascii="Century Gothic" w:eastAsia="Times New Roman" w:hAnsi="Century Gothic" w:cs="Arial"/>
          <w:szCs w:val="24"/>
          <w:lang w:eastAsia="de-DE"/>
        </w:rPr>
        <w:t>budynek niski N – 10,44 m</w:t>
      </w:r>
    </w:p>
    <w:p w14:paraId="59BCC114" w14:textId="77777777" w:rsidR="000872A7" w:rsidRPr="000872A7" w:rsidRDefault="000872A7" w:rsidP="000872A7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0872A7">
        <w:rPr>
          <w:rFonts w:ascii="Century Gothic" w:hAnsi="Century Gothic"/>
        </w:rPr>
        <w:t>Szerokość elewacji frontowej</w:t>
      </w:r>
      <w:r w:rsidRPr="000872A7">
        <w:rPr>
          <w:rFonts w:ascii="Century Gothic" w:hAnsi="Century Gothic"/>
        </w:rPr>
        <w:tab/>
      </w:r>
      <w:r w:rsidRPr="000872A7">
        <w:rPr>
          <w:rFonts w:ascii="Century Gothic" w:eastAsia="Times New Roman" w:hAnsi="Century Gothic" w:cs="Arial"/>
          <w:szCs w:val="24"/>
          <w:lang w:eastAsia="de-DE"/>
        </w:rPr>
        <w:t>15,92 m</w:t>
      </w:r>
    </w:p>
    <w:p w14:paraId="3947F37C" w14:textId="77777777" w:rsidR="000872A7" w:rsidRPr="000872A7" w:rsidRDefault="000872A7" w:rsidP="000872A7">
      <w:pPr>
        <w:numPr>
          <w:ilvl w:val="0"/>
          <w:numId w:val="4"/>
        </w:numPr>
        <w:tabs>
          <w:tab w:val="num" w:pos="720"/>
          <w:tab w:val="decimal" w:leader="dot" w:pos="8505"/>
        </w:tabs>
        <w:spacing w:after="0" w:line="240" w:lineRule="auto"/>
        <w:ind w:left="1434" w:hanging="357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0872A7">
        <w:rPr>
          <w:rFonts w:ascii="Century Gothic" w:hAnsi="Century Gothic"/>
        </w:rPr>
        <w:t>Długość</w:t>
      </w:r>
      <w:r w:rsidRPr="000872A7">
        <w:rPr>
          <w:rFonts w:ascii="Century Gothic" w:hAnsi="Century Gothic"/>
        </w:rPr>
        <w:tab/>
      </w:r>
      <w:r w:rsidRPr="000872A7">
        <w:rPr>
          <w:rFonts w:ascii="Century Gothic" w:eastAsia="Times New Roman" w:hAnsi="Century Gothic" w:cs="Arial"/>
          <w:szCs w:val="24"/>
          <w:lang w:eastAsia="de-DE"/>
        </w:rPr>
        <w:t>16,64 m</w:t>
      </w:r>
    </w:p>
    <w:p w14:paraId="57761BD9" w14:textId="032FFE97" w:rsidR="00597BAA" w:rsidRPr="000872A7" w:rsidRDefault="000872A7" w:rsidP="000872A7">
      <w:pPr>
        <w:pStyle w:val="GuciaNormal"/>
        <w:numPr>
          <w:ilvl w:val="0"/>
          <w:numId w:val="4"/>
        </w:numPr>
        <w:tabs>
          <w:tab w:val="clear" w:pos="928"/>
          <w:tab w:val="decimal" w:leader="dot" w:pos="8505"/>
        </w:tabs>
        <w:ind w:left="1434" w:hanging="357"/>
        <w:rPr>
          <w:rFonts w:ascii="Century Gothic" w:hAnsi="Century Gothic"/>
          <w:color w:val="auto"/>
          <w:lang w:val="pl-PL"/>
        </w:rPr>
      </w:pPr>
      <w:r w:rsidRPr="000872A7">
        <w:rPr>
          <w:rFonts w:ascii="Century Gothic" w:hAnsi="Century Gothic"/>
          <w:color w:val="auto"/>
          <w:lang w:val="pl-PL"/>
        </w:rPr>
        <w:t>Liczba kondygnacji</w:t>
      </w:r>
      <w:r w:rsidRPr="000872A7">
        <w:rPr>
          <w:rFonts w:ascii="Century Gothic" w:hAnsi="Century Gothic"/>
          <w:color w:val="auto"/>
          <w:lang w:val="pl-PL"/>
        </w:rPr>
        <w:tab/>
        <w:t>III nadziemne</w:t>
      </w:r>
    </w:p>
    <w:p w14:paraId="03A72FC2" w14:textId="77777777" w:rsidR="00B324F3" w:rsidRPr="00345651" w:rsidRDefault="00B324F3" w:rsidP="005865EB">
      <w:pPr>
        <w:pStyle w:val="Bezodstpw"/>
        <w:rPr>
          <w:rFonts w:ascii="Century Gothic" w:hAnsi="Century Gothic"/>
        </w:rPr>
      </w:pPr>
    </w:p>
    <w:p w14:paraId="5A08E09F" w14:textId="77777777" w:rsidR="000D0859" w:rsidRPr="00345651" w:rsidRDefault="000D0859" w:rsidP="00091CBA">
      <w:pPr>
        <w:widowControl w:val="0"/>
        <w:numPr>
          <w:ilvl w:val="0"/>
          <w:numId w:val="2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szCs w:val="24"/>
        </w:rPr>
      </w:pPr>
      <w:r w:rsidRPr="00345651">
        <w:rPr>
          <w:rFonts w:ascii="Century Gothic" w:hAnsi="Century Gothic" w:cs="Arial"/>
          <w:b/>
          <w:szCs w:val="24"/>
        </w:rPr>
        <w:t>Charakterystyka zagrożenia pożarowego, w tym parametry pożarowe materiałów niebezpiecznych pożarowo, zagrożenia wynikające z procesów technologicznych oraz w zależności od potrzeb charakterystykę pożarów przyjętych do celów projektowych.</w:t>
      </w:r>
    </w:p>
    <w:p w14:paraId="7A9BFDE3" w14:textId="77777777" w:rsidR="000217B0" w:rsidRPr="00345651" w:rsidRDefault="000217B0" w:rsidP="000217B0">
      <w:pPr>
        <w:widowControl w:val="0"/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/>
        <w:jc w:val="both"/>
        <w:rPr>
          <w:rFonts w:ascii="Century Gothic" w:hAnsi="Century Gothic" w:cs="Arial"/>
          <w:szCs w:val="24"/>
        </w:rPr>
      </w:pPr>
    </w:p>
    <w:p w14:paraId="375E8067" w14:textId="5992A869" w:rsidR="001C13E1" w:rsidRPr="00345651" w:rsidRDefault="001C13E1" w:rsidP="001C13E1">
      <w:pPr>
        <w:pStyle w:val="GuciaNormal"/>
        <w:ind w:left="84" w:firstLine="708"/>
        <w:rPr>
          <w:rFonts w:ascii="Century Gothic" w:hAnsi="Century Gothic"/>
          <w:color w:val="auto"/>
          <w:lang w:val="pl-PL"/>
        </w:rPr>
      </w:pPr>
      <w:r w:rsidRPr="00345651">
        <w:rPr>
          <w:rFonts w:ascii="Century Gothic" w:hAnsi="Century Gothic"/>
          <w:color w:val="auto"/>
          <w:lang w:val="pl-PL"/>
        </w:rPr>
        <w:t>W stref</w:t>
      </w:r>
      <w:r w:rsidR="000C7678">
        <w:rPr>
          <w:rFonts w:ascii="Century Gothic" w:hAnsi="Century Gothic"/>
          <w:color w:val="auto"/>
          <w:lang w:val="pl-PL"/>
        </w:rPr>
        <w:t>ach ZL II i</w:t>
      </w:r>
      <w:r w:rsidRPr="00345651">
        <w:rPr>
          <w:rFonts w:ascii="Century Gothic" w:hAnsi="Century Gothic"/>
          <w:color w:val="auto"/>
          <w:lang w:val="pl-PL"/>
        </w:rPr>
        <w:t xml:space="preserve"> ZL I</w:t>
      </w:r>
      <w:r w:rsidR="008F5822" w:rsidRPr="00345651">
        <w:rPr>
          <w:rFonts w:ascii="Century Gothic" w:hAnsi="Century Gothic"/>
          <w:color w:val="auto"/>
          <w:lang w:val="pl-PL"/>
        </w:rPr>
        <w:t>II</w:t>
      </w:r>
      <w:r w:rsidRPr="00345651">
        <w:rPr>
          <w:rFonts w:ascii="Century Gothic" w:hAnsi="Century Gothic"/>
          <w:color w:val="auto"/>
          <w:lang w:val="pl-PL"/>
        </w:rPr>
        <w:t xml:space="preserve"> nie występują substancje palne, znajdują się</w:t>
      </w:r>
      <w:r w:rsidR="004A375D">
        <w:rPr>
          <w:rFonts w:ascii="Century Gothic" w:hAnsi="Century Gothic"/>
          <w:color w:val="auto"/>
          <w:lang w:val="pl-PL"/>
        </w:rPr>
        <w:t xml:space="preserve"> m.in.</w:t>
      </w:r>
      <w:r w:rsidRPr="00345651">
        <w:rPr>
          <w:rFonts w:ascii="Century Gothic" w:hAnsi="Century Gothic"/>
          <w:color w:val="auto"/>
          <w:lang w:val="pl-PL"/>
        </w:rPr>
        <w:t xml:space="preserve"> takie materiały jak:</w:t>
      </w:r>
    </w:p>
    <w:p w14:paraId="01C6BCCB" w14:textId="1801BBF0" w:rsidR="009A7ECE" w:rsidRPr="00345651" w:rsidRDefault="001C13E1" w:rsidP="009A7ECE">
      <w:pPr>
        <w:pStyle w:val="Akapitzlist"/>
        <w:numPr>
          <w:ilvl w:val="0"/>
          <w:numId w:val="14"/>
        </w:numPr>
        <w:jc w:val="both"/>
        <w:rPr>
          <w:rFonts w:ascii="Century Gothic" w:hAnsi="Century Gothic"/>
        </w:rPr>
      </w:pPr>
      <w:r w:rsidRPr="00345651">
        <w:rPr>
          <w:rFonts w:ascii="Century Gothic" w:hAnsi="Century Gothic"/>
        </w:rPr>
        <w:t>materiały drewnopodobne (meble pomieszczeń, drzwi, podłogi),</w:t>
      </w:r>
    </w:p>
    <w:p w14:paraId="31717491" w14:textId="40458DBF" w:rsidR="009A7ECE" w:rsidRPr="00345651" w:rsidRDefault="001C13E1" w:rsidP="009A7ECE">
      <w:pPr>
        <w:pStyle w:val="Akapitzlist"/>
        <w:numPr>
          <w:ilvl w:val="0"/>
          <w:numId w:val="14"/>
        </w:numPr>
        <w:jc w:val="both"/>
        <w:rPr>
          <w:rFonts w:ascii="Century Gothic" w:hAnsi="Century Gothic"/>
        </w:rPr>
      </w:pPr>
      <w:r w:rsidRPr="00345651">
        <w:rPr>
          <w:rFonts w:ascii="Century Gothic" w:hAnsi="Century Gothic"/>
        </w:rPr>
        <w:t>wyposażenie pomieszczeń - drzwi i okna (PCV, drewno)</w:t>
      </w:r>
    </w:p>
    <w:p w14:paraId="43CEEEF1" w14:textId="25D4066D" w:rsidR="00DF7214" w:rsidRPr="00C168D0" w:rsidRDefault="009A7ECE" w:rsidP="009A7ECE">
      <w:pPr>
        <w:ind w:left="360" w:firstLine="349"/>
        <w:jc w:val="both"/>
        <w:rPr>
          <w:rFonts w:ascii="Century Gothic" w:hAnsi="Century Gothic"/>
        </w:rPr>
      </w:pPr>
      <w:r w:rsidRPr="00C168D0">
        <w:rPr>
          <w:rFonts w:ascii="Century Gothic" w:hAnsi="Century Gothic"/>
        </w:rPr>
        <w:t>Powyższe materiały</w:t>
      </w:r>
      <w:r w:rsidR="001C13E1" w:rsidRPr="00C168D0">
        <w:rPr>
          <w:rFonts w:ascii="Century Gothic" w:hAnsi="Century Gothic"/>
        </w:rPr>
        <w:t xml:space="preserve"> nie ulegają samozapaleniu i nie tworzą stężeń wybuchowych. Temperatura zapalenia tych materiałów wynosi powyżej 200</w:t>
      </w:r>
      <w:r w:rsidRPr="00C168D0">
        <w:rPr>
          <w:rFonts w:ascii="Century Gothic" w:hAnsi="Century Gothic" w:cs="Arial"/>
        </w:rPr>
        <w:t>°</w:t>
      </w:r>
      <w:r w:rsidR="001C13E1" w:rsidRPr="00C168D0">
        <w:rPr>
          <w:rFonts w:ascii="Century Gothic" w:hAnsi="Century Gothic"/>
        </w:rPr>
        <w:t>C</w:t>
      </w:r>
      <w:r w:rsidR="000D0859" w:rsidRPr="00C168D0">
        <w:rPr>
          <w:rFonts w:ascii="Century Gothic" w:hAnsi="Century Gothic" w:cs="Arial"/>
          <w:szCs w:val="24"/>
        </w:rPr>
        <w:t>.</w:t>
      </w:r>
      <w:r w:rsidR="008354C8" w:rsidRPr="00C168D0">
        <w:rPr>
          <w:rFonts w:ascii="Century Gothic" w:hAnsi="Century Gothic"/>
        </w:rPr>
        <w:t xml:space="preserve"> </w:t>
      </w:r>
    </w:p>
    <w:p w14:paraId="3FAF0241" w14:textId="38944882" w:rsidR="00E34E41" w:rsidRPr="00C168D0" w:rsidRDefault="00E34E41" w:rsidP="00091CBA">
      <w:pPr>
        <w:pStyle w:val="Akapitzlist"/>
        <w:numPr>
          <w:ilvl w:val="0"/>
          <w:numId w:val="28"/>
        </w:numPr>
        <w:tabs>
          <w:tab w:val="right" w:pos="0"/>
          <w:tab w:val="left" w:pos="284"/>
        </w:tabs>
        <w:spacing w:after="0"/>
        <w:ind w:left="284" w:firstLine="0"/>
        <w:jc w:val="both"/>
        <w:rPr>
          <w:rFonts w:ascii="Century Gothic" w:hAnsi="Century Gothic" w:cs="Arial"/>
          <w:b/>
          <w:bCs/>
          <w:szCs w:val="24"/>
        </w:rPr>
      </w:pPr>
      <w:r w:rsidRPr="00C168D0">
        <w:rPr>
          <w:rFonts w:ascii="Century Gothic" w:hAnsi="Century Gothic" w:cs="Arial"/>
          <w:b/>
          <w:bCs/>
          <w:szCs w:val="24"/>
        </w:rPr>
        <w:t>Klasyfikacja pożarowa z uwagi na przeznaczenie i sposób użytkowania</w:t>
      </w:r>
    </w:p>
    <w:p w14:paraId="4E116C9E" w14:textId="2907E4EB" w:rsidR="00E34E41" w:rsidRPr="00C168D0" w:rsidRDefault="003907FF" w:rsidP="00D41925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</w:r>
      <w:r w:rsidR="004A375D" w:rsidRPr="00C168D0">
        <w:rPr>
          <w:rFonts w:ascii="Century Gothic" w:hAnsi="Century Gothic" w:cs="Arial"/>
          <w:szCs w:val="24"/>
        </w:rPr>
        <w:t>Budynek użyteczności publicznej – szkoła podstawowa, zaliczony do kategorii zagrożenia ludzi ZL III. Część parteru budynku – pomieszczenia przedszkolne, jako przeznaczone przede wszystkim do użytku ludzi o ograniczonej zdolności poruszania się, zaliczona do kategorii zagrożenia ludzi ZL II.</w:t>
      </w:r>
    </w:p>
    <w:p w14:paraId="2CA460A8" w14:textId="4F4FC275" w:rsidR="008817F7" w:rsidRPr="00C168D0" w:rsidRDefault="000D0859" w:rsidP="009A7ECE">
      <w:pPr>
        <w:pStyle w:val="Akapitzlist"/>
        <w:numPr>
          <w:ilvl w:val="0"/>
          <w:numId w:val="28"/>
        </w:numPr>
        <w:tabs>
          <w:tab w:val="right" w:pos="0"/>
          <w:tab w:val="left" w:pos="284"/>
        </w:tabs>
        <w:spacing w:after="0"/>
        <w:ind w:left="284" w:firstLine="0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b/>
          <w:szCs w:val="24"/>
        </w:rPr>
        <w:lastRenderedPageBreak/>
        <w:t>Kategoria zagrożenia ludzi oraz przewidywana liczba osób na każdej kondygnacji i w pomieszczeniach, których drzwi ewakuacyjne powinny otwierać się na zewnątrz pomieszczeń</w:t>
      </w:r>
    </w:p>
    <w:p w14:paraId="4894C269" w14:textId="3BE52213" w:rsidR="000217B0" w:rsidRPr="00C168D0" w:rsidRDefault="001913D7" w:rsidP="00F66AC3">
      <w:pPr>
        <w:pStyle w:val="Akapitzlist"/>
        <w:ind w:left="284" w:firstLine="425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Obiekt zakwalifikowany do kategorii zagrożenia ludzi ZL II i ZL III – budynek użyteczności publicznej, z częścią parteru (pomieszczenia przedszkolne) przeznaczoną przede wszystkim do użytku ludzi o ograniczonej zdolności poruszania się.</w:t>
      </w:r>
      <w:r w:rsidR="00CC1C19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</w:t>
      </w:r>
      <w:r w:rsidR="00E446E8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Przewidywana liczba osób w </w:t>
      </w:r>
      <w:r w:rsidR="00E446E8" w:rsidRPr="00C168D0">
        <w:rPr>
          <w:rFonts w:ascii="Century Gothic" w:eastAsia="Times New Roman" w:hAnsi="Century Gothic" w:cs="Arial"/>
          <w:szCs w:val="24"/>
          <w:lang w:eastAsia="de-DE"/>
        </w:rPr>
        <w:t>budynku</w:t>
      </w:r>
      <w:r w:rsidR="00E446E8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– </w:t>
      </w:r>
      <w:r w:rsidR="002E3435" w:rsidRPr="00C168D0">
        <w:rPr>
          <w:rFonts w:ascii="Century Gothic" w:eastAsia="Times New Roman" w:hAnsi="Century Gothic" w:cs="Arial"/>
          <w:bCs/>
          <w:szCs w:val="24"/>
          <w:lang w:eastAsia="de-DE"/>
        </w:rPr>
        <w:t>1</w:t>
      </w:r>
      <w:r w:rsidR="00474190" w:rsidRPr="00C168D0">
        <w:rPr>
          <w:rFonts w:ascii="Century Gothic" w:eastAsia="Times New Roman" w:hAnsi="Century Gothic" w:cs="Arial"/>
          <w:bCs/>
          <w:szCs w:val="24"/>
          <w:lang w:eastAsia="de-DE"/>
        </w:rPr>
        <w:t>20</w:t>
      </w:r>
      <w:r w:rsidR="00E446E8" w:rsidRPr="00C168D0">
        <w:rPr>
          <w:rFonts w:ascii="Century Gothic" w:eastAsia="Times New Roman" w:hAnsi="Century Gothic" w:cs="Arial"/>
          <w:bCs/>
          <w:szCs w:val="24"/>
          <w:lang w:eastAsia="de-DE"/>
        </w:rPr>
        <w:t>:</w:t>
      </w:r>
    </w:p>
    <w:p w14:paraId="5CB3BD0A" w14:textId="77777777" w:rsidR="00F66AC3" w:rsidRPr="00C168D0" w:rsidRDefault="00E446E8" w:rsidP="00F66AC3">
      <w:pPr>
        <w:pStyle w:val="Akapitzlist"/>
        <w:numPr>
          <w:ilvl w:val="0"/>
          <w:numId w:val="38"/>
        </w:numPr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sale</w:t>
      </w:r>
      <w:r w:rsidRPr="00C168D0">
        <w:rPr>
          <w:rFonts w:ascii="Century Gothic" w:eastAsia="Times New Roman" w:hAnsi="Century Gothic" w:cs="Arial"/>
          <w:szCs w:val="24"/>
          <w:lang w:eastAsia="de-DE"/>
        </w:rPr>
        <w:t xml:space="preserve"> lekcyjne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>:</w:t>
      </w:r>
      <w:r w:rsidR="007942C3" w:rsidRPr="00C168D0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2E3435" w:rsidRPr="00C168D0">
        <w:rPr>
          <w:rFonts w:ascii="Century Gothic" w:eastAsia="Times New Roman" w:hAnsi="Century Gothic" w:cs="Arial"/>
          <w:szCs w:val="24"/>
          <w:lang w:eastAsia="de-DE"/>
        </w:rPr>
        <w:t>6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sal </w:t>
      </w:r>
      <w:r w:rsidR="007942C3" w:rsidRPr="00C168D0">
        <w:rPr>
          <w:rFonts w:ascii="Century Gothic" w:eastAsia="Times New Roman" w:hAnsi="Century Gothic" w:cs="Arial"/>
          <w:szCs w:val="24"/>
          <w:lang w:eastAsia="de-DE"/>
        </w:rPr>
        <w:t>x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7942C3" w:rsidRPr="00C168D0">
        <w:rPr>
          <w:rFonts w:ascii="Century Gothic" w:eastAsia="Times New Roman" w:hAnsi="Century Gothic" w:cs="Arial"/>
          <w:szCs w:val="24"/>
          <w:lang w:eastAsia="de-DE"/>
        </w:rPr>
        <w:t>1</w:t>
      </w:r>
      <w:r w:rsidR="00343613" w:rsidRPr="00C168D0">
        <w:rPr>
          <w:rFonts w:ascii="Century Gothic" w:eastAsia="Times New Roman" w:hAnsi="Century Gothic" w:cs="Arial"/>
          <w:szCs w:val="24"/>
          <w:lang w:eastAsia="de-DE"/>
        </w:rPr>
        <w:t>3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dzieci </w:t>
      </w:r>
      <w:r w:rsidR="007942C3" w:rsidRPr="00C168D0">
        <w:rPr>
          <w:rFonts w:ascii="Century Gothic" w:eastAsia="Times New Roman" w:hAnsi="Century Gothic" w:cs="Arial"/>
          <w:szCs w:val="24"/>
          <w:lang w:eastAsia="de-DE"/>
        </w:rPr>
        <w:t>=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343613" w:rsidRPr="00C168D0">
        <w:rPr>
          <w:rFonts w:ascii="Century Gothic" w:eastAsia="Times New Roman" w:hAnsi="Century Gothic" w:cs="Arial"/>
          <w:szCs w:val="24"/>
          <w:lang w:eastAsia="de-DE"/>
        </w:rPr>
        <w:t>78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dzieci</w:t>
      </w:r>
    </w:p>
    <w:p w14:paraId="639242AB" w14:textId="77777777" w:rsidR="00F66AC3" w:rsidRPr="00C168D0" w:rsidRDefault="007942C3" w:rsidP="00F66AC3">
      <w:pPr>
        <w:pStyle w:val="Akapitzlist"/>
        <w:numPr>
          <w:ilvl w:val="0"/>
          <w:numId w:val="38"/>
        </w:numPr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szCs w:val="24"/>
          <w:lang w:eastAsia="de-DE"/>
        </w:rPr>
        <w:t>sale przedszkolne</w:t>
      </w:r>
      <w:r w:rsidR="002E3435" w:rsidRPr="00C168D0">
        <w:rPr>
          <w:rFonts w:ascii="Century Gothic" w:eastAsia="Times New Roman" w:hAnsi="Century Gothic" w:cs="Arial"/>
          <w:szCs w:val="24"/>
          <w:lang w:eastAsia="de-DE"/>
        </w:rPr>
        <w:t>: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2E3435" w:rsidRPr="00C168D0">
        <w:rPr>
          <w:rFonts w:ascii="Century Gothic" w:eastAsia="Times New Roman" w:hAnsi="Century Gothic" w:cs="Arial"/>
          <w:szCs w:val="24"/>
          <w:lang w:eastAsia="de-DE"/>
        </w:rPr>
        <w:t>14+18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dzieci </w:t>
      </w:r>
      <w:r w:rsidRPr="00C168D0">
        <w:rPr>
          <w:rFonts w:ascii="Century Gothic" w:eastAsia="Times New Roman" w:hAnsi="Century Gothic" w:cs="Arial"/>
          <w:szCs w:val="24"/>
          <w:lang w:eastAsia="de-DE"/>
        </w:rPr>
        <w:t>=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2E3435" w:rsidRPr="00C168D0">
        <w:rPr>
          <w:rFonts w:ascii="Century Gothic" w:eastAsia="Times New Roman" w:hAnsi="Century Gothic" w:cs="Arial"/>
          <w:szCs w:val="24"/>
          <w:lang w:eastAsia="de-DE"/>
        </w:rPr>
        <w:t>32</w:t>
      </w:r>
      <w:r w:rsidR="001330AD" w:rsidRPr="00C168D0">
        <w:rPr>
          <w:rFonts w:ascii="Century Gothic" w:eastAsia="Times New Roman" w:hAnsi="Century Gothic" w:cs="Arial"/>
          <w:szCs w:val="24"/>
          <w:lang w:eastAsia="de-DE"/>
        </w:rPr>
        <w:t xml:space="preserve"> dzieci</w:t>
      </w:r>
    </w:p>
    <w:p w14:paraId="49BEF975" w14:textId="6A449197" w:rsidR="00F66AC3" w:rsidRPr="00C168D0" w:rsidRDefault="001330AD" w:rsidP="00F66AC3">
      <w:pPr>
        <w:pStyle w:val="Akapitzlist"/>
        <w:numPr>
          <w:ilvl w:val="0"/>
          <w:numId w:val="38"/>
        </w:numPr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szCs w:val="24"/>
          <w:lang w:eastAsia="de-DE"/>
        </w:rPr>
        <w:t>nauczyciele</w:t>
      </w:r>
      <w:r w:rsidR="008100B2" w:rsidRPr="00C168D0">
        <w:rPr>
          <w:rFonts w:ascii="Century Gothic" w:eastAsia="Times New Roman" w:hAnsi="Century Gothic" w:cs="Arial"/>
          <w:szCs w:val="24"/>
          <w:lang w:eastAsia="de-DE"/>
        </w:rPr>
        <w:t xml:space="preserve"> i obsługa</w:t>
      </w:r>
      <w:r w:rsidRPr="00C168D0">
        <w:rPr>
          <w:rFonts w:ascii="Century Gothic" w:eastAsia="Times New Roman" w:hAnsi="Century Gothic" w:cs="Arial"/>
          <w:szCs w:val="24"/>
          <w:lang w:eastAsia="de-DE"/>
        </w:rPr>
        <w:t>:</w:t>
      </w:r>
      <w:r w:rsidR="007942C3" w:rsidRPr="00C168D0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343613" w:rsidRPr="00C168D0">
        <w:rPr>
          <w:rFonts w:ascii="Century Gothic" w:eastAsia="Times New Roman" w:hAnsi="Century Gothic" w:cs="Arial"/>
          <w:szCs w:val="24"/>
          <w:lang w:eastAsia="de-DE"/>
        </w:rPr>
        <w:t>1</w:t>
      </w:r>
      <w:r w:rsidR="008100B2" w:rsidRPr="00C168D0">
        <w:rPr>
          <w:rFonts w:ascii="Century Gothic" w:eastAsia="Times New Roman" w:hAnsi="Century Gothic" w:cs="Arial"/>
          <w:szCs w:val="24"/>
          <w:lang w:eastAsia="de-DE"/>
        </w:rPr>
        <w:t>0</w:t>
      </w:r>
      <w:r w:rsidRPr="00C168D0">
        <w:rPr>
          <w:rFonts w:ascii="Century Gothic" w:eastAsia="Times New Roman" w:hAnsi="Century Gothic" w:cs="Arial"/>
          <w:szCs w:val="24"/>
          <w:lang w:eastAsia="de-DE"/>
        </w:rPr>
        <w:t xml:space="preserve"> osób</w:t>
      </w:r>
    </w:p>
    <w:p w14:paraId="237F3496" w14:textId="0831FE1B" w:rsidR="00137C4D" w:rsidRPr="00C168D0" w:rsidRDefault="00137C4D" w:rsidP="00F66AC3">
      <w:pPr>
        <w:pStyle w:val="Akapitzlist"/>
        <w:ind w:left="284" w:firstLine="425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>Przewidywana liczba osób na kondygnacji:</w:t>
      </w:r>
    </w:p>
    <w:p w14:paraId="621124D9" w14:textId="4E11D642" w:rsidR="00137C4D" w:rsidRPr="00C168D0" w:rsidRDefault="00137C4D" w:rsidP="00137C4D">
      <w:pPr>
        <w:pStyle w:val="Akapitzlist"/>
        <w:numPr>
          <w:ilvl w:val="0"/>
          <w:numId w:val="38"/>
        </w:numPr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poddasza: </w:t>
      </w:r>
      <w:r w:rsidR="00474190" w:rsidRPr="00C168D0">
        <w:rPr>
          <w:rFonts w:ascii="Century Gothic" w:eastAsia="Times New Roman" w:hAnsi="Century Gothic" w:cs="Arial"/>
          <w:bCs/>
          <w:szCs w:val="24"/>
          <w:lang w:eastAsia="de-DE"/>
        </w:rPr>
        <w:tab/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19+2=21</w:t>
      </w:r>
    </w:p>
    <w:p w14:paraId="46BF882D" w14:textId="76BA8D38" w:rsidR="00137C4D" w:rsidRPr="00C168D0" w:rsidRDefault="00137C4D" w:rsidP="00137C4D">
      <w:pPr>
        <w:pStyle w:val="Akapitzlist"/>
        <w:numPr>
          <w:ilvl w:val="0"/>
          <w:numId w:val="38"/>
        </w:numPr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szCs w:val="24"/>
          <w:lang w:eastAsia="de-DE"/>
        </w:rPr>
        <w:t xml:space="preserve">piętra: </w:t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Pr="00C168D0">
        <w:rPr>
          <w:rFonts w:ascii="Century Gothic" w:eastAsia="Times New Roman" w:hAnsi="Century Gothic" w:cs="Arial"/>
          <w:szCs w:val="24"/>
          <w:lang w:eastAsia="de-DE"/>
        </w:rPr>
        <w:t>4</w:t>
      </w:r>
      <w:r w:rsidR="00343613" w:rsidRPr="00C168D0">
        <w:rPr>
          <w:rFonts w:ascii="Century Gothic" w:eastAsia="Times New Roman" w:hAnsi="Century Gothic" w:cs="Arial"/>
          <w:szCs w:val="24"/>
          <w:lang w:eastAsia="de-DE"/>
        </w:rPr>
        <w:t>6</w:t>
      </w:r>
      <w:r w:rsidRPr="00C168D0">
        <w:rPr>
          <w:rFonts w:ascii="Century Gothic" w:eastAsia="Times New Roman" w:hAnsi="Century Gothic" w:cs="Arial"/>
          <w:szCs w:val="24"/>
          <w:lang w:eastAsia="de-DE"/>
        </w:rPr>
        <w:t>+3=4</w:t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>9</w:t>
      </w:r>
    </w:p>
    <w:p w14:paraId="3CD7FD0A" w14:textId="43FD796E" w:rsidR="00137C4D" w:rsidRPr="00C168D0" w:rsidRDefault="00137C4D" w:rsidP="00137C4D">
      <w:pPr>
        <w:pStyle w:val="Akapitzlist"/>
        <w:numPr>
          <w:ilvl w:val="0"/>
          <w:numId w:val="38"/>
        </w:numPr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szCs w:val="24"/>
          <w:lang w:eastAsia="de-DE"/>
        </w:rPr>
        <w:t xml:space="preserve">parteru: </w:t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ab/>
      </w:r>
      <w:r w:rsidRPr="00C168D0">
        <w:rPr>
          <w:rFonts w:ascii="Century Gothic" w:eastAsia="Times New Roman" w:hAnsi="Century Gothic" w:cs="Arial"/>
          <w:szCs w:val="24"/>
          <w:lang w:eastAsia="de-DE"/>
        </w:rPr>
        <w:t>13 +14+18+5=</w:t>
      </w:r>
      <w:r w:rsidR="00474190" w:rsidRPr="00C168D0">
        <w:rPr>
          <w:rFonts w:ascii="Century Gothic" w:eastAsia="Times New Roman" w:hAnsi="Century Gothic" w:cs="Arial"/>
          <w:szCs w:val="24"/>
          <w:lang w:eastAsia="de-DE"/>
        </w:rPr>
        <w:t xml:space="preserve"> 50</w:t>
      </w:r>
    </w:p>
    <w:p w14:paraId="70A0044D" w14:textId="1E6ED3CC" w:rsidR="001A4EEF" w:rsidRPr="00C168D0" w:rsidRDefault="00CC1C19" w:rsidP="00F66AC3">
      <w:pPr>
        <w:ind w:left="284" w:firstLine="36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szCs w:val="24"/>
          <w:lang w:eastAsia="de-DE"/>
        </w:rPr>
        <w:t>W budynku nie przewiduje się pomieszczeń przeznaczonych do jednoczesnego przebywania w nim ponad 50 osób niebędących stałymi użytkownikami.</w:t>
      </w:r>
      <w:r w:rsidR="00B90F55" w:rsidRPr="00C168D0">
        <w:rPr>
          <w:rFonts w:ascii="Century Gothic" w:eastAsia="Times New Roman" w:hAnsi="Century Gothic" w:cs="Arial"/>
          <w:szCs w:val="24"/>
          <w:lang w:eastAsia="de-DE"/>
        </w:rPr>
        <w:t xml:space="preserve"> Drzwi z pomieszczeń, w których może przebywać ponad 6 osób o ograniczonej zdolności poruszania, projektuje się z kierunkiem otwierania na zewnątrz pomieszczeń.</w:t>
      </w:r>
    </w:p>
    <w:p w14:paraId="7DD48048" w14:textId="060C75A9" w:rsidR="007F3A4E" w:rsidRPr="00C168D0" w:rsidRDefault="007F3A4E" w:rsidP="00091CBA">
      <w:pPr>
        <w:pStyle w:val="Akapitzlist"/>
        <w:numPr>
          <w:ilvl w:val="0"/>
          <w:numId w:val="28"/>
        </w:numPr>
        <w:tabs>
          <w:tab w:val="right" w:pos="0"/>
          <w:tab w:val="left" w:pos="284"/>
        </w:tabs>
        <w:spacing w:after="0"/>
        <w:ind w:left="284" w:firstLine="0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b/>
          <w:szCs w:val="24"/>
        </w:rPr>
        <w:t>Podział obiektu na strefy pożarowe</w:t>
      </w:r>
      <w:bookmarkStart w:id="445" w:name="_Hlk79426263"/>
      <w:r w:rsidRPr="00C168D0">
        <w:rPr>
          <w:rFonts w:ascii="Century Gothic" w:hAnsi="Century Gothic" w:cs="Arial"/>
          <w:szCs w:val="24"/>
        </w:rPr>
        <w:t xml:space="preserve"> </w:t>
      </w:r>
      <w:bookmarkEnd w:id="445"/>
    </w:p>
    <w:p w14:paraId="233831A4" w14:textId="520750C6" w:rsidR="000217B0" w:rsidRPr="00C168D0" w:rsidRDefault="00FA7FC1" w:rsidP="00F66AC3">
      <w:pPr>
        <w:pStyle w:val="Akapitzlist"/>
        <w:ind w:left="284" w:firstLine="425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szCs w:val="24"/>
          <w:lang w:eastAsia="de-DE"/>
        </w:rPr>
        <w:t>Budynek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</w:t>
      </w:r>
      <w:r w:rsidR="004867D4" w:rsidRPr="00C168D0">
        <w:rPr>
          <w:rFonts w:ascii="Century Gothic" w:eastAsia="Times New Roman" w:hAnsi="Century Gothic" w:cs="Arial"/>
          <w:bCs/>
          <w:szCs w:val="24"/>
          <w:lang w:eastAsia="de-DE"/>
        </w:rPr>
        <w:t>został podzielony na dwie strefy pożarowe:</w:t>
      </w:r>
    </w:p>
    <w:p w14:paraId="25A2069F" w14:textId="76CECE28" w:rsidR="00E446E8" w:rsidRPr="00C168D0" w:rsidRDefault="003907FF" w:rsidP="000217B0">
      <w:pPr>
        <w:pStyle w:val="Akapitzlist"/>
        <w:numPr>
          <w:ilvl w:val="0"/>
          <w:numId w:val="37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ZLIII </w:t>
      </w:r>
      <w:r w:rsidR="00FA7FC1" w:rsidRPr="00C168D0">
        <w:rPr>
          <w:rFonts w:ascii="Century Gothic" w:eastAsia="Times New Roman" w:hAnsi="Century Gothic" w:cs="Arial"/>
          <w:bCs/>
          <w:szCs w:val="24"/>
          <w:lang w:eastAsia="de-DE"/>
        </w:rPr>
        <w:t>o powierzchni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</w:t>
      </w:r>
      <w:r w:rsidR="004867D4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wewnętrznej </w:t>
      </w:r>
      <w:r w:rsidR="00345651" w:rsidRPr="00C168D0">
        <w:rPr>
          <w:rFonts w:ascii="Century Gothic" w:eastAsia="Times New Roman" w:hAnsi="Century Gothic" w:cs="Arial"/>
          <w:bCs/>
          <w:szCs w:val="24"/>
          <w:lang w:eastAsia="de-DE"/>
        </w:rPr>
        <w:t>234</w:t>
      </w:r>
      <w:r w:rsidR="004867D4" w:rsidRPr="00C168D0">
        <w:rPr>
          <w:rFonts w:ascii="Century Gothic" w:eastAsia="Times New Roman" w:hAnsi="Century Gothic" w:cs="Arial"/>
          <w:bCs/>
          <w:szCs w:val="24"/>
          <w:lang w:eastAsia="de-DE"/>
        </w:rPr>
        <w:t>,</w:t>
      </w:r>
      <w:r w:rsidR="00345651" w:rsidRPr="00C168D0">
        <w:rPr>
          <w:rFonts w:ascii="Century Gothic" w:eastAsia="Times New Roman" w:hAnsi="Century Gothic" w:cs="Arial"/>
          <w:bCs/>
          <w:szCs w:val="24"/>
          <w:lang w:eastAsia="de-DE"/>
        </w:rPr>
        <w:t>36</w:t>
      </w:r>
      <w:r w:rsidR="004867D4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m</w:t>
      </w:r>
      <w:r w:rsidR="004867D4" w:rsidRPr="00C168D0">
        <w:rPr>
          <w:rFonts w:ascii="Century Gothic" w:eastAsia="Times New Roman" w:hAnsi="Century Gothic" w:cs="Arial"/>
          <w:bCs/>
          <w:szCs w:val="24"/>
          <w:vertAlign w:val="superscript"/>
          <w:lang w:eastAsia="de-DE"/>
        </w:rPr>
        <w:t>2</w:t>
      </w:r>
      <w:r w:rsidR="004867D4" w:rsidRPr="00C168D0">
        <w:rPr>
          <w:rFonts w:ascii="Century Gothic" w:eastAsia="Times New Roman" w:hAnsi="Century Gothic" w:cs="Arial"/>
          <w:bCs/>
          <w:szCs w:val="24"/>
          <w:lang w:eastAsia="de-DE"/>
        </w:rPr>
        <w:t>,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</w:t>
      </w:r>
    </w:p>
    <w:p w14:paraId="16B64554" w14:textId="0C620563" w:rsidR="004867D4" w:rsidRPr="00C168D0" w:rsidRDefault="004867D4" w:rsidP="00E446E8">
      <w:pPr>
        <w:pStyle w:val="Akapitzlist"/>
        <w:numPr>
          <w:ilvl w:val="0"/>
          <w:numId w:val="14"/>
        </w:numPr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ZLII</w:t>
      </w:r>
      <w:r w:rsidR="00345651"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o powierzchni wewnętrznej </w:t>
      </w:r>
      <w:r w:rsidR="00345651" w:rsidRPr="00C168D0">
        <w:rPr>
          <w:rFonts w:ascii="Century Gothic" w:eastAsia="Times New Roman" w:hAnsi="Century Gothic" w:cs="Arial"/>
          <w:szCs w:val="24"/>
          <w:lang w:eastAsia="de-DE"/>
        </w:rPr>
        <w:t>132,34</w:t>
      </w:r>
      <w:r w:rsidRPr="00C168D0">
        <w:rPr>
          <w:rFonts w:ascii="Century Gothic" w:eastAsia="Times New Roman" w:hAnsi="Century Gothic" w:cs="Arial"/>
          <w:szCs w:val="24"/>
          <w:lang w:eastAsia="de-DE"/>
        </w:rPr>
        <w:t xml:space="preserve"> m</w:t>
      </w:r>
      <w:r w:rsidRPr="00C168D0">
        <w:rPr>
          <w:rFonts w:ascii="Century Gothic" w:eastAsia="Times New Roman" w:hAnsi="Century Gothic" w:cs="Arial"/>
          <w:szCs w:val="24"/>
          <w:vertAlign w:val="superscript"/>
          <w:lang w:eastAsia="de-DE"/>
        </w:rPr>
        <w:t>2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. </w:t>
      </w:r>
    </w:p>
    <w:p w14:paraId="221F78CA" w14:textId="4099C7ED" w:rsidR="00FA7FC1" w:rsidRPr="00C168D0" w:rsidRDefault="004867D4" w:rsidP="00F66AC3">
      <w:pPr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hAnsi="Century Gothic" w:cs="Arial"/>
          <w:szCs w:val="24"/>
        </w:rPr>
        <w:tab/>
        <w:t>Zaprojektowano ścianę oddzielenia pożarowego o klasie odporności ogniowej REI</w:t>
      </w:r>
      <w:r w:rsidR="00CE57F9" w:rsidRPr="00C168D0">
        <w:rPr>
          <w:rFonts w:ascii="Century Gothic" w:hAnsi="Century Gothic" w:cs="Arial"/>
          <w:szCs w:val="24"/>
        </w:rPr>
        <w:t>120 oraz strop o klasie odporności ogniowej REI60</w:t>
      </w:r>
      <w:r w:rsidR="00282C9E" w:rsidRPr="00C168D0">
        <w:rPr>
          <w:rFonts w:ascii="Century Gothic" w:hAnsi="Century Gothic" w:cs="Arial"/>
          <w:szCs w:val="24"/>
        </w:rPr>
        <w:t xml:space="preserve"> na granicy stref</w:t>
      </w:r>
      <w:r w:rsidRPr="00C168D0">
        <w:rPr>
          <w:rFonts w:ascii="Century Gothic" w:hAnsi="Century Gothic" w:cs="Arial"/>
          <w:szCs w:val="24"/>
        </w:rPr>
        <w:t xml:space="preserve">. </w:t>
      </w:r>
      <w:r w:rsidR="00FA7FC1" w:rsidRPr="00C168D0">
        <w:rPr>
          <w:rFonts w:ascii="Century Gothic" w:hAnsi="Century Gothic" w:cs="Arial"/>
          <w:szCs w:val="24"/>
        </w:rPr>
        <w:t>Dopuszczalna powierzchnia strefy pożarowej</w:t>
      </w:r>
      <w:r w:rsidR="00883B21" w:rsidRPr="00C168D0">
        <w:rPr>
          <w:rFonts w:ascii="Century Gothic" w:hAnsi="Century Gothic" w:cs="Arial"/>
          <w:szCs w:val="24"/>
        </w:rPr>
        <w:t xml:space="preserve"> wynosi</w:t>
      </w:r>
      <w:r w:rsidR="00FA7FC1" w:rsidRPr="00C168D0">
        <w:rPr>
          <w:rFonts w:ascii="Century Gothic" w:hAnsi="Century Gothic" w:cs="Arial"/>
          <w:szCs w:val="24"/>
        </w:rPr>
        <w:t xml:space="preserve"> dla budynku niskiego, </w:t>
      </w:r>
      <w:r w:rsidR="00CE57F9" w:rsidRPr="00C168D0">
        <w:rPr>
          <w:rFonts w:ascii="Century Gothic" w:hAnsi="Century Gothic" w:cs="Arial"/>
          <w:szCs w:val="24"/>
        </w:rPr>
        <w:t>wielo</w:t>
      </w:r>
      <w:r w:rsidR="00FA7FC1" w:rsidRPr="00C168D0">
        <w:rPr>
          <w:rFonts w:ascii="Century Gothic" w:hAnsi="Century Gothic" w:cs="Arial"/>
          <w:szCs w:val="24"/>
        </w:rPr>
        <w:t>kondygnacyjnego,  zakwalifikowanego do kategorii zagrożenia ludzi</w:t>
      </w:r>
      <w:r w:rsidR="00883B21" w:rsidRPr="00C168D0">
        <w:rPr>
          <w:rFonts w:ascii="Century Gothic" w:hAnsi="Century Gothic" w:cs="Arial"/>
          <w:szCs w:val="24"/>
        </w:rPr>
        <w:t>: ZLII – 5000 m</w:t>
      </w:r>
      <w:r w:rsidR="00883B21" w:rsidRPr="00C168D0">
        <w:rPr>
          <w:rFonts w:ascii="Century Gothic" w:hAnsi="Century Gothic" w:cs="Arial"/>
          <w:szCs w:val="24"/>
          <w:vertAlign w:val="superscript"/>
        </w:rPr>
        <w:t>2</w:t>
      </w:r>
      <w:r w:rsidR="00883B21" w:rsidRPr="00C168D0">
        <w:rPr>
          <w:rFonts w:ascii="Century Gothic" w:hAnsi="Century Gothic" w:cs="Arial"/>
          <w:szCs w:val="24"/>
        </w:rPr>
        <w:t xml:space="preserve">,a </w:t>
      </w:r>
      <w:r w:rsidR="00FA7FC1" w:rsidRPr="00C168D0">
        <w:rPr>
          <w:rFonts w:ascii="Century Gothic" w:hAnsi="Century Gothic" w:cs="Arial"/>
          <w:szCs w:val="24"/>
        </w:rPr>
        <w:t>ZL</w:t>
      </w:r>
      <w:r w:rsidR="003907FF" w:rsidRPr="00C168D0">
        <w:rPr>
          <w:rFonts w:ascii="Century Gothic" w:hAnsi="Century Gothic" w:cs="Arial"/>
          <w:szCs w:val="24"/>
        </w:rPr>
        <w:t>II</w:t>
      </w:r>
      <w:r w:rsidR="00FA7FC1" w:rsidRPr="00C168D0">
        <w:rPr>
          <w:rFonts w:ascii="Century Gothic" w:hAnsi="Century Gothic" w:cs="Arial"/>
          <w:szCs w:val="24"/>
        </w:rPr>
        <w:t xml:space="preserve">I </w:t>
      </w:r>
      <w:r w:rsidR="00883B21" w:rsidRPr="00C168D0">
        <w:rPr>
          <w:rFonts w:ascii="Century Gothic" w:hAnsi="Century Gothic" w:cs="Arial"/>
          <w:szCs w:val="24"/>
        </w:rPr>
        <w:t xml:space="preserve">– </w:t>
      </w:r>
      <w:r w:rsidR="00446C75" w:rsidRPr="00C168D0">
        <w:rPr>
          <w:rFonts w:ascii="Century Gothic" w:hAnsi="Century Gothic" w:cs="Arial"/>
          <w:szCs w:val="24"/>
        </w:rPr>
        <w:t>8</w:t>
      </w:r>
      <w:r w:rsidR="00FA7FC1" w:rsidRPr="00C168D0">
        <w:rPr>
          <w:rFonts w:ascii="Century Gothic" w:hAnsi="Century Gothic" w:cs="Arial"/>
          <w:szCs w:val="24"/>
        </w:rPr>
        <w:t>000 m</w:t>
      </w:r>
      <w:r w:rsidR="00FA7FC1" w:rsidRPr="00C168D0">
        <w:rPr>
          <w:rFonts w:ascii="Century Gothic" w:hAnsi="Century Gothic" w:cs="Arial"/>
          <w:szCs w:val="24"/>
          <w:vertAlign w:val="superscript"/>
        </w:rPr>
        <w:t>2</w:t>
      </w:r>
      <w:r w:rsidR="00FA7FC1" w:rsidRPr="00C168D0">
        <w:rPr>
          <w:rFonts w:ascii="Century Gothic" w:hAnsi="Century Gothic" w:cs="Arial"/>
          <w:szCs w:val="24"/>
        </w:rPr>
        <w:t>.</w:t>
      </w:r>
      <w:r w:rsidR="00ED33E3" w:rsidRPr="00C168D0">
        <w:rPr>
          <w:rFonts w:ascii="Century Gothic" w:hAnsi="Century Gothic" w:cs="Arial"/>
          <w:szCs w:val="24"/>
        </w:rPr>
        <w:t xml:space="preserve"> </w:t>
      </w:r>
      <w:r w:rsidR="00FA7FC1" w:rsidRPr="00C168D0">
        <w:rPr>
          <w:rFonts w:ascii="Century Gothic" w:hAnsi="Century Gothic" w:cs="Arial"/>
          <w:szCs w:val="24"/>
        </w:rPr>
        <w:t>Dla omawianego budynku powierzchnia stref pożarowych jest zachowana i nie wymaga dodatkowych przedsięwzięć przystosowawczych</w:t>
      </w:r>
      <w:r w:rsidR="00446C75" w:rsidRPr="00C168D0">
        <w:rPr>
          <w:rFonts w:ascii="Century Gothic" w:hAnsi="Century Gothic" w:cs="Arial"/>
          <w:szCs w:val="24"/>
        </w:rPr>
        <w:t>.</w:t>
      </w:r>
    </w:p>
    <w:p w14:paraId="76C9F8CA" w14:textId="6020BFA5" w:rsidR="000D0859" w:rsidRPr="00C168D0" w:rsidRDefault="00E34E41" w:rsidP="00091CBA">
      <w:pPr>
        <w:pStyle w:val="Akapitzlist"/>
        <w:numPr>
          <w:ilvl w:val="0"/>
          <w:numId w:val="28"/>
        </w:numPr>
        <w:tabs>
          <w:tab w:val="right" w:pos="0"/>
          <w:tab w:val="left" w:pos="284"/>
        </w:tabs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C168D0">
        <w:rPr>
          <w:rFonts w:ascii="Century Gothic" w:hAnsi="Century Gothic" w:cs="Arial"/>
          <w:b/>
          <w:szCs w:val="24"/>
        </w:rPr>
        <w:t>Maksymalna</w:t>
      </w:r>
      <w:r w:rsidR="000D0859" w:rsidRPr="00C168D0">
        <w:rPr>
          <w:rFonts w:ascii="Century Gothic" w:hAnsi="Century Gothic" w:cs="Arial"/>
          <w:b/>
          <w:szCs w:val="24"/>
        </w:rPr>
        <w:t xml:space="preserve"> gęstość obciążenia ogniowego</w:t>
      </w:r>
    </w:p>
    <w:p w14:paraId="0D9CB8EB" w14:textId="7570A08E" w:rsidR="002F43D5" w:rsidRPr="00C168D0" w:rsidRDefault="0006735E" w:rsidP="00F66AC3">
      <w:pPr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ab/>
      </w:r>
      <w:r w:rsidR="003907FF" w:rsidRPr="00C168D0">
        <w:rPr>
          <w:rFonts w:ascii="Century Gothic" w:eastAsia="Times New Roman" w:hAnsi="Century Gothic" w:cs="Arial"/>
          <w:bCs/>
          <w:szCs w:val="24"/>
          <w:lang w:eastAsia="de-DE"/>
        </w:rPr>
        <w:t>Budynek zakwalifikowany do kategorii zagrożenia ludzi – Z</w:t>
      </w:r>
      <w:r w:rsidR="00883B21" w:rsidRPr="00C168D0">
        <w:rPr>
          <w:rFonts w:ascii="Century Gothic" w:eastAsia="Times New Roman" w:hAnsi="Century Gothic" w:cs="Arial"/>
          <w:bCs/>
          <w:szCs w:val="24"/>
          <w:lang w:eastAsia="de-DE"/>
        </w:rPr>
        <w:t>L</w:t>
      </w:r>
      <w:r w:rsidR="003907FF" w:rsidRPr="00C168D0">
        <w:rPr>
          <w:rFonts w:ascii="Century Gothic" w:eastAsia="Times New Roman" w:hAnsi="Century Gothic" w:cs="Arial"/>
          <w:bCs/>
          <w:szCs w:val="24"/>
          <w:lang w:eastAsia="de-DE"/>
        </w:rPr>
        <w:t>, wobec czego gęstości obciążenia ogniowego nie oblicza się.</w:t>
      </w:r>
      <w:r w:rsidR="003907FF" w:rsidRPr="00C168D0">
        <w:rPr>
          <w:rFonts w:ascii="Century Gothic" w:hAnsi="Century Gothic"/>
        </w:rPr>
        <w:t xml:space="preserve"> </w:t>
      </w:r>
      <w:r w:rsidR="003907FF" w:rsidRPr="00C168D0">
        <w:rPr>
          <w:rFonts w:ascii="Century Gothic" w:eastAsia="Times New Roman" w:hAnsi="Century Gothic" w:cs="Arial"/>
          <w:bCs/>
          <w:szCs w:val="24"/>
          <w:lang w:eastAsia="de-DE"/>
        </w:rPr>
        <w:t>Gęstość obciążenia ogniowego  pomieszczeń gospodarczych/technicznych nie przekracza wartości 500 MJ/m</w:t>
      </w:r>
      <w:r w:rsidR="003907FF" w:rsidRPr="00C168D0">
        <w:rPr>
          <w:rFonts w:ascii="Century Gothic" w:eastAsia="Times New Roman" w:hAnsi="Century Gothic" w:cs="Arial"/>
          <w:bCs/>
          <w:szCs w:val="24"/>
          <w:vertAlign w:val="superscript"/>
          <w:lang w:eastAsia="de-DE"/>
        </w:rPr>
        <w:t>2</w:t>
      </w:r>
      <w:r w:rsidR="003907FF" w:rsidRPr="00C168D0">
        <w:rPr>
          <w:rFonts w:ascii="Century Gothic" w:eastAsia="Times New Roman" w:hAnsi="Century Gothic" w:cs="Arial"/>
          <w:bCs/>
          <w:szCs w:val="24"/>
          <w:lang w:eastAsia="de-DE"/>
        </w:rPr>
        <w:t>.</w:t>
      </w:r>
    </w:p>
    <w:p w14:paraId="2C59C022" w14:textId="41FE4DA8" w:rsidR="000D0859" w:rsidRPr="00C168D0" w:rsidRDefault="000D0859" w:rsidP="00091CBA">
      <w:pPr>
        <w:numPr>
          <w:ilvl w:val="0"/>
          <w:numId w:val="28"/>
        </w:numPr>
        <w:tabs>
          <w:tab w:val="right" w:pos="0"/>
          <w:tab w:val="left" w:pos="284"/>
        </w:tabs>
        <w:spacing w:after="0"/>
        <w:ind w:left="284" w:firstLine="0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b/>
          <w:szCs w:val="24"/>
        </w:rPr>
        <w:t>Klasa odporności pożarowej oraz odporności ogniowej i stopień rozprzestrzeniania ognia</w:t>
      </w:r>
      <w:r w:rsidR="007F3A4E" w:rsidRPr="00C168D0">
        <w:rPr>
          <w:rFonts w:ascii="Century Gothic" w:hAnsi="Century Gothic" w:cs="Arial"/>
          <w:b/>
          <w:szCs w:val="24"/>
        </w:rPr>
        <w:t xml:space="preserve"> przez</w:t>
      </w:r>
      <w:r w:rsidRPr="00C168D0">
        <w:rPr>
          <w:rFonts w:ascii="Century Gothic" w:hAnsi="Century Gothic" w:cs="Arial"/>
          <w:b/>
          <w:szCs w:val="24"/>
        </w:rPr>
        <w:t xml:space="preserve"> element</w:t>
      </w:r>
      <w:r w:rsidR="007F3A4E" w:rsidRPr="00C168D0">
        <w:rPr>
          <w:rFonts w:ascii="Century Gothic" w:hAnsi="Century Gothic" w:cs="Arial"/>
          <w:b/>
          <w:szCs w:val="24"/>
        </w:rPr>
        <w:t>y</w:t>
      </w:r>
      <w:r w:rsidRPr="00C168D0">
        <w:rPr>
          <w:rFonts w:ascii="Century Gothic" w:hAnsi="Century Gothic" w:cs="Arial"/>
          <w:b/>
          <w:szCs w:val="24"/>
        </w:rPr>
        <w:t xml:space="preserve"> budowlan</w:t>
      </w:r>
      <w:r w:rsidR="007F3A4E" w:rsidRPr="00C168D0">
        <w:rPr>
          <w:rFonts w:ascii="Century Gothic" w:hAnsi="Century Gothic" w:cs="Arial"/>
          <w:b/>
          <w:szCs w:val="24"/>
        </w:rPr>
        <w:t>e</w:t>
      </w:r>
    </w:p>
    <w:p w14:paraId="5721F4B8" w14:textId="07BFEBEC" w:rsidR="0006735E" w:rsidRDefault="0006735E" w:rsidP="00883B21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ab/>
      </w:r>
      <w:r w:rsidR="004A375D" w:rsidRPr="00C168D0">
        <w:rPr>
          <w:rFonts w:ascii="Century Gothic" w:eastAsia="Times New Roman" w:hAnsi="Century Gothic" w:cs="Arial"/>
          <w:bCs/>
          <w:szCs w:val="24"/>
          <w:lang w:eastAsia="de-DE"/>
        </w:rPr>
        <w:t>Dla budynku niskiego (N), zakwalifikowanego do kategorii zagrożenia ludzi ZL III, wymagana klasa odporności pożarowej „C”, a do ZL II, klasa „B”. Dla klas „B” i „C” odporności pożarowej poniższe elementy budynku powinny posiadać odpowiednie klasy odporności ogniowej wg zestawienia</w:t>
      </w:r>
      <w:r w:rsidR="00883B21" w:rsidRPr="00C168D0">
        <w:rPr>
          <w:rFonts w:ascii="Century Gothic" w:eastAsia="Times New Roman" w:hAnsi="Century Gothic" w:cs="Arial"/>
          <w:bCs/>
          <w:szCs w:val="24"/>
          <w:lang w:eastAsia="de-DE"/>
        </w:rPr>
        <w:t>:</w:t>
      </w:r>
    </w:p>
    <w:tbl>
      <w:tblPr>
        <w:tblpPr w:leftFromText="141" w:rightFromText="141" w:vertAnchor="text" w:tblpX="307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371"/>
        <w:gridCol w:w="1361"/>
        <w:gridCol w:w="1361"/>
        <w:gridCol w:w="1011"/>
        <w:gridCol w:w="1439"/>
        <w:gridCol w:w="1480"/>
        <w:gridCol w:w="1470"/>
      </w:tblGrid>
      <w:tr w:rsidR="00883B21" w:rsidRPr="00C168D0" w14:paraId="6D21F179" w14:textId="77777777" w:rsidTr="004E1B3E">
        <w:trPr>
          <w:trHeight w:val="283"/>
        </w:trPr>
        <w:tc>
          <w:tcPr>
            <w:tcW w:w="1371" w:type="dxa"/>
            <w:vMerge w:val="restart"/>
            <w:vAlign w:val="center"/>
            <w:hideMark/>
          </w:tcPr>
          <w:p w14:paraId="573D3910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lastRenderedPageBreak/>
              <w:t>Klasa odporności pożarowej budynku</w:t>
            </w:r>
          </w:p>
        </w:tc>
        <w:tc>
          <w:tcPr>
            <w:tcW w:w="8122" w:type="dxa"/>
            <w:gridSpan w:val="6"/>
            <w:vAlign w:val="center"/>
            <w:hideMark/>
          </w:tcPr>
          <w:p w14:paraId="62C2FAF2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Klasa odporności ogniowej elementów budynku</w:t>
            </w:r>
          </w:p>
        </w:tc>
      </w:tr>
      <w:tr w:rsidR="00883B21" w:rsidRPr="00C168D0" w14:paraId="1A801A83" w14:textId="77777777" w:rsidTr="004E1B3E">
        <w:trPr>
          <w:trHeight w:val="283"/>
        </w:trPr>
        <w:tc>
          <w:tcPr>
            <w:tcW w:w="1371" w:type="dxa"/>
            <w:vMerge/>
            <w:vAlign w:val="center"/>
            <w:hideMark/>
          </w:tcPr>
          <w:p w14:paraId="4A39ADCF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eastAsia="Arial Unicode MS" w:hAnsi="Century Gothic"/>
                <w:kern w:val="2"/>
                <w:lang w:eastAsia="ar-SA"/>
              </w:rPr>
            </w:pPr>
          </w:p>
        </w:tc>
        <w:tc>
          <w:tcPr>
            <w:tcW w:w="1361" w:type="dxa"/>
            <w:vAlign w:val="center"/>
            <w:hideMark/>
          </w:tcPr>
          <w:p w14:paraId="21CDCBF9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główna konstrukcja nośna</w:t>
            </w:r>
          </w:p>
        </w:tc>
        <w:tc>
          <w:tcPr>
            <w:tcW w:w="1361" w:type="dxa"/>
            <w:vAlign w:val="center"/>
            <w:hideMark/>
          </w:tcPr>
          <w:p w14:paraId="6F16C6E7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konstrukcja dachu</w:t>
            </w:r>
          </w:p>
        </w:tc>
        <w:tc>
          <w:tcPr>
            <w:tcW w:w="1011" w:type="dxa"/>
            <w:vAlign w:val="center"/>
            <w:hideMark/>
          </w:tcPr>
          <w:p w14:paraId="57D975A4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strop</w:t>
            </w:r>
          </w:p>
        </w:tc>
        <w:tc>
          <w:tcPr>
            <w:tcW w:w="1439" w:type="dxa"/>
            <w:vAlign w:val="center"/>
            <w:hideMark/>
          </w:tcPr>
          <w:p w14:paraId="4C82F9CE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ściana zewnętrzna</w:t>
            </w:r>
          </w:p>
        </w:tc>
        <w:tc>
          <w:tcPr>
            <w:tcW w:w="1480" w:type="dxa"/>
            <w:vAlign w:val="center"/>
            <w:hideMark/>
          </w:tcPr>
          <w:p w14:paraId="57B63CE2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ściana wewnętrzna</w:t>
            </w:r>
          </w:p>
        </w:tc>
        <w:tc>
          <w:tcPr>
            <w:tcW w:w="1470" w:type="dxa"/>
            <w:vAlign w:val="center"/>
            <w:hideMark/>
          </w:tcPr>
          <w:p w14:paraId="054A9D45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przekrycie dachu</w:t>
            </w:r>
          </w:p>
        </w:tc>
      </w:tr>
      <w:tr w:rsidR="004A375D" w:rsidRPr="00C168D0" w14:paraId="116D3C16" w14:textId="77777777" w:rsidTr="004E1B3E">
        <w:trPr>
          <w:trHeight w:val="283"/>
        </w:trPr>
        <w:tc>
          <w:tcPr>
            <w:tcW w:w="1371" w:type="dxa"/>
            <w:shd w:val="clear" w:color="auto" w:fill="auto"/>
            <w:vAlign w:val="center"/>
            <w:hideMark/>
          </w:tcPr>
          <w:p w14:paraId="3F85E124" w14:textId="37D410DF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"B"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0E1AFBD8" w14:textId="2E22A3D8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120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3C3C582C" w14:textId="1642BF32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30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14:paraId="720F6D7E" w14:textId="37736EFB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I 60</w:t>
            </w:r>
          </w:p>
        </w:tc>
        <w:tc>
          <w:tcPr>
            <w:tcW w:w="1439" w:type="dxa"/>
            <w:shd w:val="clear" w:color="auto" w:fill="auto"/>
            <w:vAlign w:val="center"/>
            <w:hideMark/>
          </w:tcPr>
          <w:p w14:paraId="54E86EFC" w14:textId="4CE19C7E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I 60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14:paraId="73F6AF42" w14:textId="7AC2DA77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I 30</w:t>
            </w:r>
          </w:p>
        </w:tc>
        <w:tc>
          <w:tcPr>
            <w:tcW w:w="1470" w:type="dxa"/>
            <w:shd w:val="clear" w:color="auto" w:fill="auto"/>
            <w:vAlign w:val="center"/>
            <w:hideMark/>
          </w:tcPr>
          <w:p w14:paraId="59AE5E87" w14:textId="6C42C60D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30</w:t>
            </w:r>
          </w:p>
        </w:tc>
      </w:tr>
      <w:tr w:rsidR="004A375D" w:rsidRPr="00C168D0" w14:paraId="23B91750" w14:textId="77777777" w:rsidTr="004E1B3E">
        <w:trPr>
          <w:trHeight w:val="283"/>
        </w:trPr>
        <w:tc>
          <w:tcPr>
            <w:tcW w:w="1371" w:type="dxa"/>
            <w:shd w:val="clear" w:color="auto" w:fill="auto"/>
            <w:vAlign w:val="center"/>
          </w:tcPr>
          <w:p w14:paraId="10756DB0" w14:textId="58B4DFCD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"C"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3FDB868" w14:textId="2DFA97B6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60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7981B7D" w14:textId="019AEB9A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15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1635C9B" w14:textId="2F4D1530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I 60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3BE48A1D" w14:textId="3B32ACA7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I 30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49935247" w14:textId="22165C52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I 15</w:t>
            </w:r>
          </w:p>
        </w:tc>
        <w:tc>
          <w:tcPr>
            <w:tcW w:w="1470" w:type="dxa"/>
            <w:shd w:val="clear" w:color="auto" w:fill="auto"/>
            <w:vAlign w:val="center"/>
          </w:tcPr>
          <w:p w14:paraId="33C83C2B" w14:textId="4EE08942" w:rsidR="004A375D" w:rsidRPr="00C168D0" w:rsidRDefault="004A375D" w:rsidP="004A375D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15</w:t>
            </w:r>
          </w:p>
        </w:tc>
      </w:tr>
    </w:tbl>
    <w:p w14:paraId="0B36FAB9" w14:textId="77777777" w:rsidR="00883B21" w:rsidRPr="00C168D0" w:rsidRDefault="00883B21" w:rsidP="00883B21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</w:p>
    <w:p w14:paraId="2038628D" w14:textId="77777777" w:rsidR="00883B21" w:rsidRPr="00C168D0" w:rsidRDefault="00883B21" w:rsidP="00883B21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Wymaganą klasę odporności ogniowej elementów oddzielenia pożarowego  oraz zamknięć w nich otworów określa poniższa tabela:</w:t>
      </w:r>
    </w:p>
    <w:tbl>
      <w:tblPr>
        <w:tblpPr w:leftFromText="141" w:rightFromText="141" w:vertAnchor="text" w:tblpX="307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413"/>
        <w:gridCol w:w="1417"/>
        <w:gridCol w:w="1095"/>
        <w:gridCol w:w="2399"/>
        <w:gridCol w:w="1773"/>
        <w:gridCol w:w="1361"/>
      </w:tblGrid>
      <w:tr w:rsidR="00883B21" w:rsidRPr="00C168D0" w14:paraId="62D28F40" w14:textId="77777777" w:rsidTr="00346134">
        <w:trPr>
          <w:trHeight w:val="283"/>
        </w:trPr>
        <w:tc>
          <w:tcPr>
            <w:tcW w:w="1413" w:type="dxa"/>
            <w:vMerge w:val="restart"/>
            <w:vAlign w:val="center"/>
            <w:hideMark/>
          </w:tcPr>
          <w:p w14:paraId="2E297A77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Klasa odporności pożarowej budynku</w:t>
            </w:r>
          </w:p>
        </w:tc>
        <w:tc>
          <w:tcPr>
            <w:tcW w:w="8045" w:type="dxa"/>
            <w:gridSpan w:val="5"/>
            <w:vAlign w:val="center"/>
            <w:hideMark/>
          </w:tcPr>
          <w:p w14:paraId="084BE666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 xml:space="preserve">Klasa odporności ogniowej </w:t>
            </w:r>
          </w:p>
        </w:tc>
      </w:tr>
      <w:tr w:rsidR="00883B21" w:rsidRPr="00C168D0" w14:paraId="799C8C03" w14:textId="77777777" w:rsidTr="00346134">
        <w:trPr>
          <w:trHeight w:val="283"/>
        </w:trPr>
        <w:tc>
          <w:tcPr>
            <w:tcW w:w="1413" w:type="dxa"/>
            <w:vMerge/>
            <w:vAlign w:val="center"/>
            <w:hideMark/>
          </w:tcPr>
          <w:p w14:paraId="42CE6CEE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eastAsia="Arial Unicode MS" w:hAnsi="Century Gothic"/>
                <w:kern w:val="2"/>
                <w:lang w:eastAsia="ar-SA"/>
              </w:rPr>
            </w:pPr>
          </w:p>
        </w:tc>
        <w:tc>
          <w:tcPr>
            <w:tcW w:w="2512" w:type="dxa"/>
            <w:gridSpan w:val="2"/>
            <w:vAlign w:val="center"/>
            <w:hideMark/>
          </w:tcPr>
          <w:p w14:paraId="0435C8C5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Elementów oddzielenia przeciwpożarowego</w:t>
            </w:r>
          </w:p>
        </w:tc>
        <w:tc>
          <w:tcPr>
            <w:tcW w:w="2399" w:type="dxa"/>
            <w:vMerge w:val="restart"/>
            <w:vAlign w:val="center"/>
            <w:hideMark/>
          </w:tcPr>
          <w:p w14:paraId="1E63ED08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Drzwi przeciwpożarowych lub innych zamknięć przeciwpożarowych</w:t>
            </w:r>
          </w:p>
        </w:tc>
        <w:tc>
          <w:tcPr>
            <w:tcW w:w="3134" w:type="dxa"/>
            <w:gridSpan w:val="2"/>
            <w:vAlign w:val="center"/>
            <w:hideMark/>
          </w:tcPr>
          <w:p w14:paraId="7A891FF9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Drzwi z przedsionka przeciwpożarowego</w:t>
            </w:r>
          </w:p>
        </w:tc>
      </w:tr>
      <w:tr w:rsidR="00883B21" w:rsidRPr="00C168D0" w14:paraId="66158E2C" w14:textId="77777777" w:rsidTr="00346134">
        <w:trPr>
          <w:trHeight w:val="283"/>
        </w:trPr>
        <w:tc>
          <w:tcPr>
            <w:tcW w:w="1413" w:type="dxa"/>
            <w:vMerge/>
            <w:shd w:val="clear" w:color="auto" w:fill="auto"/>
            <w:vAlign w:val="center"/>
          </w:tcPr>
          <w:p w14:paraId="05B45956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72D3F0A9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Ścian i stropów, z wyjątkiem stropów w ZL</w:t>
            </w:r>
          </w:p>
        </w:tc>
        <w:tc>
          <w:tcPr>
            <w:tcW w:w="1095" w:type="dxa"/>
            <w:shd w:val="clear" w:color="auto" w:fill="auto"/>
            <w:vAlign w:val="center"/>
          </w:tcPr>
          <w:p w14:paraId="47C47AFB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Stropów w ZL</w:t>
            </w:r>
          </w:p>
        </w:tc>
        <w:tc>
          <w:tcPr>
            <w:tcW w:w="2399" w:type="dxa"/>
            <w:vMerge/>
            <w:shd w:val="clear" w:color="auto" w:fill="auto"/>
            <w:vAlign w:val="center"/>
          </w:tcPr>
          <w:p w14:paraId="57AEC520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</w:p>
        </w:tc>
        <w:tc>
          <w:tcPr>
            <w:tcW w:w="1773" w:type="dxa"/>
            <w:shd w:val="clear" w:color="auto" w:fill="auto"/>
            <w:vAlign w:val="center"/>
          </w:tcPr>
          <w:p w14:paraId="66CD4393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Na korytarz i do pomieszczenia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BA64E45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Na klatkę schodową</w:t>
            </w:r>
          </w:p>
        </w:tc>
      </w:tr>
      <w:tr w:rsidR="00883B21" w:rsidRPr="00C168D0" w14:paraId="6B465BFA" w14:textId="77777777" w:rsidTr="00346134">
        <w:trPr>
          <w:trHeight w:val="283"/>
        </w:trPr>
        <w:tc>
          <w:tcPr>
            <w:tcW w:w="1413" w:type="dxa"/>
            <w:shd w:val="clear" w:color="auto" w:fill="auto"/>
            <w:vAlign w:val="center"/>
            <w:hideMark/>
          </w:tcPr>
          <w:p w14:paraId="63FC1768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„B” i „C"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591AE06C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I 120</w:t>
            </w:r>
          </w:p>
        </w:tc>
        <w:tc>
          <w:tcPr>
            <w:tcW w:w="1095" w:type="dxa"/>
            <w:shd w:val="clear" w:color="auto" w:fill="auto"/>
            <w:vAlign w:val="center"/>
            <w:hideMark/>
          </w:tcPr>
          <w:p w14:paraId="772081CC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R E I 60</w:t>
            </w:r>
          </w:p>
        </w:tc>
        <w:tc>
          <w:tcPr>
            <w:tcW w:w="2399" w:type="dxa"/>
            <w:shd w:val="clear" w:color="auto" w:fill="auto"/>
            <w:vAlign w:val="center"/>
            <w:hideMark/>
          </w:tcPr>
          <w:p w14:paraId="352064E6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I 60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14:paraId="36CB93B6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I 30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3AEE83E3" w14:textId="77777777" w:rsidR="00883B21" w:rsidRPr="00C168D0" w:rsidRDefault="00883B21" w:rsidP="004E1B3E">
            <w:pPr>
              <w:spacing w:after="0" w:line="240" w:lineRule="auto"/>
              <w:jc w:val="center"/>
              <w:rPr>
                <w:rFonts w:ascii="Century Gothic" w:hAnsi="Century Gothic"/>
              </w:rPr>
            </w:pPr>
            <w:r w:rsidRPr="00C168D0">
              <w:rPr>
                <w:rFonts w:ascii="Century Gothic" w:hAnsi="Century Gothic"/>
              </w:rPr>
              <w:t>E 30</w:t>
            </w:r>
          </w:p>
        </w:tc>
      </w:tr>
    </w:tbl>
    <w:p w14:paraId="060FF4B7" w14:textId="77777777" w:rsidR="00346134" w:rsidRPr="00C168D0" w:rsidRDefault="00346134" w:rsidP="00346134">
      <w:pPr>
        <w:tabs>
          <w:tab w:val="right" w:pos="0"/>
          <w:tab w:val="left" w:pos="284"/>
        </w:tabs>
        <w:spacing w:after="0"/>
        <w:jc w:val="both"/>
        <w:rPr>
          <w:rFonts w:ascii="Century Gothic" w:hAnsi="Century Gothic" w:cs="Arial"/>
          <w:b/>
          <w:szCs w:val="24"/>
        </w:rPr>
      </w:pPr>
    </w:p>
    <w:p w14:paraId="196903B0" w14:textId="4C341B81" w:rsidR="007F3A4E" w:rsidRPr="00C168D0" w:rsidRDefault="00250A06" w:rsidP="00091CBA">
      <w:pPr>
        <w:numPr>
          <w:ilvl w:val="0"/>
          <w:numId w:val="28"/>
        </w:numPr>
        <w:tabs>
          <w:tab w:val="right" w:pos="0"/>
          <w:tab w:val="left" w:pos="284"/>
        </w:tabs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C168D0">
        <w:rPr>
          <w:rFonts w:ascii="Century Gothic" w:hAnsi="Century Gothic" w:cs="Arial"/>
          <w:b/>
          <w:szCs w:val="24"/>
        </w:rPr>
        <w:t>Występowanie materiałów wybuchowych oraz zagrożenie wybuchem</w:t>
      </w:r>
    </w:p>
    <w:p w14:paraId="5F3B526B" w14:textId="0ED86A79" w:rsidR="000D0859" w:rsidRPr="00C168D0" w:rsidRDefault="007E425E" w:rsidP="00250A06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ab/>
      </w:r>
      <w:r w:rsidR="00883B21" w:rsidRPr="00C168D0">
        <w:rPr>
          <w:rFonts w:ascii="Century Gothic" w:hAnsi="Century Gothic" w:cs="Arial"/>
          <w:szCs w:val="24"/>
        </w:rPr>
        <w:t>W obiekcie nie przewiduje się materiałów mogących tworzyć mieszaniny wybuchowe, brak jest pomieszczeń i stref zagrożenia wybuchem.</w:t>
      </w:r>
    </w:p>
    <w:p w14:paraId="2A9E9E9C" w14:textId="77777777" w:rsidR="001B40A8" w:rsidRPr="00C168D0" w:rsidRDefault="001B40A8" w:rsidP="00091CBA">
      <w:pPr>
        <w:widowControl w:val="0"/>
        <w:numPr>
          <w:ilvl w:val="0"/>
          <w:numId w:val="2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b/>
          <w:szCs w:val="24"/>
        </w:rPr>
        <w:t xml:space="preserve">Warunki i strategia ewakuacji ludzi lub ich uratowania w inny sposób </w:t>
      </w:r>
    </w:p>
    <w:p w14:paraId="55D9D0A6" w14:textId="3BF50091" w:rsidR="00C85000" w:rsidRPr="00C168D0" w:rsidRDefault="00A813FF" w:rsidP="00A813FF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ab/>
        <w:t>Ewakuacja z pomieszczeń zapewniona na zasadzie przejścia ewakuacyjnego przez nie więcej niż 3 pomieszczenia (długość przejścia nie większa niż 40 m) drzwiami o szerokości nie mniejszej niż 0,9 m, a następnie dojściem ewakuacyjnym o długości nie większej niż 30 m (w tym nie więcej niż 20 m na poziomej drodze ewakuacyjnej) bezpośrednio na zewnątrz budynku</w:t>
      </w:r>
      <w:r w:rsidR="008B7076">
        <w:rPr>
          <w:rFonts w:ascii="Century Gothic" w:eastAsia="Times New Roman" w:hAnsi="Century Gothic" w:cs="Arial"/>
          <w:bCs/>
          <w:szCs w:val="24"/>
          <w:lang w:eastAsia="de-DE"/>
        </w:rPr>
        <w:t xml:space="preserve"> lub do innej strefy pożarowej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. Szerokość wyjść ewakuacyjnych nie mniej niż 1,2 m.</w:t>
      </w:r>
    </w:p>
    <w:p w14:paraId="35BE6294" w14:textId="23690055" w:rsidR="00D41925" w:rsidRPr="00C168D0" w:rsidRDefault="00D41925" w:rsidP="00091CBA">
      <w:pPr>
        <w:widowControl w:val="0"/>
        <w:numPr>
          <w:ilvl w:val="0"/>
          <w:numId w:val="2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C168D0">
        <w:rPr>
          <w:rFonts w:ascii="Century Gothic" w:hAnsi="Century Gothic" w:cs="Arial"/>
          <w:b/>
          <w:szCs w:val="24"/>
        </w:rPr>
        <w:t>Dobór urządzeń przeciwpożarowych oraz innych instalacji i urządzeń służących bezpieczeństwu pożarowemu wraz z określeniem zakresu i celu ich stosowania</w:t>
      </w:r>
    </w:p>
    <w:p w14:paraId="695CDA74" w14:textId="29E47D9D" w:rsidR="007303D0" w:rsidRPr="00C168D0" w:rsidRDefault="007303D0">
      <w:pPr>
        <w:pStyle w:val="Akapitzlist"/>
        <w:numPr>
          <w:ilvl w:val="0"/>
          <w:numId w:val="18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hAnsi="Century Gothic" w:cs="Arial"/>
          <w:b/>
          <w:bCs/>
          <w:szCs w:val="24"/>
        </w:rPr>
      </w:pPr>
      <w:r w:rsidRPr="00C168D0">
        <w:rPr>
          <w:rFonts w:ascii="Century Gothic" w:hAnsi="Century Gothic" w:cs="Arial"/>
          <w:b/>
          <w:bCs/>
          <w:szCs w:val="24"/>
        </w:rPr>
        <w:t>Awaryjne oświetlenie ewakuacyjne</w:t>
      </w:r>
    </w:p>
    <w:p w14:paraId="62BCDA55" w14:textId="0FC26856" w:rsidR="007303D0" w:rsidRPr="0037099C" w:rsidRDefault="00791385" w:rsidP="006C09C5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</w:r>
      <w:r w:rsidR="00A813FF" w:rsidRPr="00C168D0">
        <w:rPr>
          <w:rFonts w:ascii="Century Gothic" w:hAnsi="Century Gothic" w:cs="Arial"/>
          <w:szCs w:val="24"/>
        </w:rPr>
        <w:t>W budynku objętym opracowaniem</w:t>
      </w:r>
      <w:r w:rsidR="008E3744" w:rsidRPr="00C168D0">
        <w:rPr>
          <w:rFonts w:ascii="Century Gothic" w:hAnsi="Century Gothic" w:cs="Arial"/>
          <w:szCs w:val="24"/>
        </w:rPr>
        <w:t xml:space="preserve"> projektuje się oświetlenie awaryjne oświetlenie ewakuacyjne dróg ewakuacyjnych i pomieszczeń przedszkolnych</w:t>
      </w:r>
      <w:r w:rsidR="00A813FF" w:rsidRPr="00C168D0">
        <w:rPr>
          <w:rFonts w:ascii="Century Gothic" w:hAnsi="Century Gothic" w:cs="Arial"/>
          <w:szCs w:val="24"/>
        </w:rPr>
        <w:t xml:space="preserve">. Natężenie oświetlenia na drodze ewakuacyjnej o szerokości do 2 m, mierzone w jej osi przy podłodze, nie może być niższe niż 1 lx. Średnie natężenie oświetlenia ewakuacyjnego w strefie otwartej nie powinno być mniejsze niż 0,5 lx na poziomie </w:t>
      </w:r>
      <w:r w:rsidR="00A813FF" w:rsidRPr="00C168D0">
        <w:rPr>
          <w:rFonts w:ascii="Century Gothic" w:hAnsi="Century Gothic" w:cs="Arial"/>
          <w:szCs w:val="24"/>
        </w:rPr>
        <w:lastRenderedPageBreak/>
        <w:t>podłogi, na niezabudowanym polu czynnym strefy otwartej, z wyjątkiem wyodrębnionego przez wyłączenie z tej strefy obwodowego pasa o szerokości 0,5m. Dla oświetlenia urządzeń przeciwpożarowych należy zapewnić minimalny poziom natężenia oświetlenia co najmniej 5 lx. Minimalny czas działania oświetlenia ewakuacyjnego nie może być krótszy niż 1 godzina. Oprawy oświetlenia ewakuacyjnego rozmieścić z zachowaniem natężenia oświetlenia. Po zewnętrznej stronie budynku przy wyjściach ewakuacyjny</w:t>
      </w:r>
      <w:r w:rsidR="008E3744" w:rsidRPr="00C168D0">
        <w:rPr>
          <w:rFonts w:ascii="Century Gothic" w:hAnsi="Century Gothic" w:cs="Arial"/>
          <w:szCs w:val="24"/>
        </w:rPr>
        <w:t>ch</w:t>
      </w:r>
      <w:r w:rsidR="00A813FF" w:rsidRPr="00C168D0">
        <w:rPr>
          <w:rFonts w:ascii="Century Gothic" w:hAnsi="Century Gothic" w:cs="Arial"/>
          <w:szCs w:val="24"/>
        </w:rPr>
        <w:t xml:space="preserve"> należy również zapewnić opraw</w:t>
      </w:r>
      <w:r w:rsidR="008E3744" w:rsidRPr="00C168D0">
        <w:rPr>
          <w:rFonts w:ascii="Century Gothic" w:hAnsi="Century Gothic" w:cs="Arial"/>
          <w:szCs w:val="24"/>
        </w:rPr>
        <w:t>y</w:t>
      </w:r>
      <w:r w:rsidR="00A813FF" w:rsidRPr="00C168D0">
        <w:rPr>
          <w:rFonts w:ascii="Century Gothic" w:hAnsi="Century Gothic" w:cs="Arial"/>
          <w:szCs w:val="24"/>
        </w:rPr>
        <w:t xml:space="preserve"> oświetlenia</w:t>
      </w:r>
      <w:r w:rsidR="008E3744" w:rsidRPr="00C168D0">
        <w:rPr>
          <w:rFonts w:ascii="Century Gothic" w:hAnsi="Century Gothic" w:cs="Arial"/>
          <w:szCs w:val="24"/>
        </w:rPr>
        <w:t xml:space="preserve"> </w:t>
      </w:r>
      <w:r w:rsidR="00A813FF" w:rsidRPr="00C168D0">
        <w:rPr>
          <w:rFonts w:ascii="Century Gothic" w:hAnsi="Century Gothic" w:cs="Arial"/>
          <w:szCs w:val="24"/>
        </w:rPr>
        <w:t xml:space="preserve">awaryjnego. Awaryjne oświetlenie ewakuacyjne wykonać według normy PN-EN. Awaryjne oświetlenie ewakuacyjne wg </w:t>
      </w:r>
      <w:r w:rsidRPr="00C168D0">
        <w:rPr>
          <w:rFonts w:ascii="Century Gothic" w:hAnsi="Century Gothic" w:cs="Arial"/>
          <w:szCs w:val="24"/>
        </w:rPr>
        <w:t>projektu technicznego</w:t>
      </w:r>
      <w:r w:rsidR="00A813FF" w:rsidRPr="00C168D0">
        <w:rPr>
          <w:rFonts w:ascii="Century Gothic" w:hAnsi="Century Gothic" w:cs="Arial"/>
          <w:szCs w:val="24"/>
        </w:rPr>
        <w:t>.</w:t>
      </w:r>
    </w:p>
    <w:p w14:paraId="0210CF77" w14:textId="2F2E4D4C" w:rsidR="007303D0" w:rsidRPr="0037099C" w:rsidRDefault="007303D0">
      <w:pPr>
        <w:pStyle w:val="Akapitzlist"/>
        <w:numPr>
          <w:ilvl w:val="0"/>
          <w:numId w:val="18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hAnsi="Century Gothic" w:cs="Arial"/>
          <w:b/>
          <w:bCs/>
          <w:szCs w:val="24"/>
        </w:rPr>
      </w:pPr>
      <w:r w:rsidRPr="0037099C">
        <w:rPr>
          <w:rFonts w:ascii="Century Gothic" w:hAnsi="Century Gothic" w:cs="Arial"/>
          <w:b/>
          <w:bCs/>
          <w:szCs w:val="24"/>
        </w:rPr>
        <w:t>Hydranty wewnętrzne</w:t>
      </w:r>
    </w:p>
    <w:p w14:paraId="773B3780" w14:textId="0ED960B2" w:rsidR="007303D0" w:rsidRPr="0037099C" w:rsidRDefault="009806EE" w:rsidP="006C09C5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37099C">
        <w:rPr>
          <w:rFonts w:ascii="Century Gothic" w:eastAsia="Times New Roman" w:hAnsi="Century Gothic" w:cs="Arial"/>
          <w:bCs/>
          <w:szCs w:val="24"/>
          <w:lang w:eastAsia="de-DE"/>
        </w:rPr>
        <w:tab/>
      </w:r>
      <w:r w:rsidR="005739D4" w:rsidRPr="00E1354D">
        <w:rPr>
          <w:rFonts w:ascii="Century Gothic" w:eastAsia="Times New Roman" w:hAnsi="Century Gothic" w:cs="Arial"/>
          <w:bCs/>
          <w:szCs w:val="24"/>
          <w:lang w:eastAsia="de-DE"/>
        </w:rPr>
        <w:t>Dla budynku (kategoria zagrożenia ludzi ZL III, budynek niski, powierzchnia każdej ze stref &lt;1000 m</w:t>
      </w:r>
      <w:r w:rsidR="005739D4" w:rsidRPr="00E1354D">
        <w:rPr>
          <w:rFonts w:ascii="Century Gothic" w:eastAsia="Times New Roman" w:hAnsi="Century Gothic" w:cs="Arial"/>
          <w:bCs/>
          <w:szCs w:val="24"/>
          <w:vertAlign w:val="superscript"/>
          <w:lang w:eastAsia="de-DE"/>
        </w:rPr>
        <w:t>2</w:t>
      </w:r>
      <w:r w:rsidR="005739D4" w:rsidRPr="00E1354D">
        <w:rPr>
          <w:rFonts w:ascii="Century Gothic" w:eastAsia="Times New Roman" w:hAnsi="Century Gothic" w:cs="Arial"/>
          <w:bCs/>
          <w:szCs w:val="24"/>
          <w:lang w:eastAsia="de-DE"/>
        </w:rPr>
        <w:t xml:space="preserve">) </w:t>
      </w:r>
      <w:r w:rsidR="0037099C" w:rsidRPr="00E1354D">
        <w:rPr>
          <w:rFonts w:ascii="Century Gothic" w:eastAsia="Times New Roman" w:hAnsi="Century Gothic" w:cs="Arial"/>
          <w:bCs/>
          <w:szCs w:val="24"/>
          <w:lang w:eastAsia="de-DE"/>
        </w:rPr>
        <w:t>oraz wydzielonej strefy (kategoria zagrożenia ludzi ZL II, budynek niski, powierzchnia każdej ze stref &lt;200 m</w:t>
      </w:r>
      <w:r w:rsidR="0037099C" w:rsidRPr="00E1354D">
        <w:rPr>
          <w:rFonts w:ascii="Century Gothic" w:eastAsia="Times New Roman" w:hAnsi="Century Gothic" w:cs="Arial"/>
          <w:bCs/>
          <w:szCs w:val="24"/>
          <w:vertAlign w:val="superscript"/>
          <w:lang w:eastAsia="de-DE"/>
        </w:rPr>
        <w:t>2</w:t>
      </w:r>
      <w:r w:rsidR="0037099C" w:rsidRPr="00E1354D">
        <w:rPr>
          <w:rFonts w:ascii="Century Gothic" w:eastAsia="Times New Roman" w:hAnsi="Century Gothic" w:cs="Arial"/>
          <w:bCs/>
          <w:szCs w:val="24"/>
          <w:lang w:eastAsia="de-DE"/>
        </w:rPr>
        <w:t xml:space="preserve">) </w:t>
      </w:r>
      <w:r w:rsidR="005739D4" w:rsidRPr="00E1354D">
        <w:rPr>
          <w:rFonts w:ascii="Century Gothic" w:eastAsia="Times New Roman" w:hAnsi="Century Gothic" w:cs="Arial"/>
          <w:bCs/>
          <w:szCs w:val="24"/>
          <w:lang w:eastAsia="de-DE"/>
        </w:rPr>
        <w:t>nie ma wymogu stosowania hydrantów wewnętrznych.</w:t>
      </w:r>
    </w:p>
    <w:p w14:paraId="30AB09F5" w14:textId="77777777" w:rsidR="00027285" w:rsidRPr="00680E18" w:rsidRDefault="00027285" w:rsidP="00027285">
      <w:pPr>
        <w:pStyle w:val="Akapitzlist"/>
        <w:numPr>
          <w:ilvl w:val="0"/>
          <w:numId w:val="18"/>
        </w:numPr>
        <w:tabs>
          <w:tab w:val="left" w:pos="-180"/>
          <w:tab w:val="right" w:pos="0"/>
          <w:tab w:val="left" w:pos="284"/>
        </w:tabs>
        <w:jc w:val="both"/>
        <w:rPr>
          <w:rFonts w:cs="Arial"/>
          <w:b/>
          <w:bCs/>
          <w:szCs w:val="24"/>
        </w:rPr>
      </w:pPr>
      <w:r w:rsidRPr="00680E18">
        <w:rPr>
          <w:rFonts w:cs="Arial"/>
          <w:b/>
          <w:bCs/>
          <w:szCs w:val="24"/>
        </w:rPr>
        <w:t>Przeciwpożarowy wyłącznik prądu</w:t>
      </w:r>
    </w:p>
    <w:p w14:paraId="4B5901E8" w14:textId="788A6F47" w:rsidR="00027285" w:rsidRPr="00680E18" w:rsidRDefault="009806EE" w:rsidP="00027285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680E18">
        <w:rPr>
          <w:rFonts w:ascii="Century Gothic" w:hAnsi="Century Gothic" w:cs="Arial"/>
          <w:szCs w:val="24"/>
        </w:rPr>
        <w:tab/>
      </w:r>
      <w:r w:rsidR="00027285" w:rsidRPr="00680E18">
        <w:rPr>
          <w:rFonts w:ascii="Century Gothic" w:hAnsi="Century Gothic" w:cs="Arial"/>
          <w:szCs w:val="24"/>
        </w:rPr>
        <w:t>Przeciwpożarowy wyłącznik prądu należy zainstalować w budynku w którym kubatura strefy pożarowej przekracza 1000 m</w:t>
      </w:r>
      <w:r w:rsidR="00027285" w:rsidRPr="00680E18">
        <w:rPr>
          <w:rFonts w:ascii="Century Gothic" w:hAnsi="Century Gothic" w:cs="Arial"/>
          <w:szCs w:val="24"/>
          <w:vertAlign w:val="superscript"/>
        </w:rPr>
        <w:t>3</w:t>
      </w:r>
      <w:r w:rsidR="00027285" w:rsidRPr="00680E18">
        <w:rPr>
          <w:rFonts w:ascii="Century Gothic" w:hAnsi="Century Gothic" w:cs="Arial"/>
          <w:szCs w:val="24"/>
        </w:rPr>
        <w:t>. Przeciwpożarowy wyłącznik prądu</w:t>
      </w:r>
      <w:r w:rsidR="00502330">
        <w:rPr>
          <w:rFonts w:ascii="Century Gothic" w:hAnsi="Century Gothic" w:cs="Arial"/>
          <w:szCs w:val="24"/>
        </w:rPr>
        <w:t>, zlokalizowany na elewacji Sali Gimnastycznej</w:t>
      </w:r>
      <w:r w:rsidR="00027285" w:rsidRPr="00680E18">
        <w:rPr>
          <w:rFonts w:ascii="Century Gothic" w:hAnsi="Century Gothic" w:cs="Arial"/>
          <w:szCs w:val="24"/>
        </w:rPr>
        <w:t xml:space="preserve"> </w:t>
      </w:r>
      <w:r w:rsidR="00502330">
        <w:rPr>
          <w:rFonts w:ascii="Century Gothic" w:hAnsi="Century Gothic" w:cs="Arial"/>
          <w:szCs w:val="24"/>
        </w:rPr>
        <w:t>zapewnia</w:t>
      </w:r>
      <w:r w:rsidR="00027285" w:rsidRPr="00680E18">
        <w:rPr>
          <w:rFonts w:ascii="Century Gothic" w:hAnsi="Century Gothic" w:cs="Arial"/>
          <w:szCs w:val="24"/>
        </w:rPr>
        <w:t xml:space="preserve"> odcięcie dopływu prądu do wszystkich obwodów z wyjątkiem instalacji i urządzeń, których funkcjonowanie jest niezbędne podczas pożaru.</w:t>
      </w:r>
      <w:r w:rsidR="00502330">
        <w:rPr>
          <w:rFonts w:ascii="Century Gothic" w:hAnsi="Century Gothic" w:cs="Arial"/>
          <w:szCs w:val="24"/>
        </w:rPr>
        <w:t xml:space="preserve"> P</w:t>
      </w:r>
      <w:r w:rsidR="00680E18" w:rsidRPr="00680E18">
        <w:rPr>
          <w:rFonts w:ascii="Century Gothic" w:hAnsi="Century Gothic" w:cs="Arial"/>
          <w:szCs w:val="24"/>
        </w:rPr>
        <w:t>rzycisk wyłącznika zlokalizowany na elewacji frontowej w pobliżu głównego wejścia do budynku</w:t>
      </w:r>
      <w:r w:rsidR="00027285" w:rsidRPr="00680E18">
        <w:rPr>
          <w:rFonts w:ascii="Century Gothic" w:hAnsi="Century Gothic" w:cs="Arial"/>
          <w:szCs w:val="24"/>
        </w:rPr>
        <w:t>.</w:t>
      </w:r>
    </w:p>
    <w:p w14:paraId="123A4842" w14:textId="36EB9EE5" w:rsidR="007303D0" w:rsidRPr="00680E18" w:rsidRDefault="007303D0">
      <w:pPr>
        <w:pStyle w:val="Akapitzlist"/>
        <w:numPr>
          <w:ilvl w:val="0"/>
          <w:numId w:val="18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hAnsi="Century Gothic" w:cs="Arial"/>
          <w:b/>
          <w:bCs/>
          <w:szCs w:val="24"/>
        </w:rPr>
      </w:pPr>
      <w:r w:rsidRPr="00680E18">
        <w:rPr>
          <w:rFonts w:ascii="Century Gothic" w:hAnsi="Century Gothic" w:cs="Arial"/>
          <w:b/>
          <w:bCs/>
          <w:szCs w:val="24"/>
        </w:rPr>
        <w:t>Wyposażenie w gaśnice</w:t>
      </w:r>
    </w:p>
    <w:p w14:paraId="60F2CE23" w14:textId="3AFD3F3D" w:rsidR="007303D0" w:rsidRPr="008E3744" w:rsidRDefault="00791385" w:rsidP="007303D0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680E18">
        <w:rPr>
          <w:rFonts w:ascii="Century Gothic" w:hAnsi="Century Gothic" w:cs="Arial"/>
          <w:szCs w:val="24"/>
        </w:rPr>
        <w:tab/>
      </w:r>
      <w:r w:rsidR="007303D0" w:rsidRPr="008E3744">
        <w:rPr>
          <w:rFonts w:ascii="Century Gothic" w:hAnsi="Century Gothic" w:cs="Arial"/>
          <w:szCs w:val="24"/>
        </w:rPr>
        <w:t>Obiekt należy wyposażyć w podręczny sprzęt gaśniczy z uwzględnieniem, że jednostka masy środka gaśniczego 2 kg (lub 3 dm</w:t>
      </w:r>
      <w:r w:rsidR="007303D0" w:rsidRPr="008E3744">
        <w:rPr>
          <w:rFonts w:ascii="Century Gothic" w:hAnsi="Century Gothic" w:cs="Arial"/>
          <w:szCs w:val="24"/>
          <w:vertAlign w:val="superscript"/>
        </w:rPr>
        <w:t>3</w:t>
      </w:r>
      <w:r w:rsidR="007303D0" w:rsidRPr="008E3744">
        <w:rPr>
          <w:rFonts w:ascii="Century Gothic" w:hAnsi="Century Gothic" w:cs="Arial"/>
          <w:szCs w:val="24"/>
        </w:rPr>
        <w:t>) zawartego w gaśnicach powinna przypadać na każde 100 m</w:t>
      </w:r>
      <w:r w:rsidR="007303D0" w:rsidRPr="008E3744">
        <w:rPr>
          <w:rFonts w:ascii="Century Gothic" w:hAnsi="Century Gothic" w:cs="Arial"/>
          <w:szCs w:val="24"/>
          <w:vertAlign w:val="superscript"/>
        </w:rPr>
        <w:t>2</w:t>
      </w:r>
      <w:r w:rsidR="007303D0" w:rsidRPr="008E3744">
        <w:rPr>
          <w:rFonts w:ascii="Century Gothic" w:hAnsi="Century Gothic" w:cs="Arial"/>
          <w:szCs w:val="24"/>
        </w:rPr>
        <w:t xml:space="preserve"> powierzchni strefy pożarowej. Gaśnice powinny być rozmieszczone w miejscach</w:t>
      </w:r>
      <w:r w:rsidR="008E09C5" w:rsidRPr="008E3744">
        <w:rPr>
          <w:rFonts w:ascii="Century Gothic" w:hAnsi="Century Gothic" w:cs="Arial"/>
          <w:szCs w:val="24"/>
        </w:rPr>
        <w:t xml:space="preserve"> </w:t>
      </w:r>
      <w:r w:rsidR="007303D0" w:rsidRPr="008E3744">
        <w:rPr>
          <w:rFonts w:ascii="Century Gothic" w:hAnsi="Century Gothic" w:cs="Arial"/>
          <w:szCs w:val="24"/>
        </w:rPr>
        <w:t>dostępnych i widocznych:</w:t>
      </w:r>
    </w:p>
    <w:p w14:paraId="5DDAFD77" w14:textId="17F81717" w:rsidR="007303D0" w:rsidRPr="008E3744" w:rsidRDefault="007303D0">
      <w:pPr>
        <w:pStyle w:val="Akapitzlist"/>
        <w:numPr>
          <w:ilvl w:val="0"/>
          <w:numId w:val="17"/>
        </w:numPr>
        <w:rPr>
          <w:rFonts w:ascii="Century Gothic" w:eastAsia="Times New Roman" w:hAnsi="Century Gothic" w:cs="Arial"/>
          <w:bCs/>
          <w:szCs w:val="24"/>
          <w:lang w:eastAsia="de-DE"/>
        </w:rPr>
      </w:pPr>
      <w:r w:rsidRPr="008E3744">
        <w:rPr>
          <w:rFonts w:ascii="Century Gothic" w:eastAsia="Times New Roman" w:hAnsi="Century Gothic" w:cs="Arial"/>
          <w:bCs/>
          <w:szCs w:val="24"/>
          <w:lang w:eastAsia="de-DE"/>
        </w:rPr>
        <w:t>przy wejściu do budynku,</w:t>
      </w:r>
    </w:p>
    <w:p w14:paraId="353A9586" w14:textId="7BF39E87" w:rsidR="007303D0" w:rsidRPr="008E3744" w:rsidRDefault="007303D0">
      <w:pPr>
        <w:pStyle w:val="Akapitzlist"/>
        <w:numPr>
          <w:ilvl w:val="0"/>
          <w:numId w:val="17"/>
        </w:numPr>
        <w:rPr>
          <w:rFonts w:ascii="Century Gothic" w:eastAsia="Times New Roman" w:hAnsi="Century Gothic" w:cs="Arial"/>
          <w:bCs/>
          <w:szCs w:val="24"/>
          <w:lang w:eastAsia="de-DE"/>
        </w:rPr>
      </w:pPr>
      <w:r w:rsidRPr="008E3744">
        <w:rPr>
          <w:rFonts w:ascii="Century Gothic" w:eastAsia="Times New Roman" w:hAnsi="Century Gothic" w:cs="Arial"/>
          <w:bCs/>
          <w:szCs w:val="24"/>
          <w:lang w:eastAsia="de-DE"/>
        </w:rPr>
        <w:t>przy wyjściach z pomieszczeń na zewnątrz,</w:t>
      </w:r>
    </w:p>
    <w:p w14:paraId="2387009C" w14:textId="72C117AF" w:rsidR="007303D0" w:rsidRPr="008E3744" w:rsidRDefault="007303D0">
      <w:pPr>
        <w:pStyle w:val="Akapitzlist"/>
        <w:numPr>
          <w:ilvl w:val="0"/>
          <w:numId w:val="17"/>
        </w:numPr>
        <w:rPr>
          <w:rFonts w:ascii="Century Gothic" w:eastAsia="Times New Roman" w:hAnsi="Century Gothic" w:cs="Arial"/>
          <w:bCs/>
          <w:szCs w:val="24"/>
          <w:lang w:eastAsia="de-DE"/>
        </w:rPr>
      </w:pPr>
      <w:r w:rsidRPr="008E3744">
        <w:rPr>
          <w:rFonts w:ascii="Century Gothic" w:eastAsia="Times New Roman" w:hAnsi="Century Gothic" w:cs="Arial"/>
          <w:bCs/>
          <w:szCs w:val="24"/>
          <w:lang w:eastAsia="de-DE"/>
        </w:rPr>
        <w:t>na korytarzach oraz ciągach komunikacyjnych.</w:t>
      </w:r>
    </w:p>
    <w:p w14:paraId="0D2F2CBA" w14:textId="77777777" w:rsidR="007303D0" w:rsidRPr="008E3744" w:rsidRDefault="007303D0" w:rsidP="00BD034B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8E3744">
        <w:rPr>
          <w:rFonts w:ascii="Century Gothic" w:hAnsi="Century Gothic" w:cs="Arial"/>
          <w:szCs w:val="24"/>
        </w:rPr>
        <w:t>Przy</w:t>
      </w:r>
      <w:r w:rsidRPr="008E3744">
        <w:rPr>
          <w:rFonts w:ascii="Century Gothic" w:eastAsia="Times New Roman" w:hAnsi="Century Gothic" w:cs="Arial"/>
          <w:bCs/>
          <w:szCs w:val="24"/>
          <w:lang w:eastAsia="de-DE"/>
        </w:rPr>
        <w:t xml:space="preserve"> rozmieszczaniu gaśnic należy uwzględnić następujące warunki:</w:t>
      </w:r>
    </w:p>
    <w:p w14:paraId="65D39D0E" w14:textId="1C53BE02" w:rsidR="007303D0" w:rsidRPr="008E3744" w:rsidRDefault="007303D0">
      <w:pPr>
        <w:pStyle w:val="Akapitzlist"/>
        <w:numPr>
          <w:ilvl w:val="0"/>
          <w:numId w:val="17"/>
        </w:numPr>
        <w:rPr>
          <w:rFonts w:ascii="Century Gothic" w:eastAsia="Times New Roman" w:hAnsi="Century Gothic" w:cs="Arial"/>
          <w:bCs/>
          <w:szCs w:val="24"/>
          <w:lang w:eastAsia="de-DE"/>
        </w:rPr>
      </w:pPr>
      <w:r w:rsidRPr="008E3744">
        <w:rPr>
          <w:rFonts w:ascii="Century Gothic" w:eastAsia="Times New Roman" w:hAnsi="Century Gothic" w:cs="Arial"/>
          <w:bCs/>
          <w:szCs w:val="24"/>
          <w:lang w:eastAsia="de-DE"/>
        </w:rPr>
        <w:t>odległość z każdego miejsca w obiekcie, w którym może przebywać człowiek, do najbliższej gaśnicy nie może być większa niż 30 m,</w:t>
      </w:r>
    </w:p>
    <w:p w14:paraId="023D18DA" w14:textId="039DFC0A" w:rsidR="007303D0" w:rsidRPr="008E3744" w:rsidRDefault="007303D0">
      <w:pPr>
        <w:pStyle w:val="Akapitzlist"/>
        <w:numPr>
          <w:ilvl w:val="0"/>
          <w:numId w:val="17"/>
        </w:numPr>
        <w:rPr>
          <w:rFonts w:ascii="Century Gothic" w:eastAsia="Times New Roman" w:hAnsi="Century Gothic" w:cs="Arial"/>
          <w:bCs/>
          <w:szCs w:val="24"/>
          <w:lang w:eastAsia="de-DE"/>
        </w:rPr>
      </w:pPr>
      <w:r w:rsidRPr="008E3744">
        <w:rPr>
          <w:rFonts w:ascii="Century Gothic" w:eastAsia="Times New Roman" w:hAnsi="Century Gothic" w:cs="Arial"/>
          <w:bCs/>
          <w:szCs w:val="24"/>
          <w:lang w:eastAsia="de-DE"/>
        </w:rPr>
        <w:t>do gaśnic  należy zapewnić dostęp o szerokości co najmniej 1 m,</w:t>
      </w:r>
    </w:p>
    <w:p w14:paraId="7CEF12D9" w14:textId="44170F39" w:rsidR="007303D0" w:rsidRPr="008E3744" w:rsidRDefault="007303D0">
      <w:pPr>
        <w:pStyle w:val="Akapitzlist"/>
        <w:numPr>
          <w:ilvl w:val="0"/>
          <w:numId w:val="17"/>
        </w:numPr>
        <w:rPr>
          <w:rFonts w:ascii="Century Gothic" w:eastAsia="Times New Roman" w:hAnsi="Century Gothic" w:cs="Arial"/>
          <w:bCs/>
          <w:szCs w:val="24"/>
          <w:lang w:eastAsia="de-DE"/>
        </w:rPr>
      </w:pPr>
      <w:r w:rsidRPr="008E3744">
        <w:rPr>
          <w:rFonts w:ascii="Century Gothic" w:eastAsia="Times New Roman" w:hAnsi="Century Gothic" w:cs="Arial"/>
          <w:bCs/>
          <w:szCs w:val="24"/>
          <w:lang w:eastAsia="de-DE"/>
        </w:rPr>
        <w:t>umieszczać w miejscach nienarażonych na uszkodzenia mechaniczne oraz na oddziaływanie źródeł ciepła.</w:t>
      </w:r>
    </w:p>
    <w:p w14:paraId="472F4FFF" w14:textId="2CEB618E" w:rsidR="00C85000" w:rsidRPr="00C168D0" w:rsidRDefault="00C85000" w:rsidP="00091CBA">
      <w:pPr>
        <w:widowControl w:val="0"/>
        <w:numPr>
          <w:ilvl w:val="0"/>
          <w:numId w:val="2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680E18">
        <w:rPr>
          <w:rFonts w:ascii="Century Gothic" w:hAnsi="Century Gothic" w:cs="Arial"/>
          <w:b/>
          <w:szCs w:val="24"/>
        </w:rPr>
        <w:lastRenderedPageBreak/>
        <w:t>P</w:t>
      </w:r>
      <w:r w:rsidRPr="00C168D0">
        <w:rPr>
          <w:rFonts w:ascii="Century Gothic" w:hAnsi="Century Gothic" w:cs="Arial"/>
          <w:b/>
          <w:szCs w:val="24"/>
        </w:rPr>
        <w:t xml:space="preserve">rzygotowanie obiektu budowlanego do prowadzenia działań ratowniczych, </w:t>
      </w:r>
      <w:r w:rsidR="00212DE0" w:rsidRPr="00C168D0">
        <w:rPr>
          <w:rFonts w:ascii="Century Gothic" w:hAnsi="Century Gothic" w:cs="Arial"/>
          <w:b/>
          <w:szCs w:val="24"/>
        </w:rPr>
        <w:t>w tym informacje o punktach poboru wody do celów przeciwpożarowych, nasadach służących do zasilania urządzeń gaśniczych i innych rozwiązaniach przewidzianych do tych działań oraz dźwigach dla ekip ratowniczych i prowadzących do nich dojściach</w:t>
      </w:r>
    </w:p>
    <w:p w14:paraId="1F888F64" w14:textId="77777777" w:rsidR="00765C28" w:rsidRPr="00C168D0" w:rsidRDefault="009C2729" w:rsidP="00765C28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</w:r>
      <w:r w:rsidR="00765C28" w:rsidRPr="00C168D0">
        <w:rPr>
          <w:rFonts w:ascii="Century Gothic" w:hAnsi="Century Gothic" w:cs="Arial"/>
          <w:szCs w:val="24"/>
        </w:rPr>
        <w:t>Dla części budynku objętego opracowaniem, należącego do grupy wysokości niski, zawierającego strefę pożarową zakwalifikowaną do kategorii zagrożenia ludzi ZLIII droga pożarowa nie jest wymagana.</w:t>
      </w:r>
    </w:p>
    <w:p w14:paraId="54F1A2F4" w14:textId="77777777" w:rsidR="00765C28" w:rsidRPr="00C168D0" w:rsidRDefault="00765C28" w:rsidP="00765C28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  <w:t>Dla części budynku objętego opracowaniem, zawierającego strefę pożarową zakwalifikowaną do kategorii zagrożenia ludzi ZLII jest wymagana droga pożarowa o utwardzonej nawierzchni, umożliwiająca dojazd pojazdów jednostek ochrony przeciwpożarowej do obiektu budowlanego o każdej porze roku. Minimalna szerokość drogi pożarowej wynosi co najmniej 4 m, a jej nachylenie podłużne nie przekracza 5 %. Najmniejszy promień zewnętrznego łuku drogi pożarowej wynosi nie mniej niż 11 m. Wjazd na działkę z drogi lokalnej. Budynek posiada połączenie z drogą pożarową, utwardzonym dojściem o szerokości minimalnej 1,5 m i długości nie większej niż 30 m z tych wyjść ewakuacyjnych z budynku, poprzez które jest możliwy dostęp, bezpośrednio lub drogami ewakuacyjnymi, do każdej strefy pożarowej. Zapewniono możliwość dojazdu pojazdu z wykorzystaniem manewru cofania na odcinku nie dłuższym niż 15 m.</w:t>
      </w:r>
    </w:p>
    <w:p w14:paraId="408D937B" w14:textId="2478FA08" w:rsidR="006C09C5" w:rsidRPr="00C168D0" w:rsidRDefault="00765C28" w:rsidP="00765C28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hAnsi="Century Gothic" w:cs="Arial"/>
          <w:szCs w:val="24"/>
        </w:rPr>
      </w:pPr>
      <w:r w:rsidRPr="00C168D0">
        <w:rPr>
          <w:rFonts w:ascii="Century Gothic" w:hAnsi="Century Gothic" w:cs="Arial"/>
          <w:szCs w:val="24"/>
        </w:rPr>
        <w:tab/>
        <w:t>Wymagana ilość wody do zewnętrznego gaszenia pożaru dla budynków użyteczności publicznej o kubaturze brutto do 5000 m</w:t>
      </w:r>
      <w:r w:rsidRPr="00C168D0">
        <w:rPr>
          <w:rFonts w:ascii="Century Gothic" w:hAnsi="Century Gothic" w:cs="Arial"/>
          <w:szCs w:val="24"/>
          <w:vertAlign w:val="superscript"/>
        </w:rPr>
        <w:t>3</w:t>
      </w:r>
      <w:r w:rsidRPr="00C168D0">
        <w:rPr>
          <w:rFonts w:ascii="Century Gothic" w:hAnsi="Century Gothic" w:cs="Arial"/>
          <w:szCs w:val="24"/>
        </w:rPr>
        <w:t xml:space="preserve"> (</w:t>
      </w:r>
      <w:r w:rsidRPr="00C168D0">
        <w:rPr>
          <w:rFonts w:ascii="Century Gothic" w:hAnsi="Century Gothic"/>
        </w:rPr>
        <w:t>1784,48 m</w:t>
      </w:r>
      <w:r w:rsidRPr="00C168D0">
        <w:rPr>
          <w:rFonts w:ascii="Century Gothic" w:hAnsi="Century Gothic"/>
          <w:vertAlign w:val="superscript"/>
        </w:rPr>
        <w:t>3</w:t>
      </w:r>
      <w:r w:rsidRPr="00C168D0">
        <w:rPr>
          <w:rFonts w:ascii="Century Gothic" w:hAnsi="Century Gothic"/>
        </w:rPr>
        <w:t xml:space="preserve"> + 434,99 m</w:t>
      </w:r>
      <w:r w:rsidRPr="00C168D0">
        <w:rPr>
          <w:rFonts w:ascii="Century Gothic" w:hAnsi="Century Gothic"/>
          <w:vertAlign w:val="superscript"/>
        </w:rPr>
        <w:t>3</w:t>
      </w:r>
      <w:r w:rsidRPr="00C168D0">
        <w:rPr>
          <w:rFonts w:ascii="Century Gothic" w:hAnsi="Century Gothic"/>
        </w:rPr>
        <w:t xml:space="preserve"> = 2219,47 m</w:t>
      </w:r>
      <w:r w:rsidRPr="00C168D0">
        <w:rPr>
          <w:rFonts w:ascii="Century Gothic" w:hAnsi="Century Gothic"/>
          <w:vertAlign w:val="superscript"/>
        </w:rPr>
        <w:t>3</w:t>
      </w:r>
      <w:r w:rsidRPr="00C168D0">
        <w:rPr>
          <w:rFonts w:ascii="Century Gothic" w:hAnsi="Century Gothic" w:cs="Arial"/>
          <w:szCs w:val="24"/>
        </w:rPr>
        <w:t>) i powierzchni wewnętrznej do 1000 m</w:t>
      </w:r>
      <w:r w:rsidRPr="00C168D0">
        <w:rPr>
          <w:rFonts w:ascii="Century Gothic" w:hAnsi="Century Gothic" w:cs="Arial"/>
          <w:szCs w:val="24"/>
          <w:vertAlign w:val="superscript"/>
        </w:rPr>
        <w:t>2</w:t>
      </w:r>
      <w:r w:rsidRPr="00C168D0">
        <w:rPr>
          <w:rFonts w:ascii="Century Gothic" w:hAnsi="Century Gothic" w:cs="Arial"/>
          <w:szCs w:val="24"/>
        </w:rPr>
        <w:t xml:space="preserve"> (</w:t>
      </w:r>
      <w:r w:rsidRPr="00C168D0">
        <w:rPr>
          <w:rFonts w:ascii="Century Gothic" w:eastAsia="Times New Roman" w:hAnsi="Century Gothic" w:cs="Arial"/>
          <w:szCs w:val="24"/>
          <w:lang w:eastAsia="de-DE"/>
        </w:rPr>
        <w:t xml:space="preserve">366,70 </w:t>
      </w:r>
      <w:r w:rsidRPr="00C168D0">
        <w:rPr>
          <w:rFonts w:ascii="Century Gothic" w:hAnsi="Century Gothic"/>
        </w:rPr>
        <w:t>m</w:t>
      </w:r>
      <w:r w:rsidRPr="00C168D0">
        <w:rPr>
          <w:rFonts w:ascii="Century Gothic" w:hAnsi="Century Gothic"/>
          <w:vertAlign w:val="superscript"/>
        </w:rPr>
        <w:t>3</w:t>
      </w:r>
      <w:r w:rsidRPr="00C168D0">
        <w:rPr>
          <w:rFonts w:ascii="Century Gothic" w:hAnsi="Century Gothic"/>
        </w:rPr>
        <w:t xml:space="preserve"> + 110,53 m</w:t>
      </w:r>
      <w:r w:rsidRPr="00C168D0">
        <w:rPr>
          <w:rFonts w:ascii="Century Gothic" w:hAnsi="Century Gothic"/>
          <w:vertAlign w:val="superscript"/>
        </w:rPr>
        <w:t>3</w:t>
      </w:r>
      <w:r w:rsidRPr="00C168D0">
        <w:rPr>
          <w:rFonts w:ascii="Century Gothic" w:hAnsi="Century Gothic"/>
        </w:rPr>
        <w:t xml:space="preserve"> = 477,23 m</w:t>
      </w:r>
      <w:r w:rsidRPr="00C168D0">
        <w:rPr>
          <w:rFonts w:ascii="Century Gothic" w:hAnsi="Century Gothic"/>
          <w:vertAlign w:val="superscript"/>
        </w:rPr>
        <w:t>3</w:t>
      </w:r>
      <w:r w:rsidRPr="00C168D0">
        <w:rPr>
          <w:rFonts w:ascii="Century Gothic" w:hAnsi="Century Gothic" w:cs="Arial"/>
          <w:szCs w:val="24"/>
        </w:rPr>
        <w:t>) – 10 dm</w:t>
      </w:r>
      <w:r w:rsidRPr="00C168D0">
        <w:rPr>
          <w:rFonts w:ascii="Century Gothic" w:hAnsi="Century Gothic" w:cs="Arial"/>
          <w:szCs w:val="24"/>
          <w:vertAlign w:val="superscript"/>
        </w:rPr>
        <w:t>3</w:t>
      </w:r>
      <w:r w:rsidRPr="00C168D0">
        <w:rPr>
          <w:rFonts w:ascii="Century Gothic" w:hAnsi="Century Gothic" w:cs="Arial"/>
          <w:szCs w:val="24"/>
        </w:rPr>
        <w:t>/s z co najmniej jednego hydrantu o średnicy 80 mm. Lokalizacja istniejącego hydrantu o potwierdzonej wydajności w odległości 27,49 m &lt; 75 m od budynku.</w:t>
      </w:r>
      <w:r w:rsidR="00791385" w:rsidRPr="00C168D0">
        <w:rPr>
          <w:rFonts w:ascii="Century Gothic" w:hAnsi="Century Gothic" w:cs="Arial"/>
          <w:szCs w:val="24"/>
        </w:rPr>
        <w:t xml:space="preserve"> </w:t>
      </w:r>
    </w:p>
    <w:p w14:paraId="01D5C9C9" w14:textId="6BD4E128" w:rsidR="000D0859" w:rsidRPr="00C168D0" w:rsidRDefault="000D0859" w:rsidP="00091CBA">
      <w:pPr>
        <w:widowControl w:val="0"/>
        <w:numPr>
          <w:ilvl w:val="0"/>
          <w:numId w:val="2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C168D0">
        <w:rPr>
          <w:rFonts w:ascii="Century Gothic" w:hAnsi="Century Gothic" w:cs="Arial"/>
          <w:b/>
          <w:szCs w:val="24"/>
        </w:rPr>
        <w:t>Usytuowanie z uwagi na bezpieczeństwo pożarowe, w tym odległości od obiektów sąsiadujących</w:t>
      </w:r>
    </w:p>
    <w:p w14:paraId="44B5A923" w14:textId="77777777" w:rsidR="00346134" w:rsidRPr="00C168D0" w:rsidRDefault="00346134" w:rsidP="00346134">
      <w:pPr>
        <w:tabs>
          <w:tab w:val="left" w:pos="-180"/>
          <w:tab w:val="right" w:pos="0"/>
          <w:tab w:val="left" w:pos="284"/>
        </w:tabs>
        <w:ind w:left="284"/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Budynek </w:t>
      </w:r>
      <w:r w:rsidRPr="00C168D0">
        <w:rPr>
          <w:rFonts w:ascii="Century Gothic" w:hAnsi="Century Gothic" w:cs="Arial"/>
          <w:szCs w:val="24"/>
        </w:rPr>
        <w:t>zlokalizowany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 jest w następującej odległości:</w:t>
      </w:r>
    </w:p>
    <w:p w14:paraId="082682CD" w14:textId="77777777" w:rsidR="00346134" w:rsidRPr="00C168D0" w:rsidRDefault="00346134" w:rsidP="00346134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15,83 m od strony wschodniej, od granicy z działką drogi publicznej nr 204,</w:t>
      </w:r>
    </w:p>
    <w:p w14:paraId="4874B934" w14:textId="77777777" w:rsidR="00346134" w:rsidRPr="00C168D0" w:rsidRDefault="00346134" w:rsidP="00346134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29,47 m od strony południowej, od granicy z działką nr 216/1,</w:t>
      </w:r>
    </w:p>
    <w:p w14:paraId="40F1EBB6" w14:textId="77777777" w:rsidR="00346134" w:rsidRPr="00C168D0" w:rsidRDefault="00346134" w:rsidP="00346134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Ze względu na obecną lokalizację części budynku objętego opracowaniem w granicy z działką nr 218 od strony północnej oraz w odległości 18,8 m od najbliższego budynku gospodarczego położonego na tej działce, w projekcie występują istniejące ściany oddzielenia pożarowego o klasie odporności ogniowej REI120, w granicy działek 217/1 i 218,</w:t>
      </w:r>
    </w:p>
    <w:p w14:paraId="1BEC8D92" w14:textId="77777777" w:rsidR="00346134" w:rsidRPr="00C168D0" w:rsidRDefault="00346134" w:rsidP="00346134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 xml:space="preserve">Odległości między ścianami zewnętrznymi budynków (ZL II ZL III) położonych na jednej działce budowlanej nie ustala się jeżeli łączna powierzchnia wewnętrzna tych budynków nie przekracza najmniejszej dopuszczalnej 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lastRenderedPageBreak/>
        <w:t>powierzchni strefy pożarowej wymaganej dla każdego ze znajdujących się na tej działce rodzajów budynków (366,70+110,53=477,23 &lt; 5000 m</w:t>
      </w:r>
      <w:r w:rsidRPr="00C168D0">
        <w:rPr>
          <w:rFonts w:ascii="Century Gothic" w:eastAsia="Times New Roman" w:hAnsi="Century Gothic" w:cs="Arial"/>
          <w:bCs/>
          <w:szCs w:val="24"/>
          <w:vertAlign w:val="superscript"/>
          <w:lang w:eastAsia="de-DE"/>
        </w:rPr>
        <w:t>2</w:t>
      </w: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). Z tego względu brak konieczności projektowania ścian oddzielenia pożarowego pomiędzy budynkiem objętym opracowaniem, a budynkiem łącznika.</w:t>
      </w:r>
    </w:p>
    <w:p w14:paraId="654535ED" w14:textId="03F7CA62" w:rsidR="008100B2" w:rsidRPr="00C168D0" w:rsidRDefault="00346134" w:rsidP="008100B2">
      <w:pPr>
        <w:pStyle w:val="Akapitzlist"/>
        <w:numPr>
          <w:ilvl w:val="0"/>
          <w:numId w:val="19"/>
        </w:numPr>
        <w:tabs>
          <w:tab w:val="left" w:pos="-180"/>
          <w:tab w:val="right" w:pos="0"/>
          <w:tab w:val="left" w:pos="284"/>
        </w:tabs>
        <w:jc w:val="both"/>
        <w:rPr>
          <w:rFonts w:ascii="Century Gothic" w:eastAsia="Times New Roman" w:hAnsi="Century Gothic" w:cs="Arial"/>
          <w:bCs/>
          <w:szCs w:val="24"/>
          <w:lang w:eastAsia="de-DE"/>
        </w:rPr>
      </w:pPr>
      <w:r w:rsidRPr="00C168D0">
        <w:rPr>
          <w:rFonts w:ascii="Century Gothic" w:eastAsia="Times New Roman" w:hAnsi="Century Gothic" w:cs="Arial"/>
          <w:bCs/>
          <w:szCs w:val="24"/>
          <w:lang w:eastAsia="de-DE"/>
        </w:rPr>
        <w:t>Ze względu na położenie istniejącego budynku szkoły oraz łącznika – strefy  ZLIII, bezpośrednio przy budynku Sali gimnastycznej – strefa  ZLI, na granicy stref zaprojektowano ścianę oddzielenia pożarowego o klasie odporności ogniowej REI120 z drzwiami o klasie odporności ogniowej EI60 (w ramach odrębnego opracowania, w trakcie realizacji)</w:t>
      </w:r>
    </w:p>
    <w:p w14:paraId="66395535" w14:textId="2010A2B4" w:rsidR="000D0859" w:rsidRPr="00680E18" w:rsidRDefault="00F463C4" w:rsidP="00091CBA">
      <w:pPr>
        <w:widowControl w:val="0"/>
        <w:numPr>
          <w:ilvl w:val="0"/>
          <w:numId w:val="28"/>
        </w:numPr>
        <w:tabs>
          <w:tab w:val="right" w:pos="0"/>
          <w:tab w:val="left" w:pos="284"/>
        </w:tabs>
        <w:suppressAutoHyphens/>
        <w:autoSpaceDE w:val="0"/>
        <w:autoSpaceDN w:val="0"/>
        <w:adjustRightInd w:val="0"/>
        <w:spacing w:after="0"/>
        <w:ind w:left="284" w:firstLine="0"/>
        <w:jc w:val="both"/>
        <w:rPr>
          <w:rFonts w:ascii="Century Gothic" w:hAnsi="Century Gothic" w:cs="Arial"/>
          <w:b/>
          <w:szCs w:val="24"/>
        </w:rPr>
      </w:pPr>
      <w:r w:rsidRPr="00680E18">
        <w:rPr>
          <w:rFonts w:ascii="Century Gothic" w:hAnsi="Century Gothic" w:cs="Arial"/>
          <w:b/>
          <w:szCs w:val="24"/>
        </w:rPr>
        <w:t>Rozwiązania zamienne w stosunku do wymagań ochrony przeciwpożarowej zastosowane na podstawie zgody, o której mowa w art. 6c pkt 1 lub 2 ustawy z dnia 24 sierpnia 1991 r. o ochronie przeciwpożarowej, w zakresie rozwiązań objętych projektem architektoniczno-budowlanym</w:t>
      </w:r>
    </w:p>
    <w:p w14:paraId="4AD9CBF5" w14:textId="786C4646" w:rsidR="000D0859" w:rsidRPr="00680E18" w:rsidRDefault="007533C7" w:rsidP="007533C7">
      <w:pPr>
        <w:pStyle w:val="Akapitzlist"/>
        <w:tabs>
          <w:tab w:val="right" w:pos="0"/>
          <w:tab w:val="left" w:pos="284"/>
        </w:tabs>
        <w:spacing w:after="0"/>
        <w:ind w:left="284"/>
        <w:jc w:val="both"/>
        <w:rPr>
          <w:rFonts w:ascii="Century Gothic" w:hAnsi="Century Gothic" w:cs="Arial"/>
          <w:szCs w:val="24"/>
        </w:rPr>
      </w:pPr>
      <w:r w:rsidRPr="00680E18">
        <w:rPr>
          <w:rFonts w:ascii="Century Gothic" w:hAnsi="Century Gothic" w:cs="Arial"/>
          <w:szCs w:val="24"/>
        </w:rPr>
        <w:t>Nie dotyczy.</w:t>
      </w:r>
    </w:p>
    <w:p w14:paraId="2EA6D761" w14:textId="77777777" w:rsidR="00CF1922" w:rsidRPr="00680E18" w:rsidRDefault="00CF1922" w:rsidP="001C0937">
      <w:pPr>
        <w:pStyle w:val="Nagwek2"/>
        <w:rPr>
          <w:rFonts w:ascii="Century Gothic" w:hAnsi="Century Gothic"/>
        </w:rPr>
      </w:pPr>
      <w:bookmarkStart w:id="446" w:name="_Toc362453835"/>
      <w:bookmarkStart w:id="447" w:name="_Toc60940988"/>
      <w:bookmarkStart w:id="448" w:name="_Toc60946017"/>
      <w:bookmarkStart w:id="449" w:name="_Toc104382282"/>
      <w:bookmarkStart w:id="450" w:name="_Toc104382388"/>
      <w:bookmarkStart w:id="451" w:name="_Toc104385815"/>
      <w:bookmarkStart w:id="452" w:name="_Toc104452963"/>
      <w:bookmarkStart w:id="453" w:name="_Toc104453097"/>
      <w:bookmarkStart w:id="454" w:name="_Toc104453138"/>
      <w:bookmarkStart w:id="455" w:name="_Toc112137605"/>
      <w:bookmarkStart w:id="456" w:name="_Toc119934893"/>
      <w:bookmarkStart w:id="457" w:name="_Toc122515549"/>
      <w:bookmarkStart w:id="458" w:name="_Toc128552817"/>
      <w:bookmarkStart w:id="459" w:name="_Toc138335538"/>
      <w:bookmarkStart w:id="460" w:name="_Toc138422878"/>
      <w:r w:rsidRPr="00680E18">
        <w:rPr>
          <w:rFonts w:ascii="Century Gothic" w:hAnsi="Century Gothic"/>
        </w:rPr>
        <w:t>ZALECENIA OGÓLNE</w:t>
      </w:r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</w:p>
    <w:p w14:paraId="51A15EE8" w14:textId="77777777" w:rsidR="00CF1922" w:rsidRPr="00680E18" w:rsidRDefault="00CF1922" w:rsidP="00711FA4">
      <w:pPr>
        <w:pStyle w:val="GuciaNormal"/>
        <w:ind w:firstLine="360"/>
        <w:rPr>
          <w:rFonts w:ascii="Century Gothic" w:hAnsi="Century Gothic"/>
          <w:b/>
          <w:color w:val="auto"/>
          <w:lang w:val="pl-PL"/>
        </w:rPr>
      </w:pPr>
      <w:r w:rsidRPr="00680E18">
        <w:rPr>
          <w:rFonts w:ascii="Century Gothic" w:hAnsi="Century Gothic"/>
          <w:b/>
          <w:color w:val="auto"/>
          <w:lang w:val="pl-PL"/>
        </w:rPr>
        <w:t>Należy ściśle przestrzegać zasad wykonywania wszelkich prac budowlanych zgodnie z instrukcją dostarczoną przez producenta wybranego systemu.</w:t>
      </w:r>
    </w:p>
    <w:p w14:paraId="36C2CCBD" w14:textId="43657C04" w:rsidR="00CF1922" w:rsidRPr="00680E18" w:rsidRDefault="001E2C77" w:rsidP="00711FA4">
      <w:pPr>
        <w:pStyle w:val="GuciaNormal"/>
        <w:ind w:firstLine="360"/>
        <w:rPr>
          <w:rFonts w:ascii="Century Gothic" w:hAnsi="Century Gothic"/>
          <w:b/>
          <w:color w:val="auto"/>
          <w:lang w:val="pl-PL"/>
        </w:rPr>
      </w:pPr>
      <w:r w:rsidRPr="00680E18">
        <w:rPr>
          <w:rFonts w:ascii="Century Gothic" w:hAnsi="Century Gothic"/>
          <w:b/>
          <w:color w:val="auto"/>
          <w:lang w:val="pl-PL"/>
        </w:rPr>
        <w:t>Realizacja budynku</w:t>
      </w:r>
      <w:r w:rsidR="00CF1922" w:rsidRPr="00680E18">
        <w:rPr>
          <w:rFonts w:ascii="Century Gothic" w:hAnsi="Century Gothic"/>
          <w:b/>
          <w:color w:val="auto"/>
          <w:lang w:val="pl-PL"/>
        </w:rPr>
        <w:t xml:space="preserve"> w oparciu o rysunki i opis projektu budowlanego. Elementy nie uwzględnione w dokumentacji należy konsultować z </w:t>
      </w:r>
      <w:r w:rsidRPr="00680E18">
        <w:rPr>
          <w:rFonts w:ascii="Century Gothic" w:hAnsi="Century Gothic"/>
          <w:b/>
          <w:color w:val="auto"/>
          <w:lang w:val="pl-PL"/>
        </w:rPr>
        <w:t>P</w:t>
      </w:r>
      <w:r w:rsidR="00CF1922" w:rsidRPr="00680E18">
        <w:rPr>
          <w:rFonts w:ascii="Century Gothic" w:hAnsi="Century Gothic"/>
          <w:b/>
          <w:color w:val="auto"/>
          <w:lang w:val="pl-PL"/>
        </w:rPr>
        <w:t>rojektantem i Inwestorem na etapie realizacji inwestycji.</w:t>
      </w:r>
    </w:p>
    <w:p w14:paraId="6A353C0F" w14:textId="77777777" w:rsidR="00CF1922" w:rsidRPr="00680E18" w:rsidRDefault="00CF1922" w:rsidP="00711FA4">
      <w:pPr>
        <w:pStyle w:val="GuciaNormal"/>
        <w:ind w:firstLine="360"/>
        <w:rPr>
          <w:rFonts w:ascii="Century Gothic" w:hAnsi="Century Gothic"/>
          <w:color w:val="auto"/>
          <w:lang w:val="pl-PL"/>
        </w:rPr>
      </w:pPr>
      <w:r w:rsidRPr="00680E18">
        <w:rPr>
          <w:rFonts w:ascii="Century Gothic" w:hAnsi="Century Gothic"/>
          <w:color w:val="auto"/>
          <w:lang w:val="pl-PL"/>
        </w:rPr>
        <w:t>W cyklu technologicznym budowy, należy bezwzględnie przestrzegać wszystkich zasad i warunków technicznych wykonywania i prowadzenia robót budowlanych.</w:t>
      </w:r>
    </w:p>
    <w:p w14:paraId="174DFDA5" w14:textId="77777777" w:rsidR="00CF1922" w:rsidRPr="00680E18" w:rsidRDefault="00CF1922" w:rsidP="00711FA4">
      <w:pPr>
        <w:pStyle w:val="GuciaNormal"/>
        <w:ind w:firstLine="360"/>
        <w:rPr>
          <w:rFonts w:ascii="Century Gothic" w:hAnsi="Century Gothic"/>
          <w:color w:val="auto"/>
          <w:lang w:val="pl-PL"/>
        </w:rPr>
      </w:pPr>
      <w:r w:rsidRPr="00680E18">
        <w:rPr>
          <w:rFonts w:ascii="Century Gothic" w:hAnsi="Century Gothic"/>
          <w:color w:val="auto"/>
          <w:lang w:val="pl-PL"/>
        </w:rPr>
        <w:t>Wszelkie roboty prowadzić pod nadzorem osób uprawnionych.</w:t>
      </w:r>
    </w:p>
    <w:p w14:paraId="26084F87" w14:textId="77777777" w:rsidR="00CF1922" w:rsidRPr="00680E18" w:rsidRDefault="00CF1922" w:rsidP="00711FA4">
      <w:pPr>
        <w:pStyle w:val="GuciaNormal"/>
        <w:ind w:firstLine="360"/>
        <w:rPr>
          <w:rFonts w:ascii="Century Gothic" w:hAnsi="Century Gothic"/>
          <w:color w:val="auto"/>
          <w:lang w:val="pl-PL"/>
        </w:rPr>
      </w:pPr>
      <w:r w:rsidRPr="00680E18">
        <w:rPr>
          <w:rFonts w:ascii="Century Gothic" w:hAnsi="Century Gothic"/>
          <w:color w:val="auto"/>
          <w:lang w:val="pl-PL"/>
        </w:rPr>
        <w:t>Prace prowadzić zgodnie z obowiązującymi normami, przepisami oraz zasadami BHP.</w:t>
      </w:r>
    </w:p>
    <w:p w14:paraId="49B457F2" w14:textId="4D406BB3" w:rsidR="00CF1922" w:rsidRPr="00680E18" w:rsidRDefault="00CF1922" w:rsidP="00D31AC9">
      <w:pPr>
        <w:pStyle w:val="GuciaNormal"/>
        <w:ind w:firstLine="360"/>
        <w:rPr>
          <w:rFonts w:ascii="Century Gothic" w:hAnsi="Century Gothic"/>
          <w:color w:val="auto"/>
          <w:lang w:val="pl-PL"/>
        </w:rPr>
      </w:pPr>
      <w:r w:rsidRPr="00680E18">
        <w:rPr>
          <w:rFonts w:ascii="Century Gothic" w:hAnsi="Century Gothic"/>
          <w:color w:val="auto"/>
          <w:lang w:val="pl-PL"/>
        </w:rPr>
        <w:t>Wszelkie niejasności dotyczące niniejszego projektu oraz ewentualne zmiany zastosowanych rozwiązań należy bezwzględnie, na bieżąco, w ramach nadzoru autorskiego konsultować i uzgadniać z jednostką projektową i upoważnionymi przez nią projektantami.</w:t>
      </w:r>
    </w:p>
    <w:p w14:paraId="269EB10A" w14:textId="77777777" w:rsidR="00CF1922" w:rsidRPr="00680E18" w:rsidRDefault="00CF1922" w:rsidP="00CF1922">
      <w:pPr>
        <w:pStyle w:val="GuciaNormal"/>
        <w:rPr>
          <w:rFonts w:ascii="Century Gothic" w:hAnsi="Century Gothic"/>
          <w:color w:val="auto"/>
          <w:lang w:val="pl-PL"/>
        </w:rPr>
      </w:pPr>
    </w:p>
    <w:p w14:paraId="30FA831B" w14:textId="31453D96" w:rsidR="00CF1922" w:rsidRPr="00680E18" w:rsidRDefault="00CF1922" w:rsidP="00CF1922">
      <w:pPr>
        <w:pStyle w:val="GuciaNormal"/>
        <w:rPr>
          <w:rFonts w:ascii="Century Gothic" w:hAnsi="Century Gothic"/>
          <w:color w:val="auto"/>
          <w:lang w:val="pl-PL"/>
        </w:rPr>
      </w:pPr>
      <w:r w:rsidRPr="00680E18">
        <w:rPr>
          <w:rFonts w:ascii="Century Gothic" w:hAnsi="Century Gothic"/>
          <w:color w:val="auto"/>
          <w:lang w:val="pl-PL"/>
        </w:rPr>
        <w:t>OPRACOWANIE:</w:t>
      </w:r>
      <w:r w:rsidRPr="00680E18">
        <w:rPr>
          <w:rFonts w:ascii="Century Gothic" w:hAnsi="Century Gothic"/>
          <w:color w:val="auto"/>
          <w:lang w:val="pl-PL"/>
        </w:rPr>
        <w:tab/>
      </w:r>
      <w:r w:rsidRPr="00680E18">
        <w:rPr>
          <w:rFonts w:ascii="Century Gothic" w:hAnsi="Century Gothic"/>
          <w:color w:val="auto"/>
          <w:lang w:val="pl-PL"/>
        </w:rPr>
        <w:tab/>
      </w:r>
      <w:r w:rsidRPr="00680E18">
        <w:rPr>
          <w:rFonts w:ascii="Century Gothic" w:hAnsi="Century Gothic"/>
          <w:color w:val="auto"/>
          <w:lang w:val="pl-PL"/>
        </w:rPr>
        <w:tab/>
      </w:r>
      <w:r w:rsidRPr="00680E18">
        <w:rPr>
          <w:rFonts w:ascii="Century Gothic" w:hAnsi="Century Gothic"/>
          <w:color w:val="auto"/>
          <w:lang w:val="pl-PL"/>
        </w:rPr>
        <w:tab/>
      </w:r>
      <w:r w:rsidRPr="00680E18">
        <w:rPr>
          <w:rFonts w:ascii="Century Gothic" w:hAnsi="Century Gothic"/>
          <w:color w:val="auto"/>
          <w:lang w:val="pl-PL"/>
        </w:rPr>
        <w:tab/>
      </w:r>
      <w:r w:rsidR="00901BB1" w:rsidRPr="00680E18">
        <w:rPr>
          <w:rFonts w:ascii="Century Gothic" w:hAnsi="Century Gothic"/>
          <w:color w:val="auto"/>
          <w:lang w:val="pl-PL"/>
        </w:rPr>
        <w:tab/>
      </w:r>
      <w:r w:rsidR="00901BB1" w:rsidRPr="00680E18">
        <w:rPr>
          <w:rFonts w:ascii="Century Gothic" w:hAnsi="Century Gothic"/>
          <w:color w:val="auto"/>
          <w:lang w:val="pl-PL"/>
        </w:rPr>
        <w:tab/>
      </w:r>
      <w:r w:rsidRPr="00680E18">
        <w:rPr>
          <w:rFonts w:ascii="Century Gothic" w:hAnsi="Century Gothic"/>
          <w:color w:val="auto"/>
          <w:lang w:val="pl-PL"/>
        </w:rPr>
        <w:t xml:space="preserve">Ostrów Wielkopolski, </w:t>
      </w:r>
      <w:r w:rsidR="00680E18" w:rsidRPr="00680E18">
        <w:rPr>
          <w:rFonts w:ascii="Century Gothic" w:hAnsi="Century Gothic"/>
          <w:color w:val="auto"/>
          <w:lang w:val="pl-PL"/>
        </w:rPr>
        <w:t>V</w:t>
      </w:r>
      <w:r w:rsidR="00336121" w:rsidRPr="00680E18">
        <w:rPr>
          <w:rFonts w:ascii="Century Gothic" w:hAnsi="Century Gothic"/>
          <w:color w:val="auto"/>
          <w:lang w:val="pl-PL"/>
        </w:rPr>
        <w:t>I</w:t>
      </w:r>
      <w:r w:rsidRPr="00680E18">
        <w:rPr>
          <w:rFonts w:ascii="Century Gothic" w:hAnsi="Century Gothic"/>
          <w:color w:val="auto"/>
          <w:lang w:val="pl-PL"/>
        </w:rPr>
        <w:t xml:space="preserve"> 202</w:t>
      </w:r>
      <w:r w:rsidR="00CF1EEA" w:rsidRPr="00680E18">
        <w:rPr>
          <w:rFonts w:ascii="Century Gothic" w:hAnsi="Century Gothic"/>
          <w:color w:val="auto"/>
          <w:lang w:val="pl-PL"/>
        </w:rPr>
        <w:t>3</w:t>
      </w:r>
      <w:r w:rsidRPr="00680E18">
        <w:rPr>
          <w:rFonts w:ascii="Century Gothic" w:hAnsi="Century Gothic"/>
          <w:color w:val="auto"/>
          <w:lang w:val="pl-PL"/>
        </w:rPr>
        <w:t xml:space="preserve"> r.</w:t>
      </w:r>
    </w:p>
    <w:p w14:paraId="20725684" w14:textId="5C43545A" w:rsidR="000D0859" w:rsidRPr="00680E18" w:rsidRDefault="00CF1922" w:rsidP="008429A9">
      <w:pPr>
        <w:pStyle w:val="GuciaNormal"/>
        <w:rPr>
          <w:rFonts w:ascii="Century Gothic" w:hAnsi="Century Gothic"/>
          <w:color w:val="auto"/>
          <w:lang w:val="pl-PL"/>
        </w:rPr>
      </w:pPr>
      <w:r w:rsidRPr="00680E18">
        <w:rPr>
          <w:rFonts w:ascii="Century Gothic" w:hAnsi="Century Gothic"/>
          <w:color w:val="auto"/>
          <w:lang w:val="pl-PL"/>
        </w:rPr>
        <w:t>mgr inż. arch. M</w:t>
      </w:r>
      <w:r w:rsidR="000A1E05" w:rsidRPr="00680E18">
        <w:rPr>
          <w:rFonts w:ascii="Century Gothic" w:hAnsi="Century Gothic"/>
          <w:color w:val="auto"/>
          <w:lang w:val="pl-PL"/>
        </w:rPr>
        <w:t>iłosz Musieł</w:t>
      </w:r>
    </w:p>
    <w:p w14:paraId="53BCEB70" w14:textId="51D3BE61" w:rsidR="00F41100" w:rsidRPr="008100B2" w:rsidRDefault="00F41100" w:rsidP="0007259A">
      <w:pPr>
        <w:rPr>
          <w:rFonts w:ascii="Century Gothic" w:hAnsi="Century Gothic"/>
          <w:b/>
          <w:bCs/>
          <w:sz w:val="40"/>
          <w:szCs w:val="40"/>
        </w:rPr>
      </w:pPr>
      <w:bookmarkStart w:id="461" w:name="_Toc60940989"/>
      <w:r w:rsidRPr="00680E18">
        <w:rPr>
          <w:rFonts w:ascii="Century Gothic" w:hAnsi="Century Gothic"/>
          <w:b/>
          <w:bCs/>
          <w:sz w:val="40"/>
          <w:szCs w:val="40"/>
        </w:rPr>
        <w:br w:type="page"/>
      </w:r>
    </w:p>
    <w:p w14:paraId="57ED84F0" w14:textId="77777777" w:rsidR="00474190" w:rsidRDefault="00474190" w:rsidP="007D1D8B">
      <w:pPr>
        <w:pStyle w:val="N1"/>
        <w:rPr>
          <w:rFonts w:ascii="Century Gothic" w:hAnsi="Century Gothic"/>
        </w:rPr>
      </w:pPr>
      <w:bookmarkStart w:id="462" w:name="_Toc119934894"/>
      <w:bookmarkStart w:id="463" w:name="_Toc122515550"/>
      <w:bookmarkStart w:id="464" w:name="_Toc128552818"/>
      <w:bookmarkStart w:id="465" w:name="_Toc138335539"/>
      <w:bookmarkStart w:id="466" w:name="_Toc138422879"/>
    </w:p>
    <w:p w14:paraId="02615B77" w14:textId="433B6063" w:rsidR="00CF1922" w:rsidRPr="008100B2" w:rsidRDefault="00B42F61" w:rsidP="007D1D8B">
      <w:pPr>
        <w:pStyle w:val="N1"/>
        <w:rPr>
          <w:rFonts w:ascii="Century Gothic" w:hAnsi="Century Gothic"/>
        </w:rPr>
      </w:pPr>
      <w:r w:rsidRPr="008100B2">
        <w:rPr>
          <w:rFonts w:ascii="Century Gothic" w:hAnsi="Century Gothic"/>
        </w:rPr>
        <w:t>I</w:t>
      </w:r>
      <w:r w:rsidR="00CF1922" w:rsidRPr="008100B2">
        <w:rPr>
          <w:rFonts w:ascii="Century Gothic" w:hAnsi="Century Gothic"/>
        </w:rPr>
        <w:t>V.</w:t>
      </w:r>
      <w:bookmarkStart w:id="467" w:name="_Toc60940990"/>
      <w:bookmarkEnd w:id="461"/>
      <w:r w:rsidR="007D1D8B" w:rsidRPr="008100B2">
        <w:rPr>
          <w:rFonts w:ascii="Century Gothic" w:hAnsi="Century Gothic"/>
        </w:rPr>
        <w:br/>
      </w:r>
      <w:r w:rsidR="00CF1922" w:rsidRPr="008100B2">
        <w:rPr>
          <w:rFonts w:ascii="Century Gothic" w:hAnsi="Century Gothic"/>
        </w:rPr>
        <w:t>CZĘŚĆ RYSUNKOWA PROJEKTU</w:t>
      </w:r>
      <w:bookmarkEnd w:id="462"/>
      <w:bookmarkEnd w:id="463"/>
      <w:bookmarkEnd w:id="467"/>
      <w:bookmarkEnd w:id="464"/>
      <w:bookmarkEnd w:id="465"/>
      <w:bookmarkEnd w:id="466"/>
    </w:p>
    <w:p w14:paraId="6BFE88DE" w14:textId="77777777" w:rsidR="00CF1922" w:rsidRPr="008100B2" w:rsidRDefault="00CF1922" w:rsidP="00CF1922">
      <w:pPr>
        <w:jc w:val="center"/>
        <w:rPr>
          <w:rFonts w:ascii="Century Gothic" w:hAnsi="Century Gothic"/>
          <w:sz w:val="40"/>
          <w:szCs w:val="40"/>
        </w:rPr>
      </w:pPr>
      <w:bookmarkStart w:id="468" w:name="_Toc60940991"/>
      <w:r w:rsidRPr="008100B2">
        <w:rPr>
          <w:rFonts w:ascii="Century Gothic" w:hAnsi="Century Gothic"/>
          <w:sz w:val="40"/>
          <w:szCs w:val="40"/>
        </w:rPr>
        <w:t>ARCHITEKTONICZNO-BUDOWLANEGO</w:t>
      </w:r>
      <w:bookmarkEnd w:id="468"/>
    </w:p>
    <w:p w14:paraId="5D6DB7A1" w14:textId="77777777" w:rsidR="000D0859" w:rsidRPr="008100B2" w:rsidRDefault="000D0859" w:rsidP="000569A2">
      <w:pPr>
        <w:pStyle w:val="Akapitzlist"/>
        <w:widowControl w:val="0"/>
        <w:tabs>
          <w:tab w:val="right" w:pos="0"/>
          <w:tab w:val="left" w:pos="284"/>
          <w:tab w:val="left" w:pos="5747"/>
        </w:tabs>
        <w:autoSpaceDE w:val="0"/>
        <w:autoSpaceDN w:val="0"/>
        <w:adjustRightInd w:val="0"/>
        <w:spacing w:after="0"/>
        <w:ind w:left="425"/>
        <w:jc w:val="both"/>
        <w:rPr>
          <w:rFonts w:ascii="Century Gothic" w:hAnsi="Century Gothic"/>
          <w:b/>
        </w:rPr>
      </w:pPr>
    </w:p>
    <w:p w14:paraId="1F84D41C" w14:textId="77777777" w:rsidR="008577FC" w:rsidRPr="008100B2" w:rsidRDefault="008577FC" w:rsidP="008577FC">
      <w:pPr>
        <w:rPr>
          <w:rFonts w:ascii="Century Gothic" w:hAnsi="Century Gothic"/>
          <w:b/>
          <w:bCs/>
          <w:sz w:val="56"/>
          <w:szCs w:val="56"/>
        </w:rPr>
      </w:pPr>
    </w:p>
    <w:p w14:paraId="45C9FBC8" w14:textId="77777777" w:rsidR="008577FC" w:rsidRPr="00F03CA6" w:rsidRDefault="008577FC" w:rsidP="008577FC">
      <w:pPr>
        <w:rPr>
          <w:rFonts w:ascii="Century Gothic" w:hAnsi="Century Gothic"/>
          <w:b/>
          <w:bCs/>
          <w:sz w:val="56"/>
          <w:szCs w:val="56"/>
          <w:highlight w:val="yellow"/>
        </w:rPr>
        <w:sectPr w:rsidR="008577FC" w:rsidRPr="00F03CA6" w:rsidSect="0032109C">
          <w:headerReference w:type="default" r:id="rId16"/>
          <w:footerReference w:type="default" r:id="rId17"/>
          <w:pgSz w:w="11907" w:h="16839" w:code="9"/>
          <w:pgMar w:top="1440" w:right="992" w:bottom="1440" w:left="1080" w:header="708" w:footer="340" w:gutter="0"/>
          <w:pgNumType w:start="1"/>
          <w:cols w:space="708"/>
          <w:docGrid w:linePitch="360"/>
        </w:sectPr>
      </w:pPr>
    </w:p>
    <w:p w14:paraId="120F9A66" w14:textId="20812C31" w:rsidR="003F40E4" w:rsidRPr="008100B2" w:rsidRDefault="00CF1922" w:rsidP="008100B2">
      <w:pPr>
        <w:spacing w:line="240" w:lineRule="auto"/>
        <w:jc w:val="center"/>
        <w:rPr>
          <w:rFonts w:ascii="Century Gothic" w:hAnsi="Century Gothic"/>
          <w:sz w:val="48"/>
          <w:szCs w:val="48"/>
          <w:highlight w:val="yellow"/>
        </w:rPr>
      </w:pPr>
      <w:r w:rsidRPr="008100B2">
        <w:rPr>
          <w:rFonts w:ascii="Century Gothic" w:hAnsi="Century Gothic"/>
          <w:sz w:val="48"/>
          <w:szCs w:val="48"/>
        </w:rPr>
        <w:lastRenderedPageBreak/>
        <w:t xml:space="preserve">OPINIE, UZGODNIENIA, </w:t>
      </w:r>
      <w:bookmarkStart w:id="469" w:name="_Hlk520291636"/>
      <w:r w:rsidRPr="008100B2">
        <w:rPr>
          <w:rFonts w:ascii="Century Gothic" w:hAnsi="Century Gothic"/>
          <w:sz w:val="48"/>
          <w:szCs w:val="48"/>
        </w:rPr>
        <w:t>DOKUMENTY</w:t>
      </w:r>
    </w:p>
    <w:tbl>
      <w:tblPr>
        <w:tblStyle w:val="Tabela-Siatka"/>
        <w:tblW w:w="10060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122"/>
        <w:gridCol w:w="7938"/>
      </w:tblGrid>
      <w:tr w:rsidR="008100B2" w:rsidRPr="00F03CA6" w14:paraId="25D1C353" w14:textId="77777777" w:rsidTr="00372045">
        <w:trPr>
          <w:trHeight w:val="850"/>
          <w:jc w:val="center"/>
        </w:trPr>
        <w:tc>
          <w:tcPr>
            <w:tcW w:w="2122" w:type="dxa"/>
            <w:vAlign w:val="center"/>
          </w:tcPr>
          <w:p w14:paraId="290EF042" w14:textId="2AA4BEFD" w:rsidR="008100B2" w:rsidRPr="00F03CA6" w:rsidRDefault="008100B2" w:rsidP="008100B2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Nazwa zamierzenia budowlanego:</w:t>
            </w:r>
          </w:p>
        </w:tc>
        <w:tc>
          <w:tcPr>
            <w:tcW w:w="7938" w:type="dxa"/>
            <w:vAlign w:val="center"/>
          </w:tcPr>
          <w:p w14:paraId="3D23E9EB" w14:textId="6211E918" w:rsidR="008100B2" w:rsidRPr="00F03CA6" w:rsidRDefault="008100B2" w:rsidP="008100B2">
            <w:pPr>
              <w:jc w:val="center"/>
              <w:rPr>
                <w:rFonts w:ascii="Century Gothic" w:hAnsi="Century Gothic" w:cs="Arial"/>
                <w:b/>
                <w:bCs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  <w:bCs/>
              </w:rPr>
              <w:t>PRZEBUDOWA BUDYNKU ZESPOŁU SZKÓŁ PUBLICZNYCH W KOŹMIŃCU</w:t>
            </w:r>
          </w:p>
        </w:tc>
      </w:tr>
      <w:tr w:rsidR="008100B2" w:rsidRPr="00F03CA6" w14:paraId="32F30302" w14:textId="77777777" w:rsidTr="00372045">
        <w:trPr>
          <w:trHeight w:val="850"/>
          <w:jc w:val="center"/>
        </w:trPr>
        <w:tc>
          <w:tcPr>
            <w:tcW w:w="2122" w:type="dxa"/>
            <w:vAlign w:val="center"/>
          </w:tcPr>
          <w:p w14:paraId="7413787A" w14:textId="77777777" w:rsidR="008100B2" w:rsidRPr="00F03CA6" w:rsidRDefault="008100B2" w:rsidP="008100B2">
            <w:pPr>
              <w:rPr>
                <w:rFonts w:ascii="Century Gothic" w:hAnsi="Century Gothic" w:cs="Arial"/>
                <w:b/>
              </w:rPr>
            </w:pPr>
            <w:r w:rsidRPr="00F03CA6">
              <w:rPr>
                <w:rFonts w:ascii="Century Gothic" w:hAnsi="Century Gothic" w:cs="Arial"/>
                <w:b/>
              </w:rPr>
              <w:t>Adres:</w:t>
            </w:r>
          </w:p>
          <w:p w14:paraId="5A8D045B" w14:textId="2A01D24A" w:rsidR="008100B2" w:rsidRPr="00F03CA6" w:rsidRDefault="008100B2" w:rsidP="008100B2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ID działki:</w:t>
            </w:r>
          </w:p>
        </w:tc>
        <w:tc>
          <w:tcPr>
            <w:tcW w:w="7938" w:type="dxa"/>
            <w:vAlign w:val="center"/>
          </w:tcPr>
          <w:p w14:paraId="7DCB0CBA" w14:textId="77777777" w:rsidR="008100B2" w:rsidRPr="00F03CA6" w:rsidRDefault="008100B2" w:rsidP="008100B2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Koźminiec 50, 63-330 Koźminiec</w:t>
            </w:r>
          </w:p>
          <w:p w14:paraId="3C15FF61" w14:textId="71B43194" w:rsidR="008100B2" w:rsidRPr="00F03CA6" w:rsidRDefault="008100B2" w:rsidP="008100B2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302003_5.0010.217/1</w:t>
            </w:r>
          </w:p>
        </w:tc>
      </w:tr>
      <w:tr w:rsidR="008100B2" w:rsidRPr="00F03CA6" w14:paraId="1CEF21AE" w14:textId="77777777" w:rsidTr="00372045">
        <w:trPr>
          <w:trHeight w:val="567"/>
          <w:jc w:val="center"/>
        </w:trPr>
        <w:tc>
          <w:tcPr>
            <w:tcW w:w="2122" w:type="dxa"/>
            <w:vAlign w:val="center"/>
          </w:tcPr>
          <w:p w14:paraId="2FC7243E" w14:textId="0DCD4827" w:rsidR="008100B2" w:rsidRPr="00F03CA6" w:rsidRDefault="008100B2" w:rsidP="008100B2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 xml:space="preserve">Kategoria </w:t>
            </w:r>
          </w:p>
        </w:tc>
        <w:tc>
          <w:tcPr>
            <w:tcW w:w="7938" w:type="dxa"/>
            <w:vAlign w:val="center"/>
          </w:tcPr>
          <w:p w14:paraId="05C62110" w14:textId="50661541" w:rsidR="008100B2" w:rsidRPr="00F03CA6" w:rsidRDefault="008100B2" w:rsidP="008100B2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Kategoria IX – Budynek nauki i oświaty – szkoła podstawowa</w:t>
            </w:r>
          </w:p>
        </w:tc>
      </w:tr>
      <w:tr w:rsidR="008100B2" w:rsidRPr="00F03CA6" w14:paraId="2815A95E" w14:textId="77777777" w:rsidTr="00372045">
        <w:trPr>
          <w:trHeight w:val="567"/>
          <w:jc w:val="center"/>
        </w:trPr>
        <w:tc>
          <w:tcPr>
            <w:tcW w:w="2122" w:type="dxa"/>
            <w:vAlign w:val="center"/>
          </w:tcPr>
          <w:p w14:paraId="1CEBD2E6" w14:textId="78DCC3D9" w:rsidR="008100B2" w:rsidRPr="00F03CA6" w:rsidRDefault="008100B2" w:rsidP="008100B2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Inwestor:</w:t>
            </w:r>
          </w:p>
        </w:tc>
        <w:tc>
          <w:tcPr>
            <w:tcW w:w="7938" w:type="dxa"/>
            <w:vAlign w:val="center"/>
          </w:tcPr>
          <w:p w14:paraId="1976A478" w14:textId="77777777" w:rsidR="008100B2" w:rsidRPr="00F03CA6" w:rsidRDefault="008100B2" w:rsidP="008100B2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GMINA DOBRZYCA</w:t>
            </w:r>
          </w:p>
          <w:p w14:paraId="3F3D2733" w14:textId="7790502E" w:rsidR="008100B2" w:rsidRPr="00F03CA6" w:rsidRDefault="008100B2" w:rsidP="008100B2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Rynek 14, 63-330 Dobrzyca</w:t>
            </w:r>
          </w:p>
        </w:tc>
      </w:tr>
      <w:tr w:rsidR="008100B2" w:rsidRPr="00F03CA6" w14:paraId="13113FD3" w14:textId="77777777" w:rsidTr="00372045">
        <w:trPr>
          <w:trHeight w:val="567"/>
          <w:jc w:val="center"/>
        </w:trPr>
        <w:tc>
          <w:tcPr>
            <w:tcW w:w="2122" w:type="dxa"/>
            <w:vAlign w:val="center"/>
          </w:tcPr>
          <w:p w14:paraId="0A2C1988" w14:textId="7E2DE2F2" w:rsidR="008100B2" w:rsidRPr="00F03CA6" w:rsidRDefault="008100B2" w:rsidP="008100B2">
            <w:pPr>
              <w:rPr>
                <w:rFonts w:ascii="Century Gothic" w:hAnsi="Century Gothic" w:cs="Arial"/>
                <w:b/>
                <w:highlight w:val="yellow"/>
              </w:rPr>
            </w:pPr>
            <w:r w:rsidRPr="00F03CA6">
              <w:rPr>
                <w:rFonts w:ascii="Century Gothic" w:hAnsi="Century Gothic" w:cs="Arial"/>
                <w:b/>
              </w:rPr>
              <w:t>Jednostka projektowa:</w:t>
            </w:r>
          </w:p>
        </w:tc>
        <w:tc>
          <w:tcPr>
            <w:tcW w:w="7938" w:type="dxa"/>
            <w:vAlign w:val="center"/>
          </w:tcPr>
          <w:p w14:paraId="5993D1CD" w14:textId="77777777" w:rsidR="008100B2" w:rsidRPr="00F03CA6" w:rsidRDefault="008100B2" w:rsidP="008100B2">
            <w:pPr>
              <w:jc w:val="center"/>
              <w:rPr>
                <w:rFonts w:ascii="Century Gothic" w:hAnsi="Century Gothic" w:cs="Arial"/>
              </w:rPr>
            </w:pPr>
            <w:r w:rsidRPr="00F03CA6">
              <w:rPr>
                <w:rFonts w:ascii="Century Gothic" w:hAnsi="Century Gothic" w:cs="Arial"/>
              </w:rPr>
              <w:t>DASTORE Sp. z o.o.</w:t>
            </w:r>
          </w:p>
          <w:p w14:paraId="58DC3605" w14:textId="16E49B43" w:rsidR="008100B2" w:rsidRPr="00F03CA6" w:rsidRDefault="008100B2" w:rsidP="008100B2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F03CA6">
              <w:rPr>
                <w:rFonts w:ascii="Century Gothic" w:hAnsi="Century Gothic" w:cs="Arial"/>
              </w:rPr>
              <w:t>ul. W. Majakowskiego 22, 63-400 Ostrów Wielkopolski</w:t>
            </w:r>
          </w:p>
        </w:tc>
      </w:tr>
      <w:tr w:rsidR="00CF1922" w:rsidRPr="00F03CA6" w14:paraId="5DAED6DC" w14:textId="77777777" w:rsidTr="008429A9">
        <w:trPr>
          <w:trHeight w:val="397"/>
          <w:jc w:val="center"/>
        </w:trPr>
        <w:tc>
          <w:tcPr>
            <w:tcW w:w="10060" w:type="dxa"/>
            <w:gridSpan w:val="2"/>
            <w:vAlign w:val="center"/>
          </w:tcPr>
          <w:p w14:paraId="3BE86671" w14:textId="493B13CB" w:rsidR="00CF1922" w:rsidRPr="00F03CA6" w:rsidRDefault="008100B2" w:rsidP="003849DC">
            <w:pPr>
              <w:jc w:val="center"/>
              <w:rPr>
                <w:rFonts w:ascii="Century Gothic" w:hAnsi="Century Gothic" w:cs="Arial"/>
                <w:highlight w:val="yellow"/>
              </w:rPr>
            </w:pPr>
            <w:r w:rsidRPr="00CC61EE">
              <w:rPr>
                <w:rFonts w:ascii="Century Gothic" w:hAnsi="Century Gothic" w:cs="Arial"/>
              </w:rPr>
              <w:t>Ostrów Wielkopolski, VI 2023 r.</w:t>
            </w:r>
          </w:p>
        </w:tc>
      </w:tr>
    </w:tbl>
    <w:p w14:paraId="1775A68B" w14:textId="77777777" w:rsidR="00CF1922" w:rsidRPr="00F03CA6" w:rsidRDefault="00CF1922" w:rsidP="00CF1922">
      <w:pPr>
        <w:rPr>
          <w:rFonts w:ascii="Century Gothic" w:hAnsi="Century Gothic" w:cs="Arial"/>
          <w:highlight w:val="yellow"/>
        </w:rPr>
      </w:pPr>
    </w:p>
    <w:p w14:paraId="1782D633" w14:textId="77777777" w:rsidR="00CF1922" w:rsidRPr="00F03CA6" w:rsidRDefault="00CF1922" w:rsidP="00CF1922">
      <w:pPr>
        <w:rPr>
          <w:rFonts w:ascii="Century Gothic" w:hAnsi="Century Gothic" w:cs="Arial"/>
          <w:highlight w:val="yellow"/>
        </w:rPr>
      </w:pPr>
    </w:p>
    <w:p w14:paraId="116022BE" w14:textId="77777777" w:rsidR="00CF1922" w:rsidRPr="00F03CA6" w:rsidRDefault="00CF1922" w:rsidP="00CF1922">
      <w:pPr>
        <w:rPr>
          <w:rFonts w:ascii="Century Gothic" w:hAnsi="Century Gothic" w:cs="Arial"/>
          <w:highlight w:val="yellow"/>
        </w:rPr>
      </w:pPr>
    </w:p>
    <w:p w14:paraId="3021A00D" w14:textId="77777777" w:rsidR="00CF1922" w:rsidRPr="00F03CA6" w:rsidRDefault="00CF1922" w:rsidP="00CF1922">
      <w:pPr>
        <w:rPr>
          <w:rFonts w:ascii="Century Gothic" w:hAnsi="Century Gothic" w:cs="Arial"/>
          <w:highlight w:val="yellow"/>
        </w:rPr>
      </w:pPr>
    </w:p>
    <w:bookmarkEnd w:id="469"/>
    <w:p w14:paraId="1505E213" w14:textId="77777777" w:rsidR="00CF1922" w:rsidRPr="00F03CA6" w:rsidRDefault="00CF1922" w:rsidP="00CF1922">
      <w:pPr>
        <w:rPr>
          <w:rFonts w:ascii="Century Gothic" w:hAnsi="Century Gothic"/>
          <w:highlight w:val="yellow"/>
        </w:rPr>
      </w:pPr>
    </w:p>
    <w:p w14:paraId="1DBEB418" w14:textId="77777777" w:rsidR="00CF1922" w:rsidRPr="00F03CA6" w:rsidRDefault="00CF1922" w:rsidP="00CF1922">
      <w:pPr>
        <w:rPr>
          <w:rFonts w:ascii="Century Gothic" w:hAnsi="Century Gothic"/>
          <w:highlight w:val="yellow"/>
        </w:rPr>
      </w:pPr>
    </w:p>
    <w:p w14:paraId="380FB13F" w14:textId="77777777" w:rsidR="00CF1922" w:rsidRPr="00F03CA6" w:rsidRDefault="00CF1922" w:rsidP="00CF1922">
      <w:pPr>
        <w:rPr>
          <w:rFonts w:ascii="Century Gothic" w:hAnsi="Century Gothic"/>
          <w:highlight w:val="yellow"/>
        </w:rPr>
      </w:pPr>
    </w:p>
    <w:p w14:paraId="4D0F7E06" w14:textId="77777777" w:rsidR="00CF1922" w:rsidRPr="00F03CA6" w:rsidRDefault="00CF1922" w:rsidP="00CF1922">
      <w:pPr>
        <w:rPr>
          <w:rFonts w:ascii="Century Gothic" w:hAnsi="Century Gothic"/>
          <w:highlight w:val="yellow"/>
        </w:rPr>
      </w:pPr>
    </w:p>
    <w:p w14:paraId="66629899" w14:textId="77777777" w:rsidR="00CF1922" w:rsidRPr="00F03CA6" w:rsidRDefault="00CF1922" w:rsidP="00CF1922">
      <w:pPr>
        <w:rPr>
          <w:rFonts w:ascii="Century Gothic" w:eastAsiaTheme="majorEastAsia" w:hAnsi="Century Gothic" w:cs="Arial"/>
          <w:b/>
          <w:bCs/>
          <w:sz w:val="40"/>
          <w:szCs w:val="40"/>
          <w:highlight w:val="yellow"/>
        </w:rPr>
      </w:pPr>
      <w:bookmarkStart w:id="470" w:name="_Toc362453865"/>
      <w:r w:rsidRPr="00F03CA6">
        <w:rPr>
          <w:rFonts w:ascii="Century Gothic" w:eastAsiaTheme="majorEastAsia" w:hAnsi="Century Gothic" w:cs="Arial"/>
          <w:b/>
          <w:bCs/>
          <w:sz w:val="40"/>
          <w:szCs w:val="40"/>
          <w:highlight w:val="yellow"/>
        </w:rPr>
        <w:br w:type="page"/>
      </w:r>
    </w:p>
    <w:p w14:paraId="6F851F6A" w14:textId="77777777" w:rsidR="00CF1922" w:rsidRPr="00DC6938" w:rsidRDefault="00CF1922" w:rsidP="00CF1922">
      <w:pPr>
        <w:jc w:val="center"/>
        <w:rPr>
          <w:rFonts w:ascii="Century Gothic" w:eastAsiaTheme="majorEastAsia" w:hAnsi="Century Gothic" w:cs="Arial"/>
          <w:sz w:val="40"/>
          <w:szCs w:val="40"/>
        </w:rPr>
      </w:pPr>
      <w:r w:rsidRPr="00DC6938">
        <w:rPr>
          <w:rFonts w:ascii="Century Gothic" w:eastAsiaTheme="majorEastAsia" w:hAnsi="Century Gothic" w:cs="Arial"/>
          <w:sz w:val="40"/>
          <w:szCs w:val="40"/>
        </w:rPr>
        <w:lastRenderedPageBreak/>
        <w:t xml:space="preserve">SPIS ZAŁĄCZNIKÓW </w:t>
      </w:r>
    </w:p>
    <w:p w14:paraId="61130CAF" w14:textId="754D4FAD" w:rsidR="00CF1922" w:rsidRPr="00DC6938" w:rsidRDefault="00CF1922" w:rsidP="00E76C4F">
      <w:pPr>
        <w:pStyle w:val="Akapitzlist"/>
        <w:numPr>
          <w:ilvl w:val="0"/>
          <w:numId w:val="6"/>
        </w:numPr>
        <w:rPr>
          <w:rFonts w:ascii="Century Gothic" w:eastAsiaTheme="majorEastAsia" w:hAnsi="Century Gothic" w:cs="Arial"/>
          <w:b/>
          <w:bCs/>
          <w:sz w:val="22"/>
        </w:rPr>
      </w:pPr>
      <w:r w:rsidRPr="00DC6938">
        <w:rPr>
          <w:rFonts w:ascii="Century Gothic" w:eastAsiaTheme="majorEastAsia" w:hAnsi="Century Gothic" w:cs="Arial"/>
          <w:b/>
          <w:bCs/>
          <w:sz w:val="22"/>
        </w:rPr>
        <w:t>STRONA TYTUŁOWA</w:t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="00FA2C1C"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>str. DOK/1</w:t>
      </w:r>
    </w:p>
    <w:p w14:paraId="32DA740F" w14:textId="6E315315" w:rsidR="00CF1922" w:rsidRPr="00DC6938" w:rsidRDefault="00CF1922" w:rsidP="00E76C4F">
      <w:pPr>
        <w:pStyle w:val="Akapitzlist"/>
        <w:numPr>
          <w:ilvl w:val="0"/>
          <w:numId w:val="6"/>
        </w:numPr>
        <w:rPr>
          <w:rFonts w:ascii="Century Gothic" w:eastAsiaTheme="majorEastAsia" w:hAnsi="Century Gothic" w:cs="Arial"/>
          <w:b/>
          <w:bCs/>
          <w:sz w:val="22"/>
        </w:rPr>
      </w:pPr>
      <w:r w:rsidRPr="00DC6938">
        <w:rPr>
          <w:rFonts w:ascii="Century Gothic" w:eastAsiaTheme="majorEastAsia" w:hAnsi="Century Gothic" w:cs="Arial"/>
          <w:b/>
          <w:bCs/>
          <w:sz w:val="22"/>
        </w:rPr>
        <w:t>SPIS ZAŁĄCZNIKÓW</w:t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="00FA2C1C" w:rsidRPr="00DC6938">
        <w:rPr>
          <w:rFonts w:ascii="Century Gothic" w:eastAsiaTheme="majorEastAsia" w:hAnsi="Century Gothic" w:cs="Arial"/>
          <w:b/>
          <w:bCs/>
          <w:sz w:val="22"/>
        </w:rPr>
        <w:tab/>
      </w:r>
      <w:r w:rsidRPr="00DC6938">
        <w:rPr>
          <w:rFonts w:ascii="Century Gothic" w:eastAsiaTheme="majorEastAsia" w:hAnsi="Century Gothic" w:cs="Arial"/>
          <w:b/>
          <w:bCs/>
          <w:sz w:val="22"/>
        </w:rPr>
        <w:t>str. DOK/2</w:t>
      </w:r>
    </w:p>
    <w:p w14:paraId="46F1278F" w14:textId="3D07C585" w:rsidR="00CF1922" w:rsidRPr="00DC6938" w:rsidRDefault="00CF1922" w:rsidP="00E76C4F">
      <w:pPr>
        <w:pStyle w:val="Akapitzlist"/>
        <w:numPr>
          <w:ilvl w:val="0"/>
          <w:numId w:val="6"/>
        </w:numPr>
        <w:rPr>
          <w:rFonts w:ascii="Century Gothic" w:hAnsi="Century Gothic"/>
        </w:rPr>
      </w:pPr>
      <w:r w:rsidRPr="00DC6938">
        <w:rPr>
          <w:rFonts w:ascii="Century Gothic" w:eastAsiaTheme="majorEastAsia" w:hAnsi="Century Gothic" w:cs="Arial"/>
          <w:b/>
          <w:bCs/>
          <w:sz w:val="22"/>
        </w:rPr>
        <w:t>INFORMACJA DOTYCZĄCA BEZPIECZEŃSTWA I OCHRONY ZDROWIA</w:t>
      </w:r>
      <w:r w:rsidRPr="00DC6938">
        <w:rPr>
          <w:rFonts w:ascii="Century Gothic" w:eastAsiaTheme="majorEastAsia" w:hAnsi="Century Gothic" w:cs="Arial"/>
          <w:b/>
          <w:bCs/>
          <w:sz w:val="22"/>
        </w:rPr>
        <w:tab/>
        <w:t>str. DOK/3</w:t>
      </w:r>
    </w:p>
    <w:p w14:paraId="2C877C61" w14:textId="77777777" w:rsidR="00CF1922" w:rsidRPr="00F03CA6" w:rsidRDefault="00CF1922" w:rsidP="00CF1922">
      <w:pPr>
        <w:rPr>
          <w:rFonts w:ascii="Century Gothic" w:hAnsi="Century Gothic"/>
          <w:highlight w:val="yellow"/>
        </w:rPr>
      </w:pPr>
    </w:p>
    <w:p w14:paraId="05D7C17C" w14:textId="43D725B7" w:rsidR="00CF1922" w:rsidRPr="00F03CA6" w:rsidRDefault="00CF1922" w:rsidP="00CF1922">
      <w:pPr>
        <w:rPr>
          <w:rFonts w:ascii="Century Gothic" w:eastAsia="SimSun" w:hAnsi="Century Gothic" w:cs="Arial"/>
          <w:b/>
          <w:bCs/>
          <w:kern w:val="32"/>
          <w:sz w:val="28"/>
          <w:szCs w:val="48"/>
          <w:highlight w:val="yellow"/>
          <w:lang w:eastAsia="de-DE"/>
        </w:rPr>
      </w:pPr>
      <w:r w:rsidRPr="00F03CA6">
        <w:rPr>
          <w:rFonts w:ascii="Century Gothic" w:hAnsi="Century Gothic"/>
          <w:highlight w:val="yellow"/>
        </w:rPr>
        <w:br w:type="page"/>
      </w:r>
    </w:p>
    <w:p w14:paraId="6927813C" w14:textId="77777777" w:rsidR="00B42F61" w:rsidRPr="00DC6938" w:rsidRDefault="00CF1922" w:rsidP="00AD58F4">
      <w:pPr>
        <w:spacing w:line="240" w:lineRule="auto"/>
        <w:jc w:val="center"/>
        <w:rPr>
          <w:rFonts w:ascii="Century Gothic" w:hAnsi="Century Gothic"/>
          <w:sz w:val="48"/>
          <w:szCs w:val="48"/>
        </w:rPr>
      </w:pPr>
      <w:bookmarkStart w:id="471" w:name="_Toc60940993"/>
      <w:r w:rsidRPr="00DC6938">
        <w:rPr>
          <w:rFonts w:ascii="Century Gothic" w:hAnsi="Century Gothic"/>
          <w:sz w:val="48"/>
          <w:szCs w:val="48"/>
        </w:rPr>
        <w:lastRenderedPageBreak/>
        <w:t>INFORMACJA</w:t>
      </w:r>
      <w:bookmarkStart w:id="472" w:name="_Toc60940994"/>
      <w:bookmarkEnd w:id="471"/>
      <w:r w:rsidR="00B42F61" w:rsidRPr="00DC6938">
        <w:rPr>
          <w:rFonts w:ascii="Century Gothic" w:hAnsi="Century Gothic"/>
          <w:sz w:val="48"/>
          <w:szCs w:val="48"/>
        </w:rPr>
        <w:t xml:space="preserve"> </w:t>
      </w:r>
      <w:r w:rsidRPr="00DC6938">
        <w:rPr>
          <w:rFonts w:ascii="Century Gothic" w:hAnsi="Century Gothic"/>
          <w:sz w:val="48"/>
          <w:szCs w:val="48"/>
        </w:rPr>
        <w:t xml:space="preserve">DOTYCZĄCA </w:t>
      </w:r>
    </w:p>
    <w:p w14:paraId="78C3FAD7" w14:textId="1D6FE817" w:rsidR="00CF1922" w:rsidRPr="00DC6938" w:rsidRDefault="00CF1922" w:rsidP="00AD58F4">
      <w:pPr>
        <w:spacing w:line="240" w:lineRule="auto"/>
        <w:jc w:val="center"/>
        <w:rPr>
          <w:rFonts w:ascii="Century Gothic" w:hAnsi="Century Gothic"/>
          <w:sz w:val="48"/>
          <w:szCs w:val="48"/>
        </w:rPr>
      </w:pPr>
      <w:r w:rsidRPr="00DC6938">
        <w:rPr>
          <w:rFonts w:ascii="Century Gothic" w:hAnsi="Century Gothic"/>
          <w:sz w:val="48"/>
          <w:szCs w:val="48"/>
        </w:rPr>
        <w:t>BEZPIECZEŃSTWA I OCHRONY ZDROWIA</w:t>
      </w:r>
      <w:bookmarkEnd w:id="470"/>
      <w:bookmarkEnd w:id="472"/>
    </w:p>
    <w:p w14:paraId="117B060A" w14:textId="77777777" w:rsidR="00CF1922" w:rsidRPr="00DC6938" w:rsidRDefault="00CF1922" w:rsidP="00CF1922">
      <w:pPr>
        <w:pStyle w:val="GuciaNormal"/>
        <w:rPr>
          <w:rFonts w:ascii="Century Gothic" w:hAnsi="Century Gothic"/>
          <w:color w:val="auto"/>
          <w:lang w:val="pl-PL"/>
        </w:rPr>
      </w:pPr>
    </w:p>
    <w:p w14:paraId="1C0BF393" w14:textId="77777777" w:rsidR="00DC6938" w:rsidRPr="00DC6938" w:rsidRDefault="00BD034B" w:rsidP="00DC6938">
      <w:pPr>
        <w:pStyle w:val="GuciaNormal"/>
        <w:tabs>
          <w:tab w:val="left" w:pos="2127"/>
        </w:tabs>
        <w:ind w:left="2127" w:hanging="2127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>OBIEKT:</w:t>
      </w:r>
      <w:r w:rsidRPr="00DC6938">
        <w:rPr>
          <w:rFonts w:ascii="Century Gothic" w:hAnsi="Century Gothic"/>
          <w:color w:val="auto"/>
          <w:lang w:val="pl-PL"/>
        </w:rPr>
        <w:tab/>
      </w:r>
      <w:r w:rsidR="00DC6938" w:rsidRPr="00DC6938">
        <w:rPr>
          <w:rFonts w:ascii="Century Gothic" w:hAnsi="Century Gothic"/>
          <w:color w:val="auto"/>
          <w:lang w:val="pl-PL"/>
        </w:rPr>
        <w:t xml:space="preserve">PRZEBUDOWA BUDYNKU </w:t>
      </w:r>
    </w:p>
    <w:p w14:paraId="757BA935" w14:textId="77631DBB" w:rsidR="00564E45" w:rsidRPr="00DC6938" w:rsidRDefault="00DC6938" w:rsidP="00DC6938">
      <w:pPr>
        <w:pStyle w:val="GuciaNormal"/>
        <w:tabs>
          <w:tab w:val="left" w:pos="2127"/>
        </w:tabs>
        <w:ind w:left="2127" w:hanging="2127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ab/>
        <w:t>ZESPOŁU SZKÓŁ PUBLICZNYCH W KOŹMIŃCU</w:t>
      </w:r>
    </w:p>
    <w:p w14:paraId="5F68533E" w14:textId="77777777" w:rsidR="006F039F" w:rsidRPr="00DC6938" w:rsidRDefault="006F039F" w:rsidP="006F039F">
      <w:pPr>
        <w:pStyle w:val="GuciaNormal"/>
        <w:tabs>
          <w:tab w:val="left" w:pos="2127"/>
        </w:tabs>
        <w:ind w:left="2127" w:hanging="2127"/>
        <w:rPr>
          <w:rFonts w:ascii="Century Gothic" w:hAnsi="Century Gothic"/>
          <w:color w:val="auto"/>
          <w:lang w:val="pl-PL"/>
        </w:rPr>
      </w:pPr>
    </w:p>
    <w:p w14:paraId="28185A9E" w14:textId="7CE4E71D" w:rsidR="00BD034B" w:rsidRPr="00DC6938" w:rsidRDefault="00BD034B" w:rsidP="00BD034B">
      <w:pPr>
        <w:pStyle w:val="GuciaNormal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>ADRES:</w:t>
      </w:r>
      <w:r w:rsidRPr="00DC6938">
        <w:rPr>
          <w:rFonts w:ascii="Century Gothic" w:hAnsi="Century Gothic"/>
          <w:color w:val="auto"/>
          <w:lang w:val="pl-PL"/>
        </w:rPr>
        <w:tab/>
      </w:r>
      <w:r w:rsidRPr="00DC6938">
        <w:rPr>
          <w:rFonts w:ascii="Century Gothic" w:hAnsi="Century Gothic"/>
          <w:color w:val="auto"/>
          <w:lang w:val="pl-PL"/>
        </w:rPr>
        <w:tab/>
      </w:r>
      <w:r w:rsidR="00DC6938" w:rsidRPr="00DC6938">
        <w:rPr>
          <w:rFonts w:ascii="Century Gothic" w:hAnsi="Century Gothic"/>
          <w:color w:val="auto"/>
          <w:lang w:val="pl-PL"/>
        </w:rPr>
        <w:t>Koźminiec 50, 63-330 Koźminiec</w:t>
      </w:r>
    </w:p>
    <w:p w14:paraId="49592455" w14:textId="77777777" w:rsidR="00BD034B" w:rsidRPr="00DC6938" w:rsidRDefault="00BD034B" w:rsidP="00BD034B">
      <w:pPr>
        <w:pStyle w:val="GuciaNormal"/>
        <w:rPr>
          <w:rFonts w:ascii="Century Gothic" w:hAnsi="Century Gothic"/>
          <w:color w:val="auto"/>
          <w:lang w:val="pl-PL"/>
        </w:rPr>
      </w:pPr>
    </w:p>
    <w:p w14:paraId="7BD3AEE9" w14:textId="686D58DE" w:rsidR="00BD034B" w:rsidRPr="00DC6938" w:rsidRDefault="00BD034B" w:rsidP="00BD034B">
      <w:pPr>
        <w:pStyle w:val="GuciaNormal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>DZIAŁK</w:t>
      </w:r>
      <w:r w:rsidR="00AD58F4" w:rsidRPr="00DC6938">
        <w:rPr>
          <w:rFonts w:ascii="Century Gothic" w:hAnsi="Century Gothic"/>
          <w:color w:val="auto"/>
          <w:lang w:val="pl-PL"/>
        </w:rPr>
        <w:t>I</w:t>
      </w:r>
      <w:r w:rsidRPr="00DC6938">
        <w:rPr>
          <w:rFonts w:ascii="Century Gothic" w:hAnsi="Century Gothic"/>
          <w:color w:val="auto"/>
          <w:lang w:val="pl-PL"/>
        </w:rPr>
        <w:t>:</w:t>
      </w:r>
      <w:r w:rsidRPr="00DC6938">
        <w:rPr>
          <w:rFonts w:ascii="Century Gothic" w:hAnsi="Century Gothic"/>
          <w:color w:val="auto"/>
          <w:lang w:val="pl-PL"/>
        </w:rPr>
        <w:tab/>
      </w:r>
      <w:r w:rsidRPr="00DC6938">
        <w:rPr>
          <w:rFonts w:ascii="Century Gothic" w:hAnsi="Century Gothic"/>
          <w:color w:val="auto"/>
          <w:lang w:val="pl-PL"/>
        </w:rPr>
        <w:tab/>
        <w:t xml:space="preserve">nr ewidencyjny: </w:t>
      </w:r>
      <w:r w:rsidR="00DC6938" w:rsidRPr="00DC6938">
        <w:rPr>
          <w:rFonts w:ascii="Century Gothic" w:hAnsi="Century Gothic"/>
        </w:rPr>
        <w:t>217/1</w:t>
      </w:r>
    </w:p>
    <w:p w14:paraId="02EA1F47" w14:textId="77777777" w:rsidR="00BD034B" w:rsidRPr="00DC6938" w:rsidRDefault="00BD034B" w:rsidP="00BD034B">
      <w:pPr>
        <w:pStyle w:val="GuciaNormal"/>
        <w:rPr>
          <w:rFonts w:ascii="Century Gothic" w:hAnsi="Century Gothic"/>
          <w:color w:val="auto"/>
          <w:lang w:val="pl-PL"/>
        </w:rPr>
      </w:pPr>
    </w:p>
    <w:p w14:paraId="54F11B59" w14:textId="77777777" w:rsidR="00DC6938" w:rsidRPr="00DC6938" w:rsidRDefault="00BD034B" w:rsidP="00DC6938">
      <w:pPr>
        <w:pStyle w:val="GuciaNormal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>INWESTOR:</w:t>
      </w:r>
      <w:r w:rsidRPr="00DC6938">
        <w:rPr>
          <w:rFonts w:ascii="Century Gothic" w:hAnsi="Century Gothic"/>
          <w:color w:val="auto"/>
          <w:lang w:val="pl-PL"/>
        </w:rPr>
        <w:tab/>
      </w:r>
      <w:r w:rsidRPr="00DC6938">
        <w:rPr>
          <w:rFonts w:ascii="Century Gothic" w:hAnsi="Century Gothic"/>
          <w:color w:val="auto"/>
          <w:lang w:val="pl-PL"/>
        </w:rPr>
        <w:tab/>
      </w:r>
      <w:r w:rsidR="00DC6938" w:rsidRPr="00DC6938">
        <w:rPr>
          <w:rFonts w:ascii="Century Gothic" w:hAnsi="Century Gothic"/>
          <w:color w:val="auto"/>
          <w:lang w:val="pl-PL"/>
        </w:rPr>
        <w:t>GMINA DOBRZYCA</w:t>
      </w:r>
    </w:p>
    <w:p w14:paraId="78AA9470" w14:textId="77777777" w:rsidR="00DC6938" w:rsidRPr="00DC6938" w:rsidRDefault="00DC6938" w:rsidP="00DC6938">
      <w:pPr>
        <w:pStyle w:val="GuciaNormal"/>
        <w:ind w:left="1418" w:firstLine="709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 xml:space="preserve">Rynek 14, </w:t>
      </w:r>
    </w:p>
    <w:p w14:paraId="6ABE995E" w14:textId="2EC5E338" w:rsidR="00BD034B" w:rsidRPr="00DC6938" w:rsidRDefault="00DC6938" w:rsidP="00DC6938">
      <w:pPr>
        <w:pStyle w:val="GuciaNormal"/>
        <w:ind w:left="1418" w:firstLine="709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>63-330 Dobrzyca</w:t>
      </w:r>
    </w:p>
    <w:p w14:paraId="2D0E9C4B" w14:textId="77777777" w:rsidR="00BD034B" w:rsidRPr="00DC6938" w:rsidRDefault="00BD034B" w:rsidP="00BD034B">
      <w:pPr>
        <w:pStyle w:val="GuciaNormal"/>
        <w:rPr>
          <w:rFonts w:ascii="Century Gothic" w:hAnsi="Century Gothic"/>
          <w:color w:val="auto"/>
          <w:lang w:val="pl-PL"/>
        </w:rPr>
      </w:pPr>
    </w:p>
    <w:p w14:paraId="248EBE5E" w14:textId="77777777" w:rsidR="00BD034B" w:rsidRPr="00DC6938" w:rsidRDefault="00BD034B" w:rsidP="00BD034B">
      <w:pPr>
        <w:pStyle w:val="GuciaNormal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>PROJEKTANT:</w:t>
      </w:r>
      <w:r w:rsidRPr="00DC6938">
        <w:rPr>
          <w:rFonts w:ascii="Century Gothic" w:hAnsi="Century Gothic"/>
          <w:color w:val="auto"/>
          <w:lang w:val="pl-PL"/>
        </w:rPr>
        <w:tab/>
        <w:t>mgr inż. arch. Maria Jastrzębska</w:t>
      </w:r>
    </w:p>
    <w:p w14:paraId="1329DCD1" w14:textId="77777777" w:rsidR="00BD034B" w:rsidRPr="00DC6938" w:rsidRDefault="00BD034B" w:rsidP="00BD034B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  <w:r w:rsidRPr="00DC6938">
        <w:rPr>
          <w:rFonts w:ascii="Century Gothic" w:hAnsi="Century Gothic"/>
          <w:color w:val="auto"/>
          <w:lang w:val="pl-PL"/>
        </w:rPr>
        <w:t>uprawnienia nr UAN-8386/75/90</w:t>
      </w:r>
    </w:p>
    <w:p w14:paraId="516FF6F8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FF0000"/>
          <w:lang w:val="pl-PL"/>
        </w:rPr>
      </w:pPr>
    </w:p>
    <w:p w14:paraId="4F626694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3DBF89BF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00353209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13CD4223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446EFB67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70AF7996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16D85360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0403424D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0C132ED6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56F87752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15066BBE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32602187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2CF31927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0518B03C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1F2D90B7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321588AF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7F2970FF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73E0D527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135E3660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2058C86F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090E0FB6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7B7D743B" w14:textId="77777777" w:rsidR="00CF1922" w:rsidRPr="00DC6938" w:rsidRDefault="00CF1922" w:rsidP="00CF1922">
      <w:pPr>
        <w:pStyle w:val="GuciaNormal"/>
        <w:ind w:left="2124"/>
        <w:rPr>
          <w:rFonts w:ascii="Century Gothic" w:hAnsi="Century Gothic"/>
          <w:color w:val="auto"/>
          <w:lang w:val="pl-PL"/>
        </w:rPr>
      </w:pPr>
    </w:p>
    <w:p w14:paraId="16E107B4" w14:textId="77777777" w:rsidR="00CF1922" w:rsidRPr="00DC6938" w:rsidRDefault="00CF1922" w:rsidP="00CF1922">
      <w:pPr>
        <w:pStyle w:val="GuciaNormal"/>
        <w:ind w:left="2833" w:firstLine="3"/>
        <w:jc w:val="left"/>
        <w:rPr>
          <w:rFonts w:ascii="Century Gothic" w:hAnsi="Century Gothic"/>
          <w:lang w:val="pl-PL"/>
        </w:rPr>
      </w:pPr>
    </w:p>
    <w:p w14:paraId="51F13910" w14:textId="77777777" w:rsidR="00CF1922" w:rsidRPr="00DC6938" w:rsidRDefault="00CF1922" w:rsidP="00CF1922">
      <w:pPr>
        <w:pStyle w:val="GuciaNormal"/>
        <w:ind w:left="2833" w:firstLine="3"/>
        <w:jc w:val="left"/>
        <w:rPr>
          <w:rFonts w:ascii="Century Gothic" w:hAnsi="Century Gothic"/>
          <w:lang w:val="pl-PL"/>
        </w:rPr>
      </w:pPr>
    </w:p>
    <w:p w14:paraId="2E270F41" w14:textId="77777777" w:rsidR="00CF1922" w:rsidRPr="00DC6938" w:rsidRDefault="00CF1922" w:rsidP="00CF1922">
      <w:pPr>
        <w:pStyle w:val="GuciaNormal"/>
        <w:ind w:left="2833" w:firstLine="3"/>
        <w:jc w:val="left"/>
        <w:rPr>
          <w:rFonts w:ascii="Century Gothic" w:hAnsi="Century Gothic"/>
          <w:lang w:val="pl-PL"/>
        </w:rPr>
      </w:pPr>
    </w:p>
    <w:p w14:paraId="21A794B0" w14:textId="430D7643" w:rsidR="00BD034B" w:rsidRPr="00DC6938" w:rsidRDefault="00564E45" w:rsidP="00BD034B">
      <w:pPr>
        <w:pStyle w:val="GuciaNormal"/>
        <w:jc w:val="center"/>
        <w:rPr>
          <w:rFonts w:ascii="Century Gothic" w:hAnsi="Century Gothic"/>
          <w:color w:val="auto"/>
          <w:u w:val="single"/>
          <w:lang w:val="pl-PL"/>
        </w:rPr>
      </w:pPr>
      <w:r w:rsidRPr="00DC6938">
        <w:rPr>
          <w:rFonts w:ascii="Century Gothic" w:hAnsi="Century Gothic"/>
          <w:lang w:val="pl-PL"/>
        </w:rPr>
        <w:t xml:space="preserve">Ostrów Wielkopolski, </w:t>
      </w:r>
      <w:r w:rsidR="00DC6938" w:rsidRPr="00DC6938">
        <w:rPr>
          <w:rFonts w:ascii="Century Gothic" w:hAnsi="Century Gothic"/>
          <w:lang w:val="pl-PL"/>
        </w:rPr>
        <w:t>V</w:t>
      </w:r>
      <w:r w:rsidR="00AD58F4" w:rsidRPr="00DC6938">
        <w:rPr>
          <w:rFonts w:ascii="Century Gothic" w:hAnsi="Century Gothic"/>
          <w:lang w:val="pl-PL"/>
        </w:rPr>
        <w:t>I</w:t>
      </w:r>
      <w:r w:rsidRPr="00DC6938">
        <w:rPr>
          <w:rFonts w:ascii="Century Gothic" w:hAnsi="Century Gothic"/>
          <w:lang w:val="pl-PL"/>
        </w:rPr>
        <w:t xml:space="preserve"> 202</w:t>
      </w:r>
      <w:r w:rsidR="006F039F" w:rsidRPr="00DC6938">
        <w:rPr>
          <w:rFonts w:ascii="Century Gothic" w:hAnsi="Century Gothic"/>
          <w:lang w:val="pl-PL"/>
        </w:rPr>
        <w:t>3</w:t>
      </w:r>
      <w:r w:rsidRPr="00DC6938">
        <w:rPr>
          <w:rFonts w:ascii="Century Gothic" w:hAnsi="Century Gothic"/>
          <w:lang w:val="pl-PL"/>
        </w:rPr>
        <w:t xml:space="preserve"> r.</w:t>
      </w:r>
      <w:r w:rsidR="00CF1922" w:rsidRPr="00F03CA6">
        <w:rPr>
          <w:rFonts w:ascii="Century Gothic" w:hAnsi="Century Gothic"/>
          <w:highlight w:val="yellow"/>
          <w:u w:val="single"/>
          <w:lang w:val="pl-PL"/>
        </w:rPr>
        <w:br w:type="page"/>
      </w:r>
      <w:r w:rsidR="00BD034B" w:rsidRPr="00DC6938">
        <w:rPr>
          <w:rFonts w:ascii="Century Gothic" w:hAnsi="Century Gothic"/>
          <w:color w:val="auto"/>
          <w:u w:val="single"/>
          <w:lang w:val="pl-PL"/>
        </w:rPr>
        <w:lastRenderedPageBreak/>
        <w:t>Część opisowa informacji dot. bezpieczeństwa i ochrony zdrowia:</w:t>
      </w:r>
    </w:p>
    <w:p w14:paraId="34FFE101" w14:textId="77777777" w:rsidR="00BD034B" w:rsidRPr="00DC6938" w:rsidRDefault="00BD034B">
      <w:pPr>
        <w:keepNext/>
        <w:numPr>
          <w:ilvl w:val="1"/>
          <w:numId w:val="20"/>
        </w:numPr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473" w:name="_Toc362453866"/>
      <w:bookmarkStart w:id="474" w:name="_Toc104452964"/>
      <w:bookmarkStart w:id="475" w:name="_Toc104453139"/>
      <w:bookmarkStart w:id="476" w:name="_Toc112137606"/>
      <w:bookmarkStart w:id="477" w:name="_Toc112151813"/>
      <w:bookmarkStart w:id="478" w:name="_Toc112421786"/>
      <w:bookmarkStart w:id="479" w:name="_Toc115249466"/>
      <w:bookmarkStart w:id="480" w:name="_Toc119934895"/>
      <w:bookmarkStart w:id="481" w:name="_Toc119935060"/>
      <w:bookmarkStart w:id="482" w:name="_Toc122515551"/>
      <w:bookmarkStart w:id="483" w:name="_Toc128552819"/>
      <w:bookmarkStart w:id="484" w:name="_Toc128562373"/>
      <w:bookmarkStart w:id="485" w:name="_Toc138335540"/>
      <w:bookmarkStart w:id="486" w:name="_Toc138422880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ZAKRES I KOLEJNOŚĆ ROBÓT:</w:t>
      </w:r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</w:p>
    <w:p w14:paraId="5767BEA0" w14:textId="77777777" w:rsidR="00BD034B" w:rsidRPr="00DC6938" w:rsidRDefault="00BD034B" w:rsidP="00BD034B">
      <w:pPr>
        <w:keepNext/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487" w:name="_Toc104452965"/>
      <w:bookmarkStart w:id="488" w:name="_Toc104453140"/>
      <w:bookmarkStart w:id="489" w:name="_Toc112137607"/>
      <w:bookmarkStart w:id="490" w:name="_Toc112151814"/>
      <w:bookmarkStart w:id="491" w:name="_Toc112421787"/>
      <w:bookmarkStart w:id="492" w:name="_Toc115249467"/>
      <w:bookmarkStart w:id="493" w:name="_Toc119934896"/>
      <w:bookmarkStart w:id="494" w:name="_Toc119935061"/>
      <w:bookmarkStart w:id="495" w:name="_Toc122515552"/>
      <w:bookmarkStart w:id="496" w:name="_Toc128552820"/>
      <w:bookmarkStart w:id="497" w:name="_Toc128562374"/>
      <w:bookmarkStart w:id="498" w:name="_Toc138335541"/>
      <w:bookmarkStart w:id="499" w:name="_Toc138422881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Budowa budynku wolnostojącego:</w:t>
      </w:r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</w:p>
    <w:p w14:paraId="69FD5A9F" w14:textId="105B00F3" w:rsidR="00BD034B" w:rsidRPr="00DC6938" w:rsidRDefault="00BD034B" w:rsidP="00DC6938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 xml:space="preserve">Przygotowanie placu budowy, </w:t>
      </w:r>
    </w:p>
    <w:p w14:paraId="6D404AF0" w14:textId="77777777" w:rsidR="00DC6938" w:rsidRPr="00DC6938" w:rsidRDefault="00372045" w:rsidP="00DC6938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Prace rozbiórkowe,</w:t>
      </w:r>
    </w:p>
    <w:p w14:paraId="6514AAF4" w14:textId="77777777" w:rsidR="00DC6938" w:rsidRPr="00DC6938" w:rsidRDefault="00DC6938" w:rsidP="00DC6938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Wykonanie nowego stropu w holu,</w:t>
      </w:r>
    </w:p>
    <w:p w14:paraId="4CB83A76" w14:textId="5DD5907B" w:rsidR="00DC6938" w:rsidRPr="00DC6938" w:rsidRDefault="00DC6938" w:rsidP="00DC6938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Wykonanie nowej klatki schodowej,</w:t>
      </w:r>
    </w:p>
    <w:p w14:paraId="39A8C41A" w14:textId="77777777" w:rsidR="00BD034B" w:rsidRPr="00DC6938" w:rsidRDefault="00BD034B" w:rsidP="00BD034B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Wykonanie nowych instalacji sanitarnych, elektrycznych,</w:t>
      </w:r>
    </w:p>
    <w:p w14:paraId="1A77DC49" w14:textId="77777777" w:rsidR="00BD034B" w:rsidRPr="00DC6938" w:rsidRDefault="00BD034B" w:rsidP="00BD034B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Montaż stolarki,</w:t>
      </w:r>
    </w:p>
    <w:p w14:paraId="034A90E6" w14:textId="544F7371" w:rsidR="00BD034B" w:rsidRPr="00DC6938" w:rsidRDefault="00DC6938" w:rsidP="00BD034B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Remont ścian wewnętrznych i sufitów</w:t>
      </w:r>
      <w:r w:rsidR="00BD034B" w:rsidRPr="00DC6938">
        <w:rPr>
          <w:rFonts w:ascii="Century Gothic" w:eastAsia="Times New Roman" w:hAnsi="Century Gothic" w:cs="Arial"/>
          <w:szCs w:val="24"/>
          <w:lang w:eastAsia="de-DE"/>
        </w:rPr>
        <w:t>,</w:t>
      </w:r>
    </w:p>
    <w:p w14:paraId="6CB0A78A" w14:textId="77777777" w:rsidR="00BD034B" w:rsidRPr="00DC6938" w:rsidRDefault="00BD034B" w:rsidP="00BD034B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Oczyszczenie placu budowy.</w:t>
      </w:r>
    </w:p>
    <w:p w14:paraId="501837FE" w14:textId="77777777" w:rsidR="00BD034B" w:rsidRPr="00DC6938" w:rsidRDefault="00BD034B">
      <w:pPr>
        <w:keepNext/>
        <w:numPr>
          <w:ilvl w:val="1"/>
          <w:numId w:val="20"/>
        </w:numPr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00" w:name="_Toc104452966"/>
      <w:bookmarkStart w:id="501" w:name="_Toc104453141"/>
      <w:bookmarkStart w:id="502" w:name="_Toc112137608"/>
      <w:bookmarkStart w:id="503" w:name="_Toc112151815"/>
      <w:bookmarkStart w:id="504" w:name="_Toc112421788"/>
      <w:bookmarkStart w:id="505" w:name="_Toc115249468"/>
      <w:bookmarkStart w:id="506" w:name="_Toc119934897"/>
      <w:bookmarkStart w:id="507" w:name="_Toc119935062"/>
      <w:bookmarkStart w:id="508" w:name="_Toc122515553"/>
      <w:bookmarkStart w:id="509" w:name="_Toc128552821"/>
      <w:bookmarkStart w:id="510" w:name="_Toc128562375"/>
      <w:bookmarkStart w:id="511" w:name="_Toc138335542"/>
      <w:bookmarkStart w:id="512" w:name="_Toc138422882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WYKAZ ISTNIEJĄCYCH OBIEKTÓW BUDOWLANYCH:</w:t>
      </w:r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</w:p>
    <w:p w14:paraId="4C28E39D" w14:textId="2EEA0364" w:rsidR="00BD034B" w:rsidRPr="00DC6938" w:rsidRDefault="00BD034B" w:rsidP="00BD034B">
      <w:pPr>
        <w:keepNext/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13" w:name="_Toc104452967"/>
      <w:bookmarkStart w:id="514" w:name="_Toc104453142"/>
      <w:bookmarkStart w:id="515" w:name="_Toc112137609"/>
      <w:bookmarkStart w:id="516" w:name="_Toc112151816"/>
      <w:bookmarkStart w:id="517" w:name="_Toc112421789"/>
      <w:bookmarkStart w:id="518" w:name="_Toc115249469"/>
      <w:bookmarkStart w:id="519" w:name="_Toc119934898"/>
      <w:bookmarkStart w:id="520" w:name="_Toc119935063"/>
      <w:bookmarkStart w:id="521" w:name="_Toc122515554"/>
      <w:bookmarkStart w:id="522" w:name="_Toc128552822"/>
      <w:bookmarkStart w:id="523" w:name="_Toc128562376"/>
      <w:bookmarkStart w:id="524" w:name="_Toc138335543"/>
      <w:bookmarkStart w:id="525" w:name="_Toc138422883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Na placu budowy </w:t>
      </w:r>
      <w:r w:rsidR="003720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znajdują się istniejące, użytkowane</w:t>
      </w:r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 obiekt</w:t>
      </w:r>
      <w:r w:rsidR="003720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y</w:t>
      </w:r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 budowlan</w:t>
      </w:r>
      <w:r w:rsidR="003720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e</w:t>
      </w:r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. Najbliższe istniejące obiekty budowlane, to budynki mieszkalne jednorodzinne</w:t>
      </w:r>
      <w:r w:rsidR="003720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 i gospodarcze</w:t>
      </w:r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.</w:t>
      </w:r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</w:p>
    <w:p w14:paraId="57B0DDCB" w14:textId="77777777" w:rsidR="00BD034B" w:rsidRPr="00DC6938" w:rsidRDefault="00BD034B">
      <w:pPr>
        <w:keepNext/>
        <w:numPr>
          <w:ilvl w:val="1"/>
          <w:numId w:val="20"/>
        </w:numPr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26" w:name="_Toc104452968"/>
      <w:bookmarkStart w:id="527" w:name="_Toc104453143"/>
      <w:bookmarkStart w:id="528" w:name="_Toc112137610"/>
      <w:bookmarkStart w:id="529" w:name="_Toc112151817"/>
      <w:bookmarkStart w:id="530" w:name="_Toc112421790"/>
      <w:bookmarkStart w:id="531" w:name="_Toc115249470"/>
      <w:bookmarkStart w:id="532" w:name="_Toc119934899"/>
      <w:bookmarkStart w:id="533" w:name="_Toc119935064"/>
      <w:bookmarkStart w:id="534" w:name="_Toc122515555"/>
      <w:bookmarkStart w:id="535" w:name="_Toc128552823"/>
      <w:bookmarkStart w:id="536" w:name="_Toc128562377"/>
      <w:bookmarkStart w:id="537" w:name="_Toc138335544"/>
      <w:bookmarkStart w:id="538" w:name="_Toc138422884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ELEMENTY ZAGOSPODAROWANIA DZIAŁKI LUB TERENU, KTÓRE MOGĄ STWARZAĆ ZAGROŻENIE BEZPIECZEŃSTWA I ZDROWIA LUDZI:</w:t>
      </w:r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</w:p>
    <w:p w14:paraId="373993D5" w14:textId="1AD77EF0" w:rsidR="00BD034B" w:rsidRPr="00DC6938" w:rsidRDefault="00A276D3" w:rsidP="00BD034B">
      <w:pPr>
        <w:keepNext/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39" w:name="_Toc119934900"/>
      <w:bookmarkStart w:id="540" w:name="_Toc119935065"/>
      <w:bookmarkStart w:id="541" w:name="_Toc122515556"/>
      <w:bookmarkStart w:id="542" w:name="_Toc128552824"/>
      <w:bookmarkStart w:id="543" w:name="_Toc128562378"/>
      <w:bookmarkStart w:id="544" w:name="_Toc138335545"/>
      <w:bookmarkStart w:id="545" w:name="_Toc138422885"/>
      <w:r w:rsidRPr="00A276D3">
        <w:rPr>
          <w:rFonts w:ascii="Century Gothic" w:eastAsia="SimSun" w:hAnsi="Century Gothic" w:cs="Arial"/>
          <w:bCs/>
          <w:iCs/>
          <w:szCs w:val="36"/>
          <w:lang w:eastAsia="de-DE"/>
        </w:rPr>
        <w:t>Planowana inwestycja w terenie zabudowanym. Należy zwrócić szczególną uwagę, aby podczas prowadzonych prac nie naruszyć konstrukcji istniejącego budynku.</w:t>
      </w:r>
      <w:bookmarkEnd w:id="539"/>
      <w:bookmarkEnd w:id="540"/>
      <w:bookmarkEnd w:id="541"/>
      <w:bookmarkEnd w:id="542"/>
      <w:bookmarkEnd w:id="543"/>
      <w:bookmarkEnd w:id="544"/>
      <w:bookmarkEnd w:id="545"/>
    </w:p>
    <w:p w14:paraId="36E9191D" w14:textId="77777777" w:rsidR="00BD034B" w:rsidRPr="00DC6938" w:rsidRDefault="00BD034B">
      <w:pPr>
        <w:keepNext/>
        <w:numPr>
          <w:ilvl w:val="1"/>
          <w:numId w:val="20"/>
        </w:numPr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46" w:name="_Toc104452970"/>
      <w:bookmarkStart w:id="547" w:name="_Toc104453145"/>
      <w:bookmarkStart w:id="548" w:name="_Toc112137612"/>
      <w:bookmarkStart w:id="549" w:name="_Toc112151819"/>
      <w:bookmarkStart w:id="550" w:name="_Toc112421792"/>
      <w:bookmarkStart w:id="551" w:name="_Toc115249472"/>
      <w:bookmarkStart w:id="552" w:name="_Toc119934901"/>
      <w:bookmarkStart w:id="553" w:name="_Toc119935066"/>
      <w:bookmarkStart w:id="554" w:name="_Toc122515557"/>
      <w:bookmarkStart w:id="555" w:name="_Toc128552825"/>
      <w:bookmarkStart w:id="556" w:name="_Toc128562379"/>
      <w:bookmarkStart w:id="557" w:name="_Toc138335546"/>
      <w:bookmarkStart w:id="558" w:name="_Toc138422886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WSKAZANIE DOTYCZĄCE PRZEWIDYWANYCH ZAGROŻEŃ WYSTĘPUJĄCYCH PODCZAS REALIZACJI ROBÓT BUDOWLANYCH, OKREŚLAJĄCE SKALĘ I RODZAJE ZAGROŻEŃ ORAZ MIEJSCE I CZAS ICH WYSTĄPIENIA:</w:t>
      </w:r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</w:p>
    <w:tbl>
      <w:tblPr>
        <w:tblW w:w="9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4"/>
        <w:gridCol w:w="3836"/>
        <w:gridCol w:w="1417"/>
        <w:gridCol w:w="3930"/>
      </w:tblGrid>
      <w:tr w:rsidR="00BD034B" w:rsidRPr="00DC6938" w14:paraId="17E65FB5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277532FF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  <w:t>l.p.</w:t>
            </w:r>
          </w:p>
        </w:tc>
        <w:tc>
          <w:tcPr>
            <w:tcW w:w="3836" w:type="dxa"/>
            <w:shd w:val="clear" w:color="auto" w:fill="auto"/>
          </w:tcPr>
          <w:p w14:paraId="563222B9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  <w:t>Rodzaj zagrożenia</w:t>
            </w:r>
          </w:p>
        </w:tc>
        <w:tc>
          <w:tcPr>
            <w:tcW w:w="1417" w:type="dxa"/>
          </w:tcPr>
          <w:p w14:paraId="5C6AF4FD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  <w:t>Skala</w:t>
            </w:r>
          </w:p>
        </w:tc>
        <w:tc>
          <w:tcPr>
            <w:tcW w:w="3930" w:type="dxa"/>
            <w:shd w:val="clear" w:color="auto" w:fill="auto"/>
          </w:tcPr>
          <w:p w14:paraId="0E456953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i/>
                <w:sz w:val="22"/>
                <w:lang w:eastAsia="de-DE"/>
              </w:rPr>
              <w:t>Miejsce i czas występowania</w:t>
            </w:r>
          </w:p>
        </w:tc>
      </w:tr>
      <w:tr w:rsidR="00BD034B" w:rsidRPr="00DC6938" w14:paraId="62A05721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7BF27253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1.</w:t>
            </w:r>
          </w:p>
        </w:tc>
        <w:tc>
          <w:tcPr>
            <w:tcW w:w="3836" w:type="dxa"/>
            <w:shd w:val="clear" w:color="auto" w:fill="auto"/>
          </w:tcPr>
          <w:p w14:paraId="1F18D69C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Upadek z wysokości</w:t>
            </w:r>
          </w:p>
        </w:tc>
        <w:tc>
          <w:tcPr>
            <w:tcW w:w="1417" w:type="dxa"/>
          </w:tcPr>
          <w:p w14:paraId="16EDED46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b.duża</w:t>
            </w:r>
          </w:p>
        </w:tc>
        <w:tc>
          <w:tcPr>
            <w:tcW w:w="3930" w:type="dxa"/>
            <w:shd w:val="clear" w:color="auto" w:fill="auto"/>
          </w:tcPr>
          <w:p w14:paraId="40B45EA9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Rusztowania, drabiny, wykopy</w:t>
            </w:r>
          </w:p>
        </w:tc>
      </w:tr>
      <w:tr w:rsidR="00BD034B" w:rsidRPr="00DC6938" w14:paraId="6C76AAAF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3C3B6FBF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2.</w:t>
            </w:r>
          </w:p>
        </w:tc>
        <w:tc>
          <w:tcPr>
            <w:tcW w:w="3836" w:type="dxa"/>
            <w:shd w:val="clear" w:color="auto" w:fill="auto"/>
          </w:tcPr>
          <w:p w14:paraId="4F3AB54C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Porażenie prądem</w:t>
            </w:r>
          </w:p>
        </w:tc>
        <w:tc>
          <w:tcPr>
            <w:tcW w:w="1417" w:type="dxa"/>
          </w:tcPr>
          <w:p w14:paraId="1A4A0652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mała</w:t>
            </w:r>
          </w:p>
        </w:tc>
        <w:tc>
          <w:tcPr>
            <w:tcW w:w="3930" w:type="dxa"/>
            <w:shd w:val="clear" w:color="auto" w:fill="auto"/>
          </w:tcPr>
          <w:p w14:paraId="24E125DF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 xml:space="preserve">Elektronarzędzia, kable </w:t>
            </w:r>
            <w:proofErr w:type="spellStart"/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elektr</w:t>
            </w:r>
            <w:proofErr w:type="spellEnd"/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.</w:t>
            </w:r>
          </w:p>
        </w:tc>
      </w:tr>
      <w:tr w:rsidR="00BD034B" w:rsidRPr="00DC6938" w14:paraId="48C1C6F8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1F7EF124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3.</w:t>
            </w:r>
          </w:p>
        </w:tc>
        <w:tc>
          <w:tcPr>
            <w:tcW w:w="3836" w:type="dxa"/>
            <w:shd w:val="clear" w:color="auto" w:fill="auto"/>
          </w:tcPr>
          <w:p w14:paraId="63F5A567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Skaleczenia</w:t>
            </w:r>
          </w:p>
        </w:tc>
        <w:tc>
          <w:tcPr>
            <w:tcW w:w="1417" w:type="dxa"/>
          </w:tcPr>
          <w:p w14:paraId="61D74A84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b.duża</w:t>
            </w:r>
          </w:p>
        </w:tc>
        <w:tc>
          <w:tcPr>
            <w:tcW w:w="3930" w:type="dxa"/>
            <w:shd w:val="clear" w:color="auto" w:fill="auto"/>
          </w:tcPr>
          <w:p w14:paraId="1B528B96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Zbrojenia, ostre krawędzie matali</w:t>
            </w:r>
          </w:p>
        </w:tc>
      </w:tr>
      <w:tr w:rsidR="00BD034B" w:rsidRPr="00DC6938" w14:paraId="1EDBE723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4CFAEAE4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4.</w:t>
            </w:r>
          </w:p>
        </w:tc>
        <w:tc>
          <w:tcPr>
            <w:tcW w:w="3836" w:type="dxa"/>
            <w:shd w:val="clear" w:color="auto" w:fill="auto"/>
          </w:tcPr>
          <w:p w14:paraId="5111FBA7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Uderzenie i przygniecenie</w:t>
            </w:r>
          </w:p>
        </w:tc>
        <w:tc>
          <w:tcPr>
            <w:tcW w:w="1417" w:type="dxa"/>
          </w:tcPr>
          <w:p w14:paraId="39F012CE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b.duża</w:t>
            </w:r>
          </w:p>
        </w:tc>
        <w:tc>
          <w:tcPr>
            <w:tcW w:w="3930" w:type="dxa"/>
            <w:shd w:val="clear" w:color="auto" w:fill="auto"/>
          </w:tcPr>
          <w:p w14:paraId="4A0E3A35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Transport , skład materiałów</w:t>
            </w:r>
          </w:p>
        </w:tc>
      </w:tr>
      <w:tr w:rsidR="00BD034B" w:rsidRPr="00DC6938" w14:paraId="1762B394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753EE20F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5.</w:t>
            </w:r>
          </w:p>
        </w:tc>
        <w:tc>
          <w:tcPr>
            <w:tcW w:w="3836" w:type="dxa"/>
            <w:shd w:val="clear" w:color="auto" w:fill="auto"/>
          </w:tcPr>
          <w:p w14:paraId="08734A12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Poślizgnięcie, potknięcie, upadek</w:t>
            </w:r>
          </w:p>
        </w:tc>
        <w:tc>
          <w:tcPr>
            <w:tcW w:w="1417" w:type="dxa"/>
          </w:tcPr>
          <w:p w14:paraId="49ED4850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b.duża</w:t>
            </w:r>
          </w:p>
        </w:tc>
        <w:tc>
          <w:tcPr>
            <w:tcW w:w="3930" w:type="dxa"/>
            <w:shd w:val="clear" w:color="auto" w:fill="auto"/>
          </w:tcPr>
          <w:p w14:paraId="2EFC129C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Stanowisko pracy, plac budowy</w:t>
            </w:r>
          </w:p>
        </w:tc>
      </w:tr>
      <w:tr w:rsidR="00BD034B" w:rsidRPr="00DC6938" w14:paraId="75E4C52A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4090047D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6.</w:t>
            </w:r>
          </w:p>
        </w:tc>
        <w:tc>
          <w:tcPr>
            <w:tcW w:w="3836" w:type="dxa"/>
            <w:shd w:val="clear" w:color="auto" w:fill="auto"/>
          </w:tcPr>
          <w:p w14:paraId="70091370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Spadające przedmioty</w:t>
            </w:r>
          </w:p>
        </w:tc>
        <w:tc>
          <w:tcPr>
            <w:tcW w:w="1417" w:type="dxa"/>
          </w:tcPr>
          <w:p w14:paraId="273B9C56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b.duża</w:t>
            </w:r>
          </w:p>
        </w:tc>
        <w:tc>
          <w:tcPr>
            <w:tcW w:w="3930" w:type="dxa"/>
            <w:shd w:val="clear" w:color="auto" w:fill="auto"/>
          </w:tcPr>
          <w:p w14:paraId="34E95168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Rusztowania, skład materiałów</w:t>
            </w:r>
          </w:p>
        </w:tc>
      </w:tr>
      <w:tr w:rsidR="00BD034B" w:rsidRPr="00DC6938" w14:paraId="65977AB0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646CD9E9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7.</w:t>
            </w:r>
          </w:p>
        </w:tc>
        <w:tc>
          <w:tcPr>
            <w:tcW w:w="3836" w:type="dxa"/>
            <w:shd w:val="clear" w:color="auto" w:fill="auto"/>
          </w:tcPr>
          <w:p w14:paraId="3EF0B103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Pochwycenie przez ruchome elementy maszyn</w:t>
            </w:r>
          </w:p>
        </w:tc>
        <w:tc>
          <w:tcPr>
            <w:tcW w:w="1417" w:type="dxa"/>
          </w:tcPr>
          <w:p w14:paraId="32C3931D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mała</w:t>
            </w:r>
          </w:p>
        </w:tc>
        <w:tc>
          <w:tcPr>
            <w:tcW w:w="3930" w:type="dxa"/>
            <w:shd w:val="clear" w:color="auto" w:fill="auto"/>
          </w:tcPr>
          <w:p w14:paraId="13EF7CE8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Betoniarka, giętarka, gilotyna</w:t>
            </w:r>
          </w:p>
        </w:tc>
      </w:tr>
      <w:tr w:rsidR="00BD034B" w:rsidRPr="00DC6938" w14:paraId="46ECA7CC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7F4AAACB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8.</w:t>
            </w:r>
          </w:p>
        </w:tc>
        <w:tc>
          <w:tcPr>
            <w:tcW w:w="3836" w:type="dxa"/>
            <w:shd w:val="clear" w:color="auto" w:fill="auto"/>
          </w:tcPr>
          <w:p w14:paraId="6E872D6C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Urazy oczu</w:t>
            </w:r>
          </w:p>
        </w:tc>
        <w:tc>
          <w:tcPr>
            <w:tcW w:w="1417" w:type="dxa"/>
          </w:tcPr>
          <w:p w14:paraId="52E675DB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duża</w:t>
            </w:r>
          </w:p>
        </w:tc>
        <w:tc>
          <w:tcPr>
            <w:tcW w:w="3930" w:type="dxa"/>
            <w:shd w:val="clear" w:color="auto" w:fill="auto"/>
          </w:tcPr>
          <w:p w14:paraId="6E442281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Betoniarka, roboty izolacyjne</w:t>
            </w:r>
          </w:p>
        </w:tc>
      </w:tr>
      <w:tr w:rsidR="00BD034B" w:rsidRPr="00DC6938" w14:paraId="20AA8C36" w14:textId="77777777" w:rsidTr="00564E45">
        <w:trPr>
          <w:jc w:val="center"/>
        </w:trPr>
        <w:tc>
          <w:tcPr>
            <w:tcW w:w="554" w:type="dxa"/>
            <w:shd w:val="clear" w:color="auto" w:fill="auto"/>
            <w:vAlign w:val="center"/>
          </w:tcPr>
          <w:p w14:paraId="7FEE1D8A" w14:textId="77777777" w:rsidR="00BD034B" w:rsidRPr="00DC6938" w:rsidRDefault="00BD034B" w:rsidP="00BD034B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9.</w:t>
            </w:r>
          </w:p>
        </w:tc>
        <w:tc>
          <w:tcPr>
            <w:tcW w:w="3836" w:type="dxa"/>
            <w:shd w:val="clear" w:color="auto" w:fill="auto"/>
          </w:tcPr>
          <w:p w14:paraId="6CF02E91" w14:textId="77777777" w:rsidR="00BD034B" w:rsidRPr="00DC6938" w:rsidRDefault="00BD034B" w:rsidP="00BD034B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Oparzenia</w:t>
            </w:r>
          </w:p>
        </w:tc>
        <w:tc>
          <w:tcPr>
            <w:tcW w:w="1417" w:type="dxa"/>
          </w:tcPr>
          <w:p w14:paraId="55375F32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duża</w:t>
            </w:r>
          </w:p>
        </w:tc>
        <w:tc>
          <w:tcPr>
            <w:tcW w:w="3930" w:type="dxa"/>
            <w:shd w:val="clear" w:color="auto" w:fill="auto"/>
          </w:tcPr>
          <w:p w14:paraId="484BD801" w14:textId="77777777" w:rsidR="00BD034B" w:rsidRPr="00DC6938" w:rsidRDefault="00BD034B" w:rsidP="00BD034B">
            <w:pPr>
              <w:spacing w:after="0" w:line="240" w:lineRule="auto"/>
              <w:jc w:val="right"/>
              <w:rPr>
                <w:rFonts w:ascii="Century Gothic" w:eastAsia="Times New Roman" w:hAnsi="Century Gothic" w:cs="Arial"/>
                <w:sz w:val="22"/>
                <w:lang w:eastAsia="de-DE"/>
              </w:rPr>
            </w:pPr>
            <w:r w:rsidRPr="00DC6938">
              <w:rPr>
                <w:rFonts w:ascii="Century Gothic" w:eastAsia="Times New Roman" w:hAnsi="Century Gothic" w:cs="Arial"/>
                <w:sz w:val="22"/>
                <w:lang w:eastAsia="de-DE"/>
              </w:rPr>
              <w:t>Kocioł do lepiku, zgrzewarka</w:t>
            </w:r>
          </w:p>
        </w:tc>
      </w:tr>
    </w:tbl>
    <w:p w14:paraId="0CA7C283" w14:textId="77777777" w:rsidR="00BD034B" w:rsidRPr="00DC6938" w:rsidRDefault="00BD034B">
      <w:pPr>
        <w:keepNext/>
        <w:numPr>
          <w:ilvl w:val="1"/>
          <w:numId w:val="20"/>
        </w:numPr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59" w:name="_Toc104452971"/>
      <w:bookmarkStart w:id="560" w:name="_Toc104453146"/>
      <w:bookmarkStart w:id="561" w:name="_Toc112137613"/>
      <w:bookmarkStart w:id="562" w:name="_Toc112151820"/>
      <w:bookmarkStart w:id="563" w:name="_Toc112421793"/>
      <w:bookmarkStart w:id="564" w:name="_Toc115249473"/>
      <w:bookmarkStart w:id="565" w:name="_Toc119934902"/>
      <w:bookmarkStart w:id="566" w:name="_Toc119935067"/>
      <w:bookmarkStart w:id="567" w:name="_Toc122515558"/>
      <w:bookmarkStart w:id="568" w:name="_Toc128552826"/>
      <w:bookmarkStart w:id="569" w:name="_Toc128562380"/>
      <w:bookmarkStart w:id="570" w:name="_Toc138335547"/>
      <w:bookmarkStart w:id="571" w:name="_Toc138422887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SPOSÓB PROWADZENIA INSTRUKTAŻU PRACOWNIKÓW PRZED PRZYSTĄPIENIEM DO REALIZACJI ROBÓT SZCZEGÓLNIE NIEBEZPIECZNYCH:</w:t>
      </w:r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</w:p>
    <w:p w14:paraId="1ADDDAC2" w14:textId="77777777" w:rsidR="00BD034B" w:rsidRPr="00DC6938" w:rsidRDefault="00BD034B" w:rsidP="00BD034B">
      <w:pPr>
        <w:keepNext/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72" w:name="_Toc104452972"/>
      <w:bookmarkStart w:id="573" w:name="_Toc104453147"/>
      <w:bookmarkStart w:id="574" w:name="_Toc112137614"/>
      <w:bookmarkStart w:id="575" w:name="_Toc112151821"/>
      <w:bookmarkStart w:id="576" w:name="_Toc112421794"/>
      <w:bookmarkStart w:id="577" w:name="_Toc115249474"/>
      <w:bookmarkStart w:id="578" w:name="_Toc119934903"/>
      <w:bookmarkStart w:id="579" w:name="_Toc119935068"/>
      <w:bookmarkStart w:id="580" w:name="_Toc122515559"/>
      <w:bookmarkStart w:id="581" w:name="_Toc128552827"/>
      <w:bookmarkStart w:id="582" w:name="_Toc128562381"/>
      <w:bookmarkStart w:id="583" w:name="_Toc138335548"/>
      <w:bookmarkStart w:id="584" w:name="_Toc138422888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Szkolenia w dziedzinie BHP dla pracowników zatrudnionych na stanowiskach robotniczych przeprowadza się jako:</w:t>
      </w:r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</w:p>
    <w:p w14:paraId="4C1DFCAC" w14:textId="77777777" w:rsidR="00BD034B" w:rsidRPr="00DC6938" w:rsidRDefault="00BD034B" w:rsidP="00BD034B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Szkolenie wstępne,</w:t>
      </w:r>
    </w:p>
    <w:p w14:paraId="3573352A" w14:textId="77777777" w:rsidR="00BD034B" w:rsidRDefault="00BD034B" w:rsidP="00BD034B">
      <w:pPr>
        <w:numPr>
          <w:ilvl w:val="0"/>
          <w:numId w:val="3"/>
        </w:numPr>
        <w:tabs>
          <w:tab w:val="clear" w:pos="7589"/>
          <w:tab w:val="num" w:pos="720"/>
        </w:tabs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Szkolenie okresowe.</w:t>
      </w:r>
    </w:p>
    <w:p w14:paraId="6330D0F4" w14:textId="77777777" w:rsidR="00A276D3" w:rsidRDefault="00A276D3" w:rsidP="00A276D3">
      <w:pPr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</w:p>
    <w:p w14:paraId="041145D0" w14:textId="77777777" w:rsidR="00A276D3" w:rsidRPr="00DC6938" w:rsidRDefault="00A276D3" w:rsidP="00A276D3">
      <w:pPr>
        <w:spacing w:after="0" w:line="240" w:lineRule="auto"/>
        <w:ind w:left="1080"/>
        <w:jc w:val="both"/>
        <w:rPr>
          <w:rFonts w:ascii="Century Gothic" w:eastAsia="Times New Roman" w:hAnsi="Century Gothic" w:cs="Arial"/>
          <w:szCs w:val="24"/>
          <w:lang w:eastAsia="de-DE"/>
        </w:rPr>
      </w:pPr>
    </w:p>
    <w:p w14:paraId="1FCB6E91" w14:textId="77777777" w:rsidR="00BD034B" w:rsidRPr="00DC6938" w:rsidRDefault="00BD034B" w:rsidP="00BD034B">
      <w:p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lastRenderedPageBreak/>
        <w:t>Szkolenia te prowadzone są w oparciu o programy poszczególnych rodzajów szkoleń.</w:t>
      </w:r>
    </w:p>
    <w:p w14:paraId="0015C8CF" w14:textId="168DB4EC" w:rsidR="00BD034B" w:rsidRPr="00DC6938" w:rsidRDefault="00BD034B" w:rsidP="00BD034B">
      <w:p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Szkolenia wstępne ogólne („instruktaż ogólny”) przechodzą wszyscy nowo zatrudniani pracownicy przed dopuszczeniem do wykonywania pracy.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Szkolenie wstępne na stanowisku pracy („instruktaż stanowiskowy”) powinien zapoznać pracowników z zagrożeniami występującymi na określonym stanowisku pracy, sposobami ochrony przed zagrożeniami, oraz metodami bezpiecznego wykonywania pracy na tym stanowisku. Fakt odbycia prze przez pracownika szkoleń oraz zapoznania z ryzykiem zawodowym powinien być potwierdzony przez pracownika na piśmie oraz odnotowany w aktach osobowych pracownika.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Instruktaż pracowników w zakresie podstawowym winien przeprowadzić kierownik budowy.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Przestrzeganie podstawowych norm i przepisów BHP i ustaleń kierownika budowy.</w:t>
      </w:r>
    </w:p>
    <w:p w14:paraId="5EC55E93" w14:textId="77777777" w:rsidR="00BD034B" w:rsidRPr="00DC6938" w:rsidRDefault="00BD034B">
      <w:pPr>
        <w:keepNext/>
        <w:numPr>
          <w:ilvl w:val="1"/>
          <w:numId w:val="20"/>
        </w:numPr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85" w:name="_Toc104452973"/>
      <w:bookmarkStart w:id="586" w:name="_Toc104453148"/>
      <w:bookmarkStart w:id="587" w:name="_Toc112137615"/>
      <w:bookmarkStart w:id="588" w:name="_Toc112151822"/>
      <w:bookmarkStart w:id="589" w:name="_Toc112421795"/>
      <w:bookmarkStart w:id="590" w:name="_Toc115249475"/>
      <w:bookmarkStart w:id="591" w:name="_Toc119934904"/>
      <w:bookmarkStart w:id="592" w:name="_Toc119935069"/>
      <w:bookmarkStart w:id="593" w:name="_Toc122515560"/>
      <w:bookmarkStart w:id="594" w:name="_Toc128552828"/>
      <w:bookmarkStart w:id="595" w:name="_Toc128562382"/>
      <w:bookmarkStart w:id="596" w:name="_Toc138335549"/>
      <w:bookmarkStart w:id="597" w:name="_Toc138422889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ŚRODKI TECHNICZNE I ORGANIZACYJNE ZAPOBIEGAJACE NIEBEZPIECZEŃSTWOM WYNIKAJĄCYM Z PROWADZENIA ROBÓT:</w:t>
      </w:r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</w:p>
    <w:p w14:paraId="452ED3D7" w14:textId="5C8D32BD" w:rsidR="00BD034B" w:rsidRPr="00DC6938" w:rsidRDefault="00BD034B" w:rsidP="00564E45">
      <w:pPr>
        <w:keepNext/>
        <w:spacing w:before="240" w:after="60" w:line="240" w:lineRule="auto"/>
        <w:jc w:val="both"/>
        <w:outlineLvl w:val="1"/>
        <w:rPr>
          <w:rFonts w:ascii="Century Gothic" w:eastAsia="SimSun" w:hAnsi="Century Gothic" w:cs="Arial"/>
          <w:bCs/>
          <w:iCs/>
          <w:szCs w:val="36"/>
          <w:lang w:eastAsia="de-DE"/>
        </w:rPr>
      </w:pPr>
      <w:bookmarkStart w:id="598" w:name="_Toc104452974"/>
      <w:bookmarkStart w:id="599" w:name="_Toc104453149"/>
      <w:bookmarkStart w:id="600" w:name="_Toc112137616"/>
      <w:bookmarkStart w:id="601" w:name="_Toc112151823"/>
      <w:bookmarkStart w:id="602" w:name="_Toc112421796"/>
      <w:bookmarkStart w:id="603" w:name="_Toc115249476"/>
      <w:bookmarkStart w:id="604" w:name="_Toc119934905"/>
      <w:bookmarkStart w:id="605" w:name="_Toc119935070"/>
      <w:bookmarkStart w:id="606" w:name="_Toc122515561"/>
      <w:bookmarkStart w:id="607" w:name="_Toc128552829"/>
      <w:bookmarkStart w:id="608" w:name="_Toc128562383"/>
      <w:bookmarkStart w:id="609" w:name="_Toc138335550"/>
      <w:bookmarkStart w:id="610" w:name="_Toc138422890"/>
      <w:r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>Na terenie budowy powinna znajdować się tablica informacyjna z niezbędnymi danymi.</w:t>
      </w:r>
      <w:bookmarkEnd w:id="598"/>
      <w:bookmarkEnd w:id="599"/>
      <w:bookmarkEnd w:id="600"/>
      <w:bookmarkEnd w:id="601"/>
      <w:bookmarkEnd w:id="602"/>
      <w:bookmarkEnd w:id="603"/>
      <w:r w:rsidR="00564E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Na terenie budowy powinny być wydzielone strefy niebezpieczne, należy je oznakować i ogrodzić. Należy wykonać przejścia dla pieszych. Przejścia i strefy niebezpieczne powinny być oświetlone i oznakowane znakami ostrzegawczymi i znakami zakazu. Przejścia i przejazdy oraz stanowiska pracy w strefie niebezpiecznej powinny być zabezpieczone daszkami ochronnymi.</w:t>
      </w:r>
      <w:r w:rsidR="00564E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Na terenie budowy powinny być wyznaczone oznakowane, utwardzone i odwodnione miejsca składowania materiałów i wyrobów. Należy je wykonać w sposób wykluczający możliwość wywrócenia, zasunięcia, rozsunięcia się lub spadnięcia składowanych wyrobów i urządzeń.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Teren budowy powinien być wyposażony w sprzęt niezbędny do gaszenia pożarów. Ilość i rozmieszczenie gaśnic przenośnych powinna być zgodna z wymaganiami przepisów ppoż.</w:t>
      </w:r>
      <w:r w:rsidR="00564E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Odbiór rusztowania dokonuje się wpisem do dziennika budowy lub w protokole odbioru technicznego.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Przed przystąpieniem do pracy na rusztowaniach należy przeprowadzić ich codzienne przeglądy.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Pracownicy zatrudnieni na budowie powinni być wyposażenia w środki ochrony indywidualnej oraz odzież i obuwie robocze. Kierownik budowy obowiązany jest informować pracowników o sposobach posługiwania się tymi środkami.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Nie wolno dopuścić pracownika do pracy, do której wykonywania nie posiada wymaganych kwalifikacji lub potrzebnych umiejętności, a także dostatecznej znajomości przepisów oraz zasad BHP.</w:t>
      </w:r>
      <w:r w:rsidR="00564E45" w:rsidRPr="00DC6938">
        <w:rPr>
          <w:rFonts w:ascii="Century Gothic" w:eastAsia="SimSun" w:hAnsi="Century Gothic" w:cs="Arial"/>
          <w:bCs/>
          <w:iCs/>
          <w:szCs w:val="36"/>
          <w:lang w:eastAsia="de-DE"/>
        </w:rPr>
        <w:t xml:space="preserve"> 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>Bezpośredni nadzór nad bezpieczeństwem i higieną pracy na stanowiskach pracy sprawują odpowiednio kierownik budowy (kierownik robót) oraz mistrz budowlany, stosownie do zakresu obowiązków.</w:t>
      </w:r>
      <w:bookmarkEnd w:id="604"/>
      <w:bookmarkEnd w:id="605"/>
      <w:bookmarkEnd w:id="606"/>
      <w:bookmarkEnd w:id="607"/>
      <w:bookmarkEnd w:id="608"/>
      <w:bookmarkEnd w:id="609"/>
      <w:bookmarkEnd w:id="610"/>
    </w:p>
    <w:p w14:paraId="3081CBD4" w14:textId="77777777" w:rsidR="00BD034B" w:rsidRPr="00DC6938" w:rsidRDefault="00BD034B" w:rsidP="00BD034B">
      <w:p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</w:p>
    <w:p w14:paraId="7E754CFE" w14:textId="070CA074" w:rsidR="00BD034B" w:rsidRPr="00DC6938" w:rsidRDefault="00BD034B" w:rsidP="00BD034B">
      <w:pPr>
        <w:spacing w:after="0" w:line="240" w:lineRule="auto"/>
        <w:jc w:val="both"/>
        <w:rPr>
          <w:rFonts w:ascii="Century Gothic" w:eastAsia="Times New Roman" w:hAnsi="Century Gothic" w:cs="Arial"/>
          <w:szCs w:val="24"/>
          <w:lang w:eastAsia="de-DE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OPRACOWANIE:</w:t>
      </w:r>
      <w:r w:rsidRPr="00DC6938">
        <w:rPr>
          <w:rFonts w:ascii="Century Gothic" w:eastAsia="Times New Roman" w:hAnsi="Century Gothic" w:cs="Arial"/>
          <w:szCs w:val="24"/>
          <w:lang w:eastAsia="de-DE"/>
        </w:rPr>
        <w:tab/>
      </w:r>
      <w:r w:rsidRPr="00DC6938">
        <w:rPr>
          <w:rFonts w:ascii="Century Gothic" w:eastAsia="Times New Roman" w:hAnsi="Century Gothic" w:cs="Arial"/>
          <w:szCs w:val="24"/>
          <w:lang w:eastAsia="de-DE"/>
        </w:rPr>
        <w:tab/>
      </w:r>
      <w:r w:rsidRPr="00DC6938">
        <w:rPr>
          <w:rFonts w:ascii="Century Gothic" w:eastAsia="Times New Roman" w:hAnsi="Century Gothic" w:cs="Arial"/>
          <w:szCs w:val="24"/>
          <w:lang w:eastAsia="de-DE"/>
        </w:rPr>
        <w:tab/>
      </w:r>
      <w:r w:rsidRPr="00DC6938">
        <w:rPr>
          <w:rFonts w:ascii="Century Gothic" w:eastAsia="Times New Roman" w:hAnsi="Century Gothic" w:cs="Arial"/>
          <w:szCs w:val="24"/>
          <w:lang w:eastAsia="de-DE"/>
        </w:rPr>
        <w:tab/>
      </w:r>
      <w:r w:rsidRPr="00DC6938">
        <w:rPr>
          <w:rFonts w:ascii="Century Gothic" w:eastAsia="Times New Roman" w:hAnsi="Century Gothic" w:cs="Arial"/>
          <w:szCs w:val="24"/>
          <w:lang w:eastAsia="de-DE"/>
        </w:rPr>
        <w:tab/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ab/>
      </w:r>
      <w:r w:rsidRPr="00DC6938">
        <w:rPr>
          <w:rFonts w:ascii="Century Gothic" w:eastAsia="Times New Roman" w:hAnsi="Century Gothic" w:cs="Arial"/>
          <w:szCs w:val="24"/>
          <w:lang w:eastAsia="de-DE"/>
        </w:rPr>
        <w:t xml:space="preserve"> 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Ostrów Wielkopolski, </w:t>
      </w:r>
      <w:r w:rsidR="00DC6938" w:rsidRPr="00DC6938">
        <w:rPr>
          <w:rFonts w:ascii="Century Gothic" w:eastAsia="Times New Roman" w:hAnsi="Century Gothic" w:cs="Arial"/>
          <w:szCs w:val="24"/>
          <w:lang w:eastAsia="de-DE"/>
        </w:rPr>
        <w:t>V</w:t>
      </w:r>
      <w:r w:rsidR="00336121" w:rsidRPr="00DC6938">
        <w:rPr>
          <w:rFonts w:ascii="Century Gothic" w:eastAsia="Times New Roman" w:hAnsi="Century Gothic" w:cs="Arial"/>
          <w:szCs w:val="24"/>
          <w:lang w:eastAsia="de-DE"/>
        </w:rPr>
        <w:t>I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202</w:t>
      </w:r>
      <w:r w:rsidR="006F039F" w:rsidRPr="00DC6938">
        <w:rPr>
          <w:rFonts w:ascii="Century Gothic" w:eastAsia="Times New Roman" w:hAnsi="Century Gothic" w:cs="Arial"/>
          <w:szCs w:val="24"/>
          <w:lang w:eastAsia="de-DE"/>
        </w:rPr>
        <w:t>3</w:t>
      </w:r>
      <w:r w:rsidR="00564E45" w:rsidRPr="00DC6938">
        <w:rPr>
          <w:rFonts w:ascii="Century Gothic" w:eastAsia="Times New Roman" w:hAnsi="Century Gothic" w:cs="Arial"/>
          <w:szCs w:val="24"/>
          <w:lang w:eastAsia="de-DE"/>
        </w:rPr>
        <w:t xml:space="preserve"> r.</w:t>
      </w:r>
    </w:p>
    <w:p w14:paraId="127F0D86" w14:textId="3043DDAE" w:rsidR="00297337" w:rsidRPr="00EE4446" w:rsidRDefault="00BD034B" w:rsidP="00564E45">
      <w:pPr>
        <w:spacing w:after="0" w:line="240" w:lineRule="auto"/>
        <w:jc w:val="both"/>
        <w:rPr>
          <w:rFonts w:ascii="Century Gothic" w:hAnsi="Century Gothic"/>
        </w:rPr>
      </w:pPr>
      <w:r w:rsidRPr="00DC6938">
        <w:rPr>
          <w:rFonts w:ascii="Century Gothic" w:eastAsia="Times New Roman" w:hAnsi="Century Gothic" w:cs="Arial"/>
          <w:szCs w:val="24"/>
          <w:lang w:eastAsia="de-DE"/>
        </w:rPr>
        <w:t>mgr inż. arch. Miłosz Musieł</w:t>
      </w:r>
    </w:p>
    <w:sectPr w:rsidR="00297337" w:rsidRPr="00EE4446" w:rsidSect="00265E95">
      <w:headerReference w:type="default" r:id="rId18"/>
      <w:footerReference w:type="default" r:id="rId19"/>
      <w:pgSz w:w="11907" w:h="16839" w:code="9"/>
      <w:pgMar w:top="1440" w:right="992" w:bottom="1440" w:left="1080" w:header="708" w:footer="34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A309B9" w14:textId="77777777" w:rsidR="00434FD0" w:rsidRDefault="00434FD0" w:rsidP="00F51E1E">
      <w:pPr>
        <w:spacing w:after="0" w:line="240" w:lineRule="auto"/>
      </w:pPr>
      <w:r>
        <w:separator/>
      </w:r>
    </w:p>
  </w:endnote>
  <w:endnote w:type="continuationSeparator" w:id="0">
    <w:p w14:paraId="405349E0" w14:textId="77777777" w:rsidR="00434FD0" w:rsidRDefault="00434FD0" w:rsidP="00F51E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ourier New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FDA240" w14:textId="79F2A593" w:rsidR="006B7982" w:rsidRPr="008355EA" w:rsidRDefault="005875E7" w:rsidP="00FA2C1C">
    <w:pPr>
      <w:pStyle w:val="Stopka"/>
      <w:tabs>
        <w:tab w:val="clear" w:pos="4536"/>
        <w:tab w:val="clear" w:pos="9072"/>
        <w:tab w:val="left" w:pos="-567"/>
      </w:tabs>
      <w:jc w:val="center"/>
      <w:rPr>
        <w:rFonts w:ascii="Century Gothic" w:hAnsi="Century Gothic" w:cs="Arial"/>
        <w:color w:val="7F7F7F" w:themeColor="background1" w:themeShade="7F"/>
        <w:spacing w:val="60"/>
      </w:rPr>
    </w:pPr>
    <w:r w:rsidRPr="008355EA">
      <w:rPr>
        <w:rStyle w:val="Nagwek2Znak"/>
        <w:rFonts w:ascii="Century Gothic" w:hAnsi="Century Gothic" w:cs="Arial"/>
      </w:rPr>
      <w:t>PZT/</w:t>
    </w:r>
    <w:r w:rsidRPr="008355EA">
      <w:rPr>
        <w:rStyle w:val="Nagwek2Znak"/>
        <w:rFonts w:ascii="Century Gothic" w:hAnsi="Century Gothic" w:cs="Arial"/>
      </w:rPr>
      <w:fldChar w:fldCharType="begin"/>
    </w:r>
    <w:r w:rsidRPr="008355EA">
      <w:rPr>
        <w:rStyle w:val="Nagwek2Znak"/>
        <w:rFonts w:ascii="Century Gothic" w:hAnsi="Century Gothic" w:cs="Arial"/>
      </w:rPr>
      <w:instrText xml:space="preserve"> PAGE   \* MERGEFORMAT </w:instrText>
    </w:r>
    <w:r w:rsidRPr="008355EA">
      <w:rPr>
        <w:rStyle w:val="Nagwek2Znak"/>
        <w:rFonts w:ascii="Century Gothic" w:hAnsi="Century Gothic" w:cs="Arial"/>
      </w:rPr>
      <w:fldChar w:fldCharType="separate"/>
    </w:r>
    <w:r w:rsidRPr="008355EA">
      <w:rPr>
        <w:rStyle w:val="Nagwek2Znak"/>
        <w:rFonts w:ascii="Century Gothic" w:hAnsi="Century Gothic" w:cs="Arial"/>
      </w:rPr>
      <w:t>0</w:t>
    </w:r>
    <w:r w:rsidRPr="008355EA">
      <w:rPr>
        <w:rStyle w:val="Nagwek2Znak"/>
        <w:rFonts w:ascii="Century Gothic" w:hAnsi="Century Gothic" w:cs="Arial"/>
      </w:rPr>
      <w:fldChar w:fldCharType="end"/>
    </w:r>
    <w:r w:rsidRPr="008355EA">
      <w:rPr>
        <w:rStyle w:val="Nagwek2Znak"/>
        <w:rFonts w:ascii="Century Gothic" w:hAnsi="Century Gothic" w:cs="Arial"/>
      </w:rPr>
      <w:t xml:space="preserve"> | </w:t>
    </w:r>
    <w:r w:rsidRPr="008355EA">
      <w:rPr>
        <w:rFonts w:ascii="Century Gothic" w:hAnsi="Century Gothic" w:cs="Arial"/>
        <w:color w:val="7F7F7F" w:themeColor="background1" w:themeShade="7F"/>
        <w:spacing w:val="60"/>
      </w:rPr>
      <w:t>Strona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4471B" w14:textId="2887E4EE" w:rsidR="008577FC" w:rsidRPr="007D155E" w:rsidRDefault="007D155E" w:rsidP="007D155E">
    <w:pPr>
      <w:pStyle w:val="Stopka"/>
      <w:tabs>
        <w:tab w:val="clear" w:pos="4536"/>
        <w:tab w:val="clear" w:pos="9072"/>
        <w:tab w:val="left" w:pos="-567"/>
      </w:tabs>
      <w:jc w:val="center"/>
      <w:rPr>
        <w:rFonts w:ascii="Century Gothic" w:hAnsi="Century Gothic" w:cs="Arial"/>
        <w:color w:val="7F7F7F" w:themeColor="background1" w:themeShade="7F"/>
        <w:spacing w:val="60"/>
      </w:rPr>
    </w:pPr>
    <w:r>
      <w:rPr>
        <w:rStyle w:val="Nagwek2Znak"/>
        <w:rFonts w:ascii="Century Gothic" w:hAnsi="Century Gothic" w:cs="Arial"/>
      </w:rPr>
      <w:t>A</w:t>
    </w:r>
    <w:r w:rsidRPr="008355EA">
      <w:rPr>
        <w:rStyle w:val="Nagwek2Znak"/>
        <w:rFonts w:ascii="Century Gothic" w:hAnsi="Century Gothic" w:cs="Arial"/>
      </w:rPr>
      <w:t>/</w:t>
    </w:r>
    <w:r w:rsidRPr="008355EA">
      <w:rPr>
        <w:rStyle w:val="Nagwek2Znak"/>
        <w:rFonts w:ascii="Century Gothic" w:hAnsi="Century Gothic" w:cs="Arial"/>
      </w:rPr>
      <w:fldChar w:fldCharType="begin"/>
    </w:r>
    <w:r w:rsidRPr="008355EA">
      <w:rPr>
        <w:rStyle w:val="Nagwek2Znak"/>
        <w:rFonts w:ascii="Century Gothic" w:hAnsi="Century Gothic" w:cs="Arial"/>
      </w:rPr>
      <w:instrText xml:space="preserve"> PAGE   \* MERGEFORMAT </w:instrText>
    </w:r>
    <w:r w:rsidRPr="008355EA">
      <w:rPr>
        <w:rStyle w:val="Nagwek2Znak"/>
        <w:rFonts w:ascii="Century Gothic" w:hAnsi="Century Gothic" w:cs="Arial"/>
      </w:rPr>
      <w:fldChar w:fldCharType="separate"/>
    </w:r>
    <w:r>
      <w:rPr>
        <w:rStyle w:val="Nagwek2Znak"/>
        <w:rFonts w:ascii="Century Gothic" w:hAnsi="Century Gothic" w:cs="Arial"/>
      </w:rPr>
      <w:t>13</w:t>
    </w:r>
    <w:r w:rsidRPr="008355EA">
      <w:rPr>
        <w:rStyle w:val="Nagwek2Znak"/>
        <w:rFonts w:ascii="Century Gothic" w:hAnsi="Century Gothic" w:cs="Arial"/>
      </w:rPr>
      <w:fldChar w:fldCharType="end"/>
    </w:r>
    <w:r w:rsidRPr="008355EA">
      <w:rPr>
        <w:rStyle w:val="Nagwek2Znak"/>
        <w:rFonts w:ascii="Century Gothic" w:hAnsi="Century Gothic" w:cs="Arial"/>
      </w:rPr>
      <w:t xml:space="preserve"> | </w:t>
    </w:r>
    <w:r w:rsidRPr="008355EA">
      <w:rPr>
        <w:rFonts w:ascii="Century Gothic" w:hAnsi="Century Gothic" w:cs="Arial"/>
        <w:color w:val="7F7F7F" w:themeColor="background1" w:themeShade="7F"/>
        <w:spacing w:val="60"/>
      </w:rPr>
      <w:t>Strona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1CF5F" w14:textId="698C4972" w:rsidR="001C0373" w:rsidRPr="007D155E" w:rsidRDefault="007D155E" w:rsidP="007D155E">
    <w:pPr>
      <w:pStyle w:val="Stopka"/>
      <w:tabs>
        <w:tab w:val="clear" w:pos="4536"/>
        <w:tab w:val="clear" w:pos="9072"/>
        <w:tab w:val="left" w:pos="-567"/>
      </w:tabs>
      <w:jc w:val="center"/>
      <w:rPr>
        <w:rFonts w:ascii="Century Gothic" w:hAnsi="Century Gothic" w:cs="Arial"/>
        <w:color w:val="7F7F7F" w:themeColor="background1" w:themeShade="7F"/>
        <w:spacing w:val="60"/>
      </w:rPr>
    </w:pPr>
    <w:r>
      <w:rPr>
        <w:rStyle w:val="Nagwek2Znak"/>
        <w:rFonts w:ascii="Century Gothic" w:hAnsi="Century Gothic" w:cs="Arial"/>
      </w:rPr>
      <w:t>DOK</w:t>
    </w:r>
    <w:r w:rsidRPr="008355EA">
      <w:rPr>
        <w:rStyle w:val="Nagwek2Znak"/>
        <w:rFonts w:ascii="Century Gothic" w:hAnsi="Century Gothic" w:cs="Arial"/>
      </w:rPr>
      <w:t>/</w:t>
    </w:r>
    <w:r w:rsidRPr="008355EA">
      <w:rPr>
        <w:rStyle w:val="Nagwek2Znak"/>
        <w:rFonts w:ascii="Century Gothic" w:hAnsi="Century Gothic" w:cs="Arial"/>
      </w:rPr>
      <w:fldChar w:fldCharType="begin"/>
    </w:r>
    <w:r w:rsidRPr="008355EA">
      <w:rPr>
        <w:rStyle w:val="Nagwek2Znak"/>
        <w:rFonts w:ascii="Century Gothic" w:hAnsi="Century Gothic" w:cs="Arial"/>
      </w:rPr>
      <w:instrText xml:space="preserve"> PAGE   \* MERGEFORMAT </w:instrText>
    </w:r>
    <w:r w:rsidRPr="008355EA">
      <w:rPr>
        <w:rStyle w:val="Nagwek2Znak"/>
        <w:rFonts w:ascii="Century Gothic" w:hAnsi="Century Gothic" w:cs="Arial"/>
      </w:rPr>
      <w:fldChar w:fldCharType="separate"/>
    </w:r>
    <w:r>
      <w:rPr>
        <w:rStyle w:val="Nagwek2Znak"/>
        <w:rFonts w:ascii="Century Gothic" w:hAnsi="Century Gothic" w:cs="Arial"/>
      </w:rPr>
      <w:t>13</w:t>
    </w:r>
    <w:r w:rsidRPr="008355EA">
      <w:rPr>
        <w:rStyle w:val="Nagwek2Znak"/>
        <w:rFonts w:ascii="Century Gothic" w:hAnsi="Century Gothic" w:cs="Arial"/>
      </w:rPr>
      <w:fldChar w:fldCharType="end"/>
    </w:r>
    <w:r w:rsidRPr="008355EA">
      <w:rPr>
        <w:rStyle w:val="Nagwek2Znak"/>
        <w:rFonts w:ascii="Century Gothic" w:hAnsi="Century Gothic" w:cs="Arial"/>
      </w:rPr>
      <w:t xml:space="preserve"> | </w:t>
    </w:r>
    <w:r w:rsidRPr="008355EA">
      <w:rPr>
        <w:rFonts w:ascii="Century Gothic" w:hAnsi="Century Gothic" w:cs="Arial"/>
        <w:color w:val="7F7F7F" w:themeColor="background1" w:themeShade="7F"/>
        <w:spacing w:val="60"/>
      </w:rPr>
      <w:t>Strona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96E5F8" w14:textId="77777777" w:rsidR="00434FD0" w:rsidRDefault="00434FD0" w:rsidP="00F51E1E">
      <w:pPr>
        <w:spacing w:after="0" w:line="240" w:lineRule="auto"/>
      </w:pPr>
      <w:r>
        <w:separator/>
      </w:r>
    </w:p>
  </w:footnote>
  <w:footnote w:type="continuationSeparator" w:id="0">
    <w:p w14:paraId="188FA692" w14:textId="77777777" w:rsidR="00434FD0" w:rsidRDefault="00434FD0" w:rsidP="00F51E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2FCEF" w14:textId="77777777" w:rsidR="007256C3" w:rsidRPr="008355EA" w:rsidRDefault="007256C3" w:rsidP="007256C3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F03CA6">
      <w:rPr>
        <w:rFonts w:ascii="Century Gothic" w:hAnsi="Century Gothic" w:cs="Arial"/>
        <w:color w:val="A6A6A6" w:themeColor="background1" w:themeShade="A6"/>
        <w:sz w:val="16"/>
      </w:rPr>
      <w:t>PRZEBUDOWA BUDYNKU ZESPOŁU SZKÓŁ PUBLICZNYCH W KOŹMIŃCU</w:t>
    </w:r>
  </w:p>
  <w:p w14:paraId="6F50905F" w14:textId="57EA1B25" w:rsidR="001C0373" w:rsidRPr="007256C3" w:rsidRDefault="007256C3" w:rsidP="007256C3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8355EA">
      <w:rPr>
        <w:rFonts w:ascii="Century Gothic" w:hAnsi="Century Gothic" w:cs="Arial"/>
        <w:color w:val="A6A6A6" w:themeColor="background1" w:themeShade="A6"/>
        <w:sz w:val="16"/>
      </w:rPr>
      <w:t>Dział</w:t>
    </w:r>
    <w:r>
      <w:rPr>
        <w:rFonts w:ascii="Century Gothic" w:hAnsi="Century Gothic" w:cs="Arial"/>
        <w:color w:val="A6A6A6" w:themeColor="background1" w:themeShade="A6"/>
        <w:sz w:val="16"/>
      </w:rPr>
      <w:t>ka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 nr ewidencyjny </w:t>
    </w:r>
    <w:r>
      <w:rPr>
        <w:rFonts w:ascii="Century Gothic" w:hAnsi="Century Gothic" w:cs="Arial"/>
        <w:color w:val="A6A6A6" w:themeColor="background1" w:themeShade="A6"/>
        <w:sz w:val="16"/>
      </w:rPr>
      <w:t>217/1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, </w:t>
    </w:r>
    <w:r w:rsidRPr="00F03CA6">
      <w:rPr>
        <w:rFonts w:ascii="Century Gothic" w:hAnsi="Century Gothic" w:cs="Arial"/>
        <w:color w:val="A6A6A6" w:themeColor="background1" w:themeShade="A6"/>
        <w:sz w:val="16"/>
      </w:rPr>
      <w:t>Koźminiec 50, 63-330 Koźminiec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F3813C" w14:textId="2BCD7F2A" w:rsidR="008355EA" w:rsidRPr="008355EA" w:rsidRDefault="00F03CA6" w:rsidP="009F1D7C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F03CA6">
      <w:rPr>
        <w:rFonts w:ascii="Century Gothic" w:hAnsi="Century Gothic" w:cs="Arial"/>
        <w:color w:val="A6A6A6" w:themeColor="background1" w:themeShade="A6"/>
        <w:sz w:val="16"/>
      </w:rPr>
      <w:t>PRZEBUDOWA BUDYNKU ZESPOŁU SZKÓŁ PUBLICZNYCH W KOŹMIŃCU</w:t>
    </w:r>
  </w:p>
  <w:p w14:paraId="22210BCD" w14:textId="2125E5FB" w:rsidR="001C0373" w:rsidRPr="008355EA" w:rsidRDefault="009F1D7C" w:rsidP="009F1D7C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8355EA">
      <w:rPr>
        <w:rFonts w:ascii="Century Gothic" w:hAnsi="Century Gothic" w:cs="Arial"/>
        <w:color w:val="A6A6A6" w:themeColor="background1" w:themeShade="A6"/>
        <w:sz w:val="16"/>
      </w:rPr>
      <w:t>Dział</w:t>
    </w:r>
    <w:r w:rsidR="008355EA">
      <w:rPr>
        <w:rFonts w:ascii="Century Gothic" w:hAnsi="Century Gothic" w:cs="Arial"/>
        <w:color w:val="A6A6A6" w:themeColor="background1" w:themeShade="A6"/>
        <w:sz w:val="16"/>
      </w:rPr>
      <w:t>k</w:t>
    </w:r>
    <w:r w:rsidR="008524B5">
      <w:rPr>
        <w:rFonts w:ascii="Century Gothic" w:hAnsi="Century Gothic" w:cs="Arial"/>
        <w:color w:val="A6A6A6" w:themeColor="background1" w:themeShade="A6"/>
        <w:sz w:val="16"/>
      </w:rPr>
      <w:t>a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 nr ewidencyjny </w:t>
    </w:r>
    <w:r w:rsidR="00F03CA6">
      <w:rPr>
        <w:rFonts w:ascii="Century Gothic" w:hAnsi="Century Gothic" w:cs="Arial"/>
        <w:color w:val="A6A6A6" w:themeColor="background1" w:themeShade="A6"/>
        <w:sz w:val="16"/>
      </w:rPr>
      <w:t>217/1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, </w:t>
    </w:r>
    <w:r w:rsidR="00F03CA6" w:rsidRPr="00F03CA6">
      <w:rPr>
        <w:rFonts w:ascii="Century Gothic" w:hAnsi="Century Gothic" w:cs="Arial"/>
        <w:color w:val="A6A6A6" w:themeColor="background1" w:themeShade="A6"/>
        <w:sz w:val="16"/>
      </w:rPr>
      <w:t>Koźminiec 50, 63-330 Koźminiec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3A20E8" w14:textId="77777777" w:rsidR="00C5075F" w:rsidRPr="008355EA" w:rsidRDefault="00C5075F" w:rsidP="00C5075F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F03CA6">
      <w:rPr>
        <w:rFonts w:ascii="Century Gothic" w:hAnsi="Century Gothic" w:cs="Arial"/>
        <w:color w:val="A6A6A6" w:themeColor="background1" w:themeShade="A6"/>
        <w:sz w:val="16"/>
      </w:rPr>
      <w:t>PRZEBUDOWA BUDYNKU ZESPOŁU SZKÓŁ PUBLICZNYCH W KOŹMIŃCU</w:t>
    </w:r>
  </w:p>
  <w:p w14:paraId="14A4EC04" w14:textId="4353B78F" w:rsidR="008577FC" w:rsidRPr="00C5075F" w:rsidRDefault="00C5075F" w:rsidP="00C5075F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8355EA">
      <w:rPr>
        <w:rFonts w:ascii="Century Gothic" w:hAnsi="Century Gothic" w:cs="Arial"/>
        <w:color w:val="A6A6A6" w:themeColor="background1" w:themeShade="A6"/>
        <w:sz w:val="16"/>
      </w:rPr>
      <w:t>Dział</w:t>
    </w:r>
    <w:r>
      <w:rPr>
        <w:rFonts w:ascii="Century Gothic" w:hAnsi="Century Gothic" w:cs="Arial"/>
        <w:color w:val="A6A6A6" w:themeColor="background1" w:themeShade="A6"/>
        <w:sz w:val="16"/>
      </w:rPr>
      <w:t>ka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 nr ewidencyjny </w:t>
    </w:r>
    <w:r>
      <w:rPr>
        <w:rFonts w:ascii="Century Gothic" w:hAnsi="Century Gothic" w:cs="Arial"/>
        <w:color w:val="A6A6A6" w:themeColor="background1" w:themeShade="A6"/>
        <w:sz w:val="16"/>
      </w:rPr>
      <w:t>217/1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, </w:t>
    </w:r>
    <w:r w:rsidRPr="00F03CA6">
      <w:rPr>
        <w:rFonts w:ascii="Century Gothic" w:hAnsi="Century Gothic" w:cs="Arial"/>
        <w:color w:val="A6A6A6" w:themeColor="background1" w:themeShade="A6"/>
        <w:sz w:val="16"/>
      </w:rPr>
      <w:t>Koźminiec 50, 63-330 Koźminiec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B34CE" w14:textId="77777777" w:rsidR="00C5075F" w:rsidRPr="008355EA" w:rsidRDefault="00C5075F" w:rsidP="00C5075F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F03CA6">
      <w:rPr>
        <w:rFonts w:ascii="Century Gothic" w:hAnsi="Century Gothic" w:cs="Arial"/>
        <w:color w:val="A6A6A6" w:themeColor="background1" w:themeShade="A6"/>
        <w:sz w:val="16"/>
      </w:rPr>
      <w:t>PRZEBUDOWA BUDYNKU ZESPOŁU SZKÓŁ PUBLICZNYCH W KOŹMIŃCU</w:t>
    </w:r>
  </w:p>
  <w:p w14:paraId="7149D2D0" w14:textId="6FC3A389" w:rsidR="001C0373" w:rsidRPr="00C5075F" w:rsidRDefault="00C5075F" w:rsidP="00C5075F">
    <w:pPr>
      <w:pStyle w:val="Nagwek"/>
      <w:jc w:val="center"/>
      <w:rPr>
        <w:rFonts w:ascii="Century Gothic" w:hAnsi="Century Gothic" w:cs="Arial"/>
        <w:color w:val="A6A6A6" w:themeColor="background1" w:themeShade="A6"/>
        <w:sz w:val="16"/>
      </w:rPr>
    </w:pPr>
    <w:r w:rsidRPr="008355EA">
      <w:rPr>
        <w:rFonts w:ascii="Century Gothic" w:hAnsi="Century Gothic" w:cs="Arial"/>
        <w:color w:val="A6A6A6" w:themeColor="background1" w:themeShade="A6"/>
        <w:sz w:val="16"/>
      </w:rPr>
      <w:t>Dział</w:t>
    </w:r>
    <w:r>
      <w:rPr>
        <w:rFonts w:ascii="Century Gothic" w:hAnsi="Century Gothic" w:cs="Arial"/>
        <w:color w:val="A6A6A6" w:themeColor="background1" w:themeShade="A6"/>
        <w:sz w:val="16"/>
      </w:rPr>
      <w:t>ka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 nr ewidencyjny </w:t>
    </w:r>
    <w:r>
      <w:rPr>
        <w:rFonts w:ascii="Century Gothic" w:hAnsi="Century Gothic" w:cs="Arial"/>
        <w:color w:val="A6A6A6" w:themeColor="background1" w:themeShade="A6"/>
        <w:sz w:val="16"/>
      </w:rPr>
      <w:t>217/1</w:t>
    </w:r>
    <w:r w:rsidRPr="008355EA">
      <w:rPr>
        <w:rFonts w:ascii="Century Gothic" w:hAnsi="Century Gothic" w:cs="Arial"/>
        <w:color w:val="A6A6A6" w:themeColor="background1" w:themeShade="A6"/>
        <w:sz w:val="16"/>
      </w:rPr>
      <w:t xml:space="preserve">, </w:t>
    </w:r>
    <w:r w:rsidRPr="00F03CA6">
      <w:rPr>
        <w:rFonts w:ascii="Century Gothic" w:hAnsi="Century Gothic" w:cs="Arial"/>
        <w:color w:val="A6A6A6" w:themeColor="background1" w:themeShade="A6"/>
        <w:sz w:val="16"/>
      </w:rPr>
      <w:t>Koźminiec 50, 63-330 Koźminiec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"/>
      <w:lvlJc w:val="left"/>
      <w:pPr>
        <w:tabs>
          <w:tab w:val="num" w:pos="735"/>
        </w:tabs>
        <w:ind w:left="735" w:hanging="360"/>
      </w:pPr>
      <w:rPr>
        <w:rFonts w:ascii="Wingdings" w:hAnsi="Wingdings" w:cs="OpenSymbol"/>
      </w:rPr>
    </w:lvl>
    <w:lvl w:ilvl="1">
      <w:start w:val="1"/>
      <w:numFmt w:val="bullet"/>
      <w:lvlText w:val="◦"/>
      <w:lvlJc w:val="left"/>
      <w:pPr>
        <w:tabs>
          <w:tab w:val="num" w:pos="1095"/>
        </w:tabs>
        <w:ind w:left="109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55"/>
        </w:tabs>
        <w:ind w:left="145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15"/>
        </w:tabs>
        <w:ind w:left="181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75"/>
        </w:tabs>
        <w:ind w:left="217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35"/>
        </w:tabs>
        <w:ind w:left="253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95"/>
        </w:tabs>
        <w:ind w:left="289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55"/>
        </w:tabs>
        <w:ind w:left="325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15"/>
        </w:tabs>
        <w:ind w:left="3615" w:hanging="360"/>
      </w:pPr>
      <w:rPr>
        <w:rFonts w:ascii="OpenSymbol" w:hAnsi="OpenSymbol" w:cs="OpenSymbol"/>
      </w:rPr>
    </w:lvl>
  </w:abstractNum>
  <w:abstractNum w:abstractNumId="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000000D"/>
    <w:multiLevelType w:val="singleLevel"/>
    <w:tmpl w:val="0000000D"/>
    <w:name w:val="WW8Num39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 w:val="0"/>
        <w:i w:val="0"/>
        <w:sz w:val="26"/>
        <w:szCs w:val="26"/>
      </w:rPr>
    </w:lvl>
  </w:abstractNum>
  <w:abstractNum w:abstractNumId="3" w15:restartNumberingAfterBreak="0">
    <w:nsid w:val="013B705F"/>
    <w:multiLevelType w:val="hybridMultilevel"/>
    <w:tmpl w:val="689A511C"/>
    <w:lvl w:ilvl="0" w:tplc="5B32168A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E739F3"/>
    <w:multiLevelType w:val="hybridMultilevel"/>
    <w:tmpl w:val="DC5AEC72"/>
    <w:lvl w:ilvl="0" w:tplc="04090001">
      <w:start w:val="1"/>
      <w:numFmt w:val="bullet"/>
      <w:lvlText w:val=""/>
      <w:lvlJc w:val="left"/>
      <w:pPr>
        <w:tabs>
          <w:tab w:val="num" w:pos="2440"/>
        </w:tabs>
        <w:ind w:left="2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95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67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9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1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3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5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7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92" w:hanging="360"/>
      </w:pPr>
      <w:rPr>
        <w:rFonts w:ascii="Wingdings" w:hAnsi="Wingdings" w:hint="default"/>
      </w:rPr>
    </w:lvl>
  </w:abstractNum>
  <w:abstractNum w:abstractNumId="5" w15:restartNumberingAfterBreak="0">
    <w:nsid w:val="05316B39"/>
    <w:multiLevelType w:val="hybridMultilevel"/>
    <w:tmpl w:val="18D404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2A5007"/>
    <w:multiLevelType w:val="hybridMultilevel"/>
    <w:tmpl w:val="AABEBFC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AB02752"/>
    <w:multiLevelType w:val="hybridMultilevel"/>
    <w:tmpl w:val="717AD94A"/>
    <w:lvl w:ilvl="0" w:tplc="041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8" w15:restartNumberingAfterBreak="0">
    <w:nsid w:val="0EC00984"/>
    <w:multiLevelType w:val="multilevel"/>
    <w:tmpl w:val="27BEEF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44"/>
      </w:rPr>
    </w:lvl>
    <w:lvl w:ilvl="1">
      <w:start w:val="1"/>
      <w:numFmt w:val="decimal"/>
      <w:lvlText w:val="%1.%2."/>
      <w:lvlJc w:val="left"/>
      <w:pPr>
        <w:tabs>
          <w:tab w:val="num" w:pos="1000"/>
        </w:tabs>
        <w:ind w:left="1000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164A3BB3"/>
    <w:multiLevelType w:val="hybridMultilevel"/>
    <w:tmpl w:val="97C4E82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1BE84D06"/>
    <w:multiLevelType w:val="hybridMultilevel"/>
    <w:tmpl w:val="5C0A829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1F750E97"/>
    <w:multiLevelType w:val="hybridMultilevel"/>
    <w:tmpl w:val="DD5A6C5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22BD77B0"/>
    <w:multiLevelType w:val="multilevel"/>
    <w:tmpl w:val="8A507F72"/>
    <w:lvl w:ilvl="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  <w:b w:val="0"/>
        <w:bCs w:val="0"/>
        <w:color w:val="auto"/>
        <w:sz w:val="24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  <w:color w:val="auto"/>
        <w:sz w:val="24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  <w:color w:val="auto"/>
        <w:sz w:val="24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  <w:color w:val="auto"/>
        <w:sz w:val="24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  <w:color w:val="auto"/>
        <w:sz w:val="24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  <w:color w:val="auto"/>
        <w:sz w:val="24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  <w:color w:val="auto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  <w:color w:val="auto"/>
        <w:sz w:val="24"/>
      </w:rPr>
    </w:lvl>
  </w:abstractNum>
  <w:abstractNum w:abstractNumId="13" w15:restartNumberingAfterBreak="0">
    <w:nsid w:val="23FF21DA"/>
    <w:multiLevelType w:val="hybridMultilevel"/>
    <w:tmpl w:val="9B6CE698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 w15:restartNumberingAfterBreak="0">
    <w:nsid w:val="256A00B0"/>
    <w:multiLevelType w:val="multilevel"/>
    <w:tmpl w:val="11566224"/>
    <w:lvl w:ilvl="0">
      <w:start w:val="1"/>
      <w:numFmt w:val="decimal"/>
      <w:pStyle w:val="Nagwek2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512" w:hanging="720"/>
      </w:pPr>
      <w:rPr>
        <w:rFonts w:hint="default"/>
        <w:b w:val="0"/>
        <w:bCs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94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3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8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6" w:hanging="2160"/>
      </w:pPr>
      <w:rPr>
        <w:rFonts w:hint="default"/>
      </w:rPr>
    </w:lvl>
  </w:abstractNum>
  <w:abstractNum w:abstractNumId="15" w15:restartNumberingAfterBreak="0">
    <w:nsid w:val="29322094"/>
    <w:multiLevelType w:val="hybridMultilevel"/>
    <w:tmpl w:val="A96063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FF497D"/>
    <w:multiLevelType w:val="multilevel"/>
    <w:tmpl w:val="D6BECD2C"/>
    <w:lvl w:ilvl="0">
      <w:start w:val="1"/>
      <w:numFmt w:val="decimal"/>
      <w:pStyle w:val="N2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31C0896"/>
    <w:multiLevelType w:val="hybridMultilevel"/>
    <w:tmpl w:val="2974BEA4"/>
    <w:lvl w:ilvl="0" w:tplc="FFFFFFFF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E51A34"/>
    <w:multiLevelType w:val="hybridMultilevel"/>
    <w:tmpl w:val="D780D6C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3C4B46F1"/>
    <w:multiLevelType w:val="hybridMultilevel"/>
    <w:tmpl w:val="B64C131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3CF712AB"/>
    <w:multiLevelType w:val="hybridMultilevel"/>
    <w:tmpl w:val="A482A61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3E2C71BA"/>
    <w:multiLevelType w:val="hybridMultilevel"/>
    <w:tmpl w:val="5596F43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3F7810FB"/>
    <w:multiLevelType w:val="hybridMultilevel"/>
    <w:tmpl w:val="398406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B20306"/>
    <w:multiLevelType w:val="hybridMultilevel"/>
    <w:tmpl w:val="72D01114"/>
    <w:lvl w:ilvl="0" w:tplc="8D0A499A">
      <w:start w:val="1"/>
      <w:numFmt w:val="upperRoman"/>
      <w:lvlText w:val="%1."/>
      <w:lvlJc w:val="right"/>
      <w:pPr>
        <w:ind w:left="720" w:hanging="360"/>
      </w:pPr>
      <w:rPr>
        <w:b/>
        <w:bCs/>
        <w:color w:val="auto"/>
      </w:rPr>
    </w:lvl>
    <w:lvl w:ilvl="1" w:tplc="FFFFFFFF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auto"/>
      </w:rPr>
    </w:lvl>
    <w:lvl w:ilvl="2" w:tplc="FFFFFFFF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9A3645"/>
    <w:multiLevelType w:val="hybridMultilevel"/>
    <w:tmpl w:val="58C2A282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5" w15:restartNumberingAfterBreak="0">
    <w:nsid w:val="49F87FF1"/>
    <w:multiLevelType w:val="hybridMultilevel"/>
    <w:tmpl w:val="5FB2B5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5720F6"/>
    <w:multiLevelType w:val="multilevel"/>
    <w:tmpl w:val="27BEEF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44"/>
      </w:rPr>
    </w:lvl>
    <w:lvl w:ilvl="1">
      <w:start w:val="1"/>
      <w:numFmt w:val="decimal"/>
      <w:lvlText w:val="%1.%2."/>
      <w:lvlJc w:val="left"/>
      <w:pPr>
        <w:tabs>
          <w:tab w:val="num" w:pos="1000"/>
        </w:tabs>
        <w:ind w:left="1000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4ABF3A1B"/>
    <w:multiLevelType w:val="hybridMultilevel"/>
    <w:tmpl w:val="B33EC740"/>
    <w:lvl w:ilvl="0" w:tplc="04090001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648"/>
        </w:tabs>
        <w:ind w:left="1648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088"/>
        </w:tabs>
        <w:ind w:left="3088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808"/>
        </w:tabs>
        <w:ind w:left="3808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248"/>
        </w:tabs>
        <w:ind w:left="5248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968"/>
        </w:tabs>
        <w:ind w:left="5968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hint="default"/>
      </w:rPr>
    </w:lvl>
  </w:abstractNum>
  <w:abstractNum w:abstractNumId="28" w15:restartNumberingAfterBreak="0">
    <w:nsid w:val="4D1E3C42"/>
    <w:multiLevelType w:val="hybridMultilevel"/>
    <w:tmpl w:val="68248512"/>
    <w:lvl w:ilvl="0" w:tplc="A204EF28">
      <w:start w:val="1"/>
      <w:numFmt w:val="upperRoman"/>
      <w:lvlText w:val="%1."/>
      <w:lvlJc w:val="right"/>
      <w:pPr>
        <w:ind w:left="720" w:hanging="360"/>
      </w:pPr>
      <w:rPr>
        <w:color w:val="auto"/>
      </w:rPr>
    </w:lvl>
    <w:lvl w:ilvl="1" w:tplc="956849F4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  <w:color w:val="auto"/>
      </w:rPr>
    </w:lvl>
    <w:lvl w:ilvl="2" w:tplc="71D45362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F302B5"/>
    <w:multiLevelType w:val="hybridMultilevel"/>
    <w:tmpl w:val="20A4A2BE"/>
    <w:lvl w:ilvl="0" w:tplc="FFFFFFFF">
      <w:start w:val="1"/>
      <w:numFmt w:val="upperRoman"/>
      <w:lvlText w:val="%1."/>
      <w:lvlJc w:val="right"/>
      <w:pPr>
        <w:ind w:left="720" w:hanging="360"/>
      </w:pPr>
      <w:rPr>
        <w:b/>
        <w:bCs/>
        <w:color w:val="auto"/>
      </w:rPr>
    </w:lvl>
    <w:lvl w:ilvl="1" w:tplc="FFFFFFFF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auto"/>
      </w:rPr>
    </w:lvl>
    <w:lvl w:ilvl="2" w:tplc="FFFFFFFF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CB4BEE"/>
    <w:multiLevelType w:val="hybridMultilevel"/>
    <w:tmpl w:val="3DD479D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 w15:restartNumberingAfterBreak="0">
    <w:nsid w:val="51BA25F6"/>
    <w:multiLevelType w:val="hybridMultilevel"/>
    <w:tmpl w:val="2B2C90DE"/>
    <w:lvl w:ilvl="0" w:tplc="0415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32" w15:restartNumberingAfterBreak="0">
    <w:nsid w:val="5271757E"/>
    <w:multiLevelType w:val="hybridMultilevel"/>
    <w:tmpl w:val="54E8BB84"/>
    <w:lvl w:ilvl="0" w:tplc="04090001">
      <w:start w:val="1"/>
      <w:numFmt w:val="bullet"/>
      <w:lvlText w:val=""/>
      <w:lvlJc w:val="left"/>
      <w:pPr>
        <w:tabs>
          <w:tab w:val="num" w:pos="7589"/>
        </w:tabs>
        <w:ind w:left="7589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8309"/>
        </w:tabs>
        <w:ind w:left="83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9029"/>
        </w:tabs>
        <w:ind w:left="90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9749"/>
        </w:tabs>
        <w:ind w:left="97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10469"/>
        </w:tabs>
        <w:ind w:left="104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11189"/>
        </w:tabs>
        <w:ind w:left="111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11909"/>
        </w:tabs>
        <w:ind w:left="119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12629"/>
        </w:tabs>
        <w:ind w:left="126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13349"/>
        </w:tabs>
        <w:ind w:left="13349" w:hanging="360"/>
      </w:pPr>
      <w:rPr>
        <w:rFonts w:ascii="Wingdings" w:hAnsi="Wingdings" w:hint="default"/>
      </w:rPr>
    </w:lvl>
  </w:abstractNum>
  <w:abstractNum w:abstractNumId="33" w15:restartNumberingAfterBreak="0">
    <w:nsid w:val="63322DFE"/>
    <w:multiLevelType w:val="hybridMultilevel"/>
    <w:tmpl w:val="68248512"/>
    <w:lvl w:ilvl="0" w:tplc="A204EF28">
      <w:start w:val="1"/>
      <w:numFmt w:val="upperRoman"/>
      <w:lvlText w:val="%1."/>
      <w:lvlJc w:val="right"/>
      <w:pPr>
        <w:ind w:left="720" w:hanging="360"/>
      </w:pPr>
      <w:rPr>
        <w:color w:val="auto"/>
      </w:rPr>
    </w:lvl>
    <w:lvl w:ilvl="1" w:tplc="956849F4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auto"/>
      </w:rPr>
    </w:lvl>
    <w:lvl w:ilvl="2" w:tplc="71D45362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961D56"/>
    <w:multiLevelType w:val="hybridMultilevel"/>
    <w:tmpl w:val="6BD08724"/>
    <w:lvl w:ilvl="0" w:tplc="FFFFFFFF">
      <w:start w:val="1"/>
      <w:numFmt w:val="bullet"/>
      <w:lvlText w:val=""/>
      <w:lvlJc w:val="left"/>
      <w:pPr>
        <w:ind w:left="1309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5" w15:restartNumberingAfterBreak="0">
    <w:nsid w:val="650F443A"/>
    <w:multiLevelType w:val="multilevel"/>
    <w:tmpl w:val="55E6B7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69692520"/>
    <w:multiLevelType w:val="multilevel"/>
    <w:tmpl w:val="8A507F72"/>
    <w:lvl w:ilvl="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  <w:b w:val="0"/>
        <w:bCs w:val="0"/>
        <w:color w:val="auto"/>
        <w:sz w:val="24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  <w:color w:val="auto"/>
        <w:sz w:val="24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  <w:color w:val="auto"/>
        <w:sz w:val="24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  <w:color w:val="auto"/>
        <w:sz w:val="24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  <w:color w:val="auto"/>
        <w:sz w:val="24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  <w:color w:val="auto"/>
        <w:sz w:val="24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  <w:color w:val="auto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  <w:color w:val="auto"/>
        <w:sz w:val="24"/>
      </w:rPr>
    </w:lvl>
  </w:abstractNum>
  <w:abstractNum w:abstractNumId="37" w15:restartNumberingAfterBreak="0">
    <w:nsid w:val="6C2506BE"/>
    <w:multiLevelType w:val="hybridMultilevel"/>
    <w:tmpl w:val="18D404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1D11F6F"/>
    <w:multiLevelType w:val="hybridMultilevel"/>
    <w:tmpl w:val="2034EAC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7B0E263A"/>
    <w:multiLevelType w:val="hybridMultilevel"/>
    <w:tmpl w:val="F13AEB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4772729">
    <w:abstractNumId w:val="33"/>
  </w:num>
  <w:num w:numId="2" w16cid:durableId="284893147">
    <w:abstractNumId w:val="26"/>
  </w:num>
  <w:num w:numId="3" w16cid:durableId="583685983">
    <w:abstractNumId w:val="32"/>
  </w:num>
  <w:num w:numId="4" w16cid:durableId="193345735">
    <w:abstractNumId w:val="27"/>
  </w:num>
  <w:num w:numId="5" w16cid:durableId="784033416">
    <w:abstractNumId w:val="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72178014">
    <w:abstractNumId w:val="28"/>
  </w:num>
  <w:num w:numId="7" w16cid:durableId="1616596056">
    <w:abstractNumId w:val="16"/>
  </w:num>
  <w:num w:numId="8" w16cid:durableId="1578129087">
    <w:abstractNumId w:val="36"/>
  </w:num>
  <w:num w:numId="9" w16cid:durableId="524446406">
    <w:abstractNumId w:val="14"/>
  </w:num>
  <w:num w:numId="10" w16cid:durableId="794442678">
    <w:abstractNumId w:val="23"/>
  </w:num>
  <w:num w:numId="11" w16cid:durableId="1432045759">
    <w:abstractNumId w:val="4"/>
  </w:num>
  <w:num w:numId="12" w16cid:durableId="179975249">
    <w:abstractNumId w:val="29"/>
  </w:num>
  <w:num w:numId="13" w16cid:durableId="947352466">
    <w:abstractNumId w:val="8"/>
  </w:num>
  <w:num w:numId="14" w16cid:durableId="1550070851">
    <w:abstractNumId w:val="15"/>
  </w:num>
  <w:num w:numId="15" w16cid:durableId="229511441">
    <w:abstractNumId w:val="39"/>
  </w:num>
  <w:num w:numId="16" w16cid:durableId="957219273">
    <w:abstractNumId w:val="13"/>
  </w:num>
  <w:num w:numId="17" w16cid:durableId="571350099">
    <w:abstractNumId w:val="24"/>
  </w:num>
  <w:num w:numId="18" w16cid:durableId="1585604394">
    <w:abstractNumId w:val="9"/>
  </w:num>
  <w:num w:numId="19" w16cid:durableId="1849909195">
    <w:abstractNumId w:val="21"/>
  </w:num>
  <w:num w:numId="20" w16cid:durableId="1241789715">
    <w:abstractNumId w:val="35"/>
  </w:num>
  <w:num w:numId="21" w16cid:durableId="1748114895">
    <w:abstractNumId w:val="37"/>
  </w:num>
  <w:num w:numId="22" w16cid:durableId="1446193447">
    <w:abstractNumId w:val="5"/>
  </w:num>
  <w:num w:numId="23" w16cid:durableId="1418789115">
    <w:abstractNumId w:val="19"/>
  </w:num>
  <w:num w:numId="24" w16cid:durableId="1987204005">
    <w:abstractNumId w:val="10"/>
  </w:num>
  <w:num w:numId="25" w16cid:durableId="1604797435">
    <w:abstractNumId w:val="20"/>
  </w:num>
  <w:num w:numId="26" w16cid:durableId="120614089">
    <w:abstractNumId w:val="17"/>
  </w:num>
  <w:num w:numId="27" w16cid:durableId="1350570751">
    <w:abstractNumId w:val="34"/>
  </w:num>
  <w:num w:numId="28" w16cid:durableId="1905870291">
    <w:abstractNumId w:val="12"/>
  </w:num>
  <w:num w:numId="29" w16cid:durableId="1687633318">
    <w:abstractNumId w:val="18"/>
  </w:num>
  <w:num w:numId="30" w16cid:durableId="1727602182">
    <w:abstractNumId w:val="3"/>
  </w:num>
  <w:num w:numId="31" w16cid:durableId="1834876996">
    <w:abstractNumId w:val="30"/>
  </w:num>
  <w:num w:numId="32" w16cid:durableId="70005131">
    <w:abstractNumId w:val="25"/>
  </w:num>
  <w:num w:numId="33" w16cid:durableId="1025863076">
    <w:abstractNumId w:val="3"/>
  </w:num>
  <w:num w:numId="34" w16cid:durableId="13925319">
    <w:abstractNumId w:val="31"/>
  </w:num>
  <w:num w:numId="35" w16cid:durableId="289168986">
    <w:abstractNumId w:val="38"/>
  </w:num>
  <w:num w:numId="36" w16cid:durableId="1447193950">
    <w:abstractNumId w:val="7"/>
  </w:num>
  <w:num w:numId="37" w16cid:durableId="1677070594">
    <w:abstractNumId w:val="22"/>
  </w:num>
  <w:num w:numId="38" w16cid:durableId="214703102">
    <w:abstractNumId w:val="11"/>
  </w:num>
  <w:num w:numId="39" w16cid:durableId="384373878">
    <w:abstractNumId w:val="21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3B6"/>
    <w:rsid w:val="000010C6"/>
    <w:rsid w:val="00001801"/>
    <w:rsid w:val="00003272"/>
    <w:rsid w:val="00003C58"/>
    <w:rsid w:val="000041F3"/>
    <w:rsid w:val="000042FF"/>
    <w:rsid w:val="000043E4"/>
    <w:rsid w:val="00006CC9"/>
    <w:rsid w:val="000075A3"/>
    <w:rsid w:val="000078BD"/>
    <w:rsid w:val="00007D54"/>
    <w:rsid w:val="00007E7B"/>
    <w:rsid w:val="000116B1"/>
    <w:rsid w:val="000135C9"/>
    <w:rsid w:val="00013FC8"/>
    <w:rsid w:val="00016C77"/>
    <w:rsid w:val="00016D06"/>
    <w:rsid w:val="000177E5"/>
    <w:rsid w:val="00017A58"/>
    <w:rsid w:val="00017DEF"/>
    <w:rsid w:val="0002046F"/>
    <w:rsid w:val="000217B0"/>
    <w:rsid w:val="0002379D"/>
    <w:rsid w:val="00024C45"/>
    <w:rsid w:val="00025168"/>
    <w:rsid w:val="00025A2C"/>
    <w:rsid w:val="00025F53"/>
    <w:rsid w:val="00026606"/>
    <w:rsid w:val="00027285"/>
    <w:rsid w:val="000306E0"/>
    <w:rsid w:val="00030D51"/>
    <w:rsid w:val="0003108B"/>
    <w:rsid w:val="0003115F"/>
    <w:rsid w:val="0003133C"/>
    <w:rsid w:val="00032C60"/>
    <w:rsid w:val="000337F8"/>
    <w:rsid w:val="0003436C"/>
    <w:rsid w:val="0003491E"/>
    <w:rsid w:val="00034DB9"/>
    <w:rsid w:val="00035C7F"/>
    <w:rsid w:val="000365D8"/>
    <w:rsid w:val="00040680"/>
    <w:rsid w:val="000420C9"/>
    <w:rsid w:val="00043165"/>
    <w:rsid w:val="00043CA8"/>
    <w:rsid w:val="000446DF"/>
    <w:rsid w:val="00044782"/>
    <w:rsid w:val="0004500F"/>
    <w:rsid w:val="00045B54"/>
    <w:rsid w:val="00047330"/>
    <w:rsid w:val="00047F3B"/>
    <w:rsid w:val="00050ED6"/>
    <w:rsid w:val="000510C1"/>
    <w:rsid w:val="000515E6"/>
    <w:rsid w:val="000524EC"/>
    <w:rsid w:val="0005267F"/>
    <w:rsid w:val="000531EA"/>
    <w:rsid w:val="00053616"/>
    <w:rsid w:val="00054C25"/>
    <w:rsid w:val="000569A2"/>
    <w:rsid w:val="00062BF6"/>
    <w:rsid w:val="00063492"/>
    <w:rsid w:val="00065549"/>
    <w:rsid w:val="000664C6"/>
    <w:rsid w:val="00066717"/>
    <w:rsid w:val="0006735E"/>
    <w:rsid w:val="000703A9"/>
    <w:rsid w:val="00070AC9"/>
    <w:rsid w:val="00071140"/>
    <w:rsid w:val="00071660"/>
    <w:rsid w:val="00071E7A"/>
    <w:rsid w:val="000722E8"/>
    <w:rsid w:val="000723FA"/>
    <w:rsid w:val="0007259A"/>
    <w:rsid w:val="000734B5"/>
    <w:rsid w:val="00073D0F"/>
    <w:rsid w:val="000778B1"/>
    <w:rsid w:val="0007790F"/>
    <w:rsid w:val="0008154F"/>
    <w:rsid w:val="00082C93"/>
    <w:rsid w:val="00082D77"/>
    <w:rsid w:val="000840A2"/>
    <w:rsid w:val="000849CF"/>
    <w:rsid w:val="000872A7"/>
    <w:rsid w:val="00087E23"/>
    <w:rsid w:val="000909C3"/>
    <w:rsid w:val="00091CBA"/>
    <w:rsid w:val="00092E6A"/>
    <w:rsid w:val="00093F19"/>
    <w:rsid w:val="0009447B"/>
    <w:rsid w:val="00094D84"/>
    <w:rsid w:val="00096540"/>
    <w:rsid w:val="00096F58"/>
    <w:rsid w:val="00097445"/>
    <w:rsid w:val="000975E7"/>
    <w:rsid w:val="00097E45"/>
    <w:rsid w:val="000A118A"/>
    <w:rsid w:val="000A1E05"/>
    <w:rsid w:val="000A30B8"/>
    <w:rsid w:val="000A41EB"/>
    <w:rsid w:val="000A49CE"/>
    <w:rsid w:val="000A49F9"/>
    <w:rsid w:val="000A6A34"/>
    <w:rsid w:val="000A7ABD"/>
    <w:rsid w:val="000B03AA"/>
    <w:rsid w:val="000B1BA4"/>
    <w:rsid w:val="000B1FC1"/>
    <w:rsid w:val="000B25F2"/>
    <w:rsid w:val="000B35E5"/>
    <w:rsid w:val="000B3B24"/>
    <w:rsid w:val="000B3BD6"/>
    <w:rsid w:val="000B4139"/>
    <w:rsid w:val="000B56CD"/>
    <w:rsid w:val="000B5C71"/>
    <w:rsid w:val="000B5F4C"/>
    <w:rsid w:val="000B665E"/>
    <w:rsid w:val="000C0C0D"/>
    <w:rsid w:val="000C0E35"/>
    <w:rsid w:val="000C1C0A"/>
    <w:rsid w:val="000C1D5F"/>
    <w:rsid w:val="000C352C"/>
    <w:rsid w:val="000C3A45"/>
    <w:rsid w:val="000C40DA"/>
    <w:rsid w:val="000C485C"/>
    <w:rsid w:val="000C568E"/>
    <w:rsid w:val="000C6223"/>
    <w:rsid w:val="000C7552"/>
    <w:rsid w:val="000C755E"/>
    <w:rsid w:val="000C7678"/>
    <w:rsid w:val="000C7E35"/>
    <w:rsid w:val="000D0859"/>
    <w:rsid w:val="000D0C8B"/>
    <w:rsid w:val="000D1077"/>
    <w:rsid w:val="000D1E9D"/>
    <w:rsid w:val="000D5A24"/>
    <w:rsid w:val="000D5F0F"/>
    <w:rsid w:val="000D653B"/>
    <w:rsid w:val="000E0807"/>
    <w:rsid w:val="000E2504"/>
    <w:rsid w:val="000E3E8B"/>
    <w:rsid w:val="000E483B"/>
    <w:rsid w:val="000F08BF"/>
    <w:rsid w:val="000F0F3E"/>
    <w:rsid w:val="000F1640"/>
    <w:rsid w:val="000F2E78"/>
    <w:rsid w:val="000F7A87"/>
    <w:rsid w:val="000F7C58"/>
    <w:rsid w:val="00100CB2"/>
    <w:rsid w:val="00101ABB"/>
    <w:rsid w:val="00102103"/>
    <w:rsid w:val="00102AC9"/>
    <w:rsid w:val="00102D87"/>
    <w:rsid w:val="0010425D"/>
    <w:rsid w:val="00104D7B"/>
    <w:rsid w:val="001053FA"/>
    <w:rsid w:val="00107DA5"/>
    <w:rsid w:val="001136C3"/>
    <w:rsid w:val="00114464"/>
    <w:rsid w:val="00114FB1"/>
    <w:rsid w:val="00116E65"/>
    <w:rsid w:val="00120106"/>
    <w:rsid w:val="001236E5"/>
    <w:rsid w:val="001241EA"/>
    <w:rsid w:val="00125C39"/>
    <w:rsid w:val="001269CC"/>
    <w:rsid w:val="00126CD5"/>
    <w:rsid w:val="0013028F"/>
    <w:rsid w:val="0013181E"/>
    <w:rsid w:val="001320C0"/>
    <w:rsid w:val="00132B45"/>
    <w:rsid w:val="001330AD"/>
    <w:rsid w:val="001331C5"/>
    <w:rsid w:val="001339DB"/>
    <w:rsid w:val="00133B42"/>
    <w:rsid w:val="00133EA9"/>
    <w:rsid w:val="00135B08"/>
    <w:rsid w:val="00137C4D"/>
    <w:rsid w:val="00140B91"/>
    <w:rsid w:val="00142CAA"/>
    <w:rsid w:val="00142F4D"/>
    <w:rsid w:val="00143534"/>
    <w:rsid w:val="0014369D"/>
    <w:rsid w:val="00144032"/>
    <w:rsid w:val="00145FA2"/>
    <w:rsid w:val="00146D2E"/>
    <w:rsid w:val="0014728C"/>
    <w:rsid w:val="00147E22"/>
    <w:rsid w:val="001511AD"/>
    <w:rsid w:val="00151A4E"/>
    <w:rsid w:val="0015231D"/>
    <w:rsid w:val="001524E2"/>
    <w:rsid w:val="001530F1"/>
    <w:rsid w:val="001545AF"/>
    <w:rsid w:val="00155873"/>
    <w:rsid w:val="0015652B"/>
    <w:rsid w:val="00164C17"/>
    <w:rsid w:val="001653A8"/>
    <w:rsid w:val="00166C74"/>
    <w:rsid w:val="0016764B"/>
    <w:rsid w:val="0016773A"/>
    <w:rsid w:val="00167D80"/>
    <w:rsid w:val="001707B4"/>
    <w:rsid w:val="00172285"/>
    <w:rsid w:val="00172BDE"/>
    <w:rsid w:val="00173BBB"/>
    <w:rsid w:val="0017408F"/>
    <w:rsid w:val="00174C9A"/>
    <w:rsid w:val="00175BA9"/>
    <w:rsid w:val="00176D77"/>
    <w:rsid w:val="00177471"/>
    <w:rsid w:val="001775B0"/>
    <w:rsid w:val="00180265"/>
    <w:rsid w:val="00183829"/>
    <w:rsid w:val="00183FDF"/>
    <w:rsid w:val="00184132"/>
    <w:rsid w:val="00184AAA"/>
    <w:rsid w:val="001850F9"/>
    <w:rsid w:val="00185F40"/>
    <w:rsid w:val="001861F1"/>
    <w:rsid w:val="00186E13"/>
    <w:rsid w:val="0018719D"/>
    <w:rsid w:val="001913D7"/>
    <w:rsid w:val="00192101"/>
    <w:rsid w:val="00193311"/>
    <w:rsid w:val="00195958"/>
    <w:rsid w:val="00197AA7"/>
    <w:rsid w:val="001A285F"/>
    <w:rsid w:val="001A3FE6"/>
    <w:rsid w:val="001A44AA"/>
    <w:rsid w:val="001A4EEF"/>
    <w:rsid w:val="001B0FE6"/>
    <w:rsid w:val="001B22A7"/>
    <w:rsid w:val="001B2DEF"/>
    <w:rsid w:val="001B3070"/>
    <w:rsid w:val="001B40A8"/>
    <w:rsid w:val="001B4CFD"/>
    <w:rsid w:val="001B5C4B"/>
    <w:rsid w:val="001B62AF"/>
    <w:rsid w:val="001B6383"/>
    <w:rsid w:val="001B64A9"/>
    <w:rsid w:val="001B7D86"/>
    <w:rsid w:val="001C0373"/>
    <w:rsid w:val="001C0937"/>
    <w:rsid w:val="001C13E1"/>
    <w:rsid w:val="001C1735"/>
    <w:rsid w:val="001C2137"/>
    <w:rsid w:val="001C29C2"/>
    <w:rsid w:val="001C34C8"/>
    <w:rsid w:val="001C3E6F"/>
    <w:rsid w:val="001C4E93"/>
    <w:rsid w:val="001C57FB"/>
    <w:rsid w:val="001C5DBB"/>
    <w:rsid w:val="001C7E26"/>
    <w:rsid w:val="001D2541"/>
    <w:rsid w:val="001D48BF"/>
    <w:rsid w:val="001D51E7"/>
    <w:rsid w:val="001D7663"/>
    <w:rsid w:val="001E0271"/>
    <w:rsid w:val="001E07F4"/>
    <w:rsid w:val="001E1220"/>
    <w:rsid w:val="001E154A"/>
    <w:rsid w:val="001E1D92"/>
    <w:rsid w:val="001E2C77"/>
    <w:rsid w:val="001E3A91"/>
    <w:rsid w:val="001E6382"/>
    <w:rsid w:val="001E6CAD"/>
    <w:rsid w:val="001E6CAE"/>
    <w:rsid w:val="001E74D8"/>
    <w:rsid w:val="001E77D4"/>
    <w:rsid w:val="001E7FF3"/>
    <w:rsid w:val="001F1A42"/>
    <w:rsid w:val="001F3634"/>
    <w:rsid w:val="001F367A"/>
    <w:rsid w:val="001F4111"/>
    <w:rsid w:val="001F7316"/>
    <w:rsid w:val="002005F0"/>
    <w:rsid w:val="0020130E"/>
    <w:rsid w:val="002036E2"/>
    <w:rsid w:val="0020456F"/>
    <w:rsid w:val="00205284"/>
    <w:rsid w:val="00205967"/>
    <w:rsid w:val="00205E43"/>
    <w:rsid w:val="00207814"/>
    <w:rsid w:val="002107F3"/>
    <w:rsid w:val="00212DE0"/>
    <w:rsid w:val="0021354D"/>
    <w:rsid w:val="00213A36"/>
    <w:rsid w:val="0021500F"/>
    <w:rsid w:val="00215496"/>
    <w:rsid w:val="002165DB"/>
    <w:rsid w:val="00216715"/>
    <w:rsid w:val="00216836"/>
    <w:rsid w:val="0021687F"/>
    <w:rsid w:val="002204AA"/>
    <w:rsid w:val="0022080A"/>
    <w:rsid w:val="00220921"/>
    <w:rsid w:val="0022092E"/>
    <w:rsid w:val="002212CA"/>
    <w:rsid w:val="002218E6"/>
    <w:rsid w:val="00221A35"/>
    <w:rsid w:val="002221AC"/>
    <w:rsid w:val="002224E5"/>
    <w:rsid w:val="00223568"/>
    <w:rsid w:val="00223F30"/>
    <w:rsid w:val="00224178"/>
    <w:rsid w:val="002262E2"/>
    <w:rsid w:val="00226356"/>
    <w:rsid w:val="002311A0"/>
    <w:rsid w:val="00231227"/>
    <w:rsid w:val="002313D2"/>
    <w:rsid w:val="00231577"/>
    <w:rsid w:val="00231810"/>
    <w:rsid w:val="00231E73"/>
    <w:rsid w:val="00232904"/>
    <w:rsid w:val="002358E9"/>
    <w:rsid w:val="002360D0"/>
    <w:rsid w:val="002376F6"/>
    <w:rsid w:val="00240001"/>
    <w:rsid w:val="00240358"/>
    <w:rsid w:val="00240981"/>
    <w:rsid w:val="0024273B"/>
    <w:rsid w:val="002431EC"/>
    <w:rsid w:val="00243D43"/>
    <w:rsid w:val="0024569C"/>
    <w:rsid w:val="00245888"/>
    <w:rsid w:val="002468FC"/>
    <w:rsid w:val="00246D8D"/>
    <w:rsid w:val="00247D14"/>
    <w:rsid w:val="00247DCC"/>
    <w:rsid w:val="00250A06"/>
    <w:rsid w:val="002555F3"/>
    <w:rsid w:val="00256914"/>
    <w:rsid w:val="00257CF6"/>
    <w:rsid w:val="00261DCC"/>
    <w:rsid w:val="00261EAD"/>
    <w:rsid w:val="00262B7D"/>
    <w:rsid w:val="00264443"/>
    <w:rsid w:val="00264AF5"/>
    <w:rsid w:val="00265330"/>
    <w:rsid w:val="00265880"/>
    <w:rsid w:val="00265E95"/>
    <w:rsid w:val="00266454"/>
    <w:rsid w:val="002719E9"/>
    <w:rsid w:val="0027206F"/>
    <w:rsid w:val="002735C7"/>
    <w:rsid w:val="00274012"/>
    <w:rsid w:val="00275837"/>
    <w:rsid w:val="0027618C"/>
    <w:rsid w:val="002769DA"/>
    <w:rsid w:val="00276AFF"/>
    <w:rsid w:val="00276C35"/>
    <w:rsid w:val="00277ACB"/>
    <w:rsid w:val="00282C9E"/>
    <w:rsid w:val="0028302D"/>
    <w:rsid w:val="00285C6E"/>
    <w:rsid w:val="00285D11"/>
    <w:rsid w:val="002874B2"/>
    <w:rsid w:val="002874B8"/>
    <w:rsid w:val="002900A8"/>
    <w:rsid w:val="00290F88"/>
    <w:rsid w:val="00292FD3"/>
    <w:rsid w:val="0029389C"/>
    <w:rsid w:val="00294011"/>
    <w:rsid w:val="00294304"/>
    <w:rsid w:val="00296CE1"/>
    <w:rsid w:val="00297337"/>
    <w:rsid w:val="002976B5"/>
    <w:rsid w:val="00297F0E"/>
    <w:rsid w:val="002A1013"/>
    <w:rsid w:val="002A1537"/>
    <w:rsid w:val="002A19A8"/>
    <w:rsid w:val="002A7C6C"/>
    <w:rsid w:val="002B0190"/>
    <w:rsid w:val="002B01A8"/>
    <w:rsid w:val="002B1713"/>
    <w:rsid w:val="002B1B3D"/>
    <w:rsid w:val="002B2AEC"/>
    <w:rsid w:val="002B3442"/>
    <w:rsid w:val="002B41FC"/>
    <w:rsid w:val="002B44D6"/>
    <w:rsid w:val="002B6D02"/>
    <w:rsid w:val="002C062D"/>
    <w:rsid w:val="002C0B7B"/>
    <w:rsid w:val="002C3E9B"/>
    <w:rsid w:val="002C408C"/>
    <w:rsid w:val="002C5EE6"/>
    <w:rsid w:val="002D2146"/>
    <w:rsid w:val="002D2A08"/>
    <w:rsid w:val="002D2E27"/>
    <w:rsid w:val="002D3C30"/>
    <w:rsid w:val="002D437B"/>
    <w:rsid w:val="002D49C0"/>
    <w:rsid w:val="002D56E1"/>
    <w:rsid w:val="002D5773"/>
    <w:rsid w:val="002D5A48"/>
    <w:rsid w:val="002D6C13"/>
    <w:rsid w:val="002D6D9E"/>
    <w:rsid w:val="002D77E1"/>
    <w:rsid w:val="002E2B61"/>
    <w:rsid w:val="002E342C"/>
    <w:rsid w:val="002E3435"/>
    <w:rsid w:val="002E3948"/>
    <w:rsid w:val="002E3A36"/>
    <w:rsid w:val="002E44C9"/>
    <w:rsid w:val="002E5C85"/>
    <w:rsid w:val="002E7140"/>
    <w:rsid w:val="002E769F"/>
    <w:rsid w:val="002F17B7"/>
    <w:rsid w:val="002F1E43"/>
    <w:rsid w:val="002F2B1F"/>
    <w:rsid w:val="002F43D5"/>
    <w:rsid w:val="002F4FF8"/>
    <w:rsid w:val="002F5004"/>
    <w:rsid w:val="002F542B"/>
    <w:rsid w:val="002F5E96"/>
    <w:rsid w:val="002F5FE3"/>
    <w:rsid w:val="002F63C9"/>
    <w:rsid w:val="002F70AE"/>
    <w:rsid w:val="002F7329"/>
    <w:rsid w:val="002F7675"/>
    <w:rsid w:val="002F7C82"/>
    <w:rsid w:val="002F7E2C"/>
    <w:rsid w:val="0030144D"/>
    <w:rsid w:val="00301579"/>
    <w:rsid w:val="00302AFB"/>
    <w:rsid w:val="00303E24"/>
    <w:rsid w:val="0030581A"/>
    <w:rsid w:val="00306FBF"/>
    <w:rsid w:val="00311590"/>
    <w:rsid w:val="00311DBA"/>
    <w:rsid w:val="00314A81"/>
    <w:rsid w:val="0031519D"/>
    <w:rsid w:val="003158AE"/>
    <w:rsid w:val="00317488"/>
    <w:rsid w:val="0032109C"/>
    <w:rsid w:val="0032157E"/>
    <w:rsid w:val="00321E52"/>
    <w:rsid w:val="003225C9"/>
    <w:rsid w:val="00323340"/>
    <w:rsid w:val="00323E12"/>
    <w:rsid w:val="003318DE"/>
    <w:rsid w:val="00333174"/>
    <w:rsid w:val="00334102"/>
    <w:rsid w:val="003347F9"/>
    <w:rsid w:val="003350E3"/>
    <w:rsid w:val="00335121"/>
    <w:rsid w:val="00335C29"/>
    <w:rsid w:val="00336121"/>
    <w:rsid w:val="00343613"/>
    <w:rsid w:val="00343BC2"/>
    <w:rsid w:val="0034472F"/>
    <w:rsid w:val="00344CE7"/>
    <w:rsid w:val="00345651"/>
    <w:rsid w:val="00346134"/>
    <w:rsid w:val="00352466"/>
    <w:rsid w:val="00353316"/>
    <w:rsid w:val="00353E3B"/>
    <w:rsid w:val="00354082"/>
    <w:rsid w:val="003556F9"/>
    <w:rsid w:val="003564D4"/>
    <w:rsid w:val="00357B63"/>
    <w:rsid w:val="00357E46"/>
    <w:rsid w:val="0036011E"/>
    <w:rsid w:val="0036013F"/>
    <w:rsid w:val="00360203"/>
    <w:rsid w:val="00360830"/>
    <w:rsid w:val="00361DFA"/>
    <w:rsid w:val="00361FAA"/>
    <w:rsid w:val="003631FB"/>
    <w:rsid w:val="003638E1"/>
    <w:rsid w:val="003645DA"/>
    <w:rsid w:val="0036635D"/>
    <w:rsid w:val="00367680"/>
    <w:rsid w:val="0037038F"/>
    <w:rsid w:val="0037099C"/>
    <w:rsid w:val="0037197F"/>
    <w:rsid w:val="00372045"/>
    <w:rsid w:val="0037331F"/>
    <w:rsid w:val="003739BA"/>
    <w:rsid w:val="003744BB"/>
    <w:rsid w:val="00381AAE"/>
    <w:rsid w:val="00382C42"/>
    <w:rsid w:val="003844C3"/>
    <w:rsid w:val="0038475C"/>
    <w:rsid w:val="003852E4"/>
    <w:rsid w:val="0039055C"/>
    <w:rsid w:val="00390579"/>
    <w:rsid w:val="003907FF"/>
    <w:rsid w:val="003917AB"/>
    <w:rsid w:val="00391B31"/>
    <w:rsid w:val="00391D16"/>
    <w:rsid w:val="00394860"/>
    <w:rsid w:val="00396BF0"/>
    <w:rsid w:val="00396F36"/>
    <w:rsid w:val="0039724F"/>
    <w:rsid w:val="003A1517"/>
    <w:rsid w:val="003A2756"/>
    <w:rsid w:val="003A2D49"/>
    <w:rsid w:val="003A3367"/>
    <w:rsid w:val="003A535E"/>
    <w:rsid w:val="003A61B1"/>
    <w:rsid w:val="003A6B54"/>
    <w:rsid w:val="003A76AB"/>
    <w:rsid w:val="003B022B"/>
    <w:rsid w:val="003B0C28"/>
    <w:rsid w:val="003B10EC"/>
    <w:rsid w:val="003B265D"/>
    <w:rsid w:val="003B3CC1"/>
    <w:rsid w:val="003B4165"/>
    <w:rsid w:val="003B4416"/>
    <w:rsid w:val="003B491D"/>
    <w:rsid w:val="003B50F3"/>
    <w:rsid w:val="003B526D"/>
    <w:rsid w:val="003B61E9"/>
    <w:rsid w:val="003B6967"/>
    <w:rsid w:val="003B6C5A"/>
    <w:rsid w:val="003B7A2F"/>
    <w:rsid w:val="003B7AA5"/>
    <w:rsid w:val="003B7B3C"/>
    <w:rsid w:val="003B7FF6"/>
    <w:rsid w:val="003C1CCE"/>
    <w:rsid w:val="003C20BF"/>
    <w:rsid w:val="003C2B4C"/>
    <w:rsid w:val="003C5462"/>
    <w:rsid w:val="003C6A11"/>
    <w:rsid w:val="003C6B3A"/>
    <w:rsid w:val="003C6EB4"/>
    <w:rsid w:val="003C7861"/>
    <w:rsid w:val="003C7F1C"/>
    <w:rsid w:val="003D2262"/>
    <w:rsid w:val="003D2DCD"/>
    <w:rsid w:val="003D418B"/>
    <w:rsid w:val="003D78AA"/>
    <w:rsid w:val="003E00EF"/>
    <w:rsid w:val="003E22A3"/>
    <w:rsid w:val="003E4650"/>
    <w:rsid w:val="003E4F18"/>
    <w:rsid w:val="003E5815"/>
    <w:rsid w:val="003E5BA6"/>
    <w:rsid w:val="003E68BF"/>
    <w:rsid w:val="003F2BCE"/>
    <w:rsid w:val="003F2E25"/>
    <w:rsid w:val="003F3AE0"/>
    <w:rsid w:val="003F40DA"/>
    <w:rsid w:val="003F40E4"/>
    <w:rsid w:val="003F46A4"/>
    <w:rsid w:val="003F5E04"/>
    <w:rsid w:val="003F6FBC"/>
    <w:rsid w:val="00400EAC"/>
    <w:rsid w:val="00401757"/>
    <w:rsid w:val="0040191A"/>
    <w:rsid w:val="00404465"/>
    <w:rsid w:val="00405CBE"/>
    <w:rsid w:val="00406F20"/>
    <w:rsid w:val="0040746C"/>
    <w:rsid w:val="00410900"/>
    <w:rsid w:val="00410DE0"/>
    <w:rsid w:val="004118DF"/>
    <w:rsid w:val="00411996"/>
    <w:rsid w:val="00411B4F"/>
    <w:rsid w:val="00414A37"/>
    <w:rsid w:val="00415779"/>
    <w:rsid w:val="00415A55"/>
    <w:rsid w:val="00415B07"/>
    <w:rsid w:val="004168D0"/>
    <w:rsid w:val="00417003"/>
    <w:rsid w:val="004206D4"/>
    <w:rsid w:val="00420B29"/>
    <w:rsid w:val="00421763"/>
    <w:rsid w:val="0042479D"/>
    <w:rsid w:val="00424DD8"/>
    <w:rsid w:val="004307E1"/>
    <w:rsid w:val="0043311A"/>
    <w:rsid w:val="00433170"/>
    <w:rsid w:val="004339BE"/>
    <w:rsid w:val="00434BA2"/>
    <w:rsid w:val="00434CFB"/>
    <w:rsid w:val="00434FD0"/>
    <w:rsid w:val="004352EF"/>
    <w:rsid w:val="00435C60"/>
    <w:rsid w:val="004371A8"/>
    <w:rsid w:val="004374EE"/>
    <w:rsid w:val="00441B62"/>
    <w:rsid w:val="004424D0"/>
    <w:rsid w:val="004432B1"/>
    <w:rsid w:val="00446116"/>
    <w:rsid w:val="004466C0"/>
    <w:rsid w:val="00446C75"/>
    <w:rsid w:val="004515DF"/>
    <w:rsid w:val="00451985"/>
    <w:rsid w:val="00452C19"/>
    <w:rsid w:val="00454032"/>
    <w:rsid w:val="004550F8"/>
    <w:rsid w:val="004600F5"/>
    <w:rsid w:val="00462B87"/>
    <w:rsid w:val="00464B2D"/>
    <w:rsid w:val="004651D9"/>
    <w:rsid w:val="00470D24"/>
    <w:rsid w:val="00470D50"/>
    <w:rsid w:val="004724F6"/>
    <w:rsid w:val="00472FD1"/>
    <w:rsid w:val="00474190"/>
    <w:rsid w:val="0047548C"/>
    <w:rsid w:val="00477012"/>
    <w:rsid w:val="004774E8"/>
    <w:rsid w:val="00481568"/>
    <w:rsid w:val="00481772"/>
    <w:rsid w:val="004825C0"/>
    <w:rsid w:val="004832CE"/>
    <w:rsid w:val="00484081"/>
    <w:rsid w:val="004849D0"/>
    <w:rsid w:val="004853FE"/>
    <w:rsid w:val="00485F29"/>
    <w:rsid w:val="00486684"/>
    <w:rsid w:val="004867D4"/>
    <w:rsid w:val="004869C9"/>
    <w:rsid w:val="004927A5"/>
    <w:rsid w:val="00494A6F"/>
    <w:rsid w:val="004950A6"/>
    <w:rsid w:val="00495A51"/>
    <w:rsid w:val="00495E1B"/>
    <w:rsid w:val="004960CF"/>
    <w:rsid w:val="00496819"/>
    <w:rsid w:val="004A23A1"/>
    <w:rsid w:val="004A2A45"/>
    <w:rsid w:val="004A33A7"/>
    <w:rsid w:val="004A375D"/>
    <w:rsid w:val="004A377C"/>
    <w:rsid w:val="004A3801"/>
    <w:rsid w:val="004A3983"/>
    <w:rsid w:val="004A3BDE"/>
    <w:rsid w:val="004A54BF"/>
    <w:rsid w:val="004A59EA"/>
    <w:rsid w:val="004A5B29"/>
    <w:rsid w:val="004A60BF"/>
    <w:rsid w:val="004B0B3D"/>
    <w:rsid w:val="004B2949"/>
    <w:rsid w:val="004B2D5A"/>
    <w:rsid w:val="004B2F73"/>
    <w:rsid w:val="004B50DA"/>
    <w:rsid w:val="004B5337"/>
    <w:rsid w:val="004B546B"/>
    <w:rsid w:val="004B692B"/>
    <w:rsid w:val="004C0109"/>
    <w:rsid w:val="004C1182"/>
    <w:rsid w:val="004C1186"/>
    <w:rsid w:val="004C1F5E"/>
    <w:rsid w:val="004C2C5B"/>
    <w:rsid w:val="004C3147"/>
    <w:rsid w:val="004C478F"/>
    <w:rsid w:val="004C5787"/>
    <w:rsid w:val="004C59CE"/>
    <w:rsid w:val="004C668C"/>
    <w:rsid w:val="004D0C97"/>
    <w:rsid w:val="004D132A"/>
    <w:rsid w:val="004D14E2"/>
    <w:rsid w:val="004D1869"/>
    <w:rsid w:val="004D19C1"/>
    <w:rsid w:val="004D1DB8"/>
    <w:rsid w:val="004D1FBB"/>
    <w:rsid w:val="004D254D"/>
    <w:rsid w:val="004D4ACD"/>
    <w:rsid w:val="004D5332"/>
    <w:rsid w:val="004D6607"/>
    <w:rsid w:val="004D69E1"/>
    <w:rsid w:val="004D75A0"/>
    <w:rsid w:val="004D7D90"/>
    <w:rsid w:val="004E0216"/>
    <w:rsid w:val="004E05C5"/>
    <w:rsid w:val="004E1772"/>
    <w:rsid w:val="004E1A12"/>
    <w:rsid w:val="004E1D19"/>
    <w:rsid w:val="004E1F63"/>
    <w:rsid w:val="004E2E0E"/>
    <w:rsid w:val="004E3C17"/>
    <w:rsid w:val="004E5410"/>
    <w:rsid w:val="004E7338"/>
    <w:rsid w:val="004F010F"/>
    <w:rsid w:val="004F0815"/>
    <w:rsid w:val="004F1891"/>
    <w:rsid w:val="004F19EA"/>
    <w:rsid w:val="004F3195"/>
    <w:rsid w:val="004F3D78"/>
    <w:rsid w:val="004F4511"/>
    <w:rsid w:val="004F4974"/>
    <w:rsid w:val="004F5CF1"/>
    <w:rsid w:val="00500EA7"/>
    <w:rsid w:val="00502330"/>
    <w:rsid w:val="00504312"/>
    <w:rsid w:val="0050432B"/>
    <w:rsid w:val="0050457B"/>
    <w:rsid w:val="00504F2E"/>
    <w:rsid w:val="0050658F"/>
    <w:rsid w:val="00506C01"/>
    <w:rsid w:val="00506EBA"/>
    <w:rsid w:val="005077FE"/>
    <w:rsid w:val="00507E78"/>
    <w:rsid w:val="00510781"/>
    <w:rsid w:val="00510FFB"/>
    <w:rsid w:val="005113A4"/>
    <w:rsid w:val="00511FC4"/>
    <w:rsid w:val="00513E29"/>
    <w:rsid w:val="00514065"/>
    <w:rsid w:val="0051444D"/>
    <w:rsid w:val="0051461F"/>
    <w:rsid w:val="00514A63"/>
    <w:rsid w:val="00514C90"/>
    <w:rsid w:val="005167FD"/>
    <w:rsid w:val="00516F9F"/>
    <w:rsid w:val="0052008F"/>
    <w:rsid w:val="00521649"/>
    <w:rsid w:val="00523576"/>
    <w:rsid w:val="00523A00"/>
    <w:rsid w:val="005242E4"/>
    <w:rsid w:val="00524342"/>
    <w:rsid w:val="00524E7A"/>
    <w:rsid w:val="00525130"/>
    <w:rsid w:val="00525175"/>
    <w:rsid w:val="005258F0"/>
    <w:rsid w:val="0052721F"/>
    <w:rsid w:val="005276D8"/>
    <w:rsid w:val="00531596"/>
    <w:rsid w:val="00531D65"/>
    <w:rsid w:val="00532D8D"/>
    <w:rsid w:val="00533555"/>
    <w:rsid w:val="00534290"/>
    <w:rsid w:val="0053530F"/>
    <w:rsid w:val="00536886"/>
    <w:rsid w:val="00537C18"/>
    <w:rsid w:val="005424F2"/>
    <w:rsid w:val="005430FB"/>
    <w:rsid w:val="0054312B"/>
    <w:rsid w:val="005431FD"/>
    <w:rsid w:val="00543418"/>
    <w:rsid w:val="00543527"/>
    <w:rsid w:val="00544C86"/>
    <w:rsid w:val="00545A83"/>
    <w:rsid w:val="00545CC6"/>
    <w:rsid w:val="00547ECF"/>
    <w:rsid w:val="005506F0"/>
    <w:rsid w:val="0055199C"/>
    <w:rsid w:val="005560C2"/>
    <w:rsid w:val="005576EF"/>
    <w:rsid w:val="00557EA6"/>
    <w:rsid w:val="00561A27"/>
    <w:rsid w:val="00561DBE"/>
    <w:rsid w:val="00562A96"/>
    <w:rsid w:val="005637BB"/>
    <w:rsid w:val="005638ED"/>
    <w:rsid w:val="00564670"/>
    <w:rsid w:val="00564BAF"/>
    <w:rsid w:val="00564E45"/>
    <w:rsid w:val="00565684"/>
    <w:rsid w:val="00565B73"/>
    <w:rsid w:val="00567087"/>
    <w:rsid w:val="00567FE6"/>
    <w:rsid w:val="00570228"/>
    <w:rsid w:val="0057082F"/>
    <w:rsid w:val="00571044"/>
    <w:rsid w:val="00572008"/>
    <w:rsid w:val="005732D6"/>
    <w:rsid w:val="005739D4"/>
    <w:rsid w:val="00575970"/>
    <w:rsid w:val="00575CCD"/>
    <w:rsid w:val="00576346"/>
    <w:rsid w:val="00576900"/>
    <w:rsid w:val="0058005E"/>
    <w:rsid w:val="00580687"/>
    <w:rsid w:val="00581EBF"/>
    <w:rsid w:val="005827A4"/>
    <w:rsid w:val="00584F89"/>
    <w:rsid w:val="005865EB"/>
    <w:rsid w:val="0058674E"/>
    <w:rsid w:val="005869C0"/>
    <w:rsid w:val="0058731E"/>
    <w:rsid w:val="005874C3"/>
    <w:rsid w:val="005875E7"/>
    <w:rsid w:val="005900C3"/>
    <w:rsid w:val="00591869"/>
    <w:rsid w:val="0059304E"/>
    <w:rsid w:val="00593169"/>
    <w:rsid w:val="00593C88"/>
    <w:rsid w:val="00597BAA"/>
    <w:rsid w:val="005A0F9E"/>
    <w:rsid w:val="005A38AB"/>
    <w:rsid w:val="005A773C"/>
    <w:rsid w:val="005B02BD"/>
    <w:rsid w:val="005B1950"/>
    <w:rsid w:val="005B2BD9"/>
    <w:rsid w:val="005B3F2E"/>
    <w:rsid w:val="005B6D9D"/>
    <w:rsid w:val="005C0319"/>
    <w:rsid w:val="005C218C"/>
    <w:rsid w:val="005C3FF7"/>
    <w:rsid w:val="005C562D"/>
    <w:rsid w:val="005C56F7"/>
    <w:rsid w:val="005C66B2"/>
    <w:rsid w:val="005D3988"/>
    <w:rsid w:val="005D4974"/>
    <w:rsid w:val="005D5B04"/>
    <w:rsid w:val="005D6836"/>
    <w:rsid w:val="005D6AD6"/>
    <w:rsid w:val="005E1288"/>
    <w:rsid w:val="005E2695"/>
    <w:rsid w:val="005E5E9C"/>
    <w:rsid w:val="005F028B"/>
    <w:rsid w:val="005F0CF5"/>
    <w:rsid w:val="005F157E"/>
    <w:rsid w:val="005F244B"/>
    <w:rsid w:val="005F3FF4"/>
    <w:rsid w:val="005F4292"/>
    <w:rsid w:val="005F5F98"/>
    <w:rsid w:val="005F6A02"/>
    <w:rsid w:val="005F791C"/>
    <w:rsid w:val="00601D6F"/>
    <w:rsid w:val="00602A4F"/>
    <w:rsid w:val="00602E80"/>
    <w:rsid w:val="00605483"/>
    <w:rsid w:val="00607517"/>
    <w:rsid w:val="006102D9"/>
    <w:rsid w:val="00611D5C"/>
    <w:rsid w:val="006133CF"/>
    <w:rsid w:val="00613574"/>
    <w:rsid w:val="00615E07"/>
    <w:rsid w:val="006170BF"/>
    <w:rsid w:val="00617210"/>
    <w:rsid w:val="0061746B"/>
    <w:rsid w:val="00620AFF"/>
    <w:rsid w:val="006220B2"/>
    <w:rsid w:val="006245EC"/>
    <w:rsid w:val="00624FF5"/>
    <w:rsid w:val="00625656"/>
    <w:rsid w:val="00626029"/>
    <w:rsid w:val="00626915"/>
    <w:rsid w:val="00626B62"/>
    <w:rsid w:val="00630695"/>
    <w:rsid w:val="006308E9"/>
    <w:rsid w:val="00630F3B"/>
    <w:rsid w:val="00632A0B"/>
    <w:rsid w:val="00633965"/>
    <w:rsid w:val="00633AF1"/>
    <w:rsid w:val="006346BA"/>
    <w:rsid w:val="00634B15"/>
    <w:rsid w:val="00634DBF"/>
    <w:rsid w:val="00635011"/>
    <w:rsid w:val="006354E7"/>
    <w:rsid w:val="006368E3"/>
    <w:rsid w:val="00636B52"/>
    <w:rsid w:val="006373B4"/>
    <w:rsid w:val="006410E6"/>
    <w:rsid w:val="00642403"/>
    <w:rsid w:val="006426E1"/>
    <w:rsid w:val="00643411"/>
    <w:rsid w:val="006456D3"/>
    <w:rsid w:val="006474C3"/>
    <w:rsid w:val="00647811"/>
    <w:rsid w:val="006507B6"/>
    <w:rsid w:val="00650E22"/>
    <w:rsid w:val="00652514"/>
    <w:rsid w:val="00653A17"/>
    <w:rsid w:val="00653AB9"/>
    <w:rsid w:val="00653B37"/>
    <w:rsid w:val="006548F5"/>
    <w:rsid w:val="00654BAF"/>
    <w:rsid w:val="00654C73"/>
    <w:rsid w:val="00661005"/>
    <w:rsid w:val="00661C0B"/>
    <w:rsid w:val="00662145"/>
    <w:rsid w:val="00662419"/>
    <w:rsid w:val="00663625"/>
    <w:rsid w:val="00664467"/>
    <w:rsid w:val="00664696"/>
    <w:rsid w:val="00667DB4"/>
    <w:rsid w:val="00671F78"/>
    <w:rsid w:val="006733F7"/>
    <w:rsid w:val="00675E35"/>
    <w:rsid w:val="0067641C"/>
    <w:rsid w:val="00676DF1"/>
    <w:rsid w:val="006808E2"/>
    <w:rsid w:val="00680C2D"/>
    <w:rsid w:val="00680E18"/>
    <w:rsid w:val="0068112A"/>
    <w:rsid w:val="006811A6"/>
    <w:rsid w:val="00682001"/>
    <w:rsid w:val="00682197"/>
    <w:rsid w:val="00684C43"/>
    <w:rsid w:val="00687ECE"/>
    <w:rsid w:val="00692625"/>
    <w:rsid w:val="00692DF7"/>
    <w:rsid w:val="00693B37"/>
    <w:rsid w:val="00693F2C"/>
    <w:rsid w:val="006947F5"/>
    <w:rsid w:val="00694A97"/>
    <w:rsid w:val="00694FAE"/>
    <w:rsid w:val="00696219"/>
    <w:rsid w:val="006963C1"/>
    <w:rsid w:val="006969D5"/>
    <w:rsid w:val="006971C4"/>
    <w:rsid w:val="006A0971"/>
    <w:rsid w:val="006A0AB9"/>
    <w:rsid w:val="006A0B43"/>
    <w:rsid w:val="006A15CD"/>
    <w:rsid w:val="006A3A69"/>
    <w:rsid w:val="006A63F5"/>
    <w:rsid w:val="006A691A"/>
    <w:rsid w:val="006A704C"/>
    <w:rsid w:val="006B1C20"/>
    <w:rsid w:val="006B3640"/>
    <w:rsid w:val="006B48F3"/>
    <w:rsid w:val="006B4CDC"/>
    <w:rsid w:val="006B54A7"/>
    <w:rsid w:val="006B5C2F"/>
    <w:rsid w:val="006B5E5A"/>
    <w:rsid w:val="006B5E6B"/>
    <w:rsid w:val="006B6A8E"/>
    <w:rsid w:val="006B7982"/>
    <w:rsid w:val="006B7B36"/>
    <w:rsid w:val="006C0486"/>
    <w:rsid w:val="006C09C5"/>
    <w:rsid w:val="006C1F8E"/>
    <w:rsid w:val="006C2220"/>
    <w:rsid w:val="006C30CF"/>
    <w:rsid w:val="006C36B0"/>
    <w:rsid w:val="006C4D2B"/>
    <w:rsid w:val="006C51E2"/>
    <w:rsid w:val="006C7796"/>
    <w:rsid w:val="006D1FE6"/>
    <w:rsid w:val="006D231E"/>
    <w:rsid w:val="006D2D53"/>
    <w:rsid w:val="006D33E6"/>
    <w:rsid w:val="006D3B4E"/>
    <w:rsid w:val="006D6456"/>
    <w:rsid w:val="006D789D"/>
    <w:rsid w:val="006E23A1"/>
    <w:rsid w:val="006E35CD"/>
    <w:rsid w:val="006E38DD"/>
    <w:rsid w:val="006E75C7"/>
    <w:rsid w:val="006E7D52"/>
    <w:rsid w:val="006F039F"/>
    <w:rsid w:val="006F15E7"/>
    <w:rsid w:val="006F2639"/>
    <w:rsid w:val="006F28FC"/>
    <w:rsid w:val="006F2EC7"/>
    <w:rsid w:val="006F3CA6"/>
    <w:rsid w:val="006F4371"/>
    <w:rsid w:val="006F4E25"/>
    <w:rsid w:val="006F6590"/>
    <w:rsid w:val="006F71E3"/>
    <w:rsid w:val="00703892"/>
    <w:rsid w:val="00704764"/>
    <w:rsid w:val="00704A8A"/>
    <w:rsid w:val="00704FA8"/>
    <w:rsid w:val="00705704"/>
    <w:rsid w:val="007057A7"/>
    <w:rsid w:val="00706AE8"/>
    <w:rsid w:val="00706B6C"/>
    <w:rsid w:val="00706F59"/>
    <w:rsid w:val="007077BD"/>
    <w:rsid w:val="007077D6"/>
    <w:rsid w:val="007109E3"/>
    <w:rsid w:val="00711FA4"/>
    <w:rsid w:val="00712AE6"/>
    <w:rsid w:val="00713956"/>
    <w:rsid w:val="0071397C"/>
    <w:rsid w:val="00714049"/>
    <w:rsid w:val="00714107"/>
    <w:rsid w:val="0071480C"/>
    <w:rsid w:val="00714E49"/>
    <w:rsid w:val="00715B71"/>
    <w:rsid w:val="007167C3"/>
    <w:rsid w:val="0071726D"/>
    <w:rsid w:val="00717DCF"/>
    <w:rsid w:val="00720ACB"/>
    <w:rsid w:val="00720E17"/>
    <w:rsid w:val="00722D72"/>
    <w:rsid w:val="0072335F"/>
    <w:rsid w:val="00723981"/>
    <w:rsid w:val="00724113"/>
    <w:rsid w:val="007256C3"/>
    <w:rsid w:val="00727CCE"/>
    <w:rsid w:val="007303D0"/>
    <w:rsid w:val="00732294"/>
    <w:rsid w:val="007327A2"/>
    <w:rsid w:val="00732D8E"/>
    <w:rsid w:val="00733AD9"/>
    <w:rsid w:val="00734F2A"/>
    <w:rsid w:val="00736BBB"/>
    <w:rsid w:val="00741AB6"/>
    <w:rsid w:val="00741E85"/>
    <w:rsid w:val="00746AC4"/>
    <w:rsid w:val="00746E18"/>
    <w:rsid w:val="007478B8"/>
    <w:rsid w:val="00750299"/>
    <w:rsid w:val="0075041C"/>
    <w:rsid w:val="00750E15"/>
    <w:rsid w:val="0075174C"/>
    <w:rsid w:val="007530F0"/>
    <w:rsid w:val="007533C7"/>
    <w:rsid w:val="007545D9"/>
    <w:rsid w:val="00754C6A"/>
    <w:rsid w:val="0076181D"/>
    <w:rsid w:val="00762181"/>
    <w:rsid w:val="00762E99"/>
    <w:rsid w:val="00762F2C"/>
    <w:rsid w:val="007643AB"/>
    <w:rsid w:val="00764A5D"/>
    <w:rsid w:val="00765991"/>
    <w:rsid w:val="00765C28"/>
    <w:rsid w:val="00765E7D"/>
    <w:rsid w:val="007711BA"/>
    <w:rsid w:val="007717B2"/>
    <w:rsid w:val="00772830"/>
    <w:rsid w:val="00773995"/>
    <w:rsid w:val="007746E7"/>
    <w:rsid w:val="00774E88"/>
    <w:rsid w:val="007755B2"/>
    <w:rsid w:val="007759A6"/>
    <w:rsid w:val="00775B8E"/>
    <w:rsid w:val="0077613C"/>
    <w:rsid w:val="00777BFD"/>
    <w:rsid w:val="00780952"/>
    <w:rsid w:val="00780AC5"/>
    <w:rsid w:val="00784CC7"/>
    <w:rsid w:val="007901B8"/>
    <w:rsid w:val="00791385"/>
    <w:rsid w:val="007926D2"/>
    <w:rsid w:val="00793480"/>
    <w:rsid w:val="00793CB6"/>
    <w:rsid w:val="007941FD"/>
    <w:rsid w:val="007942C3"/>
    <w:rsid w:val="00794671"/>
    <w:rsid w:val="00797383"/>
    <w:rsid w:val="007976DB"/>
    <w:rsid w:val="00797797"/>
    <w:rsid w:val="00797919"/>
    <w:rsid w:val="007A0819"/>
    <w:rsid w:val="007A0A71"/>
    <w:rsid w:val="007A25D6"/>
    <w:rsid w:val="007A2D60"/>
    <w:rsid w:val="007A340D"/>
    <w:rsid w:val="007A3E9D"/>
    <w:rsid w:val="007A7EE6"/>
    <w:rsid w:val="007B0965"/>
    <w:rsid w:val="007B0E25"/>
    <w:rsid w:val="007B1951"/>
    <w:rsid w:val="007B34FF"/>
    <w:rsid w:val="007B3F15"/>
    <w:rsid w:val="007B4E2D"/>
    <w:rsid w:val="007B532F"/>
    <w:rsid w:val="007B54DC"/>
    <w:rsid w:val="007B61EF"/>
    <w:rsid w:val="007B6BAC"/>
    <w:rsid w:val="007B6E14"/>
    <w:rsid w:val="007C15BB"/>
    <w:rsid w:val="007C2350"/>
    <w:rsid w:val="007C358E"/>
    <w:rsid w:val="007C5A7C"/>
    <w:rsid w:val="007C6913"/>
    <w:rsid w:val="007C77C6"/>
    <w:rsid w:val="007D155E"/>
    <w:rsid w:val="007D1A84"/>
    <w:rsid w:val="007D1D8B"/>
    <w:rsid w:val="007D44D8"/>
    <w:rsid w:val="007D5487"/>
    <w:rsid w:val="007D68EB"/>
    <w:rsid w:val="007D7DAE"/>
    <w:rsid w:val="007E0A42"/>
    <w:rsid w:val="007E1B08"/>
    <w:rsid w:val="007E2E43"/>
    <w:rsid w:val="007E3177"/>
    <w:rsid w:val="007E31DA"/>
    <w:rsid w:val="007E425E"/>
    <w:rsid w:val="007E4E3D"/>
    <w:rsid w:val="007E555A"/>
    <w:rsid w:val="007E686E"/>
    <w:rsid w:val="007E6C76"/>
    <w:rsid w:val="007E70F4"/>
    <w:rsid w:val="007E73E2"/>
    <w:rsid w:val="007F1745"/>
    <w:rsid w:val="007F20FB"/>
    <w:rsid w:val="007F2691"/>
    <w:rsid w:val="007F29FD"/>
    <w:rsid w:val="007F2D5B"/>
    <w:rsid w:val="007F2E98"/>
    <w:rsid w:val="007F3A4E"/>
    <w:rsid w:val="007F3FE3"/>
    <w:rsid w:val="007F5195"/>
    <w:rsid w:val="007F5583"/>
    <w:rsid w:val="007F7154"/>
    <w:rsid w:val="00800BAC"/>
    <w:rsid w:val="00801E67"/>
    <w:rsid w:val="00802B38"/>
    <w:rsid w:val="0080327C"/>
    <w:rsid w:val="008032FA"/>
    <w:rsid w:val="00803442"/>
    <w:rsid w:val="0080371B"/>
    <w:rsid w:val="00803C34"/>
    <w:rsid w:val="00805AF8"/>
    <w:rsid w:val="00806F52"/>
    <w:rsid w:val="008100B2"/>
    <w:rsid w:val="00810A52"/>
    <w:rsid w:val="00811823"/>
    <w:rsid w:val="00811FC9"/>
    <w:rsid w:val="00812040"/>
    <w:rsid w:val="00812BDA"/>
    <w:rsid w:val="00813E58"/>
    <w:rsid w:val="0081411C"/>
    <w:rsid w:val="00814BE9"/>
    <w:rsid w:val="00814F1B"/>
    <w:rsid w:val="00815D79"/>
    <w:rsid w:val="00816582"/>
    <w:rsid w:val="00816592"/>
    <w:rsid w:val="00816F5A"/>
    <w:rsid w:val="00817EEB"/>
    <w:rsid w:val="00820151"/>
    <w:rsid w:val="0082015D"/>
    <w:rsid w:val="00820DB5"/>
    <w:rsid w:val="00821FCC"/>
    <w:rsid w:val="00822CB7"/>
    <w:rsid w:val="00825A81"/>
    <w:rsid w:val="008262C6"/>
    <w:rsid w:val="00826AE9"/>
    <w:rsid w:val="00827465"/>
    <w:rsid w:val="008277E3"/>
    <w:rsid w:val="00827E63"/>
    <w:rsid w:val="008306F7"/>
    <w:rsid w:val="00830783"/>
    <w:rsid w:val="008315E9"/>
    <w:rsid w:val="00831842"/>
    <w:rsid w:val="00831A6C"/>
    <w:rsid w:val="00831E71"/>
    <w:rsid w:val="008325AF"/>
    <w:rsid w:val="0083267D"/>
    <w:rsid w:val="00832AFC"/>
    <w:rsid w:val="008335A1"/>
    <w:rsid w:val="0083388A"/>
    <w:rsid w:val="00834770"/>
    <w:rsid w:val="00835457"/>
    <w:rsid w:val="008354C8"/>
    <w:rsid w:val="0083556B"/>
    <w:rsid w:val="008355EA"/>
    <w:rsid w:val="00835EAF"/>
    <w:rsid w:val="00840520"/>
    <w:rsid w:val="008429A9"/>
    <w:rsid w:val="00844AB8"/>
    <w:rsid w:val="008457EC"/>
    <w:rsid w:val="00845C8D"/>
    <w:rsid w:val="00846C71"/>
    <w:rsid w:val="0085066B"/>
    <w:rsid w:val="00850C71"/>
    <w:rsid w:val="008524B5"/>
    <w:rsid w:val="008529F5"/>
    <w:rsid w:val="00853693"/>
    <w:rsid w:val="008540F1"/>
    <w:rsid w:val="00854C38"/>
    <w:rsid w:val="00856F42"/>
    <w:rsid w:val="008577FC"/>
    <w:rsid w:val="00860331"/>
    <w:rsid w:val="00860628"/>
    <w:rsid w:val="008607CA"/>
    <w:rsid w:val="00860B65"/>
    <w:rsid w:val="00862C13"/>
    <w:rsid w:val="00862D9F"/>
    <w:rsid w:val="00862E1F"/>
    <w:rsid w:val="0086312F"/>
    <w:rsid w:val="00863C37"/>
    <w:rsid w:val="00864553"/>
    <w:rsid w:val="00865212"/>
    <w:rsid w:val="00865C76"/>
    <w:rsid w:val="008668B7"/>
    <w:rsid w:val="00870463"/>
    <w:rsid w:val="008723D7"/>
    <w:rsid w:val="008725E4"/>
    <w:rsid w:val="00872A53"/>
    <w:rsid w:val="008735C4"/>
    <w:rsid w:val="0087453D"/>
    <w:rsid w:val="008752BF"/>
    <w:rsid w:val="00875958"/>
    <w:rsid w:val="00876157"/>
    <w:rsid w:val="00877605"/>
    <w:rsid w:val="00880BA1"/>
    <w:rsid w:val="008817E9"/>
    <w:rsid w:val="008817F7"/>
    <w:rsid w:val="00881BA5"/>
    <w:rsid w:val="00881C56"/>
    <w:rsid w:val="00882175"/>
    <w:rsid w:val="0088298A"/>
    <w:rsid w:val="00883B21"/>
    <w:rsid w:val="00883B42"/>
    <w:rsid w:val="008841DB"/>
    <w:rsid w:val="0088599A"/>
    <w:rsid w:val="008859F1"/>
    <w:rsid w:val="00890D03"/>
    <w:rsid w:val="00893D5C"/>
    <w:rsid w:val="00894024"/>
    <w:rsid w:val="008949BD"/>
    <w:rsid w:val="00894C1E"/>
    <w:rsid w:val="008975C0"/>
    <w:rsid w:val="008A06F9"/>
    <w:rsid w:val="008A0BA1"/>
    <w:rsid w:val="008A0D4E"/>
    <w:rsid w:val="008A1205"/>
    <w:rsid w:val="008A32B2"/>
    <w:rsid w:val="008A361C"/>
    <w:rsid w:val="008A3B94"/>
    <w:rsid w:val="008A3E43"/>
    <w:rsid w:val="008A4AE0"/>
    <w:rsid w:val="008A4EA1"/>
    <w:rsid w:val="008A55F0"/>
    <w:rsid w:val="008A6491"/>
    <w:rsid w:val="008A666A"/>
    <w:rsid w:val="008A6CAD"/>
    <w:rsid w:val="008A7138"/>
    <w:rsid w:val="008A7549"/>
    <w:rsid w:val="008A7774"/>
    <w:rsid w:val="008B089F"/>
    <w:rsid w:val="008B10D3"/>
    <w:rsid w:val="008B166C"/>
    <w:rsid w:val="008B208C"/>
    <w:rsid w:val="008B239C"/>
    <w:rsid w:val="008B2BB6"/>
    <w:rsid w:val="008B3BDB"/>
    <w:rsid w:val="008B4030"/>
    <w:rsid w:val="008B4633"/>
    <w:rsid w:val="008B50B2"/>
    <w:rsid w:val="008B5277"/>
    <w:rsid w:val="008B5B08"/>
    <w:rsid w:val="008B6D70"/>
    <w:rsid w:val="008B6FB4"/>
    <w:rsid w:val="008B7076"/>
    <w:rsid w:val="008B752C"/>
    <w:rsid w:val="008C0200"/>
    <w:rsid w:val="008C0584"/>
    <w:rsid w:val="008C43AE"/>
    <w:rsid w:val="008C5713"/>
    <w:rsid w:val="008D05C4"/>
    <w:rsid w:val="008D05E8"/>
    <w:rsid w:val="008D0C84"/>
    <w:rsid w:val="008D1A77"/>
    <w:rsid w:val="008D4762"/>
    <w:rsid w:val="008D53CB"/>
    <w:rsid w:val="008D5614"/>
    <w:rsid w:val="008D59E0"/>
    <w:rsid w:val="008D6CE6"/>
    <w:rsid w:val="008E0072"/>
    <w:rsid w:val="008E09C5"/>
    <w:rsid w:val="008E0F10"/>
    <w:rsid w:val="008E2368"/>
    <w:rsid w:val="008E3744"/>
    <w:rsid w:val="008E549C"/>
    <w:rsid w:val="008E6716"/>
    <w:rsid w:val="008E6A36"/>
    <w:rsid w:val="008E79FC"/>
    <w:rsid w:val="008F1D6C"/>
    <w:rsid w:val="008F3403"/>
    <w:rsid w:val="008F50C8"/>
    <w:rsid w:val="008F5482"/>
    <w:rsid w:val="008F5822"/>
    <w:rsid w:val="008F5EDE"/>
    <w:rsid w:val="008F61C9"/>
    <w:rsid w:val="00901610"/>
    <w:rsid w:val="00901685"/>
    <w:rsid w:val="00901AD1"/>
    <w:rsid w:val="00901BB1"/>
    <w:rsid w:val="0090463A"/>
    <w:rsid w:val="00906FA1"/>
    <w:rsid w:val="00907640"/>
    <w:rsid w:val="009079CC"/>
    <w:rsid w:val="009129E6"/>
    <w:rsid w:val="00913761"/>
    <w:rsid w:val="009148F9"/>
    <w:rsid w:val="009150A5"/>
    <w:rsid w:val="009152ED"/>
    <w:rsid w:val="00915661"/>
    <w:rsid w:val="00915D62"/>
    <w:rsid w:val="0091651B"/>
    <w:rsid w:val="00916E96"/>
    <w:rsid w:val="00917369"/>
    <w:rsid w:val="00920CC5"/>
    <w:rsid w:val="00922040"/>
    <w:rsid w:val="00922EC0"/>
    <w:rsid w:val="00924FA7"/>
    <w:rsid w:val="0092644C"/>
    <w:rsid w:val="009277C9"/>
    <w:rsid w:val="00930AA5"/>
    <w:rsid w:val="00932484"/>
    <w:rsid w:val="00932F0E"/>
    <w:rsid w:val="00933CA5"/>
    <w:rsid w:val="009358C4"/>
    <w:rsid w:val="00936D66"/>
    <w:rsid w:val="00937D2B"/>
    <w:rsid w:val="009404F8"/>
    <w:rsid w:val="00941B98"/>
    <w:rsid w:val="00942653"/>
    <w:rsid w:val="009431AE"/>
    <w:rsid w:val="00943636"/>
    <w:rsid w:val="00944C1D"/>
    <w:rsid w:val="009451C1"/>
    <w:rsid w:val="00945EFE"/>
    <w:rsid w:val="00946412"/>
    <w:rsid w:val="00946A27"/>
    <w:rsid w:val="009476A0"/>
    <w:rsid w:val="00947AED"/>
    <w:rsid w:val="00951172"/>
    <w:rsid w:val="00951526"/>
    <w:rsid w:val="00953F76"/>
    <w:rsid w:val="00957180"/>
    <w:rsid w:val="0096234C"/>
    <w:rsid w:val="00962D68"/>
    <w:rsid w:val="009640F2"/>
    <w:rsid w:val="00964D49"/>
    <w:rsid w:val="009653F7"/>
    <w:rsid w:val="0096697D"/>
    <w:rsid w:val="00966A14"/>
    <w:rsid w:val="009670D3"/>
    <w:rsid w:val="009677BE"/>
    <w:rsid w:val="009732D8"/>
    <w:rsid w:val="0097354D"/>
    <w:rsid w:val="00973844"/>
    <w:rsid w:val="009738BD"/>
    <w:rsid w:val="00973B2E"/>
    <w:rsid w:val="0097401A"/>
    <w:rsid w:val="00974584"/>
    <w:rsid w:val="00975970"/>
    <w:rsid w:val="0097758B"/>
    <w:rsid w:val="009778CF"/>
    <w:rsid w:val="00977B62"/>
    <w:rsid w:val="00980517"/>
    <w:rsid w:val="00980581"/>
    <w:rsid w:val="009806EE"/>
    <w:rsid w:val="00981B72"/>
    <w:rsid w:val="0098270E"/>
    <w:rsid w:val="009829BB"/>
    <w:rsid w:val="00983CA7"/>
    <w:rsid w:val="00984277"/>
    <w:rsid w:val="0098466B"/>
    <w:rsid w:val="00984E0D"/>
    <w:rsid w:val="00985896"/>
    <w:rsid w:val="00985A1A"/>
    <w:rsid w:val="00985FC2"/>
    <w:rsid w:val="009860B2"/>
    <w:rsid w:val="009875F2"/>
    <w:rsid w:val="00987891"/>
    <w:rsid w:val="00987E5C"/>
    <w:rsid w:val="00990AF5"/>
    <w:rsid w:val="00992244"/>
    <w:rsid w:val="00992A99"/>
    <w:rsid w:val="0099484E"/>
    <w:rsid w:val="009A07FB"/>
    <w:rsid w:val="009A185C"/>
    <w:rsid w:val="009A2798"/>
    <w:rsid w:val="009A39E6"/>
    <w:rsid w:val="009A3DA1"/>
    <w:rsid w:val="009A4630"/>
    <w:rsid w:val="009A530B"/>
    <w:rsid w:val="009A55CE"/>
    <w:rsid w:val="009A6D8F"/>
    <w:rsid w:val="009A7B5A"/>
    <w:rsid w:val="009A7ECE"/>
    <w:rsid w:val="009B001C"/>
    <w:rsid w:val="009B04C4"/>
    <w:rsid w:val="009B052D"/>
    <w:rsid w:val="009B2018"/>
    <w:rsid w:val="009B25FB"/>
    <w:rsid w:val="009B3894"/>
    <w:rsid w:val="009B3C0E"/>
    <w:rsid w:val="009B44EC"/>
    <w:rsid w:val="009B4C46"/>
    <w:rsid w:val="009B627F"/>
    <w:rsid w:val="009B6397"/>
    <w:rsid w:val="009B6814"/>
    <w:rsid w:val="009B6A98"/>
    <w:rsid w:val="009B74C1"/>
    <w:rsid w:val="009C2729"/>
    <w:rsid w:val="009C2C98"/>
    <w:rsid w:val="009C34C9"/>
    <w:rsid w:val="009C3CB9"/>
    <w:rsid w:val="009C3D0B"/>
    <w:rsid w:val="009C7344"/>
    <w:rsid w:val="009C74B5"/>
    <w:rsid w:val="009C77CD"/>
    <w:rsid w:val="009D020B"/>
    <w:rsid w:val="009D10A7"/>
    <w:rsid w:val="009D15F0"/>
    <w:rsid w:val="009D2C00"/>
    <w:rsid w:val="009D302F"/>
    <w:rsid w:val="009D3DEB"/>
    <w:rsid w:val="009D49D3"/>
    <w:rsid w:val="009D4F09"/>
    <w:rsid w:val="009D5456"/>
    <w:rsid w:val="009D735B"/>
    <w:rsid w:val="009E24FA"/>
    <w:rsid w:val="009E27B1"/>
    <w:rsid w:val="009E3502"/>
    <w:rsid w:val="009E35C1"/>
    <w:rsid w:val="009E45C0"/>
    <w:rsid w:val="009E4C42"/>
    <w:rsid w:val="009E7D9B"/>
    <w:rsid w:val="009F0B79"/>
    <w:rsid w:val="009F1D7C"/>
    <w:rsid w:val="009F44A7"/>
    <w:rsid w:val="009F45B7"/>
    <w:rsid w:val="009F65B8"/>
    <w:rsid w:val="009F72C2"/>
    <w:rsid w:val="009F7B64"/>
    <w:rsid w:val="00A00B55"/>
    <w:rsid w:val="00A00D5B"/>
    <w:rsid w:val="00A01CA7"/>
    <w:rsid w:val="00A027B4"/>
    <w:rsid w:val="00A02E90"/>
    <w:rsid w:val="00A031BA"/>
    <w:rsid w:val="00A06BEB"/>
    <w:rsid w:val="00A07F00"/>
    <w:rsid w:val="00A07F5C"/>
    <w:rsid w:val="00A10DCF"/>
    <w:rsid w:val="00A10F3A"/>
    <w:rsid w:val="00A117C2"/>
    <w:rsid w:val="00A1181D"/>
    <w:rsid w:val="00A12330"/>
    <w:rsid w:val="00A13B06"/>
    <w:rsid w:val="00A13CCF"/>
    <w:rsid w:val="00A14762"/>
    <w:rsid w:val="00A1535B"/>
    <w:rsid w:val="00A169B0"/>
    <w:rsid w:val="00A169B7"/>
    <w:rsid w:val="00A16BE1"/>
    <w:rsid w:val="00A16C0D"/>
    <w:rsid w:val="00A2105C"/>
    <w:rsid w:val="00A21597"/>
    <w:rsid w:val="00A2193A"/>
    <w:rsid w:val="00A22F6D"/>
    <w:rsid w:val="00A2317E"/>
    <w:rsid w:val="00A23DBF"/>
    <w:rsid w:val="00A24152"/>
    <w:rsid w:val="00A2506A"/>
    <w:rsid w:val="00A251AE"/>
    <w:rsid w:val="00A267A2"/>
    <w:rsid w:val="00A276D3"/>
    <w:rsid w:val="00A27C5C"/>
    <w:rsid w:val="00A30893"/>
    <w:rsid w:val="00A30C8E"/>
    <w:rsid w:val="00A3137C"/>
    <w:rsid w:val="00A31B1B"/>
    <w:rsid w:val="00A31E57"/>
    <w:rsid w:val="00A330C2"/>
    <w:rsid w:val="00A33630"/>
    <w:rsid w:val="00A37365"/>
    <w:rsid w:val="00A37F7A"/>
    <w:rsid w:val="00A4059A"/>
    <w:rsid w:val="00A41321"/>
    <w:rsid w:val="00A41644"/>
    <w:rsid w:val="00A433B6"/>
    <w:rsid w:val="00A43C34"/>
    <w:rsid w:val="00A43CFE"/>
    <w:rsid w:val="00A4593A"/>
    <w:rsid w:val="00A46554"/>
    <w:rsid w:val="00A47D96"/>
    <w:rsid w:val="00A51FFB"/>
    <w:rsid w:val="00A52BF4"/>
    <w:rsid w:val="00A52D28"/>
    <w:rsid w:val="00A52E3A"/>
    <w:rsid w:val="00A5418A"/>
    <w:rsid w:val="00A5497A"/>
    <w:rsid w:val="00A56C9E"/>
    <w:rsid w:val="00A577C0"/>
    <w:rsid w:val="00A57979"/>
    <w:rsid w:val="00A57C73"/>
    <w:rsid w:val="00A57DDD"/>
    <w:rsid w:val="00A60388"/>
    <w:rsid w:val="00A61ED5"/>
    <w:rsid w:val="00A63401"/>
    <w:rsid w:val="00A63BCF"/>
    <w:rsid w:val="00A6701D"/>
    <w:rsid w:val="00A67802"/>
    <w:rsid w:val="00A72314"/>
    <w:rsid w:val="00A73134"/>
    <w:rsid w:val="00A73A5E"/>
    <w:rsid w:val="00A76B59"/>
    <w:rsid w:val="00A803CE"/>
    <w:rsid w:val="00A80DE9"/>
    <w:rsid w:val="00A813FF"/>
    <w:rsid w:val="00A85363"/>
    <w:rsid w:val="00A85EF2"/>
    <w:rsid w:val="00A8646F"/>
    <w:rsid w:val="00A86B42"/>
    <w:rsid w:val="00A86B7A"/>
    <w:rsid w:val="00A86C2E"/>
    <w:rsid w:val="00A87AD2"/>
    <w:rsid w:val="00A914D5"/>
    <w:rsid w:val="00A918B9"/>
    <w:rsid w:val="00A91AB8"/>
    <w:rsid w:val="00A91BCE"/>
    <w:rsid w:val="00A92A01"/>
    <w:rsid w:val="00A92B8B"/>
    <w:rsid w:val="00A940E1"/>
    <w:rsid w:val="00A94371"/>
    <w:rsid w:val="00A94487"/>
    <w:rsid w:val="00A94B02"/>
    <w:rsid w:val="00A94FBF"/>
    <w:rsid w:val="00A966AC"/>
    <w:rsid w:val="00A9706A"/>
    <w:rsid w:val="00AA2374"/>
    <w:rsid w:val="00AA27E4"/>
    <w:rsid w:val="00AA35AD"/>
    <w:rsid w:val="00AA3990"/>
    <w:rsid w:val="00AA484B"/>
    <w:rsid w:val="00AA53F2"/>
    <w:rsid w:val="00AA5DB4"/>
    <w:rsid w:val="00AA6DA2"/>
    <w:rsid w:val="00AA73C6"/>
    <w:rsid w:val="00AB1351"/>
    <w:rsid w:val="00AB2C9E"/>
    <w:rsid w:val="00AB5127"/>
    <w:rsid w:val="00AB51A9"/>
    <w:rsid w:val="00AB567B"/>
    <w:rsid w:val="00AB5A75"/>
    <w:rsid w:val="00AB6779"/>
    <w:rsid w:val="00AB67B1"/>
    <w:rsid w:val="00AC0240"/>
    <w:rsid w:val="00AC04E4"/>
    <w:rsid w:val="00AC094E"/>
    <w:rsid w:val="00AC0FA8"/>
    <w:rsid w:val="00AC363F"/>
    <w:rsid w:val="00AC3B37"/>
    <w:rsid w:val="00AC3E0A"/>
    <w:rsid w:val="00AC4BA4"/>
    <w:rsid w:val="00AC560B"/>
    <w:rsid w:val="00AC6C83"/>
    <w:rsid w:val="00AD0ED9"/>
    <w:rsid w:val="00AD10E0"/>
    <w:rsid w:val="00AD1A1E"/>
    <w:rsid w:val="00AD252B"/>
    <w:rsid w:val="00AD30EC"/>
    <w:rsid w:val="00AD39C2"/>
    <w:rsid w:val="00AD3EC9"/>
    <w:rsid w:val="00AD4D6B"/>
    <w:rsid w:val="00AD57B2"/>
    <w:rsid w:val="00AD58F4"/>
    <w:rsid w:val="00AD5FC5"/>
    <w:rsid w:val="00AD6100"/>
    <w:rsid w:val="00AD6400"/>
    <w:rsid w:val="00AD6D36"/>
    <w:rsid w:val="00AD6F5B"/>
    <w:rsid w:val="00AD7C74"/>
    <w:rsid w:val="00AE05E0"/>
    <w:rsid w:val="00AE0AC3"/>
    <w:rsid w:val="00AE0E46"/>
    <w:rsid w:val="00AE1EDE"/>
    <w:rsid w:val="00AE3465"/>
    <w:rsid w:val="00AE4353"/>
    <w:rsid w:val="00AE4C06"/>
    <w:rsid w:val="00AE52CC"/>
    <w:rsid w:val="00AE54B6"/>
    <w:rsid w:val="00AE5C4A"/>
    <w:rsid w:val="00AF085B"/>
    <w:rsid w:val="00AF1E8D"/>
    <w:rsid w:val="00AF4AAE"/>
    <w:rsid w:val="00AF4DA4"/>
    <w:rsid w:val="00AF4FBD"/>
    <w:rsid w:val="00B01084"/>
    <w:rsid w:val="00B03BC2"/>
    <w:rsid w:val="00B044C0"/>
    <w:rsid w:val="00B04ADD"/>
    <w:rsid w:val="00B054C7"/>
    <w:rsid w:val="00B07CB5"/>
    <w:rsid w:val="00B1046A"/>
    <w:rsid w:val="00B11338"/>
    <w:rsid w:val="00B119DA"/>
    <w:rsid w:val="00B134B1"/>
    <w:rsid w:val="00B14DA5"/>
    <w:rsid w:val="00B16015"/>
    <w:rsid w:val="00B16FC2"/>
    <w:rsid w:val="00B17A8D"/>
    <w:rsid w:val="00B21D4B"/>
    <w:rsid w:val="00B22A26"/>
    <w:rsid w:val="00B22E71"/>
    <w:rsid w:val="00B279EA"/>
    <w:rsid w:val="00B27BD1"/>
    <w:rsid w:val="00B27D4F"/>
    <w:rsid w:val="00B3136D"/>
    <w:rsid w:val="00B3237A"/>
    <w:rsid w:val="00B324F3"/>
    <w:rsid w:val="00B327FA"/>
    <w:rsid w:val="00B333AC"/>
    <w:rsid w:val="00B35A03"/>
    <w:rsid w:val="00B35C2F"/>
    <w:rsid w:val="00B3604E"/>
    <w:rsid w:val="00B36BFD"/>
    <w:rsid w:val="00B414CB"/>
    <w:rsid w:val="00B42185"/>
    <w:rsid w:val="00B42D97"/>
    <w:rsid w:val="00B42F61"/>
    <w:rsid w:val="00B435CD"/>
    <w:rsid w:val="00B437A9"/>
    <w:rsid w:val="00B4380F"/>
    <w:rsid w:val="00B43FF5"/>
    <w:rsid w:val="00B44666"/>
    <w:rsid w:val="00B45C74"/>
    <w:rsid w:val="00B47F84"/>
    <w:rsid w:val="00B504E2"/>
    <w:rsid w:val="00B508DB"/>
    <w:rsid w:val="00B50C1C"/>
    <w:rsid w:val="00B52D98"/>
    <w:rsid w:val="00B559FB"/>
    <w:rsid w:val="00B56D32"/>
    <w:rsid w:val="00B5778B"/>
    <w:rsid w:val="00B57A99"/>
    <w:rsid w:val="00B61343"/>
    <w:rsid w:val="00B62841"/>
    <w:rsid w:val="00B644DB"/>
    <w:rsid w:val="00B65452"/>
    <w:rsid w:val="00B6683B"/>
    <w:rsid w:val="00B66D28"/>
    <w:rsid w:val="00B706B4"/>
    <w:rsid w:val="00B71257"/>
    <w:rsid w:val="00B71833"/>
    <w:rsid w:val="00B74878"/>
    <w:rsid w:val="00B753FC"/>
    <w:rsid w:val="00B755E0"/>
    <w:rsid w:val="00B767CB"/>
    <w:rsid w:val="00B7757B"/>
    <w:rsid w:val="00B778D8"/>
    <w:rsid w:val="00B77948"/>
    <w:rsid w:val="00B77E83"/>
    <w:rsid w:val="00B80E33"/>
    <w:rsid w:val="00B825A5"/>
    <w:rsid w:val="00B82644"/>
    <w:rsid w:val="00B82C41"/>
    <w:rsid w:val="00B831D1"/>
    <w:rsid w:val="00B83AD2"/>
    <w:rsid w:val="00B83B39"/>
    <w:rsid w:val="00B85331"/>
    <w:rsid w:val="00B857A2"/>
    <w:rsid w:val="00B86299"/>
    <w:rsid w:val="00B8633F"/>
    <w:rsid w:val="00B86416"/>
    <w:rsid w:val="00B87355"/>
    <w:rsid w:val="00B87F4B"/>
    <w:rsid w:val="00B90F55"/>
    <w:rsid w:val="00B92133"/>
    <w:rsid w:val="00B932DD"/>
    <w:rsid w:val="00B954C3"/>
    <w:rsid w:val="00B96DFF"/>
    <w:rsid w:val="00B96E20"/>
    <w:rsid w:val="00BA07F5"/>
    <w:rsid w:val="00BA19B8"/>
    <w:rsid w:val="00BA4220"/>
    <w:rsid w:val="00BA4A29"/>
    <w:rsid w:val="00BA66C1"/>
    <w:rsid w:val="00BA7394"/>
    <w:rsid w:val="00BB1313"/>
    <w:rsid w:val="00BB2819"/>
    <w:rsid w:val="00BB2FDC"/>
    <w:rsid w:val="00BB3BAB"/>
    <w:rsid w:val="00BB4165"/>
    <w:rsid w:val="00BB43C6"/>
    <w:rsid w:val="00BB4F6D"/>
    <w:rsid w:val="00BB5FBC"/>
    <w:rsid w:val="00BB7A22"/>
    <w:rsid w:val="00BC1FB0"/>
    <w:rsid w:val="00BC5ED1"/>
    <w:rsid w:val="00BC670F"/>
    <w:rsid w:val="00BC6B74"/>
    <w:rsid w:val="00BC7D4E"/>
    <w:rsid w:val="00BD034B"/>
    <w:rsid w:val="00BD0DA8"/>
    <w:rsid w:val="00BD214F"/>
    <w:rsid w:val="00BD4275"/>
    <w:rsid w:val="00BD47B6"/>
    <w:rsid w:val="00BD4F65"/>
    <w:rsid w:val="00BD5997"/>
    <w:rsid w:val="00BD6726"/>
    <w:rsid w:val="00BD6DAC"/>
    <w:rsid w:val="00BD75CF"/>
    <w:rsid w:val="00BD7F9A"/>
    <w:rsid w:val="00BE0080"/>
    <w:rsid w:val="00BE0122"/>
    <w:rsid w:val="00BE1B97"/>
    <w:rsid w:val="00BE1EEE"/>
    <w:rsid w:val="00BE2F42"/>
    <w:rsid w:val="00BE3084"/>
    <w:rsid w:val="00BE399D"/>
    <w:rsid w:val="00BE39B0"/>
    <w:rsid w:val="00BE467D"/>
    <w:rsid w:val="00BE4CFE"/>
    <w:rsid w:val="00BE5756"/>
    <w:rsid w:val="00BE66BD"/>
    <w:rsid w:val="00BE7113"/>
    <w:rsid w:val="00BF2EB7"/>
    <w:rsid w:val="00BF493A"/>
    <w:rsid w:val="00BF51B1"/>
    <w:rsid w:val="00BF54C2"/>
    <w:rsid w:val="00BF57F2"/>
    <w:rsid w:val="00BF5D92"/>
    <w:rsid w:val="00BF6FC6"/>
    <w:rsid w:val="00C0130E"/>
    <w:rsid w:val="00C01455"/>
    <w:rsid w:val="00C02AD5"/>
    <w:rsid w:val="00C02C1A"/>
    <w:rsid w:val="00C04FCD"/>
    <w:rsid w:val="00C05876"/>
    <w:rsid w:val="00C05883"/>
    <w:rsid w:val="00C05C77"/>
    <w:rsid w:val="00C05F99"/>
    <w:rsid w:val="00C07437"/>
    <w:rsid w:val="00C07A42"/>
    <w:rsid w:val="00C10E6C"/>
    <w:rsid w:val="00C11819"/>
    <w:rsid w:val="00C13B77"/>
    <w:rsid w:val="00C14008"/>
    <w:rsid w:val="00C14071"/>
    <w:rsid w:val="00C14A02"/>
    <w:rsid w:val="00C1514C"/>
    <w:rsid w:val="00C15F4C"/>
    <w:rsid w:val="00C16843"/>
    <w:rsid w:val="00C168D0"/>
    <w:rsid w:val="00C17AF0"/>
    <w:rsid w:val="00C17C73"/>
    <w:rsid w:val="00C22969"/>
    <w:rsid w:val="00C236EE"/>
    <w:rsid w:val="00C23F0F"/>
    <w:rsid w:val="00C23FE0"/>
    <w:rsid w:val="00C30239"/>
    <w:rsid w:val="00C31025"/>
    <w:rsid w:val="00C315E5"/>
    <w:rsid w:val="00C324CD"/>
    <w:rsid w:val="00C32B27"/>
    <w:rsid w:val="00C332BA"/>
    <w:rsid w:val="00C33488"/>
    <w:rsid w:val="00C338CE"/>
    <w:rsid w:val="00C343EA"/>
    <w:rsid w:val="00C34648"/>
    <w:rsid w:val="00C3588B"/>
    <w:rsid w:val="00C35F68"/>
    <w:rsid w:val="00C37C07"/>
    <w:rsid w:val="00C434BB"/>
    <w:rsid w:val="00C456CD"/>
    <w:rsid w:val="00C45DE0"/>
    <w:rsid w:val="00C46BA2"/>
    <w:rsid w:val="00C47515"/>
    <w:rsid w:val="00C5075F"/>
    <w:rsid w:val="00C50D30"/>
    <w:rsid w:val="00C5152C"/>
    <w:rsid w:val="00C51BFB"/>
    <w:rsid w:val="00C51C87"/>
    <w:rsid w:val="00C553ED"/>
    <w:rsid w:val="00C56946"/>
    <w:rsid w:val="00C56E72"/>
    <w:rsid w:val="00C640A7"/>
    <w:rsid w:val="00C6519D"/>
    <w:rsid w:val="00C660C1"/>
    <w:rsid w:val="00C668DB"/>
    <w:rsid w:val="00C66D19"/>
    <w:rsid w:val="00C70632"/>
    <w:rsid w:val="00C7076B"/>
    <w:rsid w:val="00C711BA"/>
    <w:rsid w:val="00C729F7"/>
    <w:rsid w:val="00C73308"/>
    <w:rsid w:val="00C754B2"/>
    <w:rsid w:val="00C7588E"/>
    <w:rsid w:val="00C76441"/>
    <w:rsid w:val="00C77572"/>
    <w:rsid w:val="00C82358"/>
    <w:rsid w:val="00C823C8"/>
    <w:rsid w:val="00C834F8"/>
    <w:rsid w:val="00C85000"/>
    <w:rsid w:val="00C86B0D"/>
    <w:rsid w:val="00C86E20"/>
    <w:rsid w:val="00C86E93"/>
    <w:rsid w:val="00C87CB5"/>
    <w:rsid w:val="00C87FAB"/>
    <w:rsid w:val="00C92133"/>
    <w:rsid w:val="00C921E3"/>
    <w:rsid w:val="00C928BB"/>
    <w:rsid w:val="00C92FEB"/>
    <w:rsid w:val="00C930B2"/>
    <w:rsid w:val="00C9546F"/>
    <w:rsid w:val="00C96C7C"/>
    <w:rsid w:val="00CA0156"/>
    <w:rsid w:val="00CA063E"/>
    <w:rsid w:val="00CA0807"/>
    <w:rsid w:val="00CA147E"/>
    <w:rsid w:val="00CA2BFF"/>
    <w:rsid w:val="00CA301F"/>
    <w:rsid w:val="00CA42A7"/>
    <w:rsid w:val="00CA5578"/>
    <w:rsid w:val="00CA798F"/>
    <w:rsid w:val="00CB16AF"/>
    <w:rsid w:val="00CB32D3"/>
    <w:rsid w:val="00CB3839"/>
    <w:rsid w:val="00CB5828"/>
    <w:rsid w:val="00CB5E48"/>
    <w:rsid w:val="00CB648E"/>
    <w:rsid w:val="00CB6660"/>
    <w:rsid w:val="00CB6F3B"/>
    <w:rsid w:val="00CB7473"/>
    <w:rsid w:val="00CC1C19"/>
    <w:rsid w:val="00CC1E5F"/>
    <w:rsid w:val="00CC2195"/>
    <w:rsid w:val="00CC2304"/>
    <w:rsid w:val="00CC253D"/>
    <w:rsid w:val="00CC3D31"/>
    <w:rsid w:val="00CC4ADA"/>
    <w:rsid w:val="00CC583F"/>
    <w:rsid w:val="00CC5A59"/>
    <w:rsid w:val="00CC61EE"/>
    <w:rsid w:val="00CD10B6"/>
    <w:rsid w:val="00CD3340"/>
    <w:rsid w:val="00CD33B1"/>
    <w:rsid w:val="00CD48AA"/>
    <w:rsid w:val="00CD4C37"/>
    <w:rsid w:val="00CD4CBF"/>
    <w:rsid w:val="00CD4CEF"/>
    <w:rsid w:val="00CD728F"/>
    <w:rsid w:val="00CE00AF"/>
    <w:rsid w:val="00CE0554"/>
    <w:rsid w:val="00CE0609"/>
    <w:rsid w:val="00CE15BA"/>
    <w:rsid w:val="00CE1847"/>
    <w:rsid w:val="00CE1CC5"/>
    <w:rsid w:val="00CE4099"/>
    <w:rsid w:val="00CE4B6F"/>
    <w:rsid w:val="00CE5263"/>
    <w:rsid w:val="00CE57F9"/>
    <w:rsid w:val="00CE5A4C"/>
    <w:rsid w:val="00CE6AFE"/>
    <w:rsid w:val="00CE7019"/>
    <w:rsid w:val="00CF09D4"/>
    <w:rsid w:val="00CF0DB7"/>
    <w:rsid w:val="00CF1922"/>
    <w:rsid w:val="00CF1EEA"/>
    <w:rsid w:val="00CF246E"/>
    <w:rsid w:val="00CF3152"/>
    <w:rsid w:val="00CF4231"/>
    <w:rsid w:val="00CF4A7C"/>
    <w:rsid w:val="00CF4C35"/>
    <w:rsid w:val="00CF5AF9"/>
    <w:rsid w:val="00CF5C85"/>
    <w:rsid w:val="00CF6B89"/>
    <w:rsid w:val="00CF7D8C"/>
    <w:rsid w:val="00D00302"/>
    <w:rsid w:val="00D00B86"/>
    <w:rsid w:val="00D02519"/>
    <w:rsid w:val="00D05B2E"/>
    <w:rsid w:val="00D076E2"/>
    <w:rsid w:val="00D07CB1"/>
    <w:rsid w:val="00D10E89"/>
    <w:rsid w:val="00D13B37"/>
    <w:rsid w:val="00D14505"/>
    <w:rsid w:val="00D14779"/>
    <w:rsid w:val="00D15AB0"/>
    <w:rsid w:val="00D17B01"/>
    <w:rsid w:val="00D17D2E"/>
    <w:rsid w:val="00D20C6C"/>
    <w:rsid w:val="00D229BD"/>
    <w:rsid w:val="00D24646"/>
    <w:rsid w:val="00D25251"/>
    <w:rsid w:val="00D257D5"/>
    <w:rsid w:val="00D27395"/>
    <w:rsid w:val="00D2761E"/>
    <w:rsid w:val="00D302D5"/>
    <w:rsid w:val="00D313E9"/>
    <w:rsid w:val="00D31594"/>
    <w:rsid w:val="00D31AC9"/>
    <w:rsid w:val="00D3275A"/>
    <w:rsid w:val="00D32C3E"/>
    <w:rsid w:val="00D32EAC"/>
    <w:rsid w:val="00D332EC"/>
    <w:rsid w:val="00D340BA"/>
    <w:rsid w:val="00D342EB"/>
    <w:rsid w:val="00D34BE6"/>
    <w:rsid w:val="00D34C97"/>
    <w:rsid w:val="00D35622"/>
    <w:rsid w:val="00D36F5A"/>
    <w:rsid w:val="00D3744C"/>
    <w:rsid w:val="00D37552"/>
    <w:rsid w:val="00D406AC"/>
    <w:rsid w:val="00D4096C"/>
    <w:rsid w:val="00D41925"/>
    <w:rsid w:val="00D42B9D"/>
    <w:rsid w:val="00D438F7"/>
    <w:rsid w:val="00D46258"/>
    <w:rsid w:val="00D478A1"/>
    <w:rsid w:val="00D47A9A"/>
    <w:rsid w:val="00D47F87"/>
    <w:rsid w:val="00D50251"/>
    <w:rsid w:val="00D50779"/>
    <w:rsid w:val="00D50A63"/>
    <w:rsid w:val="00D518CD"/>
    <w:rsid w:val="00D536BA"/>
    <w:rsid w:val="00D54366"/>
    <w:rsid w:val="00D54482"/>
    <w:rsid w:val="00D54F33"/>
    <w:rsid w:val="00D5617A"/>
    <w:rsid w:val="00D567BE"/>
    <w:rsid w:val="00D569BA"/>
    <w:rsid w:val="00D573CA"/>
    <w:rsid w:val="00D6256B"/>
    <w:rsid w:val="00D6335D"/>
    <w:rsid w:val="00D6380E"/>
    <w:rsid w:val="00D638A3"/>
    <w:rsid w:val="00D640FC"/>
    <w:rsid w:val="00D655A8"/>
    <w:rsid w:val="00D65F93"/>
    <w:rsid w:val="00D67DF5"/>
    <w:rsid w:val="00D71C73"/>
    <w:rsid w:val="00D72594"/>
    <w:rsid w:val="00D72746"/>
    <w:rsid w:val="00D727D5"/>
    <w:rsid w:val="00D73D20"/>
    <w:rsid w:val="00D7456F"/>
    <w:rsid w:val="00D76C7F"/>
    <w:rsid w:val="00D775C0"/>
    <w:rsid w:val="00D7769E"/>
    <w:rsid w:val="00D778F5"/>
    <w:rsid w:val="00D77CDB"/>
    <w:rsid w:val="00D814F0"/>
    <w:rsid w:val="00D81F56"/>
    <w:rsid w:val="00D847BD"/>
    <w:rsid w:val="00D86A64"/>
    <w:rsid w:val="00D86FF8"/>
    <w:rsid w:val="00D87B55"/>
    <w:rsid w:val="00D90082"/>
    <w:rsid w:val="00D90084"/>
    <w:rsid w:val="00D9012D"/>
    <w:rsid w:val="00D911CB"/>
    <w:rsid w:val="00D93531"/>
    <w:rsid w:val="00D9368B"/>
    <w:rsid w:val="00D94AB5"/>
    <w:rsid w:val="00D94D63"/>
    <w:rsid w:val="00D962A8"/>
    <w:rsid w:val="00D9686B"/>
    <w:rsid w:val="00D977CB"/>
    <w:rsid w:val="00D97F88"/>
    <w:rsid w:val="00DA0DC2"/>
    <w:rsid w:val="00DA1063"/>
    <w:rsid w:val="00DA1101"/>
    <w:rsid w:val="00DA2CD3"/>
    <w:rsid w:val="00DA4235"/>
    <w:rsid w:val="00DA4390"/>
    <w:rsid w:val="00DA5774"/>
    <w:rsid w:val="00DA5FAC"/>
    <w:rsid w:val="00DA7B6C"/>
    <w:rsid w:val="00DA7E63"/>
    <w:rsid w:val="00DB4C19"/>
    <w:rsid w:val="00DB5DCC"/>
    <w:rsid w:val="00DB6512"/>
    <w:rsid w:val="00DB67A1"/>
    <w:rsid w:val="00DB7552"/>
    <w:rsid w:val="00DB7BC0"/>
    <w:rsid w:val="00DC0164"/>
    <w:rsid w:val="00DC089D"/>
    <w:rsid w:val="00DC0EEE"/>
    <w:rsid w:val="00DC1139"/>
    <w:rsid w:val="00DC1501"/>
    <w:rsid w:val="00DC1C44"/>
    <w:rsid w:val="00DC205A"/>
    <w:rsid w:val="00DC20C9"/>
    <w:rsid w:val="00DC282B"/>
    <w:rsid w:val="00DC3BA0"/>
    <w:rsid w:val="00DC3D35"/>
    <w:rsid w:val="00DC3FF6"/>
    <w:rsid w:val="00DC4378"/>
    <w:rsid w:val="00DC4FAC"/>
    <w:rsid w:val="00DC536E"/>
    <w:rsid w:val="00DC541E"/>
    <w:rsid w:val="00DC5B6B"/>
    <w:rsid w:val="00DC6007"/>
    <w:rsid w:val="00DC666B"/>
    <w:rsid w:val="00DC6938"/>
    <w:rsid w:val="00DC763A"/>
    <w:rsid w:val="00DD082C"/>
    <w:rsid w:val="00DD17BA"/>
    <w:rsid w:val="00DD1B4A"/>
    <w:rsid w:val="00DD1C85"/>
    <w:rsid w:val="00DD36D9"/>
    <w:rsid w:val="00DD4206"/>
    <w:rsid w:val="00DD4438"/>
    <w:rsid w:val="00DD5A85"/>
    <w:rsid w:val="00DD712D"/>
    <w:rsid w:val="00DD7A25"/>
    <w:rsid w:val="00DD7BC3"/>
    <w:rsid w:val="00DE0295"/>
    <w:rsid w:val="00DE19C4"/>
    <w:rsid w:val="00DE33C4"/>
    <w:rsid w:val="00DE367A"/>
    <w:rsid w:val="00DE3ABE"/>
    <w:rsid w:val="00DE676F"/>
    <w:rsid w:val="00DE7826"/>
    <w:rsid w:val="00DE7856"/>
    <w:rsid w:val="00DF01DF"/>
    <w:rsid w:val="00DF04D2"/>
    <w:rsid w:val="00DF05E0"/>
    <w:rsid w:val="00DF1FA0"/>
    <w:rsid w:val="00DF2517"/>
    <w:rsid w:val="00DF2770"/>
    <w:rsid w:val="00DF2CB2"/>
    <w:rsid w:val="00DF3405"/>
    <w:rsid w:val="00DF3F60"/>
    <w:rsid w:val="00DF416F"/>
    <w:rsid w:val="00DF68A7"/>
    <w:rsid w:val="00DF7206"/>
    <w:rsid w:val="00DF7214"/>
    <w:rsid w:val="00E006A3"/>
    <w:rsid w:val="00E00784"/>
    <w:rsid w:val="00E01661"/>
    <w:rsid w:val="00E0226A"/>
    <w:rsid w:val="00E038A1"/>
    <w:rsid w:val="00E03989"/>
    <w:rsid w:val="00E07E2F"/>
    <w:rsid w:val="00E07FA8"/>
    <w:rsid w:val="00E10031"/>
    <w:rsid w:val="00E109EF"/>
    <w:rsid w:val="00E10A8D"/>
    <w:rsid w:val="00E110CD"/>
    <w:rsid w:val="00E125AB"/>
    <w:rsid w:val="00E1354D"/>
    <w:rsid w:val="00E13ADE"/>
    <w:rsid w:val="00E14528"/>
    <w:rsid w:val="00E16E50"/>
    <w:rsid w:val="00E17C05"/>
    <w:rsid w:val="00E21292"/>
    <w:rsid w:val="00E2367C"/>
    <w:rsid w:val="00E2451F"/>
    <w:rsid w:val="00E24F17"/>
    <w:rsid w:val="00E25FC6"/>
    <w:rsid w:val="00E26C85"/>
    <w:rsid w:val="00E30D2D"/>
    <w:rsid w:val="00E3195F"/>
    <w:rsid w:val="00E32D3F"/>
    <w:rsid w:val="00E342CC"/>
    <w:rsid w:val="00E34E41"/>
    <w:rsid w:val="00E356FE"/>
    <w:rsid w:val="00E371B0"/>
    <w:rsid w:val="00E375A3"/>
    <w:rsid w:val="00E377B9"/>
    <w:rsid w:val="00E37B1E"/>
    <w:rsid w:val="00E40940"/>
    <w:rsid w:val="00E410B6"/>
    <w:rsid w:val="00E41D45"/>
    <w:rsid w:val="00E425CB"/>
    <w:rsid w:val="00E43EB1"/>
    <w:rsid w:val="00E44105"/>
    <w:rsid w:val="00E446E8"/>
    <w:rsid w:val="00E45EF5"/>
    <w:rsid w:val="00E45F8C"/>
    <w:rsid w:val="00E46E07"/>
    <w:rsid w:val="00E5044A"/>
    <w:rsid w:val="00E524D8"/>
    <w:rsid w:val="00E53606"/>
    <w:rsid w:val="00E53D8F"/>
    <w:rsid w:val="00E54722"/>
    <w:rsid w:val="00E55144"/>
    <w:rsid w:val="00E553F4"/>
    <w:rsid w:val="00E61C25"/>
    <w:rsid w:val="00E62F3D"/>
    <w:rsid w:val="00E65258"/>
    <w:rsid w:val="00E662F4"/>
    <w:rsid w:val="00E66C59"/>
    <w:rsid w:val="00E70657"/>
    <w:rsid w:val="00E70AB2"/>
    <w:rsid w:val="00E71930"/>
    <w:rsid w:val="00E72284"/>
    <w:rsid w:val="00E74F11"/>
    <w:rsid w:val="00E76209"/>
    <w:rsid w:val="00E765C5"/>
    <w:rsid w:val="00E76C4F"/>
    <w:rsid w:val="00E776C8"/>
    <w:rsid w:val="00E80ABA"/>
    <w:rsid w:val="00E82627"/>
    <w:rsid w:val="00E82CF8"/>
    <w:rsid w:val="00E84F31"/>
    <w:rsid w:val="00E86CAF"/>
    <w:rsid w:val="00E90453"/>
    <w:rsid w:val="00E909D6"/>
    <w:rsid w:val="00E9199D"/>
    <w:rsid w:val="00E922AC"/>
    <w:rsid w:val="00E92411"/>
    <w:rsid w:val="00E94444"/>
    <w:rsid w:val="00E94972"/>
    <w:rsid w:val="00E95E61"/>
    <w:rsid w:val="00EA0089"/>
    <w:rsid w:val="00EA04EF"/>
    <w:rsid w:val="00EA0919"/>
    <w:rsid w:val="00EA0B13"/>
    <w:rsid w:val="00EA2FC7"/>
    <w:rsid w:val="00EA3104"/>
    <w:rsid w:val="00EA32DC"/>
    <w:rsid w:val="00EA4E04"/>
    <w:rsid w:val="00EA568F"/>
    <w:rsid w:val="00EA5C16"/>
    <w:rsid w:val="00EA5D7D"/>
    <w:rsid w:val="00EA6D1F"/>
    <w:rsid w:val="00EA6E4F"/>
    <w:rsid w:val="00EA7063"/>
    <w:rsid w:val="00EA7ABD"/>
    <w:rsid w:val="00EA7B15"/>
    <w:rsid w:val="00EB004A"/>
    <w:rsid w:val="00EB0EBF"/>
    <w:rsid w:val="00EB1681"/>
    <w:rsid w:val="00EB1FB1"/>
    <w:rsid w:val="00EB22BC"/>
    <w:rsid w:val="00EB3D4D"/>
    <w:rsid w:val="00EB4356"/>
    <w:rsid w:val="00EB4620"/>
    <w:rsid w:val="00EB4975"/>
    <w:rsid w:val="00EB5061"/>
    <w:rsid w:val="00EB57BC"/>
    <w:rsid w:val="00EC1AFE"/>
    <w:rsid w:val="00EC2371"/>
    <w:rsid w:val="00EC23BB"/>
    <w:rsid w:val="00EC29E1"/>
    <w:rsid w:val="00EC2D5E"/>
    <w:rsid w:val="00EC2E71"/>
    <w:rsid w:val="00EC2EC9"/>
    <w:rsid w:val="00EC302D"/>
    <w:rsid w:val="00EC4010"/>
    <w:rsid w:val="00EC4B70"/>
    <w:rsid w:val="00EC4F64"/>
    <w:rsid w:val="00EC54AA"/>
    <w:rsid w:val="00EC561C"/>
    <w:rsid w:val="00EC6292"/>
    <w:rsid w:val="00EC769E"/>
    <w:rsid w:val="00EC7A58"/>
    <w:rsid w:val="00ED042E"/>
    <w:rsid w:val="00ED061B"/>
    <w:rsid w:val="00ED33E3"/>
    <w:rsid w:val="00ED3A75"/>
    <w:rsid w:val="00ED3FDA"/>
    <w:rsid w:val="00ED4066"/>
    <w:rsid w:val="00EE0EF3"/>
    <w:rsid w:val="00EE0F26"/>
    <w:rsid w:val="00EE26D2"/>
    <w:rsid w:val="00EE2852"/>
    <w:rsid w:val="00EE32E9"/>
    <w:rsid w:val="00EE3428"/>
    <w:rsid w:val="00EE3726"/>
    <w:rsid w:val="00EE40C5"/>
    <w:rsid w:val="00EE4446"/>
    <w:rsid w:val="00EE44F7"/>
    <w:rsid w:val="00EE58A9"/>
    <w:rsid w:val="00EE5991"/>
    <w:rsid w:val="00EE5B4B"/>
    <w:rsid w:val="00EE5BAD"/>
    <w:rsid w:val="00EE692A"/>
    <w:rsid w:val="00EE7608"/>
    <w:rsid w:val="00EF08C7"/>
    <w:rsid w:val="00EF22DE"/>
    <w:rsid w:val="00EF2358"/>
    <w:rsid w:val="00EF28E5"/>
    <w:rsid w:val="00EF47C6"/>
    <w:rsid w:val="00EF55D3"/>
    <w:rsid w:val="00EF7D71"/>
    <w:rsid w:val="00F007AB"/>
    <w:rsid w:val="00F03CA6"/>
    <w:rsid w:val="00F057C7"/>
    <w:rsid w:val="00F07480"/>
    <w:rsid w:val="00F07CF8"/>
    <w:rsid w:val="00F127B4"/>
    <w:rsid w:val="00F14E00"/>
    <w:rsid w:val="00F14FDD"/>
    <w:rsid w:val="00F15138"/>
    <w:rsid w:val="00F15AA9"/>
    <w:rsid w:val="00F175FB"/>
    <w:rsid w:val="00F20803"/>
    <w:rsid w:val="00F2122D"/>
    <w:rsid w:val="00F21730"/>
    <w:rsid w:val="00F21F29"/>
    <w:rsid w:val="00F2254D"/>
    <w:rsid w:val="00F22BA2"/>
    <w:rsid w:val="00F22C54"/>
    <w:rsid w:val="00F23F75"/>
    <w:rsid w:val="00F24DE2"/>
    <w:rsid w:val="00F24E89"/>
    <w:rsid w:val="00F266E1"/>
    <w:rsid w:val="00F26ABE"/>
    <w:rsid w:val="00F27210"/>
    <w:rsid w:val="00F31C71"/>
    <w:rsid w:val="00F31F97"/>
    <w:rsid w:val="00F3207F"/>
    <w:rsid w:val="00F32150"/>
    <w:rsid w:val="00F33064"/>
    <w:rsid w:val="00F33A74"/>
    <w:rsid w:val="00F33ECE"/>
    <w:rsid w:val="00F34209"/>
    <w:rsid w:val="00F343D5"/>
    <w:rsid w:val="00F3446D"/>
    <w:rsid w:val="00F352A6"/>
    <w:rsid w:val="00F35488"/>
    <w:rsid w:val="00F37C07"/>
    <w:rsid w:val="00F37EB5"/>
    <w:rsid w:val="00F40EF8"/>
    <w:rsid w:val="00F41100"/>
    <w:rsid w:val="00F41206"/>
    <w:rsid w:val="00F431C9"/>
    <w:rsid w:val="00F43F8F"/>
    <w:rsid w:val="00F440C3"/>
    <w:rsid w:val="00F4531B"/>
    <w:rsid w:val="00F463C4"/>
    <w:rsid w:val="00F47199"/>
    <w:rsid w:val="00F479A4"/>
    <w:rsid w:val="00F47CBB"/>
    <w:rsid w:val="00F50F9D"/>
    <w:rsid w:val="00F5173F"/>
    <w:rsid w:val="00F51CCE"/>
    <w:rsid w:val="00F51E1E"/>
    <w:rsid w:val="00F52025"/>
    <w:rsid w:val="00F52CE9"/>
    <w:rsid w:val="00F5405C"/>
    <w:rsid w:val="00F54DEA"/>
    <w:rsid w:val="00F57221"/>
    <w:rsid w:val="00F6006E"/>
    <w:rsid w:val="00F61C0B"/>
    <w:rsid w:val="00F61CFB"/>
    <w:rsid w:val="00F62F16"/>
    <w:rsid w:val="00F636CD"/>
    <w:rsid w:val="00F64356"/>
    <w:rsid w:val="00F64A64"/>
    <w:rsid w:val="00F64CCE"/>
    <w:rsid w:val="00F66318"/>
    <w:rsid w:val="00F6657B"/>
    <w:rsid w:val="00F66AC3"/>
    <w:rsid w:val="00F66DD7"/>
    <w:rsid w:val="00F66EF2"/>
    <w:rsid w:val="00F6738B"/>
    <w:rsid w:val="00F6799B"/>
    <w:rsid w:val="00F67CDE"/>
    <w:rsid w:val="00F7053E"/>
    <w:rsid w:val="00F7092C"/>
    <w:rsid w:val="00F71CA8"/>
    <w:rsid w:val="00F72E45"/>
    <w:rsid w:val="00F732B0"/>
    <w:rsid w:val="00F73EBA"/>
    <w:rsid w:val="00F7710F"/>
    <w:rsid w:val="00F80158"/>
    <w:rsid w:val="00F809C7"/>
    <w:rsid w:val="00F81BB0"/>
    <w:rsid w:val="00F83012"/>
    <w:rsid w:val="00F839DE"/>
    <w:rsid w:val="00F83A9D"/>
    <w:rsid w:val="00F83E7F"/>
    <w:rsid w:val="00F86974"/>
    <w:rsid w:val="00F87D8C"/>
    <w:rsid w:val="00F91129"/>
    <w:rsid w:val="00F916DE"/>
    <w:rsid w:val="00F91CBA"/>
    <w:rsid w:val="00F92423"/>
    <w:rsid w:val="00F92EE9"/>
    <w:rsid w:val="00F93809"/>
    <w:rsid w:val="00F942FC"/>
    <w:rsid w:val="00F94CF4"/>
    <w:rsid w:val="00F957DE"/>
    <w:rsid w:val="00F962B4"/>
    <w:rsid w:val="00F96A8C"/>
    <w:rsid w:val="00FA02CC"/>
    <w:rsid w:val="00FA0F45"/>
    <w:rsid w:val="00FA2C1C"/>
    <w:rsid w:val="00FA368A"/>
    <w:rsid w:val="00FA36EB"/>
    <w:rsid w:val="00FA3C59"/>
    <w:rsid w:val="00FA52E9"/>
    <w:rsid w:val="00FA7C02"/>
    <w:rsid w:val="00FA7FC1"/>
    <w:rsid w:val="00FB17E3"/>
    <w:rsid w:val="00FB2C4A"/>
    <w:rsid w:val="00FB38E2"/>
    <w:rsid w:val="00FB3D2C"/>
    <w:rsid w:val="00FB4128"/>
    <w:rsid w:val="00FB4A75"/>
    <w:rsid w:val="00FB5B60"/>
    <w:rsid w:val="00FB63DE"/>
    <w:rsid w:val="00FB689A"/>
    <w:rsid w:val="00FC26C9"/>
    <w:rsid w:val="00FC27F7"/>
    <w:rsid w:val="00FC3BAB"/>
    <w:rsid w:val="00FC4A2F"/>
    <w:rsid w:val="00FC5385"/>
    <w:rsid w:val="00FC5A4E"/>
    <w:rsid w:val="00FC662C"/>
    <w:rsid w:val="00FD1675"/>
    <w:rsid w:val="00FD2D89"/>
    <w:rsid w:val="00FD3160"/>
    <w:rsid w:val="00FD5843"/>
    <w:rsid w:val="00FD5C69"/>
    <w:rsid w:val="00FD7CD9"/>
    <w:rsid w:val="00FE0134"/>
    <w:rsid w:val="00FE1C37"/>
    <w:rsid w:val="00FE2B63"/>
    <w:rsid w:val="00FE3B2B"/>
    <w:rsid w:val="00FE5B1C"/>
    <w:rsid w:val="00FE634F"/>
    <w:rsid w:val="00FE6CB3"/>
    <w:rsid w:val="00FE7DFC"/>
    <w:rsid w:val="00FF0813"/>
    <w:rsid w:val="00FF14B3"/>
    <w:rsid w:val="00FF18BD"/>
    <w:rsid w:val="00FF3349"/>
    <w:rsid w:val="00FF3743"/>
    <w:rsid w:val="00FF424D"/>
    <w:rsid w:val="00FF5B01"/>
    <w:rsid w:val="00FF5E6E"/>
    <w:rsid w:val="00FF62DF"/>
    <w:rsid w:val="00FF70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98866E"/>
  <w15:docId w15:val="{2F3590CD-842F-4FD4-84B7-D7FE9DA4F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0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A38AB"/>
    <w:rPr>
      <w:rFonts w:ascii="Arial" w:hAnsi="Arial"/>
      <w:sz w:val="24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24178"/>
    <w:pPr>
      <w:keepNext/>
      <w:keepLines/>
      <w:spacing w:before="480" w:after="0"/>
      <w:jc w:val="center"/>
      <w:outlineLvl w:val="0"/>
    </w:pPr>
    <w:rPr>
      <w:rFonts w:eastAsiaTheme="majorEastAsia" w:cs="Arial"/>
      <w:sz w:val="40"/>
      <w:szCs w:val="40"/>
    </w:rPr>
  </w:style>
  <w:style w:type="paragraph" w:styleId="Nagwek2">
    <w:name w:val="heading 2"/>
    <w:basedOn w:val="Normalny"/>
    <w:next w:val="Normalny"/>
    <w:link w:val="Nagwek2Znak"/>
    <w:autoRedefine/>
    <w:uiPriority w:val="9"/>
    <w:unhideWhenUsed/>
    <w:qFormat/>
    <w:rsid w:val="001C0937"/>
    <w:pPr>
      <w:keepNext/>
      <w:keepLines/>
      <w:numPr>
        <w:numId w:val="9"/>
      </w:numPr>
      <w:spacing w:before="200"/>
      <w:jc w:val="both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4094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E35C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433B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agwek">
    <w:name w:val="header"/>
    <w:aliases w:val="Nagłówek strony"/>
    <w:basedOn w:val="Normalny"/>
    <w:link w:val="NagwekZnak"/>
    <w:unhideWhenUsed/>
    <w:rsid w:val="00F51E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basedOn w:val="Domylnaczcionkaakapitu"/>
    <w:link w:val="Nagwek"/>
    <w:rsid w:val="00F51E1E"/>
  </w:style>
  <w:style w:type="paragraph" w:styleId="Stopka">
    <w:name w:val="footer"/>
    <w:basedOn w:val="Normalny"/>
    <w:link w:val="StopkaZnak"/>
    <w:uiPriority w:val="99"/>
    <w:unhideWhenUsed/>
    <w:rsid w:val="00F51E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51E1E"/>
  </w:style>
  <w:style w:type="paragraph" w:styleId="Akapitzlist">
    <w:name w:val="List Paragraph"/>
    <w:basedOn w:val="Normalny"/>
    <w:link w:val="AkapitzlistZnak"/>
    <w:qFormat/>
    <w:rsid w:val="00F51E1E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24178"/>
    <w:rPr>
      <w:rFonts w:ascii="Arial" w:eastAsiaTheme="majorEastAsia" w:hAnsi="Arial" w:cs="Arial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sid w:val="001C0937"/>
    <w:rPr>
      <w:rFonts w:ascii="Arial" w:eastAsiaTheme="majorEastAsia" w:hAnsi="Arial" w:cstheme="majorBidi"/>
      <w:b/>
      <w:bCs/>
      <w:sz w:val="28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E4094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346BA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620AFF"/>
    <w:pPr>
      <w:tabs>
        <w:tab w:val="right" w:leader="dot" w:pos="9737"/>
      </w:tabs>
      <w:spacing w:before="120" w:after="120"/>
    </w:pPr>
    <w:rPr>
      <w:rFonts w:cs="Arial"/>
      <w:b/>
      <w:bCs/>
      <w:caps/>
      <w:noProof/>
      <w:sz w:val="22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3E5BA6"/>
    <w:pPr>
      <w:tabs>
        <w:tab w:val="left" w:pos="720"/>
        <w:tab w:val="right" w:leader="dot" w:pos="9737"/>
      </w:tabs>
      <w:spacing w:after="0"/>
      <w:ind w:left="240"/>
    </w:pPr>
    <w:rPr>
      <w:rFonts w:eastAsia="SimSun" w:cs="Arial"/>
      <w:iCs/>
      <w:smallCaps/>
      <w:noProof/>
      <w:sz w:val="20"/>
      <w:szCs w:val="20"/>
      <w:lang w:eastAsia="de-DE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6346BA"/>
    <w:pPr>
      <w:spacing w:after="0"/>
      <w:ind w:left="480"/>
    </w:pPr>
    <w:rPr>
      <w:rFonts w:asciiTheme="minorHAnsi" w:hAnsiTheme="minorHAnsi"/>
      <w:i/>
      <w:i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6346BA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346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346BA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uiPriority w:val="1"/>
    <w:qFormat/>
    <w:rsid w:val="0050658F"/>
    <w:pPr>
      <w:spacing w:after="0" w:line="240" w:lineRule="auto"/>
    </w:pPr>
    <w:rPr>
      <w:sz w:val="24"/>
    </w:rPr>
  </w:style>
  <w:style w:type="paragraph" w:styleId="Tekstpodstawowy">
    <w:name w:val="Body Text"/>
    <w:aliases w:val="Odstęp,Tekst podstawowy Znak Znak,anita1,anita1 Znak,Brødtekst Tegn Tegn"/>
    <w:basedOn w:val="Normalny"/>
    <w:link w:val="TekstpodstawowyZnak"/>
    <w:rsid w:val="00BC6B74"/>
    <w:pPr>
      <w:tabs>
        <w:tab w:val="left" w:pos="567"/>
        <w:tab w:val="left" w:pos="850"/>
      </w:tabs>
      <w:suppressAutoHyphens/>
      <w:spacing w:after="120"/>
    </w:pPr>
    <w:rPr>
      <w:rFonts w:ascii="Calibri" w:eastAsia="Calibri" w:hAnsi="Calibri" w:cs="Calibri"/>
      <w:sz w:val="22"/>
      <w:lang w:eastAsia="ar-SA"/>
    </w:rPr>
  </w:style>
  <w:style w:type="character" w:customStyle="1" w:styleId="TekstpodstawowyZnak">
    <w:name w:val="Tekst podstawowy Znak"/>
    <w:aliases w:val="Odstęp Znak,Tekst podstawowy Znak Znak Znak,anita1 Znak1,anita1 Znak Znak,Brødtekst Tegn Tegn Znak"/>
    <w:basedOn w:val="Domylnaczcionkaakapitu"/>
    <w:link w:val="Tekstpodstawowy"/>
    <w:rsid w:val="00BC6B74"/>
    <w:rPr>
      <w:rFonts w:ascii="Calibri" w:eastAsia="Calibri" w:hAnsi="Calibri" w:cs="Calibri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151A4E"/>
    <w:rPr>
      <w:color w:val="808080"/>
    </w:rPr>
  </w:style>
  <w:style w:type="paragraph" w:customStyle="1" w:styleId="Gucia1">
    <w:name w:val="Gucia1"/>
    <w:basedOn w:val="Nagwek1"/>
    <w:rsid w:val="008B4633"/>
    <w:pPr>
      <w:keepLines w:val="0"/>
      <w:spacing w:before="240" w:after="60" w:line="240" w:lineRule="auto"/>
    </w:pPr>
    <w:rPr>
      <w:rFonts w:ascii="Times New Roman" w:eastAsia="SimSun" w:hAnsi="Times New Roman"/>
      <w:kern w:val="32"/>
      <w:szCs w:val="48"/>
      <w:lang w:val="en-US" w:eastAsia="de-DE"/>
    </w:rPr>
  </w:style>
  <w:style w:type="paragraph" w:customStyle="1" w:styleId="Gucia2">
    <w:name w:val="Gucia2"/>
    <w:basedOn w:val="Nagwek2"/>
    <w:rsid w:val="008B4633"/>
    <w:pPr>
      <w:keepLines w:val="0"/>
      <w:spacing w:before="240" w:after="60" w:line="240" w:lineRule="auto"/>
    </w:pPr>
    <w:rPr>
      <w:rFonts w:ascii="Times New Roman" w:eastAsia="SimSun" w:hAnsi="Times New Roman" w:cs="Arial"/>
      <w:b w:val="0"/>
      <w:iCs/>
      <w:sz w:val="24"/>
      <w:szCs w:val="36"/>
      <w:lang w:val="en-US" w:eastAsia="de-DE"/>
    </w:rPr>
  </w:style>
  <w:style w:type="paragraph" w:customStyle="1" w:styleId="GuciaNormal">
    <w:name w:val="GuciaNormal"/>
    <w:basedOn w:val="Normalny"/>
    <w:link w:val="GuciaNormalZnak"/>
    <w:rsid w:val="008B4633"/>
    <w:pPr>
      <w:spacing w:after="0" w:line="240" w:lineRule="auto"/>
      <w:jc w:val="both"/>
    </w:pPr>
    <w:rPr>
      <w:rFonts w:ascii="Times New Roman" w:eastAsia="Times New Roman" w:hAnsi="Times New Roman" w:cs="Arial"/>
      <w:color w:val="000000"/>
      <w:szCs w:val="24"/>
      <w:lang w:val="en-US" w:eastAsia="de-DE"/>
    </w:rPr>
  </w:style>
  <w:style w:type="character" w:customStyle="1" w:styleId="GuciaNormalZnak">
    <w:name w:val="GuciaNormal Znak"/>
    <w:link w:val="GuciaNormal"/>
    <w:rsid w:val="008B4633"/>
    <w:rPr>
      <w:rFonts w:ascii="Times New Roman" w:eastAsia="Times New Roman" w:hAnsi="Times New Roman" w:cs="Arial"/>
      <w:color w:val="000000"/>
      <w:sz w:val="24"/>
      <w:szCs w:val="24"/>
      <w:lang w:val="en-US" w:eastAsia="de-DE"/>
    </w:rPr>
  </w:style>
  <w:style w:type="paragraph" w:customStyle="1" w:styleId="Gucia3">
    <w:name w:val="Gucia3"/>
    <w:basedOn w:val="Nagwek3"/>
    <w:rsid w:val="003A6B54"/>
    <w:pPr>
      <w:keepLines w:val="0"/>
      <w:spacing w:before="240" w:after="60" w:line="240" w:lineRule="auto"/>
    </w:pPr>
    <w:rPr>
      <w:rFonts w:ascii="Times New Roman" w:eastAsia="SimSun" w:hAnsi="Times New Roman" w:cs="Arial"/>
      <w:b w:val="0"/>
      <w:color w:val="auto"/>
      <w:szCs w:val="28"/>
      <w:lang w:val="en-US" w:eastAsia="de-DE"/>
    </w:rPr>
  </w:style>
  <w:style w:type="character" w:customStyle="1" w:styleId="BezodstpwZnak">
    <w:name w:val="Bez odstępów Znak"/>
    <w:basedOn w:val="Domylnaczcionkaakapitu"/>
    <w:link w:val="Bezodstpw"/>
    <w:uiPriority w:val="1"/>
    <w:rsid w:val="003C2B4C"/>
    <w:rPr>
      <w:sz w:val="24"/>
    </w:rPr>
  </w:style>
  <w:style w:type="character" w:customStyle="1" w:styleId="AkapitzlistZnak">
    <w:name w:val="Akapit z listą Znak"/>
    <w:link w:val="Akapitzlist"/>
    <w:locked/>
    <w:rsid w:val="008D05E8"/>
    <w:rPr>
      <w:sz w:val="24"/>
    </w:rPr>
  </w:style>
  <w:style w:type="paragraph" w:customStyle="1" w:styleId="Domylny">
    <w:name w:val="Domyślny"/>
    <w:rsid w:val="004E3C17"/>
    <w:pPr>
      <w:widowControl w:val="0"/>
      <w:suppressAutoHyphens/>
    </w:pPr>
    <w:rPr>
      <w:rFonts w:ascii="Arial" w:eastAsia="Times New Roman" w:hAnsi="Arial" w:cs="Times New Roman"/>
      <w:sz w:val="20"/>
      <w:szCs w:val="20"/>
      <w:lang w:eastAsia="pl-PL"/>
    </w:rPr>
  </w:style>
  <w:style w:type="character" w:customStyle="1" w:styleId="ListLabel8">
    <w:name w:val="ListLabel 8"/>
    <w:rsid w:val="004E3C17"/>
    <w:rPr>
      <w:b w:val="0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E35CD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character" w:styleId="Odwoaniedokomentarza">
    <w:name w:val="annotation reference"/>
    <w:uiPriority w:val="99"/>
    <w:semiHidden/>
    <w:unhideWhenUsed/>
    <w:rsid w:val="002D49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D49C0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D49C0"/>
    <w:rPr>
      <w:rFonts w:ascii="Calibri" w:eastAsia="Times New Roman" w:hAnsi="Calibri" w:cs="Times New Roman"/>
      <w:sz w:val="20"/>
      <w:szCs w:val="20"/>
      <w:lang w:eastAsia="pl-PL"/>
    </w:rPr>
  </w:style>
  <w:style w:type="paragraph" w:customStyle="1" w:styleId="Zwykytekst2">
    <w:name w:val="Zwykły tekst2"/>
    <w:basedOn w:val="Normalny"/>
    <w:rsid w:val="00557EA6"/>
    <w:pPr>
      <w:tabs>
        <w:tab w:val="left" w:pos="567"/>
        <w:tab w:val="left" w:pos="850"/>
      </w:tabs>
      <w:spacing w:after="0" w:line="240" w:lineRule="auto"/>
      <w:jc w:val="both"/>
    </w:pPr>
    <w:rPr>
      <w:rFonts w:ascii="Courier New" w:eastAsia="Times New Roman" w:hAnsi="Courier New" w:cs="Times New Roman"/>
      <w:sz w:val="20"/>
      <w:szCs w:val="20"/>
      <w:lang w:val="x-none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B14DA5"/>
    <w:pPr>
      <w:spacing w:after="300" w:line="240" w:lineRule="auto"/>
      <w:contextualSpacing/>
      <w:jc w:val="center"/>
    </w:pPr>
    <w:rPr>
      <w:rFonts w:ascii="Times New Roman" w:eastAsiaTheme="majorEastAsia" w:hAnsi="Times New Roman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B14DA5"/>
    <w:rPr>
      <w:rFonts w:ascii="Times New Roman" w:eastAsiaTheme="majorEastAsia" w:hAnsi="Times New Roman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7E6C76"/>
    <w:pPr>
      <w:spacing w:after="0"/>
      <w:ind w:left="72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7E6C76"/>
    <w:pPr>
      <w:spacing w:after="0"/>
      <w:ind w:left="96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7E6C76"/>
    <w:pPr>
      <w:spacing w:after="0"/>
      <w:ind w:left="12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7E6C76"/>
    <w:pPr>
      <w:spacing w:after="0"/>
      <w:ind w:left="144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7E6C76"/>
    <w:pPr>
      <w:spacing w:after="0"/>
      <w:ind w:left="168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7E6C76"/>
    <w:pPr>
      <w:spacing w:after="0"/>
      <w:ind w:left="1920"/>
    </w:pPr>
    <w:rPr>
      <w:rFonts w:asciiTheme="minorHAnsi" w:hAnsiTheme="minorHAnsi"/>
      <w:sz w:val="18"/>
      <w:szCs w:val="18"/>
    </w:rPr>
  </w:style>
  <w:style w:type="paragraph" w:customStyle="1" w:styleId="N1">
    <w:name w:val="N1"/>
    <w:basedOn w:val="Nagwek1"/>
    <w:next w:val="Nagwek1"/>
    <w:link w:val="N1Znak"/>
    <w:autoRedefine/>
    <w:qFormat/>
    <w:rsid w:val="007D1D8B"/>
  </w:style>
  <w:style w:type="paragraph" w:customStyle="1" w:styleId="N2">
    <w:name w:val="N2"/>
    <w:basedOn w:val="Nagwek2"/>
    <w:next w:val="Nagwek2"/>
    <w:link w:val="N2Znak"/>
    <w:autoRedefine/>
    <w:qFormat/>
    <w:rsid w:val="00401757"/>
    <w:pPr>
      <w:numPr>
        <w:numId w:val="7"/>
      </w:numPr>
      <w:spacing w:before="240"/>
    </w:pPr>
  </w:style>
  <w:style w:type="character" w:customStyle="1" w:styleId="N1Znak">
    <w:name w:val="N1 Znak"/>
    <w:basedOn w:val="Nagwek1Znak"/>
    <w:link w:val="N1"/>
    <w:rsid w:val="007D1D8B"/>
    <w:rPr>
      <w:rFonts w:ascii="Arial" w:eastAsiaTheme="majorEastAsia" w:hAnsi="Arial" w:cs="Arial"/>
      <w:sz w:val="40"/>
      <w:szCs w:val="40"/>
    </w:rPr>
  </w:style>
  <w:style w:type="character" w:customStyle="1" w:styleId="N2Znak">
    <w:name w:val="N2 Znak"/>
    <w:basedOn w:val="Nagwek2Znak"/>
    <w:link w:val="N2"/>
    <w:rsid w:val="00401757"/>
    <w:rPr>
      <w:rFonts w:ascii="Arial" w:eastAsiaTheme="majorEastAsia" w:hAnsi="Arial" w:cstheme="majorBidi"/>
      <w:b/>
      <w:bCs/>
      <w:sz w:val="28"/>
      <w:szCs w:val="26"/>
    </w:rPr>
  </w:style>
  <w:style w:type="paragraph" w:customStyle="1" w:styleId="Zawartotabeli">
    <w:name w:val="Zawartość tabeli"/>
    <w:basedOn w:val="Normalny"/>
    <w:rsid w:val="00F22C54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imes New Roman"/>
      <w:kern w:val="1"/>
      <w:szCs w:val="24"/>
      <w:lang w:eastAsia="ar-SA"/>
    </w:rPr>
  </w:style>
  <w:style w:type="paragraph" w:styleId="Cytat">
    <w:name w:val="Quote"/>
    <w:basedOn w:val="Normalny"/>
    <w:link w:val="CytatZnak"/>
    <w:qFormat/>
    <w:rsid w:val="00F22C54"/>
    <w:pPr>
      <w:widowControl w:val="0"/>
      <w:suppressAutoHyphens/>
      <w:spacing w:after="283" w:line="240" w:lineRule="auto"/>
      <w:ind w:left="567" w:right="567"/>
    </w:pPr>
    <w:rPr>
      <w:rFonts w:ascii="Times New Roman" w:eastAsia="Arial Unicode MS" w:hAnsi="Times New Roman" w:cs="Times New Roman"/>
      <w:kern w:val="1"/>
      <w:szCs w:val="24"/>
      <w:lang w:eastAsia="ar-SA"/>
    </w:rPr>
  </w:style>
  <w:style w:type="character" w:customStyle="1" w:styleId="CytatZnak">
    <w:name w:val="Cytat Znak"/>
    <w:basedOn w:val="Domylnaczcionkaakapitu"/>
    <w:link w:val="Cytat"/>
    <w:rsid w:val="00F22C54"/>
    <w:rPr>
      <w:rFonts w:ascii="Times New Roman" w:eastAsia="Arial Unicode MS" w:hAnsi="Times New Roman" w:cs="Times New Roman"/>
      <w:kern w:val="1"/>
      <w:sz w:val="24"/>
      <w:szCs w:val="24"/>
      <w:lang w:eastAsia="ar-SA"/>
    </w:rPr>
  </w:style>
  <w:style w:type="paragraph" w:customStyle="1" w:styleId="Tekstpodstawowy32">
    <w:name w:val="Tekst podstawowy 32"/>
    <w:basedOn w:val="Normalny"/>
    <w:rsid w:val="00F22C54"/>
    <w:pPr>
      <w:spacing w:after="120" w:line="240" w:lineRule="auto"/>
    </w:pPr>
    <w:rPr>
      <w:rFonts w:ascii="Times New Roman" w:eastAsia="Times New Roman" w:hAnsi="Times New Roman" w:cs="Times New Roman"/>
      <w:kern w:val="1"/>
      <w:sz w:val="16"/>
      <w:szCs w:val="16"/>
      <w:lang w:eastAsia="ar-SA"/>
    </w:rPr>
  </w:style>
  <w:style w:type="table" w:customStyle="1" w:styleId="Tabela-Siatka1">
    <w:name w:val="Tabela - Siatka1"/>
    <w:basedOn w:val="Standardowy"/>
    <w:uiPriority w:val="39"/>
    <w:rsid w:val="00FB63D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23361A"/>
        <w:left w:val="single" w:sz="4" w:space="0" w:color="23361A"/>
        <w:bottom w:val="single" w:sz="4" w:space="0" w:color="23361A"/>
        <w:right w:val="single" w:sz="4" w:space="0" w:color="23361A"/>
        <w:insideH w:val="single" w:sz="4" w:space="0" w:color="23361A"/>
        <w:insideV w:val="single" w:sz="4" w:space="0" w:color="23361A"/>
      </w:tblBorders>
    </w:tblPr>
  </w:style>
  <w:style w:type="table" w:customStyle="1" w:styleId="Tabela-Siatka2">
    <w:name w:val="Tabela - Siatka2"/>
    <w:basedOn w:val="Standardowy"/>
    <w:uiPriority w:val="59"/>
    <w:rsid w:val="00FB63D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3">
    <w:name w:val="Tabela - Siatka3"/>
    <w:basedOn w:val="Standardowy"/>
    <w:uiPriority w:val="59"/>
    <w:rsid w:val="00FB63D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81C5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81C56"/>
    <w:rPr>
      <w:rFonts w:ascii="Arial" w:hAnsi="Arial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81C56"/>
    <w:rPr>
      <w:vertAlign w:val="superscript"/>
    </w:rPr>
  </w:style>
  <w:style w:type="table" w:customStyle="1" w:styleId="Tabela-Siatka11">
    <w:name w:val="Tabela - Siatka11"/>
    <w:basedOn w:val="Standardowy"/>
    <w:uiPriority w:val="39"/>
    <w:rsid w:val="008540F1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23361A"/>
        <w:left w:val="single" w:sz="4" w:space="0" w:color="23361A"/>
        <w:bottom w:val="single" w:sz="4" w:space="0" w:color="23361A"/>
        <w:right w:val="single" w:sz="4" w:space="0" w:color="23361A"/>
        <w:insideH w:val="single" w:sz="4" w:space="0" w:color="23361A"/>
        <w:insideV w:val="single" w:sz="4" w:space="0" w:color="23361A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7D155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46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76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2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46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1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4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7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1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0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9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3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2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7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1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3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6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2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9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4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9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5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9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96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47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9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9239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433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729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37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47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060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727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2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19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1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3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8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27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9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97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7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45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23487B-027E-4BB4-9620-0DDB166E9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4785</TotalTime>
  <Pages>36</Pages>
  <Words>7830</Words>
  <Characters>46980</Characters>
  <Application>Microsoft Office Word</Application>
  <DocSecurity>0</DocSecurity>
  <Lines>391</Lines>
  <Paragraphs>109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54701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dastore</dc:creator>
  <cp:lastModifiedBy>Miłosz Musieł</cp:lastModifiedBy>
  <cp:revision>83</cp:revision>
  <cp:lastPrinted>2023-08-24T14:06:00Z</cp:lastPrinted>
  <dcterms:created xsi:type="dcterms:W3CDTF">2022-12-21T10:11:00Z</dcterms:created>
  <dcterms:modified xsi:type="dcterms:W3CDTF">2023-08-24T14:19:00Z</dcterms:modified>
</cp:coreProperties>
</file>