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499A0F09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 xml:space="preserve">Załącznik nr </w:t>
      </w:r>
      <w:r w:rsidR="00DA6A01">
        <w:rPr>
          <w:rFonts w:ascii="Times New Roman" w:eastAsia="Calibri" w:hAnsi="Times New Roman" w:cs="Times New Roman"/>
          <w:b/>
        </w:rPr>
        <w:t>4</w:t>
      </w:r>
      <w:r w:rsidR="00E138DA">
        <w:rPr>
          <w:rFonts w:ascii="Times New Roman" w:eastAsia="Calibri" w:hAnsi="Times New Roman" w:cs="Times New Roman"/>
          <w:b/>
        </w:rPr>
        <w:t xml:space="preserve"> a</w:t>
      </w:r>
      <w:r w:rsidRPr="0005166E">
        <w:rPr>
          <w:rFonts w:ascii="Times New Roman" w:eastAsia="Calibri" w:hAnsi="Times New Roman" w:cs="Times New Roman"/>
          <w:b/>
        </w:rPr>
        <w:t xml:space="preserve"> do SWZ</w:t>
      </w:r>
    </w:p>
    <w:p w14:paraId="1129CD3D" w14:textId="77777777" w:rsidR="0005166E" w:rsidRPr="0005166E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5166E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060E828A" w14:textId="4CEA0640" w:rsidR="00D04E6B" w:rsidRPr="00E138DA" w:rsidRDefault="00DA6A01" w:rsidP="00D04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138DA">
        <w:rPr>
          <w:rFonts w:ascii="Times New Roman" w:eastAsia="Times New Roman" w:hAnsi="Times New Roman" w:cs="Times New Roman"/>
          <w:lang w:eastAsia="pl-PL"/>
        </w:rPr>
        <w:t xml:space="preserve">Wykonawca powinien wykazać, że skieruje do realizacji </w:t>
      </w:r>
      <w:r w:rsidR="001D7DD3" w:rsidRPr="00E138DA">
        <w:rPr>
          <w:rFonts w:ascii="Times New Roman" w:eastAsia="Times New Roman" w:hAnsi="Times New Roman" w:cs="Times New Roman"/>
          <w:lang w:eastAsia="pl-PL"/>
        </w:rPr>
        <w:t xml:space="preserve">zadania,. </w:t>
      </w:r>
      <w:r w:rsidR="001D7DD3" w:rsidRPr="00E138DA">
        <w:rPr>
          <w:rFonts w:ascii="Times New Roman" w:eastAsia="Times New Roman" w:hAnsi="Times New Roman" w:cs="Times New Roman"/>
          <w:b/>
          <w:bCs/>
          <w:lang w:eastAsia="pl-PL"/>
        </w:rPr>
        <w:t>co najmniej 1 osobą posiadającą uprawnienia budowlane do kierowania robotami budowlanymi o specjalności konstrukcyjno-budowlanej bez ograniczeń</w:t>
      </w:r>
      <w:r w:rsidR="001D7DD3" w:rsidRPr="00E138DA">
        <w:rPr>
          <w:rFonts w:ascii="Times New Roman" w:eastAsia="Times New Roman" w:hAnsi="Times New Roman" w:cs="Times New Roman"/>
          <w:lang w:eastAsia="pl-PL"/>
        </w:rPr>
        <w:t xml:space="preserve"> w rozumieniu ustawy z dnia 7 lipca 1994 r. Prawo budowlane (tj. Dz.U. z 2020 r. poz. 1333 z </w:t>
      </w:r>
      <w:proofErr w:type="spellStart"/>
      <w:r w:rsidR="001D7DD3" w:rsidRPr="00E138D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1D7DD3" w:rsidRPr="00E138DA">
        <w:rPr>
          <w:rFonts w:ascii="Times New Roman" w:eastAsia="Times New Roman" w:hAnsi="Times New Roman" w:cs="Times New Roman"/>
          <w:lang w:eastAsia="pl-PL"/>
        </w:rPr>
        <w:t>. zm.) oraz Rozporządzenia Ministra Infrastruktury i Rozwoju z dnia 29 kwietnia 2019 r. w sprawie przygotowania zawodowego do wykonywania samodzielnych funkcji w budownictwie (Dz.U. z 2019 r. poz. 831)</w:t>
      </w:r>
      <w:r w:rsidR="00D70988" w:rsidRPr="00E138DA">
        <w:rPr>
          <w:rFonts w:ascii="Times New Roman" w:eastAsia="Times New Roman" w:hAnsi="Times New Roman" w:cs="Times New Roman"/>
          <w:lang w:eastAsia="pl-PL"/>
        </w:rPr>
        <w:t xml:space="preserve"> – kierownik budowy</w:t>
      </w:r>
      <w:r w:rsidR="001D7DD3" w:rsidRPr="00E138DA">
        <w:rPr>
          <w:rFonts w:ascii="Times New Roman" w:eastAsia="Times New Roman" w:hAnsi="Times New Roman" w:cs="Times New Roman"/>
          <w:lang w:eastAsia="pl-PL"/>
        </w:rPr>
        <w:t xml:space="preserve">, oraz  </w:t>
      </w:r>
      <w:bookmarkStart w:id="0" w:name="_Hlk119323367"/>
      <w:r w:rsidR="00D04E6B" w:rsidRPr="00E138DA">
        <w:rPr>
          <w:rFonts w:ascii="Times New Roman" w:eastAsia="Times New Roman" w:hAnsi="Times New Roman" w:cs="Times New Roman"/>
          <w:b/>
          <w:bCs/>
          <w:lang w:eastAsia="pl-PL"/>
        </w:rPr>
        <w:t xml:space="preserve">1 osobą posiadającą uprawnienia budowlane bez ograniczeń do kierowania robotami budowlanymi w specjalności instalacyjnej w zakresie sieci, instalacji i urządzeń cieplnych, wentylacyjnych, gazowych, wodociągowych i kanalizacyjnych lub odpowiadające im ważne uprawnienia budowlane wydane na podstawie wcześniej obowiązujących przepisów prawa – kierownik robót sanitarnych oraz  1 osobą posiadającą uprawnienia budowlane bez ograniczeń do kierowania robotami budowlanymi w specjalności instalacyjnej w zakresie sieci, instalacji i urządzeń elektrycznych i elektroenergetycznych lub odpowiadające im ważne uprawnienia budowlane wydane na podstawie wcześniej obowiązujących przepisów prawa – kierownik robót elektrycznych </w:t>
      </w:r>
      <w:r w:rsidR="001D7DD3" w:rsidRPr="00E138DA">
        <w:rPr>
          <w:rFonts w:ascii="Times New Roman" w:eastAsia="Verdana" w:hAnsi="Times New Roman" w:cs="Times New Roman"/>
          <w:b/>
          <w:bCs/>
          <w:u w:val="single"/>
        </w:rPr>
        <w:t xml:space="preserve">na potrzeby postępowania  o udzielenie zamówienia publicznego, realizowanego w trybie podstawowym bez negocjacji (art. 275 pkt 1 ustawy </w:t>
      </w:r>
      <w:proofErr w:type="spellStart"/>
      <w:r w:rsidR="001D7DD3" w:rsidRPr="00E138DA">
        <w:rPr>
          <w:rFonts w:ascii="Times New Roman" w:eastAsia="Verdana" w:hAnsi="Times New Roman" w:cs="Times New Roman"/>
          <w:b/>
          <w:bCs/>
          <w:u w:val="single"/>
        </w:rPr>
        <w:t>Pzp</w:t>
      </w:r>
      <w:proofErr w:type="spellEnd"/>
      <w:r w:rsidR="001D7DD3" w:rsidRPr="00E138DA">
        <w:rPr>
          <w:rFonts w:ascii="Times New Roman" w:eastAsia="Verdana" w:hAnsi="Times New Roman" w:cs="Times New Roman"/>
          <w:b/>
          <w:bCs/>
          <w:u w:val="single"/>
        </w:rPr>
        <w:t xml:space="preserve">) na wykonanie robót budowlanych pn. </w:t>
      </w:r>
      <w:bookmarkEnd w:id="0"/>
      <w:r w:rsidR="00D04E6B" w:rsidRPr="00E138DA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>Przebudowa i zmiana sposobu użytkowania budynku gminnego na budynek mieszkalny w Szufnarowej dz.nr 2071/5</w:t>
      </w:r>
    </w:p>
    <w:p w14:paraId="227E6A42" w14:textId="75B2A1D3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0F4DB8" w14:textId="1C971026" w:rsidR="0005166E" w:rsidRPr="00CE47B6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789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4066"/>
        <w:gridCol w:w="2814"/>
      </w:tblGrid>
      <w:tr w:rsidR="00F014B7" w:rsidRPr="0005166E" w14:paraId="10CE1C31" w14:textId="77777777" w:rsidTr="00D04E6B">
        <w:trPr>
          <w:trHeight w:val="60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F014B7" w:rsidRPr="0005166E" w14:paraId="44BCEC1E" w14:textId="77777777" w:rsidTr="00D04E6B">
        <w:trPr>
          <w:trHeight w:val="77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3E148C9D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</w:t>
            </w:r>
            <w:r w:rsidR="00D04E6B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budowy</w:t>
            </w:r>
          </w:p>
          <w:p w14:paraId="2702978E" w14:textId="51BA1841" w:rsidR="00F014B7" w:rsidRPr="0005166E" w:rsidRDefault="001D7DD3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o specjalności konstrukcyjno-budowlanej bez ograniczeń</w:t>
            </w: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 </w:t>
            </w:r>
          </w:p>
          <w:p w14:paraId="297CFCB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tr w:rsidR="001D7DD3" w:rsidRPr="0005166E" w14:paraId="2AD3E307" w14:textId="77777777" w:rsidTr="00D04E6B">
        <w:trPr>
          <w:trHeight w:val="96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07A492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55F1848D" w14:textId="61D7868B" w:rsid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w </w:t>
            </w:r>
            <w:r w:rsidR="004D7809" w:rsidRPr="004D780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posiadającą uprawnienia budowlane bez ograniczeń do kierowania robotami budowlanymi w specjalności instalacyjnej w zakresie sieci, instalacji i urządzeń cieplnych, wentylacyjnych, gazowych, wodociągowych i kanalizacyjnych lub odpowiadające im ważne </w:t>
            </w:r>
            <w:r w:rsidR="004D7809" w:rsidRPr="004D780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lastRenderedPageBreak/>
              <w:t>uprawnienia budowlane wydane na podstawie wcześniej obowiązujących przepisów prawa</w:t>
            </w:r>
          </w:p>
          <w:p w14:paraId="4A616095" w14:textId="1B09E89D" w:rsid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</w:p>
          <w:p w14:paraId="662D7E50" w14:textId="77777777" w:rsid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</w:p>
          <w:p w14:paraId="41BB9F18" w14:textId="2D77075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_____________</w:t>
            </w:r>
          </w:p>
          <w:p w14:paraId="78E9BDB4" w14:textId="55D34152" w:rsidR="001D7DD3" w:rsidRPr="0005166E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B438022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lastRenderedPageBreak/>
              <w:t>Uprawnienia budowlane nr …………………………………………..…</w:t>
            </w:r>
          </w:p>
          <w:p w14:paraId="57974F59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62CBEF9B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44B40B30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4A1E1045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7E630D1E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38FB20E0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3A1FA4B1" w14:textId="1528F749" w:rsidR="001D7DD3" w:rsidRPr="0005166E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E11A7C8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565E5350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7BAEF71E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024B3456" w14:textId="1AD33D40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6AFDEF58" w14:textId="1A23733A" w:rsidR="001D7DD3" w:rsidRPr="0005166E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tr w:rsidR="00D04E6B" w:rsidRPr="0005166E" w14:paraId="3D7BD116" w14:textId="77777777" w:rsidTr="00D04E6B">
        <w:trPr>
          <w:trHeight w:val="623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9B8613C" w14:textId="77777777" w:rsidR="00D04E6B" w:rsidRDefault="00D04E6B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robót </w:t>
            </w: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posiadającą uprawnienia budowlane bez ograniczeń do kierowania robotami budowlanymi w specjalności instalacyjnej w zakresie sieci, instalacji i urządzeń elektrycznych i elektroenergetycznych lub odpowiadające im ważne uprawnienia budowlane wydane na podstawie wcześniej obowiązujących przepisów prawa</w:t>
            </w:r>
          </w:p>
          <w:p w14:paraId="4BE7D73F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6BB2F13E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387F30CA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027F7A9F" w14:textId="77777777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______________</w:t>
            </w:r>
          </w:p>
          <w:p w14:paraId="31A22E83" w14:textId="6F8FD2F1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1976AC7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58E84476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6197398F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018802DD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59E27894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6038AA9E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78F6676E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35DF2F7B" w14:textId="1FEAE6B7" w:rsidR="00D04E6B" w:rsidRPr="001D7DD3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FB5D981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2E662905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204061BC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60F2369F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133FCFB3" w14:textId="77777777" w:rsid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04123016" w14:textId="77777777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  <w:p w14:paraId="3EE4E740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7F0B3DFE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1D91E9F8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4E2D5DFF" w14:textId="47265CFC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</w:tc>
      </w:tr>
      <w:bookmarkEnd w:id="1"/>
    </w:tbl>
    <w:p w14:paraId="79FB7405" w14:textId="3E9EE777" w:rsidR="00EA38E9" w:rsidRPr="00DA6A01" w:rsidRDefault="00EA38E9" w:rsidP="00CE47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C7E3EF4" w14:textId="6A5343AA" w:rsidR="003666A6" w:rsidRPr="00DA6A01" w:rsidRDefault="003666A6" w:rsidP="00CE47B6">
      <w:pPr>
        <w:tabs>
          <w:tab w:val="left" w:pos="0"/>
        </w:tabs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ZAUFANYMLUB PODPISEM OSOBISTYM.</w:t>
      </w:r>
    </w:p>
    <w:p w14:paraId="71229F9D" w14:textId="0241E518" w:rsidR="00EA38E9" w:rsidRPr="00DA6A01" w:rsidRDefault="003666A6" w:rsidP="00CE47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A6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F014B7" w:rsidRDefault="00F014B7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D7DD3"/>
    <w:rsid w:val="001E5B56"/>
    <w:rsid w:val="002D7540"/>
    <w:rsid w:val="003666A6"/>
    <w:rsid w:val="004A2F20"/>
    <w:rsid w:val="004D7809"/>
    <w:rsid w:val="00561B71"/>
    <w:rsid w:val="007D0479"/>
    <w:rsid w:val="009D18F0"/>
    <w:rsid w:val="00AC348B"/>
    <w:rsid w:val="00C20740"/>
    <w:rsid w:val="00CE47B6"/>
    <w:rsid w:val="00D04E6B"/>
    <w:rsid w:val="00D56FDD"/>
    <w:rsid w:val="00D70988"/>
    <w:rsid w:val="00DA6A01"/>
    <w:rsid w:val="00E138DA"/>
    <w:rsid w:val="00E619DE"/>
    <w:rsid w:val="00EA38E9"/>
    <w:rsid w:val="00F014B7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paragraph" w:styleId="NormalnyWeb">
    <w:name w:val="Normal (Web)"/>
    <w:basedOn w:val="Normalny"/>
    <w:uiPriority w:val="99"/>
    <w:semiHidden/>
    <w:unhideWhenUsed/>
    <w:rsid w:val="001D7DD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12</cp:revision>
  <cp:lastPrinted>2022-10-27T10:23:00Z</cp:lastPrinted>
  <dcterms:created xsi:type="dcterms:W3CDTF">2021-04-23T17:49:00Z</dcterms:created>
  <dcterms:modified xsi:type="dcterms:W3CDTF">2023-09-14T11:43:00Z</dcterms:modified>
</cp:coreProperties>
</file>