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B9918" w14:textId="77777777" w:rsidR="00CA169C" w:rsidRDefault="00CA169C" w:rsidP="00CA169C">
      <w:pPr>
        <w:jc w:val="both"/>
        <w:rPr>
          <w:rFonts w:ascii="Tahoma" w:hAnsi="Tahoma" w:cs="Tahoma"/>
          <w:b/>
          <w:sz w:val="20"/>
          <w:szCs w:val="20"/>
        </w:rPr>
      </w:pPr>
      <w:r w:rsidRPr="003E4BCA">
        <w:rPr>
          <w:rFonts w:ascii="Tahoma" w:hAnsi="Tahoma" w:cs="Tahoma"/>
          <w:b/>
          <w:sz w:val="20"/>
          <w:szCs w:val="20"/>
        </w:rPr>
        <w:t xml:space="preserve">Załącznik Nr 4 do SIWZ </w:t>
      </w:r>
    </w:p>
    <w:p w14:paraId="21DCFB46" w14:textId="77777777" w:rsidR="00CA169C" w:rsidRPr="00700CAC" w:rsidRDefault="00CA169C" w:rsidP="00CA169C">
      <w:pPr>
        <w:widowControl w:val="0"/>
        <w:suppressAutoHyphens w:val="0"/>
        <w:autoSpaceDE w:val="0"/>
        <w:autoSpaceDN w:val="0"/>
        <w:adjustRightInd w:val="0"/>
        <w:spacing w:line="240" w:lineRule="auto"/>
        <w:ind w:firstLine="720"/>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UMOWA PROJEKT</w:t>
      </w:r>
    </w:p>
    <w:p w14:paraId="35A05FD5" w14:textId="77777777" w:rsidR="00CA169C" w:rsidRPr="00700CAC" w:rsidRDefault="00CA169C" w:rsidP="00CA169C">
      <w:pPr>
        <w:widowControl w:val="0"/>
        <w:suppressAutoHyphens w:val="0"/>
        <w:autoSpaceDE w:val="0"/>
        <w:autoSpaceDN w:val="0"/>
        <w:adjustRightInd w:val="0"/>
        <w:spacing w:line="240" w:lineRule="auto"/>
        <w:ind w:firstLine="720"/>
        <w:jc w:val="both"/>
        <w:rPr>
          <w:rFonts w:ascii="Tahoma" w:hAnsi="Tahoma" w:cs="Tahoma"/>
          <w:kern w:val="0"/>
          <w:sz w:val="20"/>
          <w:szCs w:val="20"/>
          <w:lang w:eastAsia="pl-PL" w:bidi="ar-SA"/>
        </w:rPr>
      </w:pPr>
    </w:p>
    <w:p w14:paraId="64893915" w14:textId="77777777" w:rsidR="00CA169C" w:rsidRPr="00700CAC" w:rsidRDefault="00CA169C" w:rsidP="00CA169C">
      <w:pPr>
        <w:widowControl w:val="0"/>
        <w:suppressAutoHyphens w:val="0"/>
        <w:autoSpaceDE w:val="0"/>
        <w:autoSpaceDN w:val="0"/>
        <w:adjustRightInd w:val="0"/>
        <w:spacing w:line="240" w:lineRule="auto"/>
        <w:ind w:firstLine="720"/>
        <w:jc w:val="both"/>
        <w:rPr>
          <w:rFonts w:ascii="Tahoma" w:hAnsi="Tahoma" w:cs="Tahoma"/>
          <w:kern w:val="0"/>
          <w:sz w:val="20"/>
          <w:szCs w:val="20"/>
          <w:lang w:eastAsia="pl-PL" w:bidi="ar-SA"/>
        </w:rPr>
      </w:pPr>
    </w:p>
    <w:p w14:paraId="7F5FB823" w14:textId="50390FF5" w:rsidR="00CA169C" w:rsidRPr="00700CAC" w:rsidRDefault="00CA169C" w:rsidP="00CA169C">
      <w:pPr>
        <w:widowControl w:val="0"/>
        <w:suppressAutoHyphens w:val="0"/>
        <w:autoSpaceDE w:val="0"/>
        <w:autoSpaceDN w:val="0"/>
        <w:adjustRightInd w:val="0"/>
        <w:spacing w:line="240" w:lineRule="auto"/>
        <w:ind w:firstLine="720"/>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W dniu </w:t>
      </w:r>
      <w:r w:rsidRPr="00700CAC">
        <w:rPr>
          <w:rFonts w:ascii="Tahoma" w:hAnsi="Tahoma" w:cs="Tahoma"/>
          <w:b/>
          <w:bCs/>
          <w:kern w:val="0"/>
          <w:sz w:val="20"/>
          <w:szCs w:val="20"/>
          <w:lang w:eastAsia="pl-PL" w:bidi="ar-SA"/>
        </w:rPr>
        <w:t xml:space="preserve">…………………. </w:t>
      </w:r>
      <w:r>
        <w:rPr>
          <w:rFonts w:ascii="Tahoma" w:hAnsi="Tahoma" w:cs="Tahoma"/>
          <w:b/>
          <w:bCs/>
          <w:kern w:val="0"/>
          <w:sz w:val="20"/>
          <w:szCs w:val="20"/>
          <w:lang w:eastAsia="pl-PL" w:bidi="ar-SA"/>
        </w:rPr>
        <w:t>2021</w:t>
      </w:r>
      <w:r w:rsidRPr="00700CAC">
        <w:rPr>
          <w:rFonts w:ascii="Tahoma" w:hAnsi="Tahoma" w:cs="Tahoma"/>
          <w:b/>
          <w:bCs/>
          <w:kern w:val="0"/>
          <w:sz w:val="20"/>
          <w:szCs w:val="20"/>
          <w:lang w:eastAsia="pl-PL" w:bidi="ar-SA"/>
        </w:rPr>
        <w:t>r</w:t>
      </w:r>
      <w:r w:rsidRPr="00700CAC">
        <w:rPr>
          <w:rFonts w:ascii="Tahoma" w:hAnsi="Tahoma" w:cs="Tahoma"/>
          <w:kern w:val="0"/>
          <w:sz w:val="20"/>
          <w:szCs w:val="20"/>
          <w:lang w:eastAsia="pl-PL" w:bidi="ar-SA"/>
        </w:rPr>
        <w:t>. w Olsztynie pomiędzy</w:t>
      </w:r>
      <w:r>
        <w:rPr>
          <w:rFonts w:ascii="Tahoma" w:hAnsi="Tahoma" w:cs="Tahoma"/>
          <w:kern w:val="0"/>
          <w:sz w:val="20"/>
          <w:szCs w:val="20"/>
          <w:lang w:eastAsia="pl-PL" w:bidi="ar-SA"/>
        </w:rPr>
        <w:t xml:space="preserve"> Powiatem Olsztyńskim, Plac Bema 5, 10-516 Olsztyn, NIP: ……………………………….., w imieniu którego działa</w:t>
      </w:r>
      <w:r w:rsidRPr="00700CAC">
        <w:rPr>
          <w:rFonts w:ascii="Tahoma" w:hAnsi="Tahoma" w:cs="Tahoma"/>
          <w:kern w:val="0"/>
          <w:sz w:val="20"/>
          <w:szCs w:val="20"/>
          <w:lang w:eastAsia="pl-PL" w:bidi="ar-SA"/>
        </w:rPr>
        <w:t xml:space="preserve"> </w:t>
      </w:r>
      <w:r>
        <w:rPr>
          <w:rFonts w:ascii="Tahoma" w:hAnsi="Tahoma" w:cs="Tahoma"/>
          <w:kern w:val="0"/>
          <w:sz w:val="20"/>
          <w:szCs w:val="20"/>
          <w:lang w:eastAsia="pl-PL" w:bidi="ar-SA"/>
        </w:rPr>
        <w:t>Powiatowa Służba Drogowa w Olsztynie, ul. Cementowa 3, 10-429 Olsztyn, zwana „Zamawiającym” reprezentowanym przez:</w:t>
      </w:r>
    </w:p>
    <w:p w14:paraId="16280AEE"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Pr>
          <w:rFonts w:ascii="Tahoma" w:hAnsi="Tahoma" w:cs="Tahoma"/>
          <w:kern w:val="0"/>
          <w:sz w:val="20"/>
          <w:szCs w:val="20"/>
          <w:lang w:eastAsia="pl-PL" w:bidi="ar-SA"/>
        </w:rPr>
        <w:t xml:space="preserve">Dariusza Jasińskiego </w:t>
      </w:r>
      <w:r w:rsidRPr="00700CAC">
        <w:rPr>
          <w:rFonts w:ascii="Tahoma" w:hAnsi="Tahoma" w:cs="Tahoma"/>
          <w:kern w:val="0"/>
          <w:sz w:val="20"/>
          <w:szCs w:val="20"/>
          <w:lang w:eastAsia="pl-PL" w:bidi="ar-SA"/>
        </w:rPr>
        <w:tab/>
      </w:r>
      <w:r>
        <w:rPr>
          <w:rFonts w:ascii="Tahoma" w:hAnsi="Tahoma" w:cs="Tahoma"/>
          <w:kern w:val="0"/>
          <w:sz w:val="20"/>
          <w:szCs w:val="20"/>
          <w:lang w:eastAsia="pl-PL" w:bidi="ar-SA"/>
        </w:rPr>
        <w:tab/>
      </w:r>
      <w:r w:rsidRPr="00700CAC">
        <w:rPr>
          <w:rFonts w:ascii="Tahoma" w:hAnsi="Tahoma" w:cs="Tahoma"/>
          <w:kern w:val="0"/>
          <w:sz w:val="20"/>
          <w:szCs w:val="20"/>
          <w:lang w:eastAsia="pl-PL" w:bidi="ar-SA"/>
        </w:rPr>
        <w:t>-</w:t>
      </w:r>
      <w:r w:rsidRPr="00700CAC">
        <w:rPr>
          <w:rFonts w:ascii="Tahoma" w:hAnsi="Tahoma" w:cs="Tahoma"/>
          <w:kern w:val="0"/>
          <w:sz w:val="20"/>
          <w:szCs w:val="20"/>
          <w:lang w:eastAsia="pl-PL" w:bidi="ar-SA"/>
        </w:rPr>
        <w:tab/>
        <w:t>Dyrektor</w:t>
      </w:r>
      <w:r>
        <w:rPr>
          <w:rFonts w:ascii="Tahoma" w:hAnsi="Tahoma" w:cs="Tahoma"/>
          <w:kern w:val="0"/>
          <w:sz w:val="20"/>
          <w:szCs w:val="20"/>
          <w:lang w:eastAsia="pl-PL" w:bidi="ar-SA"/>
        </w:rPr>
        <w:t>a</w:t>
      </w:r>
      <w:r w:rsidRPr="00700CAC">
        <w:rPr>
          <w:rFonts w:ascii="Tahoma" w:hAnsi="Tahoma" w:cs="Tahoma"/>
          <w:kern w:val="0"/>
          <w:sz w:val="20"/>
          <w:szCs w:val="20"/>
          <w:lang w:eastAsia="pl-PL" w:bidi="ar-SA"/>
        </w:rPr>
        <w:t xml:space="preserve"> </w:t>
      </w:r>
    </w:p>
    <w:p w14:paraId="19381BD0"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przy kontrasygnacie </w:t>
      </w:r>
    </w:p>
    <w:p w14:paraId="188FBBC1"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Ireny </w:t>
      </w:r>
      <w:proofErr w:type="spellStart"/>
      <w:r w:rsidRPr="00700CAC">
        <w:rPr>
          <w:rFonts w:ascii="Tahoma" w:hAnsi="Tahoma" w:cs="Tahoma"/>
          <w:kern w:val="0"/>
          <w:sz w:val="20"/>
          <w:szCs w:val="20"/>
          <w:lang w:eastAsia="pl-PL" w:bidi="ar-SA"/>
        </w:rPr>
        <w:t>Bochno</w:t>
      </w:r>
      <w:proofErr w:type="spellEnd"/>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t>-</w:t>
      </w:r>
      <w:r w:rsidRPr="00700CAC">
        <w:rPr>
          <w:rFonts w:ascii="Tahoma" w:hAnsi="Tahoma" w:cs="Tahoma"/>
          <w:kern w:val="0"/>
          <w:sz w:val="20"/>
          <w:szCs w:val="20"/>
          <w:lang w:eastAsia="pl-PL" w:bidi="ar-SA"/>
        </w:rPr>
        <w:tab/>
        <w:t>Głównej Księgowej,</w:t>
      </w:r>
    </w:p>
    <w:p w14:paraId="5D228FA3"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p>
    <w:p w14:paraId="11ED46B8" w14:textId="77777777" w:rsidR="00CA169C" w:rsidRPr="00700CAC" w:rsidRDefault="00CA169C" w:rsidP="00CA169C">
      <w:pPr>
        <w:widowControl w:val="0"/>
        <w:suppressAutoHyphens w:val="0"/>
        <w:autoSpaceDE w:val="0"/>
        <w:autoSpaceDN w:val="0"/>
        <w:adjustRightInd w:val="0"/>
        <w:spacing w:after="120" w:line="240" w:lineRule="auto"/>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a firmą </w:t>
      </w:r>
      <w:r w:rsidRPr="00700CAC">
        <w:rPr>
          <w:rFonts w:ascii="Tahoma" w:hAnsi="Tahoma" w:cs="Tahoma"/>
          <w:b/>
          <w:bCs/>
          <w:kern w:val="0"/>
          <w:sz w:val="20"/>
          <w:szCs w:val="20"/>
          <w:lang w:eastAsia="pl-PL" w:bidi="ar-SA"/>
        </w:rPr>
        <w:t>……………………………………………………………</w:t>
      </w:r>
      <w:r w:rsidRPr="00700CAC">
        <w:rPr>
          <w:rFonts w:ascii="Tahoma" w:hAnsi="Tahoma" w:cs="Tahoma"/>
          <w:kern w:val="0"/>
          <w:sz w:val="20"/>
          <w:szCs w:val="20"/>
          <w:lang w:eastAsia="pl-PL" w:bidi="ar-SA"/>
        </w:rPr>
        <w:t>, zwaną dalej „Wykonawcą”, NIP:…………………………………,REGON ……………………………………………………….. w imieniu której  działają:</w:t>
      </w:r>
    </w:p>
    <w:p w14:paraId="56BEC6E7"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t>
      </w:r>
    </w:p>
    <w:p w14:paraId="6FE15F63"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2E4A8390" w14:textId="2E470506" w:rsidR="00CA169C" w:rsidRPr="00700CAC" w:rsidRDefault="00CA169C" w:rsidP="00605DF2">
      <w:pPr>
        <w:widowControl w:val="0"/>
        <w:suppressAutoHyphens w:val="0"/>
        <w:autoSpaceDE w:val="0"/>
        <w:autoSpaceDN w:val="0"/>
        <w:adjustRightInd w:val="0"/>
        <w:spacing w:line="36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na podstawie dokonanego przez Zamawiającego wyboru oferty Wykonawcy w drodze przetargu nieograniczonego </w:t>
      </w:r>
      <w:r>
        <w:rPr>
          <w:rFonts w:ascii="Tahoma" w:hAnsi="Tahoma" w:cs="Tahoma"/>
          <w:kern w:val="0"/>
          <w:sz w:val="20"/>
          <w:szCs w:val="20"/>
          <w:lang w:eastAsia="pl-PL" w:bidi="ar-SA"/>
        </w:rPr>
        <w:t>ZP.262.</w:t>
      </w:r>
      <w:r w:rsidR="003658B4">
        <w:rPr>
          <w:rFonts w:ascii="Tahoma" w:hAnsi="Tahoma" w:cs="Tahoma"/>
          <w:kern w:val="0"/>
          <w:sz w:val="20"/>
          <w:szCs w:val="20"/>
          <w:lang w:eastAsia="pl-PL" w:bidi="ar-SA"/>
        </w:rPr>
        <w:t>14</w:t>
      </w:r>
      <w:r>
        <w:rPr>
          <w:rFonts w:ascii="Tahoma" w:hAnsi="Tahoma" w:cs="Tahoma"/>
          <w:kern w:val="0"/>
          <w:sz w:val="20"/>
          <w:szCs w:val="20"/>
          <w:lang w:eastAsia="pl-PL" w:bidi="ar-SA"/>
        </w:rPr>
        <w:t xml:space="preserve">.2021 </w:t>
      </w:r>
      <w:r w:rsidRPr="00700CAC">
        <w:rPr>
          <w:rFonts w:ascii="Tahoma" w:hAnsi="Tahoma" w:cs="Tahoma"/>
          <w:bCs/>
          <w:kern w:val="0"/>
          <w:sz w:val="20"/>
          <w:szCs w:val="20"/>
          <w:lang w:eastAsia="pl-PL" w:bidi="ar-SA"/>
        </w:rPr>
        <w:t xml:space="preserve">na realizację zamówienia pn.: </w:t>
      </w:r>
      <w:r w:rsidRPr="00700CAC">
        <w:rPr>
          <w:rFonts w:ascii="Tahoma" w:hAnsi="Tahoma" w:cs="Tahoma"/>
          <w:b/>
          <w:kern w:val="0"/>
          <w:sz w:val="20"/>
          <w:szCs w:val="20"/>
          <w:lang w:eastAsia="pl-PL" w:bidi="ar-SA"/>
        </w:rPr>
        <w:t>„</w:t>
      </w:r>
      <w:r w:rsidR="00605DF2">
        <w:rPr>
          <w:rFonts w:ascii="Tahoma" w:hAnsi="Tahoma" w:cs="Tahoma"/>
          <w:b/>
          <w:kern w:val="0"/>
          <w:sz w:val="20"/>
          <w:szCs w:val="20"/>
          <w:lang w:eastAsia="pl-PL" w:bidi="ar-SA"/>
        </w:rPr>
        <w:t xml:space="preserve">Likwidacja przełomu </w:t>
      </w:r>
      <w:r w:rsidR="00ED362D">
        <w:rPr>
          <w:rFonts w:ascii="Tahoma" w:hAnsi="Tahoma" w:cs="Tahoma"/>
          <w:b/>
          <w:kern w:val="0"/>
          <w:sz w:val="20"/>
          <w:szCs w:val="20"/>
          <w:lang w:eastAsia="pl-PL" w:bidi="ar-SA"/>
        </w:rPr>
        <w:t>w</w:t>
      </w:r>
      <w:r w:rsidR="003658B4">
        <w:rPr>
          <w:rFonts w:ascii="Tahoma" w:hAnsi="Tahoma" w:cs="Tahoma"/>
          <w:b/>
          <w:kern w:val="0"/>
          <w:sz w:val="20"/>
          <w:szCs w:val="20"/>
          <w:lang w:eastAsia="pl-PL" w:bidi="ar-SA"/>
        </w:rPr>
        <w:t xml:space="preserve"> ciągu drogi powiatowej Nr 1499</w:t>
      </w:r>
      <w:r w:rsidR="00B300E5">
        <w:rPr>
          <w:rFonts w:ascii="Tahoma" w:hAnsi="Tahoma" w:cs="Tahoma"/>
          <w:b/>
          <w:kern w:val="0"/>
          <w:sz w:val="20"/>
          <w:szCs w:val="20"/>
          <w:lang w:eastAsia="pl-PL" w:bidi="ar-SA"/>
        </w:rPr>
        <w:t xml:space="preserve">N w miejscowości </w:t>
      </w:r>
      <w:r w:rsidR="003658B4">
        <w:rPr>
          <w:rFonts w:ascii="Tahoma" w:hAnsi="Tahoma" w:cs="Tahoma"/>
          <w:b/>
          <w:kern w:val="0"/>
          <w:sz w:val="20"/>
          <w:szCs w:val="20"/>
          <w:lang w:eastAsia="pl-PL" w:bidi="ar-SA"/>
        </w:rPr>
        <w:t>Kominki</w:t>
      </w:r>
      <w:r w:rsidR="00605DF2">
        <w:rPr>
          <w:rFonts w:ascii="Tahoma" w:hAnsi="Tahoma" w:cs="Tahoma"/>
          <w:b/>
          <w:kern w:val="0"/>
          <w:sz w:val="20"/>
          <w:szCs w:val="20"/>
          <w:lang w:eastAsia="pl-PL" w:bidi="ar-SA"/>
        </w:rPr>
        <w:t xml:space="preserve">”, </w:t>
      </w:r>
      <w:r w:rsidRPr="00700CAC">
        <w:rPr>
          <w:rFonts w:ascii="Tahoma" w:hAnsi="Tahoma" w:cs="Tahoma"/>
          <w:kern w:val="0"/>
          <w:sz w:val="20"/>
          <w:szCs w:val="20"/>
          <w:lang w:eastAsia="pl-PL" w:bidi="ar-SA"/>
        </w:rPr>
        <w:t>została zawarta umowa następującej treści:</w:t>
      </w:r>
    </w:p>
    <w:p w14:paraId="7BA60705"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1</w:t>
      </w:r>
    </w:p>
    <w:p w14:paraId="2B68579C" w14:textId="057BE699" w:rsidR="00CA169C" w:rsidRPr="00700CAC" w:rsidRDefault="00CA169C" w:rsidP="00CA169C">
      <w:pPr>
        <w:widowControl w:val="0"/>
        <w:suppressAutoHyphens w:val="0"/>
        <w:autoSpaceDE w:val="0"/>
        <w:autoSpaceDN w:val="0"/>
        <w:adjustRightInd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1.</w:t>
      </w:r>
      <w:r w:rsidRPr="00700CAC">
        <w:rPr>
          <w:rFonts w:ascii="Tahoma" w:hAnsi="Tahoma" w:cs="Tahoma"/>
          <w:kern w:val="0"/>
          <w:sz w:val="20"/>
          <w:szCs w:val="20"/>
          <w:lang w:eastAsia="pl-PL" w:bidi="ar-SA"/>
        </w:rPr>
        <w:tab/>
        <w:t xml:space="preserve">Zamawiający zleca, a Wykonawca przyjmuje do wykonania roboty </w:t>
      </w:r>
      <w:r w:rsidR="00605DF2">
        <w:rPr>
          <w:rFonts w:ascii="Tahoma" w:hAnsi="Tahoma" w:cs="Tahoma"/>
          <w:kern w:val="0"/>
          <w:sz w:val="20"/>
          <w:szCs w:val="20"/>
          <w:lang w:eastAsia="pl-PL" w:bidi="ar-SA"/>
        </w:rPr>
        <w:t xml:space="preserve">budowlane związane z likwidacją przełomu </w:t>
      </w:r>
      <w:r w:rsidR="003658B4">
        <w:rPr>
          <w:rFonts w:ascii="Tahoma" w:hAnsi="Tahoma" w:cs="Tahoma"/>
          <w:kern w:val="0"/>
          <w:sz w:val="20"/>
          <w:szCs w:val="20"/>
          <w:lang w:eastAsia="pl-PL" w:bidi="ar-SA"/>
        </w:rPr>
        <w:t>w ciągu drogi powiatowej Nr 1499</w:t>
      </w:r>
      <w:r w:rsidR="00605DF2">
        <w:rPr>
          <w:rFonts w:ascii="Tahoma" w:hAnsi="Tahoma" w:cs="Tahoma"/>
          <w:kern w:val="0"/>
          <w:sz w:val="20"/>
          <w:szCs w:val="20"/>
          <w:lang w:eastAsia="pl-PL" w:bidi="ar-SA"/>
        </w:rPr>
        <w:t xml:space="preserve">N </w:t>
      </w:r>
      <w:r w:rsidR="00D86820">
        <w:rPr>
          <w:rFonts w:ascii="Tahoma" w:hAnsi="Tahoma" w:cs="Tahoma"/>
          <w:kern w:val="0"/>
          <w:sz w:val="20"/>
          <w:szCs w:val="20"/>
          <w:lang w:eastAsia="pl-PL" w:bidi="ar-SA"/>
        </w:rPr>
        <w:t xml:space="preserve">w miejscowości </w:t>
      </w:r>
      <w:r w:rsidR="003658B4">
        <w:rPr>
          <w:rFonts w:ascii="Tahoma" w:hAnsi="Tahoma" w:cs="Tahoma"/>
          <w:kern w:val="0"/>
          <w:sz w:val="20"/>
          <w:szCs w:val="20"/>
          <w:lang w:eastAsia="pl-PL" w:bidi="ar-SA"/>
        </w:rPr>
        <w:t>Kominki</w:t>
      </w:r>
      <w:r w:rsidR="009B04B7">
        <w:rPr>
          <w:rFonts w:ascii="Tahoma" w:hAnsi="Tahoma" w:cs="Tahoma"/>
          <w:kern w:val="0"/>
          <w:sz w:val="20"/>
          <w:szCs w:val="20"/>
          <w:lang w:eastAsia="pl-PL" w:bidi="ar-SA"/>
        </w:rPr>
        <w:t>,</w:t>
      </w:r>
      <w:r w:rsidR="00605DF2">
        <w:rPr>
          <w:rFonts w:ascii="Tahoma" w:hAnsi="Tahoma" w:cs="Tahoma"/>
          <w:kern w:val="0"/>
          <w:sz w:val="20"/>
          <w:szCs w:val="20"/>
          <w:lang w:eastAsia="pl-PL" w:bidi="ar-SA"/>
        </w:rPr>
        <w:t xml:space="preserve"> od km </w:t>
      </w:r>
      <w:r w:rsidR="003658B4">
        <w:rPr>
          <w:rFonts w:ascii="Tahoma" w:hAnsi="Tahoma" w:cs="Tahoma"/>
          <w:kern w:val="0"/>
          <w:sz w:val="20"/>
          <w:szCs w:val="20"/>
          <w:lang w:eastAsia="pl-PL" w:bidi="ar-SA"/>
        </w:rPr>
        <w:t>0</w:t>
      </w:r>
      <w:r w:rsidR="009B04B7">
        <w:rPr>
          <w:rFonts w:ascii="Tahoma" w:hAnsi="Tahoma" w:cs="Tahoma"/>
          <w:kern w:val="0"/>
          <w:sz w:val="20"/>
          <w:szCs w:val="20"/>
          <w:lang w:eastAsia="pl-PL" w:bidi="ar-SA"/>
        </w:rPr>
        <w:t>+</w:t>
      </w:r>
      <w:r w:rsidR="003658B4">
        <w:rPr>
          <w:rFonts w:ascii="Tahoma" w:hAnsi="Tahoma" w:cs="Tahoma"/>
          <w:kern w:val="0"/>
          <w:sz w:val="20"/>
          <w:szCs w:val="20"/>
          <w:lang w:eastAsia="pl-PL" w:bidi="ar-SA"/>
        </w:rPr>
        <w:t>553</w:t>
      </w:r>
      <w:r w:rsidR="00B300E5">
        <w:rPr>
          <w:rFonts w:ascii="Tahoma" w:hAnsi="Tahoma" w:cs="Tahoma"/>
          <w:kern w:val="0"/>
          <w:sz w:val="20"/>
          <w:szCs w:val="20"/>
          <w:lang w:eastAsia="pl-PL" w:bidi="ar-SA"/>
        </w:rPr>
        <w:t xml:space="preserve"> do km</w:t>
      </w:r>
      <w:r w:rsidR="003658B4">
        <w:rPr>
          <w:rFonts w:ascii="Tahoma" w:hAnsi="Tahoma" w:cs="Tahoma"/>
          <w:kern w:val="0"/>
          <w:sz w:val="20"/>
          <w:szCs w:val="20"/>
          <w:lang w:eastAsia="pl-PL" w:bidi="ar-SA"/>
        </w:rPr>
        <w:t xml:space="preserve"> 0+580.</w:t>
      </w:r>
    </w:p>
    <w:p w14:paraId="53482EB0" w14:textId="3549887A" w:rsidR="00605DF2" w:rsidRDefault="00CA169C" w:rsidP="00CA169C">
      <w:pPr>
        <w:suppressAutoHyphens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r>
      <w:r w:rsidR="00605DF2">
        <w:rPr>
          <w:rFonts w:ascii="Tahoma" w:hAnsi="Tahoma" w:cs="Tahoma"/>
          <w:kern w:val="0"/>
          <w:sz w:val="20"/>
          <w:szCs w:val="20"/>
          <w:lang w:eastAsia="pl-PL" w:bidi="ar-SA"/>
        </w:rPr>
        <w:t>Szczegółowy opis zamówienia</w:t>
      </w:r>
      <w:r w:rsidR="007279B5">
        <w:rPr>
          <w:rFonts w:ascii="Tahoma" w:hAnsi="Tahoma" w:cs="Tahoma"/>
          <w:kern w:val="0"/>
          <w:sz w:val="20"/>
          <w:szCs w:val="20"/>
          <w:lang w:eastAsia="pl-PL" w:bidi="ar-SA"/>
        </w:rPr>
        <w:t xml:space="preserve"> zawierają</w:t>
      </w:r>
      <w:r w:rsidR="00605DF2">
        <w:rPr>
          <w:rFonts w:ascii="Tahoma" w:hAnsi="Tahoma" w:cs="Tahoma"/>
          <w:kern w:val="0"/>
          <w:sz w:val="20"/>
          <w:szCs w:val="20"/>
          <w:lang w:eastAsia="pl-PL" w:bidi="ar-SA"/>
        </w:rPr>
        <w:t>:</w:t>
      </w:r>
    </w:p>
    <w:p w14:paraId="47416ED7" w14:textId="0392E9EB" w:rsidR="00605DF2" w:rsidRDefault="00605DF2" w:rsidP="00CA169C">
      <w:pPr>
        <w:suppressAutoHyphens w:val="0"/>
        <w:spacing w:line="240" w:lineRule="auto"/>
        <w:ind w:left="426" w:hanging="426"/>
        <w:jc w:val="both"/>
        <w:rPr>
          <w:rFonts w:ascii="Tahoma" w:hAnsi="Tahoma" w:cs="Tahoma"/>
          <w:kern w:val="0"/>
          <w:sz w:val="20"/>
          <w:szCs w:val="20"/>
          <w:lang w:eastAsia="pl-PL" w:bidi="ar-SA"/>
        </w:rPr>
      </w:pPr>
      <w:r>
        <w:rPr>
          <w:rFonts w:ascii="Tahoma" w:hAnsi="Tahoma" w:cs="Tahoma"/>
          <w:kern w:val="0"/>
          <w:sz w:val="20"/>
          <w:szCs w:val="20"/>
          <w:lang w:eastAsia="pl-PL" w:bidi="ar-SA"/>
        </w:rPr>
        <w:t>a)</w:t>
      </w:r>
      <w:r>
        <w:rPr>
          <w:rFonts w:ascii="Tahoma" w:hAnsi="Tahoma" w:cs="Tahoma"/>
          <w:kern w:val="0"/>
          <w:sz w:val="20"/>
          <w:szCs w:val="20"/>
          <w:lang w:eastAsia="pl-PL" w:bidi="ar-SA"/>
        </w:rPr>
        <w:tab/>
        <w:t>Oferta wraz z kosztorysem ofertowym,</w:t>
      </w:r>
    </w:p>
    <w:p w14:paraId="4DEC5C1B" w14:textId="77777777" w:rsidR="00605DF2" w:rsidRDefault="00605DF2" w:rsidP="00CA169C">
      <w:pPr>
        <w:suppressAutoHyphens w:val="0"/>
        <w:spacing w:line="240" w:lineRule="auto"/>
        <w:ind w:left="426" w:hanging="426"/>
        <w:jc w:val="both"/>
        <w:rPr>
          <w:rFonts w:ascii="Tahoma" w:hAnsi="Tahoma" w:cs="Tahoma"/>
          <w:kern w:val="0"/>
          <w:sz w:val="20"/>
          <w:szCs w:val="20"/>
          <w:lang w:eastAsia="pl-PL" w:bidi="ar-SA"/>
        </w:rPr>
      </w:pPr>
      <w:r>
        <w:rPr>
          <w:rFonts w:ascii="Tahoma" w:hAnsi="Tahoma" w:cs="Tahoma"/>
          <w:kern w:val="0"/>
          <w:sz w:val="20"/>
          <w:szCs w:val="20"/>
          <w:lang w:eastAsia="pl-PL" w:bidi="ar-SA"/>
        </w:rPr>
        <w:t>b)</w:t>
      </w:r>
      <w:r>
        <w:rPr>
          <w:rFonts w:ascii="Tahoma" w:hAnsi="Tahoma" w:cs="Tahoma"/>
          <w:kern w:val="0"/>
          <w:sz w:val="20"/>
          <w:szCs w:val="20"/>
          <w:lang w:eastAsia="pl-PL" w:bidi="ar-SA"/>
        </w:rPr>
        <w:tab/>
        <w:t>opis przedmiotu zamówienia wraz ze szkicem lokalizacji - Załącznik Nr 3 i 3a do SWZ;</w:t>
      </w:r>
    </w:p>
    <w:p w14:paraId="26FE3999" w14:textId="77777777" w:rsidR="00605DF2" w:rsidRDefault="00605DF2" w:rsidP="00CA169C">
      <w:pPr>
        <w:suppressAutoHyphens w:val="0"/>
        <w:spacing w:line="240" w:lineRule="auto"/>
        <w:ind w:left="426" w:hanging="426"/>
        <w:jc w:val="both"/>
        <w:rPr>
          <w:rFonts w:ascii="Tahoma" w:hAnsi="Tahoma" w:cs="Tahoma"/>
          <w:kern w:val="0"/>
          <w:sz w:val="20"/>
          <w:szCs w:val="20"/>
          <w:lang w:eastAsia="pl-PL" w:bidi="ar-SA"/>
        </w:rPr>
      </w:pPr>
      <w:r>
        <w:rPr>
          <w:rFonts w:ascii="Tahoma" w:hAnsi="Tahoma" w:cs="Tahoma"/>
          <w:kern w:val="0"/>
          <w:sz w:val="20"/>
          <w:szCs w:val="20"/>
          <w:lang w:eastAsia="pl-PL" w:bidi="ar-SA"/>
        </w:rPr>
        <w:t>c)</w:t>
      </w:r>
      <w:r>
        <w:rPr>
          <w:rFonts w:ascii="Tahoma" w:hAnsi="Tahoma" w:cs="Tahoma"/>
          <w:kern w:val="0"/>
          <w:sz w:val="20"/>
          <w:szCs w:val="20"/>
          <w:lang w:eastAsia="pl-PL" w:bidi="ar-SA"/>
        </w:rPr>
        <w:tab/>
        <w:t>Specyfikacje techniczne wykonania i odbioru robót;</w:t>
      </w:r>
    </w:p>
    <w:p w14:paraId="5CF5BAD6" w14:textId="08DF2B4F" w:rsidR="00CA169C" w:rsidRDefault="00605DF2" w:rsidP="00CA169C">
      <w:pPr>
        <w:suppressAutoHyphens w:val="0"/>
        <w:spacing w:line="240" w:lineRule="auto"/>
        <w:ind w:left="426" w:hanging="426"/>
        <w:jc w:val="both"/>
        <w:rPr>
          <w:rFonts w:ascii="Tahoma" w:hAnsi="Tahoma" w:cs="Tahoma"/>
          <w:kern w:val="0"/>
          <w:sz w:val="20"/>
          <w:szCs w:val="20"/>
          <w:lang w:eastAsia="pl-PL" w:bidi="ar-SA"/>
        </w:rPr>
      </w:pPr>
      <w:r>
        <w:rPr>
          <w:rFonts w:ascii="Tahoma" w:hAnsi="Tahoma" w:cs="Tahoma"/>
          <w:kern w:val="0"/>
          <w:sz w:val="20"/>
          <w:szCs w:val="20"/>
          <w:lang w:eastAsia="pl-PL" w:bidi="ar-SA"/>
        </w:rPr>
        <w:t>które stano</w:t>
      </w:r>
      <w:r w:rsidR="007279B5">
        <w:rPr>
          <w:rFonts w:ascii="Tahoma" w:hAnsi="Tahoma" w:cs="Tahoma"/>
          <w:kern w:val="0"/>
          <w:sz w:val="20"/>
          <w:szCs w:val="20"/>
          <w:lang w:eastAsia="pl-PL" w:bidi="ar-SA"/>
        </w:rPr>
        <w:t>wią integralne części umowy.</w:t>
      </w:r>
      <w:r>
        <w:rPr>
          <w:rFonts w:ascii="Tahoma" w:hAnsi="Tahoma" w:cs="Tahoma"/>
          <w:kern w:val="0"/>
          <w:sz w:val="20"/>
          <w:szCs w:val="20"/>
          <w:lang w:eastAsia="pl-PL" w:bidi="ar-SA"/>
        </w:rPr>
        <w:t xml:space="preserve"> </w:t>
      </w:r>
    </w:p>
    <w:p w14:paraId="71EEDBC9" w14:textId="77777777" w:rsidR="00605DF2" w:rsidRPr="00700CAC" w:rsidRDefault="00605DF2" w:rsidP="00CA169C">
      <w:pPr>
        <w:suppressAutoHyphens w:val="0"/>
        <w:spacing w:line="240" w:lineRule="auto"/>
        <w:ind w:left="426" w:hanging="426"/>
        <w:jc w:val="both"/>
        <w:rPr>
          <w:rFonts w:ascii="Tahoma" w:hAnsi="Tahoma" w:cs="Tahoma"/>
          <w:kern w:val="0"/>
          <w:sz w:val="20"/>
          <w:szCs w:val="20"/>
          <w:lang w:eastAsia="pl-PL" w:bidi="ar-SA"/>
        </w:rPr>
      </w:pPr>
    </w:p>
    <w:p w14:paraId="5A0D824D"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2</w:t>
      </w:r>
    </w:p>
    <w:p w14:paraId="534CA6A7"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r w:rsidRPr="00700CAC">
        <w:rPr>
          <w:rFonts w:ascii="Tahoma" w:hAnsi="Tahoma" w:cs="Tahoma"/>
          <w:kern w:val="0"/>
          <w:sz w:val="20"/>
          <w:szCs w:val="20"/>
          <w:lang w:eastAsia="pl-PL" w:bidi="ar-SA"/>
        </w:rPr>
        <w:t xml:space="preserve">Termin realizacji przedmiotu umowy: </w:t>
      </w:r>
      <w:r>
        <w:rPr>
          <w:rFonts w:ascii="Tahoma" w:hAnsi="Tahoma" w:cs="Tahoma"/>
          <w:kern w:val="0"/>
          <w:sz w:val="20"/>
          <w:szCs w:val="20"/>
          <w:lang w:eastAsia="pl-PL" w:bidi="ar-SA"/>
        </w:rPr>
        <w:t xml:space="preserve"> w terminie ……………. dnia od dnia następnego po przekazaniu terenu budowy.</w:t>
      </w:r>
    </w:p>
    <w:p w14:paraId="3EA236F9"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3</w:t>
      </w:r>
    </w:p>
    <w:p w14:paraId="7023D448" w14:textId="77777777" w:rsidR="00CA169C" w:rsidRPr="00700CAC" w:rsidRDefault="00CA169C" w:rsidP="00CA169C">
      <w:pPr>
        <w:widowControl w:val="0"/>
        <w:numPr>
          <w:ilvl w:val="0"/>
          <w:numId w:val="3"/>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Przedmiot umowy Wykonawca wykona na podstawie wymagań określonych w Specyfikacji Istotnych Warunków Zamówienia, specyfikacjach technicznych wykonania i odbioru robót, kosztorysie ofertowym oraz zgodnie z obowiązującymi przepisami, normami i sztuką budowlaną. </w:t>
      </w:r>
    </w:p>
    <w:p w14:paraId="2993C897" w14:textId="77777777" w:rsidR="00CA169C" w:rsidRPr="00700CAC" w:rsidRDefault="00CA169C" w:rsidP="00CA169C">
      <w:pPr>
        <w:widowControl w:val="0"/>
        <w:numPr>
          <w:ilvl w:val="0"/>
          <w:numId w:val="3"/>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Poza przedmiotem zamówienia bez zgody Zamawiającego mogą być wykonywane wyłącznie prace konieczne ze względu na bezpieczeństwo lub potrzebę zapobieżenia awarii, jeżeli nie spowoduje to zwiększenia wartości robót. O potrzebie wykonania wymienionych prac Wykonawca ma obowiązek niezwłocznie, pisemnie zawiadomić Zamawiającego.</w:t>
      </w:r>
    </w:p>
    <w:p w14:paraId="25831B34"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4</w:t>
      </w:r>
    </w:p>
    <w:p w14:paraId="31B76545" w14:textId="77777777" w:rsidR="00CA169C" w:rsidRPr="00700CAC" w:rsidRDefault="00CA169C" w:rsidP="00CA169C">
      <w:pPr>
        <w:widowControl w:val="0"/>
        <w:numPr>
          <w:ilvl w:val="2"/>
          <w:numId w:val="3"/>
        </w:num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Strony ustalają wynagrodzenie, które obejmuje wszystkie koszty związane z wykonaniem przedmiotu umowy i należności przysługujące Wykonawcy.</w:t>
      </w:r>
    </w:p>
    <w:p w14:paraId="63B4D790" w14:textId="77777777" w:rsidR="00CA169C" w:rsidRPr="00700CAC" w:rsidRDefault="00CA169C" w:rsidP="00CA169C">
      <w:pPr>
        <w:widowControl w:val="0"/>
        <w:numPr>
          <w:ilvl w:val="2"/>
          <w:numId w:val="3"/>
        </w:num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Wysokość wynagrodzenia za roboty objęte niniejszą umową określa się na kwotę brutto nie wyższą niż </w:t>
      </w:r>
      <w:r w:rsidRPr="00700CAC">
        <w:rPr>
          <w:rFonts w:ascii="Tahoma" w:hAnsi="Tahoma" w:cs="Tahoma"/>
          <w:b/>
          <w:bCs/>
          <w:kern w:val="0"/>
          <w:sz w:val="20"/>
          <w:szCs w:val="20"/>
          <w:lang w:eastAsia="pl-PL" w:bidi="ar-SA"/>
        </w:rPr>
        <w:t>………………….. zł</w:t>
      </w:r>
      <w:r w:rsidRPr="00700CAC">
        <w:rPr>
          <w:rFonts w:ascii="Tahoma" w:hAnsi="Tahoma" w:cs="Tahoma"/>
          <w:kern w:val="0"/>
          <w:sz w:val="20"/>
          <w:szCs w:val="20"/>
          <w:lang w:eastAsia="pl-PL" w:bidi="ar-SA"/>
        </w:rPr>
        <w:t>. (słowne:</w:t>
      </w:r>
      <w:r w:rsidRPr="00700CAC">
        <w:rPr>
          <w:rFonts w:ascii="Tahoma" w:hAnsi="Tahoma" w:cs="Tahoma"/>
          <w:b/>
          <w:bCs/>
          <w:kern w:val="0"/>
          <w:sz w:val="20"/>
          <w:szCs w:val="20"/>
          <w:lang w:eastAsia="pl-PL" w:bidi="ar-SA"/>
        </w:rPr>
        <w:t>…………………………………………………………………….</w:t>
      </w:r>
      <w:r w:rsidRPr="00700CAC">
        <w:rPr>
          <w:rFonts w:ascii="Tahoma" w:hAnsi="Tahoma" w:cs="Tahoma"/>
          <w:kern w:val="0"/>
          <w:sz w:val="20"/>
          <w:szCs w:val="20"/>
          <w:lang w:eastAsia="pl-PL" w:bidi="ar-SA"/>
        </w:rPr>
        <w:t>). Powyższa kwota obejmuje podatek VAT zgodnie z obowiązującymi przepisami.</w:t>
      </w:r>
    </w:p>
    <w:p w14:paraId="2BBEA4CD" w14:textId="5B9C0BFD" w:rsidR="00CA169C" w:rsidRPr="00700CAC" w:rsidRDefault="00CA169C" w:rsidP="00CA169C">
      <w:pPr>
        <w:widowControl w:val="0"/>
        <w:numPr>
          <w:ilvl w:val="2"/>
          <w:numId w:val="3"/>
        </w:num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Należności Wykonawcy za wykonane roboty będą rozliczone na podstawie </w:t>
      </w:r>
      <w:r w:rsidR="00E9126B">
        <w:rPr>
          <w:rFonts w:ascii="Tahoma" w:hAnsi="Tahoma" w:cs="Tahoma"/>
          <w:kern w:val="0"/>
          <w:sz w:val="20"/>
          <w:szCs w:val="20"/>
          <w:lang w:eastAsia="pl-PL" w:bidi="ar-SA"/>
        </w:rPr>
        <w:t xml:space="preserve">cen jednostkowych zawartych w kosztorysie ofertowym dołączonym do oferty i </w:t>
      </w:r>
      <w:r w:rsidRPr="00700CAC">
        <w:rPr>
          <w:rFonts w:ascii="Tahoma" w:hAnsi="Tahoma" w:cs="Tahoma"/>
          <w:kern w:val="0"/>
          <w:sz w:val="20"/>
          <w:szCs w:val="20"/>
          <w:lang w:eastAsia="pl-PL" w:bidi="ar-SA"/>
        </w:rPr>
        <w:t>faktycznie wykonanych ilości robót, zatwierdzonych przez Zamawiającego w protokole odbioru końcowego, który będzie podstawą do wystawienia faktury.</w:t>
      </w:r>
    </w:p>
    <w:p w14:paraId="4BC51F1E"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5</w:t>
      </w:r>
    </w:p>
    <w:p w14:paraId="6447A926"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 nie ma prawa w stosunku do Zamawiającego potrącać swoich wierzytelności bez wcześniejszego ich pisemnego uznania przez Zamawiającego.</w:t>
      </w:r>
    </w:p>
    <w:p w14:paraId="2C30FC2F"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6</w:t>
      </w:r>
    </w:p>
    <w:p w14:paraId="6E4767B2" w14:textId="77777777" w:rsidR="00CA169C" w:rsidRPr="00700CAC" w:rsidRDefault="00CA169C" w:rsidP="00CA169C">
      <w:pPr>
        <w:widowControl w:val="0"/>
        <w:numPr>
          <w:ilvl w:val="0"/>
          <w:numId w:val="1"/>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Zamawiający wyznacza </w:t>
      </w:r>
      <w:r w:rsidRPr="00700CAC">
        <w:rPr>
          <w:rFonts w:ascii="Tahoma" w:hAnsi="Tahoma" w:cs="Tahoma"/>
          <w:b/>
          <w:bCs/>
          <w:kern w:val="0"/>
          <w:sz w:val="20"/>
          <w:szCs w:val="20"/>
          <w:lang w:eastAsia="pl-PL" w:bidi="ar-SA"/>
        </w:rPr>
        <w:t xml:space="preserve">........................................ </w:t>
      </w:r>
      <w:r w:rsidRPr="00700CAC">
        <w:rPr>
          <w:rFonts w:ascii="Tahoma" w:hAnsi="Tahoma" w:cs="Tahoma"/>
          <w:kern w:val="0"/>
          <w:sz w:val="20"/>
          <w:szCs w:val="20"/>
          <w:lang w:eastAsia="pl-PL" w:bidi="ar-SA"/>
        </w:rPr>
        <w:t xml:space="preserve">do pełnienia nadzoru ze strony Zamawiającego </w:t>
      </w:r>
      <w:r w:rsidRPr="00700CAC">
        <w:rPr>
          <w:rFonts w:ascii="Tahoma" w:hAnsi="Tahoma" w:cs="Tahoma"/>
          <w:kern w:val="0"/>
          <w:sz w:val="20"/>
          <w:szCs w:val="20"/>
          <w:lang w:eastAsia="pl-PL" w:bidi="ar-SA"/>
        </w:rPr>
        <w:lastRenderedPageBreak/>
        <w:t>nad robotami dotyczącymi przedmiotu zamówienia, określonego w § 1 niniejszej umowy. W/w osoba nie ma uprawnień do składania oświadczeń woli w imieniu Zamawiającego, ograniczenie to dotyczy wzajemnych zobowiązań stron wynikających z umowy za wyjątkiem technicznych warunków realizacji przedmiotu umowy.</w:t>
      </w:r>
    </w:p>
    <w:p w14:paraId="44620296" w14:textId="77777777" w:rsidR="00CA169C" w:rsidRPr="00700CAC" w:rsidRDefault="00CA169C" w:rsidP="00CA169C">
      <w:pPr>
        <w:widowControl w:val="0"/>
        <w:numPr>
          <w:ilvl w:val="0"/>
          <w:numId w:val="1"/>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Wykonawca wyznacza </w:t>
      </w:r>
      <w:r>
        <w:rPr>
          <w:rFonts w:ascii="Tahoma" w:hAnsi="Tahoma" w:cs="Tahoma"/>
          <w:kern w:val="0"/>
          <w:sz w:val="20"/>
          <w:szCs w:val="20"/>
          <w:lang w:eastAsia="pl-PL" w:bidi="ar-SA"/>
        </w:rPr>
        <w:t>………………………………………………………………………………. do nadzoru nad realizacja niniejszej umowy.</w:t>
      </w:r>
    </w:p>
    <w:p w14:paraId="7F0A161F" w14:textId="59B5B7C9" w:rsidR="00CA169C" w:rsidRPr="00700CAC" w:rsidRDefault="00CA169C" w:rsidP="00CA169C">
      <w:pPr>
        <w:widowControl w:val="0"/>
        <w:tabs>
          <w:tab w:val="left" w:pos="567"/>
        </w:tabs>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3.</w:t>
      </w:r>
      <w:r w:rsidRPr="00700CAC">
        <w:rPr>
          <w:rFonts w:ascii="Tahoma" w:hAnsi="Tahoma" w:cs="Tahoma"/>
          <w:kern w:val="0"/>
          <w:sz w:val="20"/>
          <w:szCs w:val="20"/>
          <w:lang w:eastAsia="pl-PL" w:bidi="ar-SA"/>
        </w:rPr>
        <w:tab/>
        <w:t xml:space="preserve">Wykonawca może dokonać wymiany osób wymienionych w </w:t>
      </w:r>
      <w:r>
        <w:rPr>
          <w:rFonts w:ascii="Tahoma" w:hAnsi="Tahoma" w:cs="Tahoma"/>
          <w:kern w:val="0"/>
          <w:sz w:val="20"/>
          <w:szCs w:val="20"/>
          <w:lang w:eastAsia="pl-PL" w:bidi="ar-SA"/>
        </w:rPr>
        <w:t>ust 2</w:t>
      </w:r>
      <w:r w:rsidRPr="00700CAC">
        <w:rPr>
          <w:rFonts w:ascii="Tahoma" w:hAnsi="Tahoma" w:cs="Tahoma"/>
          <w:kern w:val="0"/>
          <w:sz w:val="20"/>
          <w:szCs w:val="20"/>
          <w:lang w:eastAsia="pl-PL" w:bidi="ar-SA"/>
        </w:rPr>
        <w:t xml:space="preserve"> pod warunkiem uzyskania każdorazowo zgody Zamawiającego na zmianę, przy czym nowa osoba musi mieć kwalifikacje i uprawnienia nie mniejsze niż osoba dotychczas pełniąca obowiązki. </w:t>
      </w:r>
    </w:p>
    <w:p w14:paraId="40FF971A" w14:textId="77777777" w:rsidR="00CA169C" w:rsidRPr="00700CAC" w:rsidRDefault="00CA169C" w:rsidP="00CA169C">
      <w:pPr>
        <w:widowControl w:val="0"/>
        <w:tabs>
          <w:tab w:val="left" w:pos="567"/>
        </w:tabs>
        <w:suppressAutoHyphens w:val="0"/>
        <w:autoSpaceDE w:val="0"/>
        <w:autoSpaceDN w:val="0"/>
        <w:adjustRightInd w:val="0"/>
        <w:spacing w:before="100"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4.</w:t>
      </w:r>
      <w:r w:rsidRPr="00700CAC">
        <w:rPr>
          <w:rFonts w:ascii="Tahoma" w:hAnsi="Tahoma" w:cs="Tahoma"/>
          <w:kern w:val="0"/>
          <w:sz w:val="20"/>
          <w:szCs w:val="20"/>
          <w:lang w:eastAsia="pl-PL" w:bidi="ar-SA"/>
        </w:rPr>
        <w:tab/>
        <w:t xml:space="preserve">Wykonawca i osoby działające w jego imieniu zobowiązane są współpracować z osobą wyznaczoną do pełnienia nadzoru oraz stosować się do jego poleceń i instrukcji, dotyczących wykonywanych robót, jeżeli są one zgodne z prawem. </w:t>
      </w:r>
    </w:p>
    <w:p w14:paraId="28549365" w14:textId="77777777" w:rsidR="00CA169C" w:rsidRPr="00700CAC" w:rsidRDefault="00CA169C" w:rsidP="00CA169C">
      <w:pPr>
        <w:widowControl w:val="0"/>
        <w:tabs>
          <w:tab w:val="left" w:pos="567"/>
        </w:tabs>
        <w:suppressAutoHyphens w:val="0"/>
        <w:autoSpaceDE w:val="0"/>
        <w:autoSpaceDN w:val="0"/>
        <w:adjustRightInd w:val="0"/>
        <w:spacing w:before="100"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5.</w:t>
      </w:r>
      <w:r w:rsidRPr="00700CAC">
        <w:rPr>
          <w:rFonts w:ascii="Tahoma" w:hAnsi="Tahoma" w:cs="Tahoma"/>
          <w:kern w:val="0"/>
          <w:sz w:val="20"/>
          <w:szCs w:val="20"/>
          <w:lang w:eastAsia="pl-PL" w:bidi="ar-SA"/>
        </w:rPr>
        <w:tab/>
        <w:t>Ustala się, że w sprawach związanych z realizacją przedmiotu umowy, osobami uprawnionymi do uzgadniania szczegółów i koordynowania spraw związanych z realizacją umowy są:</w:t>
      </w:r>
    </w:p>
    <w:p w14:paraId="4FA74017" w14:textId="77777777" w:rsidR="00CA169C" w:rsidRPr="00700CAC" w:rsidRDefault="00CA169C" w:rsidP="00CA169C">
      <w:pPr>
        <w:widowControl w:val="0"/>
        <w:tabs>
          <w:tab w:val="left" w:pos="567"/>
        </w:tabs>
        <w:suppressAutoHyphens w:val="0"/>
        <w:autoSpaceDE w:val="0"/>
        <w:autoSpaceDN w:val="0"/>
        <w:adjustRightInd w:val="0"/>
        <w:spacing w:before="100" w:line="240" w:lineRule="auto"/>
        <w:ind w:left="567" w:right="-39" w:hanging="567"/>
        <w:rPr>
          <w:rFonts w:ascii="Tahoma" w:hAnsi="Tahoma" w:cs="Tahoma"/>
          <w:kern w:val="0"/>
          <w:sz w:val="20"/>
          <w:szCs w:val="20"/>
          <w:lang w:eastAsia="pl-PL" w:bidi="ar-SA"/>
        </w:rPr>
      </w:pPr>
      <w:r w:rsidRPr="00700CAC">
        <w:rPr>
          <w:rFonts w:ascii="Tahoma" w:hAnsi="Tahoma" w:cs="Tahoma"/>
          <w:kern w:val="0"/>
          <w:sz w:val="20"/>
          <w:szCs w:val="20"/>
          <w:lang w:eastAsia="pl-PL" w:bidi="ar-SA"/>
        </w:rPr>
        <w:tab/>
        <w:t>Ze strony Zamawiającego:</w:t>
      </w:r>
    </w:p>
    <w:p w14:paraId="5E52873F" w14:textId="77777777" w:rsidR="00CA169C" w:rsidRPr="00700CAC" w:rsidRDefault="00CA169C" w:rsidP="00CA169C">
      <w:pPr>
        <w:widowControl w:val="0"/>
        <w:tabs>
          <w:tab w:val="left" w:pos="567"/>
        </w:tabs>
        <w:suppressAutoHyphens w:val="0"/>
        <w:autoSpaceDE w:val="0"/>
        <w:autoSpaceDN w:val="0"/>
        <w:adjustRightInd w:val="0"/>
        <w:spacing w:before="100" w:line="240" w:lineRule="auto"/>
        <w:ind w:left="567" w:right="-39" w:hanging="567"/>
        <w:rPr>
          <w:rFonts w:ascii="Tahoma" w:hAnsi="Tahoma" w:cs="Tahoma"/>
          <w:kern w:val="0"/>
          <w:sz w:val="20"/>
          <w:szCs w:val="20"/>
          <w:lang w:eastAsia="pl-PL" w:bidi="ar-SA"/>
        </w:rPr>
      </w:pPr>
      <w:r w:rsidRPr="00700CAC">
        <w:rPr>
          <w:rFonts w:ascii="Tahoma" w:hAnsi="Tahoma" w:cs="Tahoma"/>
          <w:kern w:val="0"/>
          <w:sz w:val="20"/>
          <w:szCs w:val="20"/>
          <w:lang w:eastAsia="pl-PL" w:bidi="ar-SA"/>
        </w:rPr>
        <w:tab/>
      </w:r>
      <w:r>
        <w:rPr>
          <w:rFonts w:ascii="Tahoma" w:hAnsi="Tahoma" w:cs="Tahoma"/>
          <w:kern w:val="0"/>
          <w:sz w:val="20"/>
          <w:szCs w:val="20"/>
          <w:lang w:eastAsia="pl-PL" w:bidi="ar-SA"/>
        </w:rPr>
        <w:t xml:space="preserve">Dariusz Jasiński </w:t>
      </w:r>
      <w:r w:rsidRPr="00700CAC">
        <w:rPr>
          <w:rFonts w:ascii="Tahoma" w:hAnsi="Tahoma" w:cs="Tahoma"/>
          <w:kern w:val="0"/>
          <w:sz w:val="20"/>
          <w:szCs w:val="20"/>
          <w:lang w:eastAsia="pl-PL" w:bidi="ar-SA"/>
        </w:rPr>
        <w:t>- Dyrektor</w:t>
      </w:r>
    </w:p>
    <w:p w14:paraId="1F1B7460" w14:textId="4D67DC08" w:rsidR="00CA169C" w:rsidRPr="00700CAC" w:rsidRDefault="00CA169C" w:rsidP="00CA169C">
      <w:pPr>
        <w:widowControl w:val="0"/>
        <w:tabs>
          <w:tab w:val="left" w:pos="567"/>
        </w:tabs>
        <w:suppressAutoHyphens w:val="0"/>
        <w:autoSpaceDE w:val="0"/>
        <w:autoSpaceDN w:val="0"/>
        <w:adjustRightInd w:val="0"/>
        <w:spacing w:before="100" w:line="240" w:lineRule="auto"/>
        <w:ind w:left="567" w:right="-39" w:hanging="567"/>
        <w:rPr>
          <w:rFonts w:ascii="Tahoma" w:hAnsi="Tahoma" w:cs="Tahoma"/>
          <w:kern w:val="0"/>
          <w:sz w:val="20"/>
          <w:szCs w:val="20"/>
          <w:lang w:eastAsia="pl-PL" w:bidi="ar-SA"/>
        </w:rPr>
      </w:pPr>
      <w:r w:rsidRPr="00700CAC">
        <w:rPr>
          <w:rFonts w:ascii="Tahoma" w:hAnsi="Tahoma" w:cs="Tahoma"/>
          <w:kern w:val="0"/>
          <w:sz w:val="20"/>
          <w:szCs w:val="20"/>
          <w:lang w:eastAsia="pl-PL" w:bidi="ar-SA"/>
        </w:rPr>
        <w:tab/>
      </w:r>
      <w:r>
        <w:rPr>
          <w:rFonts w:ascii="Tahoma" w:hAnsi="Tahoma" w:cs="Tahoma"/>
          <w:kern w:val="0"/>
          <w:sz w:val="20"/>
          <w:szCs w:val="20"/>
          <w:lang w:eastAsia="pl-PL" w:bidi="ar-SA"/>
        </w:rPr>
        <w:t xml:space="preserve">Jarosław Orłowski </w:t>
      </w:r>
      <w:r w:rsidRPr="00700CAC">
        <w:rPr>
          <w:rFonts w:ascii="Tahoma" w:hAnsi="Tahoma" w:cs="Tahoma"/>
          <w:kern w:val="0"/>
          <w:sz w:val="20"/>
          <w:szCs w:val="20"/>
          <w:lang w:eastAsia="pl-PL" w:bidi="ar-SA"/>
        </w:rPr>
        <w:t>–</w:t>
      </w:r>
      <w:r>
        <w:rPr>
          <w:rFonts w:ascii="Tahoma" w:hAnsi="Tahoma" w:cs="Tahoma"/>
          <w:kern w:val="0"/>
          <w:sz w:val="20"/>
          <w:szCs w:val="20"/>
          <w:lang w:eastAsia="pl-PL" w:bidi="ar-SA"/>
        </w:rPr>
        <w:t xml:space="preserve"> starszy </w:t>
      </w:r>
      <w:r w:rsidRPr="00700CAC">
        <w:rPr>
          <w:rFonts w:ascii="Tahoma" w:hAnsi="Tahoma" w:cs="Tahoma"/>
          <w:kern w:val="0"/>
          <w:sz w:val="20"/>
          <w:szCs w:val="20"/>
          <w:lang w:eastAsia="pl-PL" w:bidi="ar-SA"/>
        </w:rPr>
        <w:t xml:space="preserve">referent w </w:t>
      </w:r>
      <w:r>
        <w:rPr>
          <w:rFonts w:ascii="Tahoma" w:hAnsi="Tahoma" w:cs="Tahoma"/>
          <w:kern w:val="0"/>
          <w:sz w:val="20"/>
          <w:szCs w:val="20"/>
          <w:lang w:eastAsia="pl-PL" w:bidi="ar-SA"/>
        </w:rPr>
        <w:t xml:space="preserve">Dziale </w:t>
      </w:r>
      <w:r w:rsidRPr="00700CAC">
        <w:rPr>
          <w:rFonts w:ascii="Tahoma" w:hAnsi="Tahoma" w:cs="Tahoma"/>
          <w:kern w:val="0"/>
          <w:sz w:val="20"/>
          <w:szCs w:val="20"/>
          <w:lang w:eastAsia="pl-PL" w:bidi="ar-SA"/>
        </w:rPr>
        <w:t>utrzymania dróg</w:t>
      </w:r>
    </w:p>
    <w:p w14:paraId="7B4C3D58" w14:textId="77777777" w:rsidR="00CA169C" w:rsidRPr="00700CAC" w:rsidRDefault="00CA169C" w:rsidP="00CA169C">
      <w:pPr>
        <w:widowControl w:val="0"/>
        <w:tabs>
          <w:tab w:val="left" w:pos="567"/>
        </w:tabs>
        <w:suppressAutoHyphens w:val="0"/>
        <w:autoSpaceDE w:val="0"/>
        <w:autoSpaceDN w:val="0"/>
        <w:adjustRightInd w:val="0"/>
        <w:spacing w:before="100" w:line="240" w:lineRule="auto"/>
        <w:ind w:left="567" w:right="-39" w:hanging="567"/>
        <w:rPr>
          <w:rFonts w:ascii="Tahoma" w:hAnsi="Tahoma" w:cs="Tahoma"/>
          <w:kern w:val="0"/>
          <w:sz w:val="20"/>
          <w:szCs w:val="20"/>
          <w:lang w:eastAsia="pl-PL" w:bidi="ar-SA"/>
        </w:rPr>
      </w:pPr>
      <w:r w:rsidRPr="00700CAC">
        <w:rPr>
          <w:rFonts w:ascii="Tahoma" w:hAnsi="Tahoma" w:cs="Tahoma"/>
          <w:kern w:val="0"/>
          <w:sz w:val="20"/>
          <w:szCs w:val="20"/>
          <w:lang w:eastAsia="pl-PL" w:bidi="ar-SA"/>
        </w:rPr>
        <w:tab/>
        <w:t>Ze strony Wykonawcy:</w:t>
      </w:r>
    </w:p>
    <w:p w14:paraId="36DA5B32" w14:textId="34FAA606" w:rsidR="00CA169C" w:rsidRPr="00700CAC" w:rsidRDefault="00CA169C" w:rsidP="00CA169C">
      <w:pPr>
        <w:widowControl w:val="0"/>
        <w:tabs>
          <w:tab w:val="left" w:pos="567"/>
        </w:tabs>
        <w:suppressAutoHyphens w:val="0"/>
        <w:autoSpaceDE w:val="0"/>
        <w:autoSpaceDN w:val="0"/>
        <w:adjustRightInd w:val="0"/>
        <w:spacing w:before="100" w:line="240" w:lineRule="auto"/>
        <w:ind w:left="567" w:right="-39" w:hanging="567"/>
        <w:rPr>
          <w:rFonts w:ascii="Tahoma" w:hAnsi="Tahoma" w:cs="Tahoma"/>
          <w:kern w:val="0"/>
          <w:sz w:val="20"/>
          <w:szCs w:val="20"/>
          <w:lang w:eastAsia="pl-PL" w:bidi="ar-SA"/>
        </w:rPr>
      </w:pPr>
      <w:r w:rsidRPr="00700CAC">
        <w:rPr>
          <w:rFonts w:ascii="Tahoma" w:hAnsi="Tahoma" w:cs="Tahoma"/>
          <w:kern w:val="0"/>
          <w:sz w:val="20"/>
          <w:szCs w:val="20"/>
          <w:lang w:eastAsia="pl-PL" w:bidi="ar-SA"/>
        </w:rPr>
        <w:tab/>
        <w:t>………………………………………………………………………………………………………….................................</w:t>
      </w:r>
    </w:p>
    <w:p w14:paraId="71E95B50" w14:textId="77777777" w:rsidR="00CA169C" w:rsidRPr="00700CAC" w:rsidRDefault="00CA169C" w:rsidP="00CA169C">
      <w:pPr>
        <w:widowControl w:val="0"/>
        <w:suppressAutoHyphens w:val="0"/>
        <w:overflowPunct w:val="0"/>
        <w:autoSpaceDE w:val="0"/>
        <w:autoSpaceDN w:val="0"/>
        <w:adjustRightInd w:val="0"/>
        <w:spacing w:line="240" w:lineRule="auto"/>
        <w:ind w:left="4320"/>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7</w:t>
      </w:r>
    </w:p>
    <w:p w14:paraId="2060F736" w14:textId="2B586E2A" w:rsidR="00CA169C" w:rsidRPr="00700CAC" w:rsidRDefault="00CA169C" w:rsidP="00CA169C">
      <w:pPr>
        <w:widowControl w:val="0"/>
        <w:numPr>
          <w:ilvl w:val="0"/>
          <w:numId w:val="4"/>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Zapłata należności Wykonawcy nastąpi na podstawie otrzymanej przez Zamawiającego poprawnie wystawionej faktury wraz z protokołem końcowego odbioru robót i sprawozdaniem, z zastrzeżeniem ust. 2.</w:t>
      </w:r>
    </w:p>
    <w:p w14:paraId="42F8A2DE" w14:textId="77777777" w:rsidR="00CA169C" w:rsidRPr="00700CAC" w:rsidRDefault="00CA169C" w:rsidP="00CA169C">
      <w:pPr>
        <w:widowControl w:val="0"/>
        <w:numPr>
          <w:ilvl w:val="0"/>
          <w:numId w:val="4"/>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W przypadku realizacji przedmiotu umowy przy pomocy podwykonawców, zapłata wynagrodzenia Wykonawcy uwarunkowana jest dodatkowo przedstawieniem przez Wykonawcę dowodów potwierdzających zapłatę wymagalnego wynagrodzenia podwykonawcom lub dalszym podwykonawcom. Dowody należy przedłożyć zamawiającemu na co najmniej 5 dni przed upływem terminu zapłaty przez Zamawiającego wynagrodzenia należnego Wykonawcy</w:t>
      </w:r>
    </w:p>
    <w:p w14:paraId="578CE6BA" w14:textId="77777777" w:rsidR="00CA169C" w:rsidRPr="00700CAC" w:rsidRDefault="00CA169C" w:rsidP="00CA169C">
      <w:pPr>
        <w:widowControl w:val="0"/>
        <w:numPr>
          <w:ilvl w:val="1"/>
          <w:numId w:val="12"/>
        </w:numPr>
        <w:suppressAutoHyphens w:val="0"/>
        <w:overflowPunct w:val="0"/>
        <w:autoSpaceDE w:val="0"/>
        <w:autoSpaceDN w:val="0"/>
        <w:adjustRightInd w:val="0"/>
        <w:spacing w:line="240" w:lineRule="auto"/>
        <w:ind w:left="360" w:hanging="360"/>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Dowodem potwierdzającym rozliczenie się Wykonawcy z podwykonawcą lub dalszym podwykonawcą jest oświadczenie podwykonawcy o terminowej zapłacie wynagrodzenia przez  Wykonawcę  podwykonawcom lub dalszym podwykonawcom z podaniem terminu i wysokości wypłaconego wynagrodzenia, </w:t>
      </w:r>
    </w:p>
    <w:p w14:paraId="537C63BB" w14:textId="77777777" w:rsidR="00CA169C" w:rsidRPr="00700CAC" w:rsidRDefault="00CA169C" w:rsidP="00CA169C">
      <w:pPr>
        <w:widowControl w:val="0"/>
        <w:numPr>
          <w:ilvl w:val="1"/>
          <w:numId w:val="12"/>
        </w:numPr>
        <w:suppressAutoHyphens w:val="0"/>
        <w:overflowPunct w:val="0"/>
        <w:autoSpaceDE w:val="0"/>
        <w:autoSpaceDN w:val="0"/>
        <w:adjustRightInd w:val="0"/>
        <w:spacing w:line="240" w:lineRule="auto"/>
        <w:ind w:left="360" w:hanging="360"/>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W przypadku nie przedstawienia przez Wykonawcę dowodów zapłaty wynagrodzenia należnego podwykonawcom lub dalszym podwykonawcom, Zamawiający wstrzyma wypłatę wynagrodzenia Wykonawcy za odebrane roboty budowlane.</w:t>
      </w:r>
    </w:p>
    <w:p w14:paraId="660AE7EE" w14:textId="77777777" w:rsidR="00CA169C" w:rsidRDefault="00CA169C" w:rsidP="00CA169C">
      <w:pPr>
        <w:widowControl w:val="0"/>
        <w:numPr>
          <w:ilvl w:val="1"/>
          <w:numId w:val="14"/>
        </w:numPr>
        <w:suppressAutoHyphens w:val="0"/>
        <w:autoSpaceDE w:val="0"/>
        <w:autoSpaceDN w:val="0"/>
        <w:adjustRightInd w:val="0"/>
        <w:spacing w:line="240" w:lineRule="auto"/>
        <w:ind w:left="360" w:hanging="360"/>
        <w:jc w:val="both"/>
        <w:rPr>
          <w:rFonts w:ascii="Tahoma" w:hAnsi="Tahoma" w:cs="Tahoma"/>
          <w:kern w:val="0"/>
          <w:lang w:eastAsia="pl-PL" w:bidi="ar-SA"/>
        </w:rPr>
      </w:pPr>
      <w:r w:rsidRPr="00700CAC">
        <w:rPr>
          <w:rFonts w:ascii="Tahoma" w:hAnsi="Tahoma" w:cs="Tahoma"/>
          <w:kern w:val="0"/>
          <w:sz w:val="20"/>
          <w:szCs w:val="20"/>
          <w:lang w:eastAsia="pl-PL" w:bidi="ar-SA"/>
        </w:rPr>
        <w:t>Termin zapłaty wynagrodzenia podwykonawcy lub dalszemu podwykonawcy przewidziany w umowie o podwykonawstwo nie może być dłuższy niż 30 dni od dnia doręczenia Wykonawcy, przez podwykonawcę lub dalszego podwykonawcę  faktury lub rachunku za wykonanie podzleconej części zamówienia, z zastrzeżeniem, że Wykonawca zobowiązany jest do rozliczenia się  z podwykonawcą lub dalszym podwykonawcą na co najmniej 5 dni przed upływem terminu rozliczenia między Zamawiającym a Wykonawcą</w:t>
      </w:r>
      <w:r w:rsidRPr="00700CAC">
        <w:rPr>
          <w:rFonts w:ascii="Tahoma" w:hAnsi="Tahoma" w:cs="Tahoma"/>
          <w:kern w:val="0"/>
          <w:lang w:eastAsia="pl-PL" w:bidi="ar-SA"/>
        </w:rPr>
        <w:t xml:space="preserve">, </w:t>
      </w:r>
      <w:r w:rsidRPr="00700CAC">
        <w:rPr>
          <w:rFonts w:ascii="Tahoma" w:hAnsi="Tahoma" w:cs="Tahoma"/>
          <w:kern w:val="0"/>
          <w:sz w:val="20"/>
          <w:szCs w:val="20"/>
          <w:lang w:eastAsia="pl-PL" w:bidi="ar-SA"/>
        </w:rPr>
        <w:t>określonym w ust 3.</w:t>
      </w:r>
      <w:r w:rsidRPr="00700CAC">
        <w:rPr>
          <w:rFonts w:ascii="Tahoma" w:hAnsi="Tahoma" w:cs="Tahoma"/>
          <w:kern w:val="0"/>
          <w:lang w:eastAsia="pl-PL" w:bidi="ar-SA"/>
        </w:rPr>
        <w:t xml:space="preserve"> </w:t>
      </w:r>
    </w:p>
    <w:p w14:paraId="4B707DFC" w14:textId="43759908" w:rsidR="00CA169C" w:rsidRPr="00CA169C" w:rsidRDefault="00CA169C" w:rsidP="00CA169C">
      <w:pPr>
        <w:numPr>
          <w:ilvl w:val="0"/>
          <w:numId w:val="14"/>
        </w:numPr>
        <w:tabs>
          <w:tab w:val="left" w:pos="1134"/>
        </w:tabs>
        <w:rPr>
          <w:kern w:val="2"/>
          <w:sz w:val="22"/>
          <w:szCs w:val="22"/>
        </w:rPr>
      </w:pPr>
      <w:r>
        <w:rPr>
          <w:sz w:val="22"/>
          <w:szCs w:val="22"/>
        </w:rPr>
        <w:t xml:space="preserve">Należność będąca przedmiotem umowy, zapłacona będzie według mechanizmu </w:t>
      </w:r>
      <w:proofErr w:type="spellStart"/>
      <w:r>
        <w:rPr>
          <w:b/>
          <w:bCs/>
          <w:sz w:val="22"/>
          <w:szCs w:val="22"/>
        </w:rPr>
        <w:t>split</w:t>
      </w:r>
      <w:proofErr w:type="spellEnd"/>
      <w:r>
        <w:rPr>
          <w:b/>
          <w:bCs/>
          <w:sz w:val="22"/>
          <w:szCs w:val="22"/>
        </w:rPr>
        <w:t xml:space="preserve"> </w:t>
      </w:r>
      <w:proofErr w:type="spellStart"/>
      <w:r>
        <w:rPr>
          <w:b/>
          <w:bCs/>
          <w:sz w:val="22"/>
          <w:szCs w:val="22"/>
        </w:rPr>
        <w:t>payment</w:t>
      </w:r>
      <w:proofErr w:type="spellEnd"/>
      <w:r>
        <w:rPr>
          <w:sz w:val="22"/>
          <w:szCs w:val="22"/>
        </w:rPr>
        <w:t xml:space="preserve">. </w:t>
      </w:r>
    </w:p>
    <w:p w14:paraId="4EB8A203" w14:textId="77777777" w:rsidR="00CA169C" w:rsidRDefault="00CA169C" w:rsidP="00CA169C">
      <w:pPr>
        <w:suppressAutoHyphens w:val="0"/>
        <w:autoSpaceDN w:val="0"/>
        <w:spacing w:after="160" w:line="240" w:lineRule="auto"/>
        <w:ind w:left="426" w:hanging="426"/>
        <w:jc w:val="both"/>
        <w:textAlignment w:val="baseline"/>
        <w:rPr>
          <w:rFonts w:ascii="Tahoma" w:eastAsia="MS Mincho" w:hAnsi="Tahoma" w:cs="Tahoma"/>
          <w:kern w:val="3"/>
          <w:sz w:val="20"/>
          <w:szCs w:val="20"/>
        </w:rPr>
      </w:pPr>
      <w:r>
        <w:rPr>
          <w:rFonts w:ascii="Tahoma" w:eastAsia="MS Mincho" w:hAnsi="Tahoma" w:cs="Tahoma"/>
          <w:kern w:val="3"/>
          <w:sz w:val="20"/>
          <w:szCs w:val="20"/>
        </w:rPr>
        <w:t>3.1.</w:t>
      </w:r>
      <w:r>
        <w:rPr>
          <w:rFonts w:ascii="Tahoma" w:eastAsia="MS Mincho" w:hAnsi="Tahoma" w:cs="Tahoma"/>
          <w:kern w:val="3"/>
          <w:sz w:val="20"/>
          <w:szCs w:val="20"/>
        </w:rPr>
        <w:tab/>
        <w:t xml:space="preserve">Zapłata wynagrodzenia nastąpi przelewem, na rachunek bankowy Wykonawcy Nr ……………………………………….……………………………………………………………………………………………, utworzony na cele prowadzonej działalności gospodarczej, w terminie 30 dni od daty otrzymania faktury wraz z dokumentami określonymi w pkt.1. oraz po przedłożeniu dowodów, o których mowa w ust 2. </w:t>
      </w:r>
    </w:p>
    <w:p w14:paraId="1C2C2E80" w14:textId="77777777" w:rsidR="00CA169C" w:rsidRDefault="00CA169C" w:rsidP="00CA169C">
      <w:pPr>
        <w:suppressAutoHyphens w:val="0"/>
        <w:autoSpaceDN w:val="0"/>
        <w:spacing w:after="160" w:line="240" w:lineRule="auto"/>
        <w:ind w:left="426" w:hanging="426"/>
        <w:jc w:val="both"/>
        <w:textAlignment w:val="baseline"/>
        <w:rPr>
          <w:rFonts w:ascii="Tahoma" w:eastAsia="MS Mincho" w:hAnsi="Tahoma" w:cs="Tahoma"/>
          <w:kern w:val="3"/>
          <w:sz w:val="20"/>
          <w:szCs w:val="20"/>
        </w:rPr>
      </w:pPr>
      <w:r>
        <w:rPr>
          <w:rFonts w:ascii="Tahoma" w:eastAsia="MS Mincho" w:hAnsi="Tahoma" w:cs="Tahoma"/>
          <w:kern w:val="3"/>
          <w:sz w:val="20"/>
          <w:szCs w:val="20"/>
        </w:rPr>
        <w:t>3.2.</w:t>
      </w:r>
      <w:r>
        <w:rPr>
          <w:rFonts w:ascii="Tahoma" w:eastAsia="MS Mincho" w:hAnsi="Tahoma" w:cs="Tahoma"/>
          <w:kern w:val="3"/>
          <w:sz w:val="20"/>
          <w:szCs w:val="20"/>
        </w:rPr>
        <w:tab/>
        <w:t>Wykonawca oświadcza, że wskazany w ust 3.1 numer rachunku bankowego, jest numerem właściwym do dokonania rozliczeń na zasadach podzielonej płatności  zgodnie z przepisami ustawy  z dnia 11 marca 2004 r o podatku od towarów i usług (</w:t>
      </w:r>
      <w:proofErr w:type="spellStart"/>
      <w:r>
        <w:rPr>
          <w:rFonts w:ascii="Tahoma" w:eastAsia="MS Mincho" w:hAnsi="Tahoma" w:cs="Tahoma"/>
          <w:kern w:val="3"/>
          <w:sz w:val="20"/>
          <w:szCs w:val="20"/>
        </w:rPr>
        <w:t>Dz.U</w:t>
      </w:r>
      <w:proofErr w:type="spellEnd"/>
      <w:r>
        <w:rPr>
          <w:rFonts w:ascii="Tahoma" w:eastAsia="MS Mincho" w:hAnsi="Tahoma" w:cs="Tahoma"/>
          <w:kern w:val="3"/>
          <w:sz w:val="20"/>
          <w:szCs w:val="20"/>
        </w:rPr>
        <w:t>. z 2020 r., poz. 106)</w:t>
      </w:r>
    </w:p>
    <w:p w14:paraId="66009D12" w14:textId="77777777" w:rsidR="00CA169C" w:rsidRDefault="00CA169C" w:rsidP="00CA169C">
      <w:pPr>
        <w:suppressAutoHyphens w:val="0"/>
        <w:autoSpaceDN w:val="0"/>
        <w:spacing w:after="160" w:line="240" w:lineRule="auto"/>
        <w:ind w:left="426" w:hanging="426"/>
        <w:jc w:val="both"/>
        <w:textAlignment w:val="baseline"/>
        <w:rPr>
          <w:rFonts w:ascii="Tahoma" w:eastAsia="MS Mincho" w:hAnsi="Tahoma" w:cs="Tahoma"/>
          <w:kern w:val="3"/>
          <w:sz w:val="20"/>
          <w:szCs w:val="20"/>
        </w:rPr>
      </w:pPr>
      <w:r>
        <w:rPr>
          <w:rFonts w:ascii="Tahoma" w:eastAsia="MS Mincho" w:hAnsi="Tahoma" w:cs="Tahoma"/>
          <w:kern w:val="3"/>
          <w:sz w:val="20"/>
          <w:szCs w:val="20"/>
        </w:rPr>
        <w:t>3.2</w:t>
      </w:r>
      <w:r>
        <w:rPr>
          <w:rFonts w:ascii="Tahoma" w:eastAsia="MS Mincho" w:hAnsi="Tahoma" w:cs="Tahoma"/>
          <w:kern w:val="3"/>
          <w:sz w:val="20"/>
          <w:szCs w:val="20"/>
        </w:rPr>
        <w:tab/>
        <w:t>Fakturę za odebrane przez Zamawiającego roboty należy wystawiać w następujący sposób: Nabywca: Powiat Olsztyński, 10-516 Olsztyn, Plac Bema 5, NIP:7393851648. Odbiorca/Płatnik: Powiatowa Służba Drogowa w Olsztynie, ul. Cementowa 3, 10-429 Olsztyn.</w:t>
      </w:r>
    </w:p>
    <w:p w14:paraId="40969AB3" w14:textId="77777777" w:rsidR="00CA169C" w:rsidRDefault="00CA169C" w:rsidP="00CA169C">
      <w:pPr>
        <w:numPr>
          <w:ilvl w:val="1"/>
          <w:numId w:val="26"/>
        </w:numPr>
        <w:tabs>
          <w:tab w:val="left" w:pos="0"/>
        </w:tabs>
        <w:suppressAutoHyphens w:val="0"/>
        <w:autoSpaceDN w:val="0"/>
        <w:spacing w:after="160" w:line="240" w:lineRule="auto"/>
        <w:ind w:left="426" w:hanging="426"/>
        <w:jc w:val="both"/>
        <w:textAlignment w:val="baseline"/>
        <w:rPr>
          <w:rFonts w:ascii="Tahoma" w:eastAsia="MS Mincho" w:hAnsi="Tahoma" w:cs="Tahoma"/>
          <w:kern w:val="3"/>
          <w:sz w:val="20"/>
          <w:szCs w:val="20"/>
        </w:rPr>
      </w:pPr>
      <w:r>
        <w:rPr>
          <w:rFonts w:ascii="Tahoma" w:eastAsia="MS Mincho" w:hAnsi="Tahoma" w:cs="Tahoma"/>
          <w:kern w:val="3"/>
          <w:sz w:val="20"/>
          <w:szCs w:val="20"/>
        </w:rPr>
        <w:lastRenderedPageBreak/>
        <w:t>Zamawiający umożliwia przesłanie faktury elektronicznej za pośrednictwem platformy elektronicznego fakturowania (</w:t>
      </w:r>
      <w:proofErr w:type="spellStart"/>
      <w:r>
        <w:rPr>
          <w:rFonts w:ascii="Tahoma" w:eastAsia="MS Mincho" w:hAnsi="Tahoma" w:cs="Tahoma"/>
          <w:kern w:val="3"/>
          <w:sz w:val="20"/>
          <w:szCs w:val="20"/>
        </w:rPr>
        <w:t>PEFexpert</w:t>
      </w:r>
      <w:proofErr w:type="spellEnd"/>
      <w:r>
        <w:rPr>
          <w:rFonts w:ascii="Tahoma" w:eastAsia="MS Mincho" w:hAnsi="Tahoma" w:cs="Tahoma"/>
          <w:kern w:val="3"/>
          <w:sz w:val="20"/>
          <w:szCs w:val="20"/>
        </w:rPr>
        <w:t>).</w:t>
      </w:r>
    </w:p>
    <w:p w14:paraId="6CB992BA" w14:textId="77777777" w:rsidR="00CA169C" w:rsidRDefault="00CA169C" w:rsidP="00CA169C">
      <w:pPr>
        <w:numPr>
          <w:ilvl w:val="1"/>
          <w:numId w:val="26"/>
        </w:numPr>
        <w:tabs>
          <w:tab w:val="left" w:pos="0"/>
        </w:tabs>
        <w:suppressAutoHyphens w:val="0"/>
        <w:autoSpaceDN w:val="0"/>
        <w:spacing w:after="160" w:line="240" w:lineRule="auto"/>
        <w:ind w:left="426" w:hanging="426"/>
        <w:jc w:val="both"/>
        <w:textAlignment w:val="baseline"/>
        <w:rPr>
          <w:rFonts w:ascii="Tahoma" w:eastAsia="MS Mincho" w:hAnsi="Tahoma" w:cs="Tahoma"/>
          <w:kern w:val="3"/>
          <w:sz w:val="20"/>
          <w:szCs w:val="20"/>
        </w:rPr>
      </w:pPr>
      <w:r>
        <w:rPr>
          <w:rFonts w:ascii="Tahoma" w:eastAsia="MS Mincho" w:hAnsi="Tahoma" w:cs="Tahoma"/>
          <w:kern w:val="3"/>
          <w:sz w:val="20"/>
          <w:szCs w:val="20"/>
        </w:rPr>
        <w:t xml:space="preserve">Jeżeli Zamawiający stwierdzi, że rachunek wskazany przez Wykonawcę na fakturze nie znajduje się na tzw. „białej liście podatników </w:t>
      </w:r>
      <w:proofErr w:type="spellStart"/>
      <w:r>
        <w:rPr>
          <w:rFonts w:ascii="Tahoma" w:eastAsia="MS Mincho" w:hAnsi="Tahoma" w:cs="Tahoma"/>
          <w:kern w:val="3"/>
          <w:sz w:val="20"/>
          <w:szCs w:val="20"/>
        </w:rPr>
        <w:t>Vat</w:t>
      </w:r>
      <w:proofErr w:type="spellEnd"/>
      <w:r>
        <w:rPr>
          <w:rFonts w:ascii="Tahoma" w:eastAsia="MS Mincho" w:hAnsi="Tahoma" w:cs="Tahoma"/>
          <w:kern w:val="3"/>
          <w:sz w:val="20"/>
          <w:szCs w:val="20"/>
        </w:rPr>
        <w:t>” to zostanie wstrzymana zapłata za prawidłową realizacje przedmiotu umowy do czasu wskazania innego rachunku  przez Wykonawcę, który będzie umieszczony na przedmiotowej liście. W takim przypadku Wykonawca zrzeka się prawa do żądania odsetek za opóźnienie w zapłacie za okres od pierwszego dnia po upływie terminu płatności wskazanego na fakturze do 7-go dnia od daty powiadomienia Zamawiającego o numerze rachunku, który znajduje się na w/w liście.</w:t>
      </w:r>
    </w:p>
    <w:p w14:paraId="263ED146" w14:textId="333C873C" w:rsidR="00CA169C" w:rsidRPr="00454D43" w:rsidRDefault="00CA169C" w:rsidP="00CA169C">
      <w:pPr>
        <w:pStyle w:val="Akapitzlist"/>
        <w:numPr>
          <w:ilvl w:val="0"/>
          <w:numId w:val="26"/>
        </w:numPr>
        <w:spacing w:line="240" w:lineRule="auto"/>
        <w:ind w:right="-39"/>
        <w:jc w:val="both"/>
        <w:rPr>
          <w:rFonts w:ascii="Tahoma" w:hAnsi="Tahoma" w:cs="Tahoma"/>
          <w:sz w:val="20"/>
          <w:szCs w:val="20"/>
        </w:rPr>
      </w:pPr>
      <w:r w:rsidRPr="00454D43">
        <w:rPr>
          <w:rFonts w:ascii="Tahoma" w:hAnsi="Tahoma" w:cs="Tahoma"/>
          <w:sz w:val="20"/>
          <w:szCs w:val="20"/>
        </w:rPr>
        <w:t>W przypadku uchylania się od obowiązku zapłaty wynagrodzenia odpowiednio przez Wykonawcę na rzecz podwykonawcy lub przez podwykonawcę na rzecz dalszego podwykonawcy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przysługujące podwykonawcy lub dalszemu podwykonawcy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Pr>
          <w:rFonts w:ascii="Tahoma" w:hAnsi="Tahoma" w:cs="Tahoma"/>
          <w:sz w:val="20"/>
          <w:szCs w:val="20"/>
        </w:rPr>
        <w:t>.</w:t>
      </w:r>
    </w:p>
    <w:p w14:paraId="4F20950A" w14:textId="77777777" w:rsidR="00CA169C" w:rsidRPr="00700CAC" w:rsidRDefault="00CA169C" w:rsidP="00CA169C">
      <w:pPr>
        <w:widowControl w:val="0"/>
        <w:numPr>
          <w:ilvl w:val="1"/>
          <w:numId w:val="15"/>
        </w:numPr>
        <w:suppressAutoHyphens w:val="0"/>
        <w:autoSpaceDE w:val="0"/>
        <w:autoSpaceDN w:val="0"/>
        <w:adjustRightInd w:val="0"/>
        <w:spacing w:line="240" w:lineRule="auto"/>
        <w:ind w:left="360" w:right="-39" w:hanging="360"/>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Bezpośrednia zapłata obejmuje wyłącznie należne wynagrodzenie bez odsetek należnych podwykonawcy lub dalszemu podwykonawcy.</w:t>
      </w:r>
    </w:p>
    <w:p w14:paraId="300276A7" w14:textId="77777777" w:rsidR="00CA169C" w:rsidRPr="00700CAC" w:rsidRDefault="00CA169C" w:rsidP="00CA169C">
      <w:pPr>
        <w:widowControl w:val="0"/>
        <w:numPr>
          <w:ilvl w:val="1"/>
          <w:numId w:val="16"/>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Przed dokonaniem bezpośredniej zapłaty Zamawiający umożliwi Wykonawcy zgłoszenie pisemnych uwag dotyczących zasadności bezpośredniej zapłaty wynagrodzenia podwykonawcy lub dalszemu podwykonawcy. Wykonawcy przysługuje prawo do zgłoszenia uwag w terminie określonym przez Zamawiającego w skierowanej do niego informacji. Termin na zgłoszenie uwag nie będzie krótszy niż 7 dni od daty doręczenia tej informacji.</w:t>
      </w:r>
    </w:p>
    <w:p w14:paraId="698EAC39" w14:textId="77777777" w:rsidR="00CA169C" w:rsidRPr="00700CAC" w:rsidRDefault="00CA169C" w:rsidP="00CA169C">
      <w:pPr>
        <w:widowControl w:val="0"/>
        <w:numPr>
          <w:ilvl w:val="1"/>
          <w:numId w:val="16"/>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 przypadku zgłoszenia uwag przez Wykonawcę, w terminie, o którym mowa w ust 4.2, Zamawiający może:</w:t>
      </w:r>
    </w:p>
    <w:p w14:paraId="2171F275" w14:textId="77777777" w:rsidR="00CA169C" w:rsidRPr="00700CAC" w:rsidRDefault="00CA169C" w:rsidP="00CA169C">
      <w:pPr>
        <w:widowControl w:val="0"/>
        <w:suppressAutoHyphens w:val="0"/>
        <w:autoSpaceDE w:val="0"/>
        <w:autoSpaceDN w:val="0"/>
        <w:adjustRightInd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a)</w:t>
      </w:r>
      <w:r w:rsidRPr="00700CAC">
        <w:rPr>
          <w:rFonts w:ascii="Tahoma" w:hAnsi="Tahoma" w:cs="Tahoma"/>
          <w:kern w:val="0"/>
          <w:sz w:val="20"/>
          <w:szCs w:val="20"/>
          <w:lang w:eastAsia="pl-PL" w:bidi="ar-SA"/>
        </w:rPr>
        <w:tab/>
        <w:t>nie dokonać bezpośredniej zapłaty wynagrodzenia podwykonawcy lub dalszemu podwykonawcy, jeżeli Wykonawca wykaże niezasadność takiej zapłaty, albo</w:t>
      </w:r>
    </w:p>
    <w:p w14:paraId="2B6F2DA0" w14:textId="4F66A478" w:rsidR="00CA169C" w:rsidRPr="00700CAC" w:rsidRDefault="00CA169C" w:rsidP="00CA169C">
      <w:pPr>
        <w:widowControl w:val="0"/>
        <w:suppressAutoHyphens w:val="0"/>
        <w:autoSpaceDE w:val="0"/>
        <w:autoSpaceDN w:val="0"/>
        <w:adjustRightInd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b)</w:t>
      </w:r>
      <w:r w:rsidRPr="00700CAC">
        <w:rPr>
          <w:rFonts w:ascii="Tahoma" w:hAnsi="Tahoma" w:cs="Tahoma"/>
          <w:kern w:val="0"/>
          <w:sz w:val="20"/>
          <w:szCs w:val="20"/>
          <w:lang w:eastAsia="pl-PL" w:bidi="ar-SA"/>
        </w:rPr>
        <w:tab/>
        <w:t>złożyć do depozytu s</w:t>
      </w:r>
      <w:r>
        <w:rPr>
          <w:rFonts w:ascii="Tahoma" w:hAnsi="Tahoma" w:cs="Tahoma"/>
          <w:kern w:val="0"/>
          <w:sz w:val="20"/>
          <w:szCs w:val="20"/>
          <w:lang w:eastAsia="pl-PL" w:bidi="ar-SA"/>
        </w:rPr>
        <w:t>ą</w:t>
      </w:r>
      <w:r w:rsidRPr="00700CAC">
        <w:rPr>
          <w:rFonts w:ascii="Tahoma" w:hAnsi="Tahoma" w:cs="Tahoma"/>
          <w:kern w:val="0"/>
          <w:sz w:val="20"/>
          <w:szCs w:val="20"/>
          <w:lang w:eastAsia="pl-PL" w:bidi="ar-SA"/>
        </w:rPr>
        <w:t xml:space="preserve">dowego kwotę potrzebną na pokrycie wynagrodzenia podwykonawcy lub dalszego podwykonawcy  w przypadku istnienia zasadniczej wątpliwości zamawiającego co do wysokości należnej zapłaty </w:t>
      </w:r>
    </w:p>
    <w:p w14:paraId="633612AA" w14:textId="77777777" w:rsidR="00CA169C" w:rsidRPr="00700CAC" w:rsidRDefault="00CA169C" w:rsidP="00CA169C">
      <w:pPr>
        <w:widowControl w:val="0"/>
        <w:suppressAutoHyphens w:val="0"/>
        <w:autoSpaceDE w:val="0"/>
        <w:autoSpaceDN w:val="0"/>
        <w:adjustRightInd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c)</w:t>
      </w:r>
      <w:r w:rsidRPr="00700CAC">
        <w:rPr>
          <w:rFonts w:ascii="Tahoma" w:hAnsi="Tahoma" w:cs="Tahoma"/>
          <w:kern w:val="0"/>
          <w:sz w:val="20"/>
          <w:szCs w:val="20"/>
          <w:lang w:eastAsia="pl-PL" w:bidi="ar-SA"/>
        </w:rPr>
        <w:tab/>
        <w:t>dokonać bezpośredniej zapłaty podwykonawcy lub dalszemu podwykonawcy, jeżeli  podwykonawca lub dalszy podwykonawca wykaże zasadność takiej zapłaty.</w:t>
      </w:r>
    </w:p>
    <w:p w14:paraId="2C76DECC" w14:textId="77777777" w:rsidR="00CA169C" w:rsidRPr="00700CAC" w:rsidRDefault="00CA169C" w:rsidP="00CA169C">
      <w:pPr>
        <w:widowControl w:val="0"/>
        <w:numPr>
          <w:ilvl w:val="0"/>
          <w:numId w:val="4"/>
        </w:numPr>
        <w:tabs>
          <w:tab w:val="num" w:pos="567"/>
        </w:tabs>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 przypadku dokonania bezpośredniej zapłaty podwykonawcy lub dalszemu podwykonawcy, Zamawiający potrąca kwotę wypłaconego wynagrodzenia z wynagrodzenia należnego Wykonawcy.</w:t>
      </w:r>
    </w:p>
    <w:p w14:paraId="674E062F" w14:textId="04B06C75" w:rsidR="00CA169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8</w:t>
      </w:r>
    </w:p>
    <w:p w14:paraId="75032C22" w14:textId="51EA0795" w:rsidR="00CA169C" w:rsidRPr="00CA169C" w:rsidRDefault="00CA169C" w:rsidP="00CA169C">
      <w:pPr>
        <w:pStyle w:val="Akapitzlist"/>
        <w:numPr>
          <w:ilvl w:val="2"/>
          <w:numId w:val="4"/>
        </w:numPr>
        <w:tabs>
          <w:tab w:val="clear" w:pos="2160"/>
          <w:tab w:val="num" w:pos="567"/>
        </w:tabs>
        <w:overflowPunct w:val="0"/>
        <w:autoSpaceDE w:val="0"/>
        <w:autoSpaceDN w:val="0"/>
        <w:adjustRightInd w:val="0"/>
        <w:ind w:left="567" w:hanging="567"/>
        <w:jc w:val="both"/>
        <w:textAlignment w:val="baseline"/>
        <w:rPr>
          <w:rFonts w:ascii="Tahoma" w:hAnsi="Tahoma" w:cs="Tahoma"/>
          <w:sz w:val="20"/>
          <w:szCs w:val="20"/>
        </w:rPr>
      </w:pPr>
      <w:r w:rsidRPr="00CA169C">
        <w:rPr>
          <w:rFonts w:ascii="Tahoma" w:hAnsi="Tahoma" w:cs="Tahoma"/>
          <w:sz w:val="20"/>
          <w:szCs w:val="20"/>
        </w:rPr>
        <w:t>Roboty na drodze należy oznakować zgodnie z Rozporządzeniem Ministra Infrastruktury z dnia 3 lipca 2003r. W sprawie szczegółowych warunków technicznych dla znaków i sygnałów drogowych oraz urządzeń bezpieczeństwa ruchu drogowego i warunków ich umieszczania na drogach (Dz. U. z 2019r, poz. 2311) oraz rozporządzeniem Ministra Infrastruktury z dnia 23 września 2003 w sprawie szczegółowych warunków zarzadzania ruchem na drogach oraz wykonywania nadzoru nad tym zarządzaniem(</w:t>
      </w:r>
      <w:proofErr w:type="spellStart"/>
      <w:r w:rsidRPr="00CA169C">
        <w:rPr>
          <w:rFonts w:ascii="Tahoma" w:hAnsi="Tahoma" w:cs="Tahoma"/>
          <w:sz w:val="20"/>
          <w:szCs w:val="20"/>
        </w:rPr>
        <w:t>Dz.U</w:t>
      </w:r>
      <w:proofErr w:type="spellEnd"/>
      <w:r w:rsidRPr="00CA169C">
        <w:rPr>
          <w:rFonts w:ascii="Tahoma" w:hAnsi="Tahoma" w:cs="Tahoma"/>
          <w:sz w:val="20"/>
          <w:szCs w:val="20"/>
        </w:rPr>
        <w:t>. z 2017r. poz. 784).</w:t>
      </w:r>
    </w:p>
    <w:p w14:paraId="177F1AD6" w14:textId="77777777" w:rsidR="00CA169C" w:rsidRPr="00700CAC" w:rsidRDefault="00CA169C" w:rsidP="00CA169C">
      <w:pPr>
        <w:suppressAutoHyphens w:val="0"/>
        <w:overflowPunct w:val="0"/>
        <w:autoSpaceDE w:val="0"/>
        <w:autoSpaceDN w:val="0"/>
        <w:adjustRightInd w:val="0"/>
        <w:spacing w:line="240" w:lineRule="auto"/>
        <w:ind w:left="567" w:hanging="567"/>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t>Koszty sporządzenia i zatwierdzenia projektu czasowej organizacji ruchu oraz koszty oznakowania robót zgodnie z zatwierdzonym projektem organizacji ruchu, obciążają Wykonawcę.</w:t>
      </w:r>
    </w:p>
    <w:p w14:paraId="02353D84" w14:textId="77777777" w:rsidR="00CA169C" w:rsidRPr="00700CAC" w:rsidRDefault="00CA169C" w:rsidP="00CA169C">
      <w:pPr>
        <w:widowControl w:val="0"/>
        <w:suppressAutoHyphens w:val="0"/>
        <w:autoSpaceDE w:val="0"/>
        <w:autoSpaceDN w:val="0"/>
        <w:adjustRightInd w:val="0"/>
        <w:spacing w:after="120"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9</w:t>
      </w:r>
    </w:p>
    <w:p w14:paraId="4F85A627" w14:textId="77777777" w:rsidR="00CA169C" w:rsidRPr="00700CAC" w:rsidRDefault="00CA169C" w:rsidP="00CA169C">
      <w:pPr>
        <w:widowControl w:val="0"/>
        <w:numPr>
          <w:ilvl w:val="2"/>
          <w:numId w:val="9"/>
        </w:num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Zamawiający przekaże Wykonawcy teren budowy </w:t>
      </w:r>
      <w:r>
        <w:rPr>
          <w:rFonts w:ascii="Tahoma" w:hAnsi="Tahoma" w:cs="Tahoma"/>
          <w:kern w:val="0"/>
          <w:sz w:val="20"/>
          <w:szCs w:val="20"/>
          <w:lang w:eastAsia="pl-PL" w:bidi="ar-SA"/>
        </w:rPr>
        <w:t xml:space="preserve">niezwłocznie po podpisaniu umowy, nie później jednak niż w ciągu 14 dni od jej podpisania. </w:t>
      </w:r>
      <w:r w:rsidRPr="00700CAC">
        <w:rPr>
          <w:rFonts w:ascii="Tahoma" w:hAnsi="Tahoma" w:cs="Tahoma"/>
          <w:kern w:val="0"/>
          <w:sz w:val="20"/>
          <w:szCs w:val="20"/>
          <w:lang w:eastAsia="pl-PL" w:bidi="ar-SA"/>
        </w:rPr>
        <w:t xml:space="preserve">Wykonawca przystąpi do realizacji umowy niezwłocznie, z uwzględnieniem § 8. </w:t>
      </w:r>
    </w:p>
    <w:p w14:paraId="5543FEA9" w14:textId="77777777" w:rsidR="00CA169C" w:rsidRPr="00700CAC" w:rsidRDefault="00CA169C" w:rsidP="00CA169C">
      <w:pPr>
        <w:widowControl w:val="0"/>
        <w:tabs>
          <w:tab w:val="num" w:pos="426"/>
        </w:tabs>
        <w:suppressAutoHyphens w:val="0"/>
        <w:autoSpaceDE w:val="0"/>
        <w:autoSpaceDN w:val="0"/>
        <w:adjustRightInd w:val="0"/>
        <w:spacing w:after="120"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t>Od dnia przejęcia terenu budowy Wykonawca przyjmuje odpowiedzialność cywilną za bezpieczeństwo i ochronę osób trzecich w związku z wykonywanymi robotami objętymi umową w obrębie terenu budowy, a także za wszelkie szkody wyrządzone Zamawiającemu i osobom trzecim.</w:t>
      </w:r>
    </w:p>
    <w:p w14:paraId="2C8D77BB" w14:textId="77777777" w:rsidR="00CA169C" w:rsidRPr="00700CAC" w:rsidRDefault="00CA169C" w:rsidP="00CA169C">
      <w:pPr>
        <w:widowControl w:val="0"/>
        <w:suppressAutoHyphens w:val="0"/>
        <w:autoSpaceDE w:val="0"/>
        <w:autoSpaceDN w:val="0"/>
        <w:adjustRightInd w:val="0"/>
        <w:spacing w:after="120" w:line="240" w:lineRule="auto"/>
        <w:ind w:left="426" w:hanging="426"/>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3.</w:t>
      </w:r>
      <w:r w:rsidRPr="00700CAC">
        <w:rPr>
          <w:rFonts w:ascii="Tahoma" w:hAnsi="Tahoma" w:cs="Tahoma"/>
          <w:kern w:val="0"/>
          <w:sz w:val="20"/>
          <w:szCs w:val="20"/>
          <w:lang w:eastAsia="pl-PL" w:bidi="ar-SA"/>
        </w:rPr>
        <w:tab/>
        <w:t>Wykonawca zobowiązany jest prowadzić następującą dokumentację:</w:t>
      </w:r>
    </w:p>
    <w:p w14:paraId="4A370EB5"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lastRenderedPageBreak/>
        <w:t>a)</w:t>
      </w:r>
      <w:r w:rsidRPr="00700CAC">
        <w:rPr>
          <w:rFonts w:ascii="Tahoma" w:hAnsi="Tahoma" w:cs="Tahoma"/>
          <w:kern w:val="0"/>
          <w:sz w:val="20"/>
          <w:szCs w:val="20"/>
          <w:lang w:eastAsia="pl-PL" w:bidi="ar-SA"/>
        </w:rPr>
        <w:tab/>
        <w:t>rejestr ewentualnych protok</w:t>
      </w:r>
      <w:r>
        <w:rPr>
          <w:rFonts w:ascii="Tahoma" w:hAnsi="Tahoma" w:cs="Tahoma"/>
          <w:kern w:val="0"/>
          <w:sz w:val="20"/>
          <w:szCs w:val="20"/>
          <w:lang w:eastAsia="pl-PL" w:bidi="ar-SA"/>
        </w:rPr>
        <w:t>o</w:t>
      </w:r>
      <w:r w:rsidRPr="00700CAC">
        <w:rPr>
          <w:rFonts w:ascii="Tahoma" w:hAnsi="Tahoma" w:cs="Tahoma"/>
          <w:kern w:val="0"/>
          <w:sz w:val="20"/>
          <w:szCs w:val="20"/>
          <w:lang w:eastAsia="pl-PL" w:bidi="ar-SA"/>
        </w:rPr>
        <w:t>łów konieczności.</w:t>
      </w:r>
    </w:p>
    <w:p w14:paraId="3D3C246C"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10</w:t>
      </w:r>
    </w:p>
    <w:p w14:paraId="474E27F0" w14:textId="77777777" w:rsidR="00CA169C" w:rsidRPr="00700CAC" w:rsidRDefault="00CA169C" w:rsidP="00CA169C">
      <w:pPr>
        <w:widowControl w:val="0"/>
        <w:numPr>
          <w:ilvl w:val="0"/>
          <w:numId w:val="5"/>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Strony ustalają, że obowiązywać będą następujące odbiory robót:</w:t>
      </w:r>
      <w:r w:rsidRPr="00700CAC">
        <w:rPr>
          <w:rFonts w:ascii="Arial" w:hAnsi="Arial" w:cs="Arial"/>
          <w:kern w:val="0"/>
          <w:sz w:val="22"/>
          <w:szCs w:val="22"/>
          <w:lang w:eastAsia="pl-PL" w:bidi="ar-SA"/>
        </w:rPr>
        <w:t xml:space="preserve"> </w:t>
      </w:r>
    </w:p>
    <w:p w14:paraId="1C5F00D3" w14:textId="77777777" w:rsidR="00CA169C" w:rsidRPr="00700CAC" w:rsidRDefault="00CA169C" w:rsidP="00CA169C">
      <w:pPr>
        <w:widowControl w:val="0"/>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a)</w:t>
      </w:r>
      <w:r w:rsidRPr="00700CAC">
        <w:rPr>
          <w:rFonts w:ascii="Tahoma" w:hAnsi="Tahoma" w:cs="Tahoma"/>
          <w:kern w:val="0"/>
          <w:sz w:val="20"/>
          <w:szCs w:val="20"/>
          <w:lang w:eastAsia="pl-PL" w:bidi="ar-SA"/>
        </w:rPr>
        <w:tab/>
        <w:t>odbiór końcowy po wykonaniu całego przedmiotu umowy,</w:t>
      </w:r>
    </w:p>
    <w:p w14:paraId="03AF61F1" w14:textId="77777777" w:rsidR="00CA169C" w:rsidRPr="00700CAC" w:rsidRDefault="00CA169C" w:rsidP="00CA169C">
      <w:pPr>
        <w:widowControl w:val="0"/>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t xml:space="preserve">Odbiór końcowy Zamawiający przeprowadza w ciągu 14 dni od daty otrzymania pisemnego zawiadomienia od Wykonawcy, o zakończeniu całości robót oraz po otrzymaniu przez osobę wyznaczoną do pełnienia nadzoru dokumentów, o których mowa w ust 3. </w:t>
      </w:r>
    </w:p>
    <w:p w14:paraId="7A4D125E"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3.</w:t>
      </w:r>
      <w:r w:rsidRPr="00700CAC">
        <w:rPr>
          <w:rFonts w:ascii="Tahoma" w:hAnsi="Tahoma" w:cs="Tahoma"/>
          <w:kern w:val="0"/>
          <w:sz w:val="20"/>
          <w:szCs w:val="20"/>
          <w:lang w:eastAsia="pl-PL" w:bidi="ar-SA"/>
        </w:rPr>
        <w:tab/>
        <w:t>Wykonawca przed pisemnym zgłoszeniem Zamawiającemu o zakończeniu robót zobowiązany jest przekazać osobie, o której mowa w § 6 ust 1, sprawozdanie zawierające:</w:t>
      </w:r>
    </w:p>
    <w:p w14:paraId="79C6ACB6"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w:t>
      </w:r>
      <w:r w:rsidRPr="00700CAC">
        <w:rPr>
          <w:rFonts w:ascii="Tahoma" w:hAnsi="Tahoma" w:cs="Tahoma"/>
          <w:kern w:val="0"/>
          <w:sz w:val="20"/>
          <w:szCs w:val="20"/>
          <w:lang w:eastAsia="pl-PL" w:bidi="ar-SA"/>
        </w:rPr>
        <w:tab/>
        <w:t>oświadczenie, że prace zostały wykonane zgodnie z obowiązującymi przepisami oraz zasadami wiedzy technicznej;</w:t>
      </w:r>
    </w:p>
    <w:p w14:paraId="55DCB907"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w:t>
      </w:r>
      <w:r w:rsidRPr="00700CAC">
        <w:rPr>
          <w:rFonts w:ascii="Tahoma" w:hAnsi="Tahoma" w:cs="Tahoma"/>
          <w:kern w:val="0"/>
          <w:sz w:val="20"/>
          <w:szCs w:val="20"/>
          <w:lang w:eastAsia="pl-PL" w:bidi="ar-SA"/>
        </w:rPr>
        <w:tab/>
        <w:t>zakres, ilości i lokalizację wykonanych prac ;</w:t>
      </w:r>
    </w:p>
    <w:p w14:paraId="0FB32593"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w:t>
      </w:r>
      <w:r w:rsidRPr="00700CAC">
        <w:rPr>
          <w:rFonts w:ascii="Tahoma" w:hAnsi="Tahoma" w:cs="Tahoma"/>
          <w:kern w:val="0"/>
          <w:sz w:val="20"/>
          <w:szCs w:val="20"/>
          <w:lang w:eastAsia="pl-PL" w:bidi="ar-SA"/>
        </w:rPr>
        <w:tab/>
        <w:t>uwagi dotyczące wykonanych robót;</w:t>
      </w:r>
    </w:p>
    <w:p w14:paraId="66B53EAF"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w:t>
      </w:r>
      <w:r w:rsidRPr="00700CAC">
        <w:rPr>
          <w:rFonts w:ascii="Tahoma" w:hAnsi="Tahoma" w:cs="Tahoma"/>
          <w:kern w:val="0"/>
          <w:sz w:val="20"/>
          <w:szCs w:val="20"/>
          <w:lang w:eastAsia="pl-PL" w:bidi="ar-SA"/>
        </w:rPr>
        <w:tab/>
        <w:t>termin realizacji;</w:t>
      </w:r>
    </w:p>
    <w:p w14:paraId="5232A7F3"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4.</w:t>
      </w:r>
      <w:r w:rsidRPr="00700CAC">
        <w:rPr>
          <w:rFonts w:ascii="Tahoma" w:hAnsi="Tahoma" w:cs="Tahoma"/>
          <w:kern w:val="0"/>
          <w:sz w:val="20"/>
          <w:szCs w:val="20"/>
          <w:lang w:eastAsia="pl-PL" w:bidi="ar-SA"/>
        </w:rPr>
        <w:tab/>
        <w:t xml:space="preserve">Po weryfikacji dokumentów, o których mowa w ust 3, nastąpi odbiór wykonanych robót budowlanych w terenie, z zachowaniem terminu określonego w ust 2. Zamawiający sporządza protokół odbioru końcowego, który określa rodzaj, sposób i termin usunięcia ewentualnych wad jakościowych. </w:t>
      </w:r>
    </w:p>
    <w:p w14:paraId="7C61F016"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5.</w:t>
      </w:r>
      <w:r w:rsidRPr="00700CAC">
        <w:rPr>
          <w:rFonts w:ascii="Tahoma" w:hAnsi="Tahoma" w:cs="Tahoma"/>
          <w:kern w:val="0"/>
          <w:sz w:val="20"/>
          <w:szCs w:val="20"/>
          <w:lang w:eastAsia="pl-PL" w:bidi="ar-SA"/>
        </w:rPr>
        <w:tab/>
        <w:t>Koszty usuwania wad ponosi Wykonawca.</w:t>
      </w:r>
    </w:p>
    <w:p w14:paraId="544481E3" w14:textId="7A01329D" w:rsidR="00CA169C" w:rsidRPr="00700CAC" w:rsidRDefault="00CA169C" w:rsidP="00CA169C">
      <w:pPr>
        <w:widowControl w:val="0"/>
        <w:numPr>
          <w:ilvl w:val="0"/>
          <w:numId w:val="4"/>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Od daty odbioru końcowego rozpoczyna się okres </w:t>
      </w:r>
      <w:r w:rsidR="007279B5">
        <w:rPr>
          <w:rFonts w:ascii="Tahoma" w:hAnsi="Tahoma" w:cs="Tahoma"/>
          <w:bCs/>
          <w:kern w:val="0"/>
          <w:sz w:val="20"/>
          <w:szCs w:val="20"/>
          <w:lang w:eastAsia="pl-PL" w:bidi="ar-SA"/>
        </w:rPr>
        <w:t>……………</w:t>
      </w:r>
      <w:r w:rsidRPr="00FB656C">
        <w:rPr>
          <w:rFonts w:ascii="Tahoma" w:hAnsi="Tahoma" w:cs="Tahoma"/>
          <w:bCs/>
          <w:kern w:val="0"/>
          <w:sz w:val="20"/>
          <w:szCs w:val="20"/>
          <w:lang w:eastAsia="pl-PL" w:bidi="ar-SA"/>
        </w:rPr>
        <w:t xml:space="preserve"> miesięcznej gwarancji</w:t>
      </w:r>
      <w:r w:rsidRPr="00700CAC">
        <w:rPr>
          <w:rFonts w:ascii="Tahoma" w:hAnsi="Tahoma" w:cs="Tahoma"/>
          <w:kern w:val="0"/>
          <w:sz w:val="20"/>
          <w:szCs w:val="20"/>
          <w:lang w:eastAsia="pl-PL" w:bidi="ar-SA"/>
        </w:rPr>
        <w:t xml:space="preserve"> na zrealizowane w ramach niniejszej umowy roboty budowlane. </w:t>
      </w:r>
    </w:p>
    <w:p w14:paraId="6337D215" w14:textId="53DAA1A0" w:rsidR="00CA169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11</w:t>
      </w:r>
    </w:p>
    <w:p w14:paraId="22ECC216" w14:textId="77777777" w:rsidR="00941725" w:rsidRPr="00941725" w:rsidRDefault="00941725" w:rsidP="00941725">
      <w:pPr>
        <w:tabs>
          <w:tab w:val="left" w:pos="540"/>
        </w:tabs>
        <w:jc w:val="both"/>
        <w:rPr>
          <w:rFonts w:ascii="Tahoma" w:hAnsi="Tahoma" w:cs="Tahoma"/>
          <w:kern w:val="2"/>
          <w:sz w:val="20"/>
          <w:szCs w:val="20"/>
        </w:rPr>
      </w:pPr>
      <w:r w:rsidRPr="00941725">
        <w:rPr>
          <w:rFonts w:ascii="Tahoma" w:hAnsi="Tahoma" w:cs="Tahoma"/>
          <w:kern w:val="2"/>
          <w:sz w:val="20"/>
          <w:szCs w:val="20"/>
        </w:rPr>
        <w:t>Strony ustalają możliwość stosowania kar umownych:</w:t>
      </w:r>
    </w:p>
    <w:p w14:paraId="6FDE8CF2" w14:textId="77777777" w:rsidR="00941725" w:rsidRPr="00941725" w:rsidRDefault="00941725" w:rsidP="00941725">
      <w:pPr>
        <w:tabs>
          <w:tab w:val="left" w:pos="540"/>
        </w:tabs>
        <w:jc w:val="both"/>
        <w:rPr>
          <w:rFonts w:ascii="Tahoma" w:hAnsi="Tahoma" w:cs="Tahoma"/>
          <w:kern w:val="2"/>
          <w:sz w:val="20"/>
          <w:szCs w:val="20"/>
        </w:rPr>
      </w:pPr>
      <w:r w:rsidRPr="00941725">
        <w:rPr>
          <w:rFonts w:ascii="Tahoma" w:hAnsi="Tahoma" w:cs="Tahoma"/>
          <w:kern w:val="2"/>
          <w:sz w:val="20"/>
          <w:szCs w:val="20"/>
        </w:rPr>
        <w:t>1.</w:t>
      </w:r>
      <w:r w:rsidRPr="00941725">
        <w:rPr>
          <w:rFonts w:ascii="Tahoma" w:hAnsi="Tahoma" w:cs="Tahoma"/>
          <w:kern w:val="2"/>
          <w:sz w:val="20"/>
          <w:szCs w:val="20"/>
        </w:rPr>
        <w:tab/>
        <w:t>Wykonawca zapłaci Zamawiającemu  karę umowną:</w:t>
      </w:r>
    </w:p>
    <w:p w14:paraId="47D220A4" w14:textId="77777777" w:rsidR="00941725" w:rsidRPr="00941725" w:rsidRDefault="00941725" w:rsidP="00941725">
      <w:pPr>
        <w:tabs>
          <w:tab w:val="left" w:pos="540"/>
        </w:tabs>
        <w:ind w:left="540" w:hanging="540"/>
        <w:jc w:val="both"/>
        <w:rPr>
          <w:rFonts w:ascii="Tahoma" w:hAnsi="Tahoma" w:cs="Tahoma"/>
          <w:kern w:val="2"/>
          <w:sz w:val="20"/>
          <w:szCs w:val="20"/>
        </w:rPr>
      </w:pPr>
      <w:r w:rsidRPr="00941725">
        <w:rPr>
          <w:rFonts w:ascii="Tahoma" w:hAnsi="Tahoma" w:cs="Tahoma"/>
          <w:kern w:val="2"/>
          <w:sz w:val="20"/>
          <w:szCs w:val="20"/>
        </w:rPr>
        <w:t>a)</w:t>
      </w:r>
      <w:r w:rsidRPr="00941725">
        <w:rPr>
          <w:rFonts w:ascii="Tahoma" w:hAnsi="Tahoma" w:cs="Tahoma"/>
          <w:kern w:val="2"/>
          <w:sz w:val="20"/>
          <w:szCs w:val="20"/>
        </w:rPr>
        <w:tab/>
        <w:t>każdorazowo za zwłokę w rozpoczęciu realizacji przedmiotu umowy – w wysokości 500 zł za każdy dzień zwłoki.</w:t>
      </w:r>
    </w:p>
    <w:p w14:paraId="633B0FD0" w14:textId="77777777" w:rsidR="00941725" w:rsidRPr="00941725" w:rsidRDefault="00941725" w:rsidP="00941725">
      <w:pPr>
        <w:tabs>
          <w:tab w:val="left" w:pos="540"/>
        </w:tabs>
        <w:ind w:left="540" w:hanging="540"/>
        <w:jc w:val="both"/>
        <w:rPr>
          <w:rFonts w:ascii="Tahoma" w:hAnsi="Tahoma" w:cs="Tahoma"/>
          <w:kern w:val="2"/>
          <w:sz w:val="20"/>
          <w:szCs w:val="20"/>
        </w:rPr>
      </w:pPr>
      <w:r w:rsidRPr="00941725">
        <w:rPr>
          <w:rFonts w:ascii="Tahoma" w:hAnsi="Tahoma" w:cs="Tahoma"/>
          <w:kern w:val="2"/>
          <w:sz w:val="20"/>
          <w:szCs w:val="20"/>
        </w:rPr>
        <w:t>b)</w:t>
      </w:r>
      <w:r w:rsidRPr="00941725">
        <w:rPr>
          <w:rFonts w:ascii="Tahoma" w:hAnsi="Tahoma" w:cs="Tahoma"/>
          <w:kern w:val="2"/>
          <w:sz w:val="20"/>
          <w:szCs w:val="20"/>
        </w:rPr>
        <w:tab/>
        <w:t>każdorazowo za zwłokę w usunięciu wad stwierdzonych przy odbiorze robót – w wysokości 500 zł za każdy dzień zwłoki.</w:t>
      </w:r>
    </w:p>
    <w:p w14:paraId="6BDA8F67" w14:textId="77777777" w:rsidR="00941725" w:rsidRPr="00941725" w:rsidRDefault="00941725" w:rsidP="00941725">
      <w:pPr>
        <w:numPr>
          <w:ilvl w:val="0"/>
          <w:numId w:val="28"/>
        </w:numPr>
        <w:tabs>
          <w:tab w:val="left" w:pos="540"/>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w przypadku odstąpienia od całości lub części umowy lub w przypadku jej rozwiązania przez Zamawiającego z przyczyn zawinionych przez Wykonawcę - w wysokości 10 % wynagrodzenia netto określonego w § 4 ust.1.</w:t>
      </w:r>
    </w:p>
    <w:p w14:paraId="3ABC5163" w14:textId="77777777" w:rsidR="00941725" w:rsidRPr="00941725" w:rsidRDefault="00941725" w:rsidP="00941725">
      <w:pPr>
        <w:numPr>
          <w:ilvl w:val="0"/>
          <w:numId w:val="28"/>
        </w:numPr>
        <w:tabs>
          <w:tab w:val="left" w:pos="540"/>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w przypadku odstąpienia od całości lub części umowy lub w przypadku jej rozwiązania przez Wykonawcę z przyczyn zawinionych przez Wykonawcę – w wysokości 10% wynagrodzenia</w:t>
      </w:r>
      <w:r w:rsidRPr="00941725">
        <w:rPr>
          <w:rFonts w:ascii="Tahoma" w:hAnsi="Tahoma" w:cs="Tahoma"/>
          <w:color w:val="FF0000"/>
          <w:kern w:val="2"/>
          <w:sz w:val="20"/>
          <w:szCs w:val="20"/>
        </w:rPr>
        <w:t xml:space="preserve"> </w:t>
      </w:r>
      <w:r w:rsidRPr="00941725">
        <w:rPr>
          <w:rFonts w:ascii="Tahoma" w:hAnsi="Tahoma" w:cs="Tahoma"/>
          <w:kern w:val="2"/>
          <w:sz w:val="20"/>
          <w:szCs w:val="20"/>
        </w:rPr>
        <w:t>netto określonego w §4 ust.1,</w:t>
      </w:r>
    </w:p>
    <w:p w14:paraId="658B1D40" w14:textId="7923DEB8" w:rsidR="00941725" w:rsidRPr="00941725" w:rsidRDefault="00941725" w:rsidP="00941725">
      <w:pPr>
        <w:numPr>
          <w:ilvl w:val="0"/>
          <w:numId w:val="28"/>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w przypadku naruszenia postanowień §1</w:t>
      </w:r>
      <w:r>
        <w:rPr>
          <w:rFonts w:ascii="Tahoma" w:hAnsi="Tahoma" w:cs="Tahoma"/>
          <w:kern w:val="2"/>
          <w:sz w:val="20"/>
          <w:szCs w:val="20"/>
        </w:rPr>
        <w:t>4</w:t>
      </w:r>
      <w:r w:rsidRPr="00941725">
        <w:rPr>
          <w:rFonts w:ascii="Tahoma" w:hAnsi="Tahoma" w:cs="Tahoma"/>
          <w:kern w:val="2"/>
          <w:sz w:val="20"/>
          <w:szCs w:val="20"/>
        </w:rPr>
        <w:t xml:space="preserve"> lub §1</w:t>
      </w:r>
      <w:r>
        <w:rPr>
          <w:rFonts w:ascii="Tahoma" w:hAnsi="Tahoma" w:cs="Tahoma"/>
          <w:kern w:val="2"/>
          <w:sz w:val="20"/>
          <w:szCs w:val="20"/>
        </w:rPr>
        <w:t>6</w:t>
      </w:r>
      <w:r w:rsidRPr="00941725">
        <w:rPr>
          <w:rFonts w:ascii="Tahoma" w:hAnsi="Tahoma" w:cs="Tahoma"/>
          <w:kern w:val="2"/>
          <w:sz w:val="20"/>
          <w:szCs w:val="20"/>
        </w:rPr>
        <w:t xml:space="preserve"> niniejszej umowy – w wysokości 10% wynagrodzenia netto określonego w §4 ust.1 </w:t>
      </w:r>
    </w:p>
    <w:p w14:paraId="24EE1BBC" w14:textId="77777777" w:rsidR="00941725" w:rsidRPr="00941725" w:rsidRDefault="00941725" w:rsidP="00941725">
      <w:pPr>
        <w:numPr>
          <w:ilvl w:val="0"/>
          <w:numId w:val="28"/>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w przypadku braku zapłaty lub nieterminowej zapłaty wynagrodzenia należnego podwykonawcom lub dalszym podwykonawcom- w wysokości 0,1 % wynagrodzenia umownego brutto, określonego w umowie z podwykonawcą lub dalszym podwykonawcą, za każdy dzień zwłoki w zapłacie, naliczaną od dnia następnego po terminie zapłaty wynikającym z umowy łączącej podwykonawcę z Wykonawcą lub podwykonawcę z dalszym podwykonawcą;</w:t>
      </w:r>
    </w:p>
    <w:p w14:paraId="5DAABBF5" w14:textId="77777777" w:rsidR="00941725" w:rsidRPr="00941725" w:rsidRDefault="00941725" w:rsidP="00941725">
      <w:pPr>
        <w:numPr>
          <w:ilvl w:val="0"/>
          <w:numId w:val="28"/>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 xml:space="preserve">z tytułu nieprzedłożenia do zaakceptowania projektu umowy o podwykonawstwo, której przedmiotem są roboty budowlane lub projektu jej zmiany- w wysokości 2 000 zł za każdy przypadek naruszenia; </w:t>
      </w:r>
    </w:p>
    <w:p w14:paraId="79F99CD6" w14:textId="77777777" w:rsidR="00941725" w:rsidRPr="00941725" w:rsidRDefault="00941725" w:rsidP="00941725">
      <w:pPr>
        <w:numPr>
          <w:ilvl w:val="0"/>
          <w:numId w:val="28"/>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z tytułu nieprzedłożenia poświadczonej za zgodność z oryginałem kopii umowy o podwykonawstwo lub jej zmiany w wysokości 2 000zł za każdy przypadek naruszenia;</w:t>
      </w:r>
    </w:p>
    <w:p w14:paraId="7802C117" w14:textId="77777777" w:rsidR="00941725" w:rsidRPr="00941725" w:rsidRDefault="00941725" w:rsidP="00941725">
      <w:pPr>
        <w:numPr>
          <w:ilvl w:val="0"/>
          <w:numId w:val="28"/>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 xml:space="preserve">w przypadku braku zmiany umowy o podwykonawstwo, w zakresie terminu zapłaty, zgodnie z art. 464 ust 10 </w:t>
      </w:r>
      <w:proofErr w:type="spellStart"/>
      <w:r w:rsidRPr="00941725">
        <w:rPr>
          <w:rFonts w:ascii="Tahoma" w:hAnsi="Tahoma" w:cs="Tahoma"/>
          <w:kern w:val="2"/>
          <w:sz w:val="20"/>
          <w:szCs w:val="20"/>
        </w:rPr>
        <w:t>Pzp</w:t>
      </w:r>
      <w:proofErr w:type="spellEnd"/>
      <w:r w:rsidRPr="00941725">
        <w:rPr>
          <w:rFonts w:ascii="Tahoma" w:hAnsi="Tahoma" w:cs="Tahoma"/>
          <w:kern w:val="2"/>
          <w:sz w:val="20"/>
          <w:szCs w:val="20"/>
        </w:rPr>
        <w:t>, w wysokości 10% wynagrodzenia umownego netto określonego w §4 ust 1 umowy.</w:t>
      </w:r>
    </w:p>
    <w:p w14:paraId="1CB6793B" w14:textId="55307F10" w:rsidR="00941725" w:rsidRPr="00941725" w:rsidRDefault="00941725" w:rsidP="00941725">
      <w:pPr>
        <w:numPr>
          <w:ilvl w:val="0"/>
          <w:numId w:val="28"/>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 xml:space="preserve">Z tytułu niespełnienia przez Wykonawcę lub podwykonawcę wymogu zatrudnienia na podstawie umowy o pracę osób wykonujących czynności, o których mowa w § 20 ust </w:t>
      </w:r>
      <w:r>
        <w:rPr>
          <w:rFonts w:ascii="Tahoma" w:hAnsi="Tahoma" w:cs="Tahoma"/>
          <w:kern w:val="2"/>
          <w:sz w:val="20"/>
          <w:szCs w:val="20"/>
        </w:rPr>
        <w:t>1</w:t>
      </w:r>
      <w:r w:rsidRPr="00941725">
        <w:rPr>
          <w:rFonts w:ascii="Tahoma" w:hAnsi="Tahoma" w:cs="Tahoma"/>
          <w:kern w:val="2"/>
          <w:sz w:val="20"/>
          <w:szCs w:val="20"/>
        </w:rPr>
        <w:t xml:space="preserve"> umowy, w wysokości 500 zł za każdy przypadek naruszenia. Niezłożenie przez Wykonawcę w wyznaczonym przez Zamawiającego terminie żądanych przez Zamawiającego dokumentów w celu potwierdzenia spełnienia przez Wykonawcę lub podwykonawcę wymogu zatrudnienia na podstawie umowy o pracę traktowane będzie również jako niespełnienie przez Wykonawcę lub podwykonawcę wymogu zatrudnienia na podstawie umowy o pracę, w zakresie wymaganym w niniejszej umowie.  Kara ta przysługuje także w przypadku ustalenia w wyniku kontroli  przeprowadzonej przez </w:t>
      </w:r>
      <w:r w:rsidRPr="00941725">
        <w:rPr>
          <w:rFonts w:ascii="Tahoma" w:hAnsi="Tahoma" w:cs="Tahoma"/>
          <w:kern w:val="2"/>
          <w:sz w:val="20"/>
          <w:szCs w:val="20"/>
        </w:rPr>
        <w:lastRenderedPageBreak/>
        <w:t xml:space="preserve">uprawnione podmioty, że Wykonawca lub podwykonawca nie zatrudnia lub nie zatrudniał na podstawie umowy o pracę osób wykonujących wskazane w § </w:t>
      </w:r>
      <w:r>
        <w:rPr>
          <w:rFonts w:ascii="Tahoma" w:hAnsi="Tahoma" w:cs="Tahoma"/>
          <w:kern w:val="2"/>
          <w:sz w:val="20"/>
          <w:szCs w:val="20"/>
        </w:rPr>
        <w:t>20</w:t>
      </w:r>
      <w:r w:rsidRPr="00941725">
        <w:rPr>
          <w:rFonts w:ascii="Tahoma" w:hAnsi="Tahoma" w:cs="Tahoma"/>
          <w:kern w:val="2"/>
          <w:sz w:val="20"/>
          <w:szCs w:val="20"/>
        </w:rPr>
        <w:t xml:space="preserve"> ust 1 umowy czynności. </w:t>
      </w:r>
    </w:p>
    <w:p w14:paraId="1F55993D" w14:textId="65361A9F" w:rsidR="00941725" w:rsidRPr="00AE2DA0" w:rsidRDefault="00941725" w:rsidP="007279B5">
      <w:pPr>
        <w:pStyle w:val="Akapitzlist"/>
        <w:numPr>
          <w:ilvl w:val="0"/>
          <w:numId w:val="5"/>
        </w:numPr>
        <w:tabs>
          <w:tab w:val="clear" w:pos="360"/>
          <w:tab w:val="num" w:pos="567"/>
        </w:tabs>
        <w:ind w:left="567" w:hanging="567"/>
        <w:jc w:val="both"/>
        <w:rPr>
          <w:rFonts w:ascii="Tahoma" w:hAnsi="Tahoma" w:cs="Tahoma"/>
          <w:sz w:val="20"/>
          <w:szCs w:val="20"/>
        </w:rPr>
      </w:pPr>
      <w:r w:rsidRPr="00AE2DA0">
        <w:rPr>
          <w:rFonts w:ascii="Tahoma" w:hAnsi="Tahoma" w:cs="Tahoma"/>
          <w:sz w:val="20"/>
          <w:szCs w:val="20"/>
        </w:rPr>
        <w:t>Zamawiający zobowiązany jest do zapłacenia Wykonawcy kar umownych w przypadku odstąpienia od umowy z powodu okoliczności, za które wyłączną odpowiedzialność ponosi Zamawiający- w wysokości 10% wynagrodzenia netto określonego w §4 ust.1.</w:t>
      </w:r>
    </w:p>
    <w:p w14:paraId="31E4739B" w14:textId="5D594D40" w:rsidR="00941725" w:rsidRPr="00941725" w:rsidRDefault="00941725" w:rsidP="007279B5">
      <w:pPr>
        <w:numPr>
          <w:ilvl w:val="0"/>
          <w:numId w:val="5"/>
        </w:numPr>
        <w:tabs>
          <w:tab w:val="clear" w:pos="360"/>
          <w:tab w:val="num" w:pos="567"/>
        </w:tabs>
        <w:ind w:left="567" w:hanging="567"/>
        <w:contextualSpacing/>
        <w:jc w:val="both"/>
        <w:rPr>
          <w:rFonts w:ascii="Tahoma" w:hAnsi="Tahoma" w:cs="Tahoma"/>
          <w:kern w:val="2"/>
          <w:sz w:val="20"/>
          <w:szCs w:val="20"/>
        </w:rPr>
      </w:pPr>
      <w:r w:rsidRPr="00941725">
        <w:rPr>
          <w:rFonts w:ascii="Tahoma" w:hAnsi="Tahoma" w:cs="Tahoma"/>
          <w:kern w:val="2"/>
          <w:sz w:val="20"/>
          <w:szCs w:val="20"/>
        </w:rPr>
        <w:t>Łączna wysokość kar umownych naliczonych Wykonawcy z tytułów wskazanych w niniejszej umowie nie może przekroczyć 2</w:t>
      </w:r>
      <w:r w:rsidR="007279B5">
        <w:rPr>
          <w:rFonts w:ascii="Tahoma" w:hAnsi="Tahoma" w:cs="Tahoma"/>
          <w:kern w:val="2"/>
          <w:sz w:val="20"/>
          <w:szCs w:val="20"/>
        </w:rPr>
        <w:t>0</w:t>
      </w:r>
      <w:r w:rsidRPr="00941725">
        <w:rPr>
          <w:rFonts w:ascii="Tahoma" w:hAnsi="Tahoma" w:cs="Tahoma"/>
          <w:kern w:val="2"/>
          <w:sz w:val="20"/>
          <w:szCs w:val="20"/>
        </w:rPr>
        <w:t>% wynagrodzenia brutto określonego w §4 ust 1 umowy.</w:t>
      </w:r>
    </w:p>
    <w:p w14:paraId="2433CEDD" w14:textId="24482B87" w:rsidR="00941725" w:rsidRPr="00941725" w:rsidRDefault="00AE2DA0" w:rsidP="00941725">
      <w:pPr>
        <w:tabs>
          <w:tab w:val="left" w:pos="567"/>
        </w:tabs>
        <w:spacing w:after="120"/>
        <w:ind w:left="567" w:hanging="567"/>
        <w:jc w:val="both"/>
        <w:rPr>
          <w:rFonts w:ascii="Tahoma" w:hAnsi="Tahoma" w:cs="Tahoma"/>
          <w:kern w:val="2"/>
          <w:sz w:val="20"/>
          <w:szCs w:val="20"/>
        </w:rPr>
      </w:pPr>
      <w:r>
        <w:rPr>
          <w:rFonts w:ascii="Tahoma" w:hAnsi="Tahoma" w:cs="Tahoma"/>
          <w:kern w:val="2"/>
          <w:sz w:val="20"/>
          <w:szCs w:val="20"/>
        </w:rPr>
        <w:t>4</w:t>
      </w:r>
      <w:r w:rsidR="00941725" w:rsidRPr="00941725">
        <w:rPr>
          <w:rFonts w:ascii="Tahoma" w:hAnsi="Tahoma" w:cs="Tahoma"/>
          <w:kern w:val="2"/>
          <w:sz w:val="20"/>
          <w:szCs w:val="20"/>
        </w:rPr>
        <w:t>.</w:t>
      </w:r>
      <w:r w:rsidR="00941725" w:rsidRPr="00941725">
        <w:rPr>
          <w:rFonts w:ascii="Tahoma" w:hAnsi="Tahoma" w:cs="Tahoma"/>
          <w:kern w:val="2"/>
          <w:sz w:val="20"/>
          <w:szCs w:val="20"/>
        </w:rPr>
        <w:tab/>
        <w:t>Zamawiający ma prawo dochodzić uzupełniającego odszkodowania w przypadku, gdy kara umowna nie pokrywa poniesionej szkody. Kara umowna płatna jest w terminie 14 dni od daty doręczenia pisemnego wezwania do zapłaty. Naliczone kary umowne Zamawiający ma prawo potrącić z wzajemnymi należnościami Wykonawcy.</w:t>
      </w:r>
    </w:p>
    <w:p w14:paraId="7293A7AF" w14:textId="372F46D0" w:rsidR="00941725" w:rsidRPr="00941725" w:rsidRDefault="00AE2DA0" w:rsidP="00941725">
      <w:pPr>
        <w:tabs>
          <w:tab w:val="left" w:pos="567"/>
        </w:tabs>
        <w:spacing w:after="120"/>
        <w:ind w:left="567" w:hanging="567"/>
        <w:jc w:val="both"/>
        <w:rPr>
          <w:rFonts w:ascii="Tahoma" w:hAnsi="Tahoma" w:cs="Tahoma"/>
          <w:kern w:val="2"/>
          <w:sz w:val="20"/>
          <w:szCs w:val="20"/>
        </w:rPr>
      </w:pPr>
      <w:r>
        <w:rPr>
          <w:rFonts w:ascii="Tahoma" w:hAnsi="Tahoma" w:cs="Tahoma"/>
          <w:kern w:val="2"/>
          <w:sz w:val="20"/>
          <w:szCs w:val="20"/>
        </w:rPr>
        <w:t>5</w:t>
      </w:r>
      <w:r w:rsidR="00941725" w:rsidRPr="00941725">
        <w:rPr>
          <w:rFonts w:ascii="Tahoma" w:hAnsi="Tahoma" w:cs="Tahoma"/>
          <w:kern w:val="2"/>
          <w:sz w:val="20"/>
          <w:szCs w:val="20"/>
        </w:rPr>
        <w:t>.</w:t>
      </w:r>
      <w:r w:rsidR="00941725" w:rsidRPr="00941725">
        <w:rPr>
          <w:rFonts w:ascii="Tahoma" w:hAnsi="Tahoma" w:cs="Tahoma"/>
          <w:kern w:val="2"/>
          <w:sz w:val="20"/>
          <w:szCs w:val="20"/>
        </w:rPr>
        <w:tab/>
        <w:t xml:space="preserve">W przypadku rozwiązania umowy za zgodą stron, Zamawiający zobowiązany jest zapłacić należność za wykonaną część przedmiotu umowy w wysokości faktycznie poniesionych kosztów.  </w:t>
      </w:r>
    </w:p>
    <w:p w14:paraId="1BF6146B" w14:textId="77777777" w:rsidR="00CA169C" w:rsidRPr="00700CAC" w:rsidRDefault="00CA169C" w:rsidP="00CA169C">
      <w:pPr>
        <w:widowControl w:val="0"/>
        <w:suppressAutoHyphens w:val="0"/>
        <w:autoSpaceDE w:val="0"/>
        <w:autoSpaceDN w:val="0"/>
        <w:adjustRightInd w:val="0"/>
        <w:spacing w:after="120" w:line="240" w:lineRule="auto"/>
        <w:jc w:val="center"/>
        <w:rPr>
          <w:rFonts w:ascii="Tahoma" w:hAnsi="Tahoma" w:cs="Tahoma"/>
          <w:bCs/>
          <w:kern w:val="0"/>
          <w:sz w:val="20"/>
          <w:szCs w:val="20"/>
          <w:lang w:eastAsia="pl-PL" w:bidi="ar-SA"/>
        </w:rPr>
      </w:pPr>
      <w:r w:rsidRPr="00700CAC">
        <w:rPr>
          <w:rFonts w:ascii="Tahoma" w:hAnsi="Tahoma" w:cs="Tahoma"/>
          <w:bCs/>
          <w:kern w:val="0"/>
          <w:sz w:val="20"/>
          <w:szCs w:val="20"/>
          <w:lang w:eastAsia="pl-PL" w:bidi="ar-SA"/>
        </w:rPr>
        <w:t>§ 12</w:t>
      </w:r>
    </w:p>
    <w:p w14:paraId="4A7A0FC8" w14:textId="77777777" w:rsidR="00CA169C" w:rsidRPr="00700CAC" w:rsidRDefault="00CA169C" w:rsidP="00CA169C">
      <w:pPr>
        <w:widowControl w:val="0"/>
        <w:numPr>
          <w:ilvl w:val="3"/>
          <w:numId w:val="17"/>
        </w:numPr>
        <w:suppressAutoHyphens w:val="0"/>
        <w:autoSpaceDE w:val="0"/>
        <w:autoSpaceDN w:val="0"/>
        <w:adjustRightInd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 jest odpowiedzialny za wady powstałe w okresie gwarancji na zasadach określonych w przepisach Kodeksu cywilnego. Terminy przeglądów gwarancyjnych wyznaczać będzie Zamawiający. Wykonawca zlikwiduje ujawnione wady i usterki w terminie wyznaczonym przez Zamawiającego.</w:t>
      </w:r>
    </w:p>
    <w:p w14:paraId="47BC4D5D" w14:textId="77777777" w:rsidR="00CA169C" w:rsidRPr="00700CAC" w:rsidRDefault="00CA169C" w:rsidP="00CA169C">
      <w:pPr>
        <w:widowControl w:val="0"/>
        <w:numPr>
          <w:ilvl w:val="2"/>
          <w:numId w:val="17"/>
        </w:numPr>
        <w:suppressAutoHyphens w:val="0"/>
        <w:autoSpaceDE w:val="0"/>
        <w:autoSpaceDN w:val="0"/>
        <w:adjustRightInd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 przypadku, gdy Wykonawca nie stawi się na wyznaczony termin przeglądu gwarancyjnego Zamawiający ma prawo dokonać jednostronnie przeglądu i sporządzić z tego protokół. W takiej sytuacji Zamawiający wezwie Wykonawcę do usunięcia stwierdzonych usterek w terminie wyznaczonym przez Zamawiającego.</w:t>
      </w:r>
    </w:p>
    <w:p w14:paraId="1DF0BD3B" w14:textId="77777777" w:rsidR="00CA169C" w:rsidRPr="00700CAC" w:rsidRDefault="00CA169C" w:rsidP="00CA169C">
      <w:pPr>
        <w:widowControl w:val="0"/>
        <w:suppressAutoHyphens w:val="0"/>
        <w:autoSpaceDE w:val="0"/>
        <w:autoSpaceDN w:val="0"/>
        <w:adjustRightInd w:val="0"/>
        <w:spacing w:after="120" w:line="240" w:lineRule="auto"/>
        <w:jc w:val="center"/>
        <w:rPr>
          <w:rFonts w:ascii="Tahoma" w:hAnsi="Tahoma" w:cs="Tahoma"/>
          <w:bCs/>
          <w:kern w:val="0"/>
          <w:sz w:val="20"/>
          <w:szCs w:val="20"/>
          <w:lang w:eastAsia="pl-PL" w:bidi="ar-SA"/>
        </w:rPr>
      </w:pPr>
      <w:r w:rsidRPr="00700CAC">
        <w:rPr>
          <w:rFonts w:ascii="Tahoma" w:hAnsi="Tahoma" w:cs="Tahoma"/>
          <w:bCs/>
          <w:kern w:val="0"/>
          <w:sz w:val="20"/>
          <w:szCs w:val="20"/>
          <w:lang w:eastAsia="pl-PL" w:bidi="ar-SA"/>
        </w:rPr>
        <w:t>§ 13</w:t>
      </w:r>
    </w:p>
    <w:p w14:paraId="37984F1C" w14:textId="77777777" w:rsidR="00CA169C" w:rsidRPr="00700CAC" w:rsidRDefault="00CA169C" w:rsidP="00CA169C">
      <w:pPr>
        <w:widowControl w:val="0"/>
        <w:suppressAutoHyphens w:val="0"/>
        <w:autoSpaceDE w:val="0"/>
        <w:autoSpaceDN w:val="0"/>
        <w:adjustRightInd w:val="0"/>
        <w:spacing w:after="120"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1.</w:t>
      </w:r>
      <w:r w:rsidRPr="00700CAC">
        <w:rPr>
          <w:rFonts w:ascii="Tahoma" w:hAnsi="Tahoma" w:cs="Tahoma"/>
          <w:kern w:val="0"/>
          <w:sz w:val="20"/>
          <w:szCs w:val="20"/>
          <w:lang w:eastAsia="pl-PL" w:bidi="ar-SA"/>
        </w:rPr>
        <w:tab/>
        <w:t>Zamawiający jest zobowiązany powiadomić Wykonawcę o powstałych wadach przedmiotu umowy w ciągu 14 dni od ich ujawnienia, natomiast Wykonawca jest zobowiązany do ich usunięcia w terminie wyznaczonym przez Zamawiającego w stosownym protokole.</w:t>
      </w:r>
    </w:p>
    <w:p w14:paraId="691FB45E" w14:textId="77777777" w:rsidR="00CA169C" w:rsidRPr="00700CAC" w:rsidRDefault="00CA169C" w:rsidP="00CA169C">
      <w:pPr>
        <w:widowControl w:val="0"/>
        <w:suppressAutoHyphens w:val="0"/>
        <w:autoSpaceDE w:val="0"/>
        <w:autoSpaceDN w:val="0"/>
        <w:adjustRightInd w:val="0"/>
        <w:spacing w:after="120"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t>Jeżeli wady stwierdzone w czasie realizacji robót bądź odbioru końcowego nie nadają się do usunięcia, a nie uniemożliwiają użytkowania przedmiotu umowy, Zamawiający zastrzega sobie prawo do zobowiązania Wykonawcy do powtórnego wykonania  robót w określonym terminie.</w:t>
      </w:r>
    </w:p>
    <w:p w14:paraId="00577A21" w14:textId="77777777" w:rsidR="00CA169C" w:rsidRPr="00700CAC" w:rsidRDefault="00CA169C" w:rsidP="00CA169C">
      <w:pPr>
        <w:widowControl w:val="0"/>
        <w:suppressAutoHyphens w:val="0"/>
        <w:autoSpaceDE w:val="0"/>
        <w:autoSpaceDN w:val="0"/>
        <w:adjustRightInd w:val="0"/>
        <w:spacing w:after="120"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3.</w:t>
      </w:r>
      <w:r w:rsidRPr="00700CAC">
        <w:rPr>
          <w:rFonts w:ascii="Tahoma" w:hAnsi="Tahoma" w:cs="Tahoma"/>
          <w:kern w:val="0"/>
          <w:sz w:val="20"/>
          <w:szCs w:val="20"/>
          <w:lang w:eastAsia="pl-PL" w:bidi="ar-SA"/>
        </w:rPr>
        <w:tab/>
        <w:t xml:space="preserve">Jeżeli pomimo ponownego wykonania prac nie jest możliwe usunięcie wad w przedmiocie umowy, Zamawiający ma prawo stosownie obniżyć wynagrodzenie Wykonawcy lub też naliczyć karę umowną. </w:t>
      </w:r>
    </w:p>
    <w:p w14:paraId="36F500C2" w14:textId="77777777" w:rsidR="00CA169C" w:rsidRPr="00700CAC" w:rsidRDefault="00CA169C" w:rsidP="00CA169C">
      <w:pPr>
        <w:widowControl w:val="0"/>
        <w:suppressAutoHyphens w:val="0"/>
        <w:autoSpaceDE w:val="0"/>
        <w:autoSpaceDN w:val="0"/>
        <w:adjustRightInd w:val="0"/>
        <w:spacing w:after="120" w:line="240" w:lineRule="auto"/>
        <w:jc w:val="center"/>
        <w:rPr>
          <w:rFonts w:ascii="Tahoma" w:hAnsi="Tahoma" w:cs="Tahoma"/>
          <w:bCs/>
          <w:kern w:val="0"/>
          <w:sz w:val="20"/>
          <w:szCs w:val="20"/>
          <w:lang w:eastAsia="pl-PL" w:bidi="ar-SA"/>
        </w:rPr>
      </w:pPr>
      <w:r w:rsidRPr="00700CAC">
        <w:rPr>
          <w:rFonts w:ascii="Tahoma" w:hAnsi="Tahoma" w:cs="Tahoma"/>
          <w:bCs/>
          <w:kern w:val="0"/>
          <w:sz w:val="20"/>
          <w:szCs w:val="20"/>
          <w:lang w:eastAsia="pl-PL" w:bidi="ar-SA"/>
        </w:rPr>
        <w:t>§ 14</w:t>
      </w:r>
    </w:p>
    <w:p w14:paraId="702AD1DD" w14:textId="77777777" w:rsidR="00CA169C" w:rsidRPr="00700CAC" w:rsidRDefault="00CA169C" w:rsidP="00CA169C">
      <w:pPr>
        <w:widowControl w:val="0"/>
        <w:suppressAutoHyphens w:val="0"/>
        <w:autoSpaceDE w:val="0"/>
        <w:autoSpaceDN w:val="0"/>
        <w:adjustRightInd w:val="0"/>
        <w:spacing w:after="120"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1.</w:t>
      </w:r>
      <w:r w:rsidRPr="00700CAC">
        <w:rPr>
          <w:rFonts w:ascii="Tahoma" w:hAnsi="Tahoma" w:cs="Tahoma"/>
          <w:kern w:val="0"/>
          <w:sz w:val="20"/>
          <w:szCs w:val="20"/>
          <w:lang w:eastAsia="pl-PL" w:bidi="ar-SA"/>
        </w:rPr>
        <w:tab/>
        <w:t>Jeżeli wystąpią wady a Wykonawca ich nie usunie w żądanym terminie, Zamawiający po uprzednim zawiadomieniu, zleci ich usunięcie osobie trzeciej- na koszt i ryzyko Wykonawcy.</w:t>
      </w:r>
    </w:p>
    <w:p w14:paraId="35C20D23" w14:textId="77777777" w:rsidR="00CA169C" w:rsidRPr="00700CAC" w:rsidRDefault="00CA169C" w:rsidP="00CA169C">
      <w:pPr>
        <w:widowControl w:val="0"/>
        <w:suppressAutoHyphens w:val="0"/>
        <w:autoSpaceDE w:val="0"/>
        <w:autoSpaceDN w:val="0"/>
        <w:adjustRightInd w:val="0"/>
        <w:spacing w:after="120" w:line="240" w:lineRule="auto"/>
        <w:ind w:left="426" w:hanging="426"/>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t>W okresie realizacji robót i gwarancji Wykonawca zobowiązany jest  do pisemnego zawiadomienia Zamawiającego w terminie 7 dni o:</w:t>
      </w:r>
    </w:p>
    <w:p w14:paraId="707EC94F" w14:textId="77777777" w:rsidR="00CA169C" w:rsidRPr="00700CAC" w:rsidRDefault="00CA169C" w:rsidP="00CA169C">
      <w:pPr>
        <w:widowControl w:val="0"/>
        <w:numPr>
          <w:ilvl w:val="1"/>
          <w:numId w:val="8"/>
        </w:numPr>
        <w:tabs>
          <w:tab w:val="num" w:pos="720"/>
        </w:tabs>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zmianie siedziby lub nazwy firmy,</w:t>
      </w:r>
    </w:p>
    <w:p w14:paraId="4AFDD47C" w14:textId="77777777" w:rsidR="00CA169C" w:rsidRPr="00700CAC" w:rsidRDefault="00CA169C" w:rsidP="00CA169C">
      <w:pPr>
        <w:widowControl w:val="0"/>
        <w:numPr>
          <w:ilvl w:val="1"/>
          <w:numId w:val="8"/>
        </w:numPr>
        <w:tabs>
          <w:tab w:val="num" w:pos="720"/>
        </w:tabs>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zmianie osób reprezentujących Wykonawcę,</w:t>
      </w:r>
    </w:p>
    <w:p w14:paraId="06CD6B66" w14:textId="77777777" w:rsidR="00CA169C" w:rsidRPr="00700CAC" w:rsidRDefault="00CA169C" w:rsidP="00CA169C">
      <w:pPr>
        <w:widowControl w:val="0"/>
        <w:numPr>
          <w:ilvl w:val="1"/>
          <w:numId w:val="8"/>
        </w:numPr>
        <w:tabs>
          <w:tab w:val="left" w:pos="426"/>
        </w:tabs>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złożeniu wniosku o wszczęcie postępowania upadłościowego lub naprawczego przedsiębiorstwa Wykonawcy.</w:t>
      </w:r>
    </w:p>
    <w:p w14:paraId="119DCD13" w14:textId="36672529" w:rsidR="00CA169C" w:rsidRPr="00700CAC" w:rsidRDefault="00CA169C" w:rsidP="00CA169C">
      <w:pPr>
        <w:widowControl w:val="0"/>
        <w:suppressAutoHyphens w:val="0"/>
        <w:autoSpaceDE w:val="0"/>
        <w:autoSpaceDN w:val="0"/>
        <w:adjustRightInd w:val="0"/>
        <w:spacing w:after="120"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3.</w:t>
      </w:r>
      <w:r w:rsidRPr="00700CAC">
        <w:rPr>
          <w:rFonts w:ascii="Tahoma" w:hAnsi="Tahoma" w:cs="Tahoma"/>
          <w:kern w:val="0"/>
          <w:sz w:val="20"/>
          <w:szCs w:val="20"/>
          <w:lang w:eastAsia="pl-PL" w:bidi="ar-SA"/>
        </w:rPr>
        <w:tab/>
        <w:t>W razie braku zawiadomienia o zmianach, określonych w § 14 ust 2</w:t>
      </w:r>
      <w:r w:rsidR="00941725">
        <w:rPr>
          <w:rFonts w:ascii="Tahoma" w:hAnsi="Tahoma" w:cs="Tahoma"/>
          <w:kern w:val="0"/>
          <w:sz w:val="20"/>
          <w:szCs w:val="20"/>
          <w:lang w:eastAsia="pl-PL" w:bidi="ar-SA"/>
        </w:rPr>
        <w:t xml:space="preserve"> pkt </w:t>
      </w:r>
      <w:r w:rsidRPr="00700CAC">
        <w:rPr>
          <w:rFonts w:ascii="Tahoma" w:hAnsi="Tahoma" w:cs="Tahoma"/>
          <w:kern w:val="0"/>
          <w:sz w:val="20"/>
          <w:szCs w:val="20"/>
          <w:lang w:eastAsia="pl-PL" w:bidi="ar-SA"/>
        </w:rPr>
        <w:t>a) korespondencję wysłaną na adres wskazany w preambule umowy uważa się za doręczoną z upływem 14 dnia od momentu nadania listu poleconego.</w:t>
      </w:r>
    </w:p>
    <w:p w14:paraId="6DD0FB09" w14:textId="1C74744E" w:rsidR="00CA169C" w:rsidRDefault="00CA169C" w:rsidP="00CA169C">
      <w:pPr>
        <w:widowControl w:val="0"/>
        <w:suppressAutoHyphens w:val="0"/>
        <w:spacing w:before="100" w:after="100" w:line="240" w:lineRule="auto"/>
        <w:jc w:val="center"/>
        <w:rPr>
          <w:rFonts w:ascii="Tahoma" w:hAnsi="Tahoma" w:cs="Tahoma"/>
          <w:iCs/>
          <w:kern w:val="0"/>
          <w:sz w:val="20"/>
          <w:szCs w:val="20"/>
          <w:lang w:eastAsia="pl-PL" w:bidi="ar-SA"/>
        </w:rPr>
      </w:pPr>
      <w:r w:rsidRPr="00700CAC">
        <w:rPr>
          <w:rFonts w:ascii="Tahoma" w:hAnsi="Tahoma" w:cs="Tahoma"/>
          <w:iCs/>
          <w:kern w:val="0"/>
          <w:sz w:val="20"/>
          <w:szCs w:val="20"/>
          <w:lang w:eastAsia="pl-PL" w:bidi="ar-SA"/>
        </w:rPr>
        <w:t>§ 15</w:t>
      </w:r>
    </w:p>
    <w:p w14:paraId="514E4A35"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1. </w:t>
      </w:r>
      <w:r w:rsidRPr="00E9126B">
        <w:rPr>
          <w:rFonts w:ascii="Arial" w:eastAsiaTheme="minorHAnsi" w:hAnsi="Arial" w:cs="Arial"/>
          <w:color w:val="000000"/>
          <w:kern w:val="0"/>
          <w:sz w:val="20"/>
          <w:szCs w:val="20"/>
          <w:lang w:eastAsia="en-US" w:bidi="ar-SA"/>
        </w:rPr>
        <w:t xml:space="preserve">Zamawiającemu przysługuje prawo do odstąpienia od umowy w przypadku, gdy: </w:t>
      </w:r>
    </w:p>
    <w:p w14:paraId="4381B2A3"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1) </w:t>
      </w:r>
      <w:r w:rsidRPr="00E9126B">
        <w:rPr>
          <w:rFonts w:ascii="Arial" w:eastAsiaTheme="minorHAnsi" w:hAnsi="Arial" w:cs="Arial"/>
          <w:color w:val="000000"/>
          <w:kern w:val="0"/>
          <w:sz w:val="20"/>
          <w:szCs w:val="20"/>
          <w:lang w:eastAsia="en-US" w:bidi="ar-SA"/>
        </w:rPr>
        <w:t xml:space="preserve">Poweźmie wiadomość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 terminie 30 dni od dnia powzięcia takiej wiadomości; </w:t>
      </w:r>
    </w:p>
    <w:p w14:paraId="61AEF9D2"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lastRenderedPageBreak/>
        <w:t xml:space="preserve">2) </w:t>
      </w:r>
      <w:r w:rsidRPr="00E9126B">
        <w:rPr>
          <w:rFonts w:ascii="Arial" w:eastAsiaTheme="minorHAnsi" w:hAnsi="Arial" w:cs="Arial"/>
          <w:color w:val="000000"/>
          <w:kern w:val="0"/>
          <w:sz w:val="20"/>
          <w:szCs w:val="20"/>
          <w:lang w:eastAsia="en-US" w:bidi="ar-SA"/>
        </w:rPr>
        <w:t xml:space="preserve">Chociażby część majątku Wykonawcy zostanie zajęta w postępowaniu egzekucyjnym, (każde kolejne zajęcie stanowi niezależną przesłankę odstąpienia), </w:t>
      </w:r>
    </w:p>
    <w:p w14:paraId="10B2C8A1"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3) </w:t>
      </w:r>
      <w:r w:rsidRPr="00E9126B">
        <w:rPr>
          <w:rFonts w:ascii="Arial" w:eastAsiaTheme="minorHAnsi" w:hAnsi="Arial" w:cs="Arial"/>
          <w:color w:val="000000"/>
          <w:kern w:val="0"/>
          <w:sz w:val="20"/>
          <w:szCs w:val="20"/>
          <w:lang w:eastAsia="en-US" w:bidi="ar-SA"/>
        </w:rPr>
        <w:t xml:space="preserve">Wykonawca nie rozpoczął robót bez uzasadnionych przyczyn oraz nie kontynuuje ich pomimo wezwania Zamawiającego złożonego na piśmie, </w:t>
      </w:r>
    </w:p>
    <w:p w14:paraId="35C78C13"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4) </w:t>
      </w:r>
      <w:r w:rsidRPr="00E9126B">
        <w:rPr>
          <w:rFonts w:ascii="Arial" w:eastAsiaTheme="minorHAnsi" w:hAnsi="Arial" w:cs="Arial"/>
          <w:color w:val="000000"/>
          <w:kern w:val="0"/>
          <w:sz w:val="20"/>
          <w:szCs w:val="20"/>
          <w:lang w:eastAsia="en-US" w:bidi="ar-SA"/>
        </w:rPr>
        <w:t xml:space="preserve">Wykonawca przerwał realizację robót bez uzasadnienia i przerwa trwa dłużej niż 1 miesiąc pomimo wezwania Zamawiającego złożonego na piśmie, </w:t>
      </w:r>
    </w:p>
    <w:p w14:paraId="43558899" w14:textId="146F3C08"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5) </w:t>
      </w:r>
      <w:r w:rsidRPr="00E9126B">
        <w:rPr>
          <w:rFonts w:ascii="Arial" w:eastAsiaTheme="minorHAnsi" w:hAnsi="Arial" w:cs="Arial"/>
          <w:color w:val="000000"/>
          <w:kern w:val="0"/>
          <w:sz w:val="20"/>
          <w:szCs w:val="20"/>
          <w:lang w:eastAsia="en-US" w:bidi="ar-SA"/>
        </w:rPr>
        <w:t xml:space="preserve">Wykonawca nie przedstawił Zamawiającemu w terminie projektów umów o podwykonawstwo lub nie przedstawił w terminie kopii umów o podwykonawstwo lub nie przedstawił dokumentów, o których  mowa w § </w:t>
      </w:r>
      <w:r>
        <w:rPr>
          <w:rFonts w:ascii="Arial" w:eastAsiaTheme="minorHAnsi" w:hAnsi="Arial" w:cs="Arial"/>
          <w:color w:val="000000"/>
          <w:kern w:val="0"/>
          <w:sz w:val="20"/>
          <w:szCs w:val="20"/>
          <w:lang w:eastAsia="en-US" w:bidi="ar-SA"/>
        </w:rPr>
        <w:t>20</w:t>
      </w:r>
      <w:r w:rsidRPr="00E9126B">
        <w:rPr>
          <w:rFonts w:ascii="Arial" w:eastAsiaTheme="minorHAnsi" w:hAnsi="Arial" w:cs="Arial"/>
          <w:color w:val="000000"/>
          <w:kern w:val="0"/>
          <w:sz w:val="20"/>
          <w:szCs w:val="20"/>
          <w:lang w:eastAsia="en-US" w:bidi="ar-SA"/>
        </w:rPr>
        <w:t xml:space="preserve"> umowy;</w:t>
      </w:r>
    </w:p>
    <w:p w14:paraId="43662B4D"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6) </w:t>
      </w:r>
      <w:r w:rsidRPr="00E9126B">
        <w:rPr>
          <w:rFonts w:ascii="Arial" w:eastAsiaTheme="minorHAnsi" w:hAnsi="Arial" w:cs="Arial"/>
          <w:color w:val="000000"/>
          <w:kern w:val="0"/>
          <w:sz w:val="20"/>
          <w:szCs w:val="20"/>
          <w:lang w:eastAsia="en-US" w:bidi="ar-SA"/>
        </w:rPr>
        <w:t xml:space="preserve">Zajdzie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 </w:t>
      </w:r>
    </w:p>
    <w:p w14:paraId="4197FB05"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7) </w:t>
      </w:r>
      <w:r w:rsidRPr="00E9126B">
        <w:rPr>
          <w:rFonts w:ascii="Arial" w:eastAsiaTheme="minorHAnsi" w:hAnsi="Arial" w:cs="Arial"/>
          <w:color w:val="000000"/>
          <w:kern w:val="0"/>
          <w:sz w:val="20"/>
          <w:szCs w:val="20"/>
          <w:lang w:eastAsia="en-US" w:bidi="ar-SA"/>
        </w:rPr>
        <w:t xml:space="preserve">Wykonawca składał fałszywe oświadczenia na przedkładanych Zamawiającemu oświadczeniach i dokumentach określonych w umowie, </w:t>
      </w:r>
    </w:p>
    <w:p w14:paraId="7E85C4AE"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8) </w:t>
      </w:r>
      <w:r w:rsidRPr="00E9126B">
        <w:rPr>
          <w:rFonts w:ascii="Arial" w:eastAsiaTheme="minorHAnsi" w:hAnsi="Arial" w:cs="Arial"/>
          <w:color w:val="000000"/>
          <w:kern w:val="0"/>
          <w:sz w:val="20"/>
          <w:szCs w:val="20"/>
          <w:lang w:eastAsia="en-US" w:bidi="ar-SA"/>
        </w:rPr>
        <w:t xml:space="preserve">Wykonawca nie wykonuje przedmiotu umowy zgodnie z postanowieniami umowy, </w:t>
      </w:r>
    </w:p>
    <w:p w14:paraId="6CD74D8E"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9) </w:t>
      </w:r>
      <w:r w:rsidRPr="00E9126B">
        <w:rPr>
          <w:rFonts w:ascii="Arial" w:eastAsiaTheme="minorHAnsi" w:hAnsi="Arial" w:cs="Arial"/>
          <w:color w:val="000000"/>
          <w:kern w:val="0"/>
          <w:sz w:val="20"/>
          <w:szCs w:val="20"/>
          <w:lang w:eastAsia="en-US" w:bidi="ar-SA"/>
        </w:rPr>
        <w:t xml:space="preserve">Wykonawca w terminie wyznaczonym przez Zamawiającego nie zastępuje podmiotu, z którego zdolności technicznych lub sytuacji ekonomicznej korzystał lub Wykonawca nie zobowiązał się do osobistego wykonania odpowiedniej części zamówienia (jeżeli zajdą okoliczności wskazane w art. 122 ustawy </w:t>
      </w:r>
      <w:proofErr w:type="spellStart"/>
      <w:r w:rsidRPr="00E9126B">
        <w:rPr>
          <w:rFonts w:ascii="Arial" w:eastAsiaTheme="minorHAnsi" w:hAnsi="Arial" w:cs="Arial"/>
          <w:color w:val="000000"/>
          <w:kern w:val="0"/>
          <w:sz w:val="20"/>
          <w:szCs w:val="20"/>
          <w:lang w:eastAsia="en-US" w:bidi="ar-SA"/>
        </w:rPr>
        <w:t>p.z.p</w:t>
      </w:r>
      <w:proofErr w:type="spellEnd"/>
      <w:r w:rsidRPr="00E9126B">
        <w:rPr>
          <w:rFonts w:ascii="Arial" w:eastAsiaTheme="minorHAnsi" w:hAnsi="Arial" w:cs="Arial"/>
          <w:color w:val="000000"/>
          <w:kern w:val="0"/>
          <w:sz w:val="20"/>
          <w:szCs w:val="20"/>
          <w:lang w:eastAsia="en-US" w:bidi="ar-SA"/>
        </w:rPr>
        <w:t xml:space="preserve">), </w:t>
      </w:r>
    </w:p>
    <w:p w14:paraId="1AC734A7"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10) </w:t>
      </w:r>
      <w:r w:rsidRPr="00E9126B">
        <w:rPr>
          <w:rFonts w:ascii="Arial" w:eastAsiaTheme="minorHAnsi" w:hAnsi="Arial" w:cs="Arial"/>
          <w:color w:val="000000"/>
          <w:kern w:val="0"/>
          <w:sz w:val="20"/>
          <w:szCs w:val="20"/>
          <w:lang w:eastAsia="en-US" w:bidi="ar-SA"/>
        </w:rPr>
        <w:t xml:space="preserve">W pozostałych przypadkach przewidzianych w art. 456 ustawy z dnia 11 września 2019 roku Prawo zamówień publicznych. </w:t>
      </w:r>
    </w:p>
    <w:p w14:paraId="673BAC14" w14:textId="705B0F56" w:rsidR="00E9126B" w:rsidRPr="00E9126B" w:rsidRDefault="00E9126B" w:rsidP="00E9126B">
      <w:pPr>
        <w:suppressAutoHyphens w:val="0"/>
        <w:autoSpaceDE w:val="0"/>
        <w:autoSpaceDN w:val="0"/>
        <w:adjustRightInd w:val="0"/>
        <w:spacing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2. </w:t>
      </w:r>
      <w:r w:rsidRPr="00E9126B">
        <w:rPr>
          <w:rFonts w:ascii="Arial" w:eastAsiaTheme="minorHAnsi" w:hAnsi="Arial" w:cs="Arial"/>
          <w:color w:val="000000"/>
          <w:kern w:val="0"/>
          <w:sz w:val="20"/>
          <w:szCs w:val="20"/>
          <w:lang w:eastAsia="en-US" w:bidi="ar-SA"/>
        </w:rPr>
        <w:t xml:space="preserve">Odstąpienie od umowy w przypadkach wskazanych w punktach 2, 5, 6, 7, 8, 9 może nastąpić w terminie </w:t>
      </w:r>
      <w:r>
        <w:rPr>
          <w:rFonts w:ascii="Arial" w:eastAsiaTheme="minorHAnsi" w:hAnsi="Arial" w:cs="Arial"/>
          <w:color w:val="000000"/>
          <w:kern w:val="0"/>
          <w:sz w:val="20"/>
          <w:szCs w:val="20"/>
          <w:lang w:eastAsia="en-US" w:bidi="ar-SA"/>
        </w:rPr>
        <w:t>3</w:t>
      </w:r>
      <w:r w:rsidRPr="00E9126B">
        <w:rPr>
          <w:rFonts w:ascii="Arial" w:eastAsiaTheme="minorHAnsi" w:hAnsi="Arial" w:cs="Arial"/>
          <w:color w:val="000000"/>
          <w:kern w:val="0"/>
          <w:sz w:val="20"/>
          <w:szCs w:val="20"/>
          <w:lang w:eastAsia="en-US" w:bidi="ar-SA"/>
        </w:rPr>
        <w:t xml:space="preserve">0 dni od powzięcia wiadomości, natomiast w przypadkach wskazanych w punktach 3 i 4 w terminie 30 dni od upływu terminu wskazanego w wezwaniu na podjęcie lub zakończenie robót. </w:t>
      </w:r>
    </w:p>
    <w:p w14:paraId="77456B0E"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3. </w:t>
      </w:r>
      <w:r w:rsidRPr="00E9126B">
        <w:rPr>
          <w:rFonts w:ascii="Arial" w:eastAsiaTheme="minorHAnsi" w:hAnsi="Arial" w:cs="Arial"/>
          <w:kern w:val="0"/>
          <w:sz w:val="20"/>
          <w:szCs w:val="20"/>
          <w:lang w:eastAsia="en-US" w:bidi="ar-SA"/>
        </w:rPr>
        <w:t xml:space="preserve">Wykonawcy przysługuje prawo odstąpienia od umowy, jeżeli Zamawiający zawiadomi Wykonawcę, że wobec zaistnienia nieprzewidzianych okoliczności nie będzie mógł spełnić swoich zobowiązań umownych wobec Wykonawcy. </w:t>
      </w:r>
    </w:p>
    <w:p w14:paraId="3D28F897"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4. </w:t>
      </w:r>
      <w:r w:rsidRPr="00E9126B">
        <w:rPr>
          <w:rFonts w:ascii="Arial" w:eastAsiaTheme="minorHAnsi" w:hAnsi="Arial" w:cs="Arial"/>
          <w:kern w:val="0"/>
          <w:sz w:val="20"/>
          <w:szCs w:val="20"/>
          <w:lang w:eastAsia="en-US" w:bidi="ar-SA"/>
        </w:rPr>
        <w:t xml:space="preserve">Odstąpienie od umowy powinno nastąpić w formie pisemnej pod rygorem nieważności takiego oświadczenia. Strona odstępująca od umowy zobowiązana jest podać pisemne uzasadnienie swojej decyzji. </w:t>
      </w:r>
    </w:p>
    <w:p w14:paraId="67D5801C"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5. </w:t>
      </w:r>
      <w:r w:rsidRPr="00E9126B">
        <w:rPr>
          <w:rFonts w:ascii="Arial" w:eastAsiaTheme="minorHAnsi" w:hAnsi="Arial" w:cs="Arial"/>
          <w:kern w:val="0"/>
          <w:sz w:val="20"/>
          <w:szCs w:val="20"/>
          <w:lang w:eastAsia="en-US" w:bidi="ar-SA"/>
        </w:rPr>
        <w:t xml:space="preserve">W przypadku odstąpienia od umowy Wykonawcę i Zamawiającego obciążają obowiązki szczegółowe: </w:t>
      </w:r>
    </w:p>
    <w:p w14:paraId="04A0A86A"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1) </w:t>
      </w:r>
      <w:r w:rsidRPr="00E9126B">
        <w:rPr>
          <w:rFonts w:ascii="Arial" w:eastAsiaTheme="minorHAnsi" w:hAnsi="Arial" w:cs="Arial"/>
          <w:kern w:val="0"/>
          <w:sz w:val="20"/>
          <w:szCs w:val="20"/>
          <w:lang w:eastAsia="en-US" w:bidi="ar-SA"/>
        </w:rPr>
        <w:t xml:space="preserve">w terminie 7 dni od daty odstąpienia od umowy Wykonawca przy udziale Zamawiającego nieodpłatnie sporządzi szczegółowy protokół inwentaryzacji robót wykonanych lub niewykonanych (zgodnie ze wskazaniem Zamawiającego) wraz z przedmiarem robót i kosztorysem powykonawczym na dzień odstąpienia od umowy, do zatwierdzenia przez Zamawiającego. W przypadku niedopełnienia przez Wykonawcę tego obowiązku Zamawiający jest uprawniony samodzielnie sporządzić protokół inwentaryzacji wraz z przedmiarem robót i kosztorysem powykonawczym, o których mowa powyżej, bądź zlecić ich wykonanie osobie trzeciej na koszt Wykonawcy. W takim przypadku koszt wykonania powyższych opracowań będzie pokrywany w pierwszej kolejności z zabezpieczenia należytego wykonania umowy, jeżeli było wniesione przez Wykonawcę, </w:t>
      </w:r>
    </w:p>
    <w:p w14:paraId="22698FC0"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2) </w:t>
      </w:r>
      <w:r w:rsidRPr="00E9126B">
        <w:rPr>
          <w:rFonts w:ascii="Arial" w:eastAsiaTheme="minorHAnsi" w:hAnsi="Arial" w:cs="Arial"/>
          <w:kern w:val="0"/>
          <w:sz w:val="20"/>
          <w:szCs w:val="20"/>
          <w:lang w:eastAsia="en-US" w:bidi="ar-SA"/>
        </w:rPr>
        <w:t xml:space="preserve">Wykonawca zabezpieczy przerwane roboty w zakresie obustronnie uzgodnionym na koszt tej strony, która ponosi odpowiedzialność za odstąpienie od umowy, </w:t>
      </w:r>
    </w:p>
    <w:p w14:paraId="46BC76CA"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3) </w:t>
      </w:r>
      <w:r w:rsidRPr="00E9126B">
        <w:rPr>
          <w:rFonts w:ascii="Arial" w:eastAsiaTheme="minorHAnsi" w:hAnsi="Arial" w:cs="Arial"/>
          <w:kern w:val="0"/>
          <w:sz w:val="20"/>
          <w:szCs w:val="20"/>
          <w:lang w:eastAsia="en-US" w:bidi="ar-SA"/>
        </w:rPr>
        <w:t xml:space="preserve">Wykonawca nieodpłatnie sporządzi wykaz tych materiałów, konstrukcji lub urządzeń, które nie mogą być wykorzystane przez Wykonawcę do realizacji innych robót nie objętych niniejszą umową, jeżeli odstąpienie nastąpiło z przyczyn niezależnych od Wykonawcy, </w:t>
      </w:r>
    </w:p>
    <w:p w14:paraId="47260C82"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4) </w:t>
      </w:r>
      <w:r w:rsidRPr="00E9126B">
        <w:rPr>
          <w:rFonts w:ascii="Arial" w:eastAsiaTheme="minorHAnsi" w:hAnsi="Arial" w:cs="Arial"/>
          <w:kern w:val="0"/>
          <w:sz w:val="20"/>
          <w:szCs w:val="20"/>
          <w:lang w:eastAsia="en-US" w:bidi="ar-SA"/>
        </w:rPr>
        <w:t xml:space="preserve">Wykonawca zgłosi do dokonania przez Zamawiającego odbioru robót przerwanych oraz robót zabezpieczających, jeżeli odstąpienie od umowy nastąpiło z przyczyn za które Wykonawca nie odpowiada, </w:t>
      </w:r>
    </w:p>
    <w:p w14:paraId="19BAAB00"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lastRenderedPageBreak/>
        <w:t xml:space="preserve">5) </w:t>
      </w:r>
      <w:r w:rsidRPr="00E9126B">
        <w:rPr>
          <w:rFonts w:ascii="Arial" w:eastAsiaTheme="minorHAnsi" w:hAnsi="Arial" w:cs="Arial"/>
          <w:kern w:val="0"/>
          <w:sz w:val="20"/>
          <w:szCs w:val="20"/>
          <w:lang w:eastAsia="en-US" w:bidi="ar-SA"/>
        </w:rPr>
        <w:t xml:space="preserve">Wykonawca na własny koszt w terminie 14 dni usunie z terenu budowy urządzenia zaplecza przez niego dostarczone lub wniesione. </w:t>
      </w:r>
    </w:p>
    <w:p w14:paraId="293ED553" w14:textId="6C8CF362"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6. </w:t>
      </w:r>
      <w:r w:rsidRPr="00E9126B">
        <w:rPr>
          <w:rFonts w:ascii="Arial" w:eastAsiaTheme="minorHAnsi" w:hAnsi="Arial" w:cs="Arial"/>
          <w:kern w:val="0"/>
          <w:sz w:val="20"/>
          <w:szCs w:val="20"/>
          <w:lang w:eastAsia="en-US" w:bidi="ar-SA"/>
        </w:rPr>
        <w:t>Strony przyjmują, że przyczyny odstąpienia wymienione w § 1</w:t>
      </w:r>
      <w:r>
        <w:rPr>
          <w:rFonts w:ascii="Arial" w:eastAsiaTheme="minorHAnsi" w:hAnsi="Arial" w:cs="Arial"/>
          <w:kern w:val="0"/>
          <w:sz w:val="20"/>
          <w:szCs w:val="20"/>
          <w:lang w:eastAsia="en-US" w:bidi="ar-SA"/>
        </w:rPr>
        <w:t>5</w:t>
      </w:r>
      <w:r w:rsidRPr="00E9126B">
        <w:rPr>
          <w:rFonts w:ascii="Arial" w:eastAsiaTheme="minorHAnsi" w:hAnsi="Arial" w:cs="Arial"/>
          <w:kern w:val="0"/>
          <w:sz w:val="20"/>
          <w:szCs w:val="20"/>
          <w:lang w:eastAsia="en-US" w:bidi="ar-SA"/>
        </w:rPr>
        <w:t xml:space="preserve"> ust. 1 pkt 2, 3, 4, 5, 6, 7, 8 i 9 są zależne od Wykonawcy i Wykonawca ponosi odpowiedzialność za ich zaistnienie. </w:t>
      </w:r>
    </w:p>
    <w:p w14:paraId="6A8A9F13"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7. </w:t>
      </w:r>
      <w:r w:rsidRPr="00E9126B">
        <w:rPr>
          <w:rFonts w:ascii="Arial" w:eastAsiaTheme="minorHAnsi" w:hAnsi="Arial" w:cs="Arial"/>
          <w:kern w:val="0"/>
          <w:sz w:val="20"/>
          <w:szCs w:val="20"/>
          <w:lang w:eastAsia="en-US" w:bidi="ar-SA"/>
        </w:rPr>
        <w:t xml:space="preserve">Zmiana postanowień zawartej umowy może nastąpić za zgodą obu stron wyrażoną na piśmie pod rygorem nieważności takiej zmiany. Zmiany mogą być zainicjowane przez Zamawiającego oraz przez Wykonawcę. </w:t>
      </w:r>
    </w:p>
    <w:p w14:paraId="63059882" w14:textId="77777777" w:rsidR="00E9126B" w:rsidRPr="00E9126B" w:rsidRDefault="00E9126B" w:rsidP="00E9126B">
      <w:pPr>
        <w:suppressAutoHyphens w:val="0"/>
        <w:autoSpaceDE w:val="0"/>
        <w:autoSpaceDN w:val="0"/>
        <w:adjustRightInd w:val="0"/>
        <w:spacing w:line="240" w:lineRule="auto"/>
        <w:jc w:val="both"/>
        <w:rPr>
          <w:rFonts w:ascii="Arial" w:eastAsiaTheme="minorHAnsi" w:hAnsi="Arial" w:cs="Arial"/>
          <w:kern w:val="0"/>
          <w:lang w:eastAsia="en-US" w:bidi="ar-SA"/>
        </w:rPr>
      </w:pPr>
      <w:r w:rsidRPr="00E9126B">
        <w:rPr>
          <w:rFonts w:ascii="Arial" w:eastAsiaTheme="minorHAnsi" w:hAnsi="Arial" w:cs="Arial"/>
          <w:b/>
          <w:bCs/>
          <w:kern w:val="0"/>
          <w:sz w:val="20"/>
          <w:szCs w:val="20"/>
          <w:lang w:eastAsia="en-US" w:bidi="ar-SA"/>
        </w:rPr>
        <w:t xml:space="preserve">8. </w:t>
      </w:r>
      <w:r w:rsidRPr="00E9126B">
        <w:rPr>
          <w:rFonts w:ascii="Arial" w:eastAsiaTheme="minorHAnsi" w:hAnsi="Arial" w:cs="Arial"/>
          <w:kern w:val="0"/>
          <w:sz w:val="20"/>
          <w:szCs w:val="20"/>
          <w:lang w:eastAsia="en-US" w:bidi="ar-SA"/>
        </w:rPr>
        <w:t xml:space="preserve">W razie wystąpienia siły wyższej, przez okres trwający dłużej niż 2 tygodnie, strony ustalają nowe warunki współpracy, przy czym za „siłę wyższą” uważa się wszystkie zdarzenia, jakich nie da się przewidzieć w chwili zawarcia umowy i na które żadna ze stron nie będzie miała wpływu, w </w:t>
      </w:r>
    </w:p>
    <w:p w14:paraId="68B88FB0" w14:textId="77777777" w:rsidR="00E9126B" w:rsidRPr="00E9126B" w:rsidRDefault="00E9126B" w:rsidP="00E9126B">
      <w:pPr>
        <w:suppressAutoHyphens w:val="0"/>
        <w:autoSpaceDE w:val="0"/>
        <w:autoSpaceDN w:val="0"/>
        <w:adjustRightInd w:val="0"/>
        <w:spacing w:line="240" w:lineRule="auto"/>
        <w:jc w:val="both"/>
        <w:rPr>
          <w:rFonts w:ascii="Arial" w:eastAsiaTheme="minorHAnsi" w:hAnsi="Arial" w:cs="Arial"/>
          <w:kern w:val="0"/>
          <w:sz w:val="20"/>
          <w:szCs w:val="20"/>
          <w:lang w:eastAsia="en-US" w:bidi="ar-SA"/>
        </w:rPr>
      </w:pPr>
      <w:r w:rsidRPr="00E9126B">
        <w:rPr>
          <w:rFonts w:ascii="Arial" w:eastAsiaTheme="minorHAnsi" w:hAnsi="Arial" w:cs="Arial"/>
          <w:kern w:val="0"/>
          <w:sz w:val="20"/>
          <w:szCs w:val="20"/>
          <w:lang w:eastAsia="en-US" w:bidi="ar-SA"/>
        </w:rPr>
        <w:t>szczególności: działania wojenne, rozruchy, stan klęski żywiołowej w rozumieniu ustawy z dnia 18 kwietnia 2002 r. o stanie klęski żywiołowej (</w:t>
      </w:r>
      <w:proofErr w:type="spellStart"/>
      <w:r w:rsidRPr="00E9126B">
        <w:rPr>
          <w:rFonts w:ascii="Arial" w:eastAsiaTheme="minorHAnsi" w:hAnsi="Arial" w:cs="Arial"/>
          <w:kern w:val="0"/>
          <w:sz w:val="20"/>
          <w:szCs w:val="20"/>
          <w:lang w:eastAsia="en-US" w:bidi="ar-SA"/>
        </w:rPr>
        <w:t>Dz.U</w:t>
      </w:r>
      <w:proofErr w:type="spellEnd"/>
      <w:r w:rsidRPr="00E9126B">
        <w:rPr>
          <w:rFonts w:ascii="Arial" w:eastAsiaTheme="minorHAnsi" w:hAnsi="Arial" w:cs="Arial"/>
          <w:kern w:val="0"/>
          <w:sz w:val="20"/>
          <w:szCs w:val="20"/>
          <w:lang w:eastAsia="en-US" w:bidi="ar-SA"/>
        </w:rPr>
        <w:t xml:space="preserve">. z 2017 r., poz. 1897 z </w:t>
      </w:r>
      <w:proofErr w:type="spellStart"/>
      <w:r w:rsidRPr="00E9126B">
        <w:rPr>
          <w:rFonts w:ascii="Arial" w:eastAsiaTheme="minorHAnsi" w:hAnsi="Arial" w:cs="Arial"/>
          <w:kern w:val="0"/>
          <w:sz w:val="20"/>
          <w:szCs w:val="20"/>
          <w:lang w:eastAsia="en-US" w:bidi="ar-SA"/>
        </w:rPr>
        <w:t>późn</w:t>
      </w:r>
      <w:proofErr w:type="spellEnd"/>
      <w:r w:rsidRPr="00E9126B">
        <w:rPr>
          <w:rFonts w:ascii="Arial" w:eastAsiaTheme="minorHAnsi" w:hAnsi="Arial" w:cs="Arial"/>
          <w:kern w:val="0"/>
          <w:sz w:val="20"/>
          <w:szCs w:val="20"/>
          <w:lang w:eastAsia="en-US" w:bidi="ar-SA"/>
        </w:rPr>
        <w:t xml:space="preserve">. zm.). Ta ze stron, która nie jest w stanie wywiązać się ze swoich zobowiązań z powodu działania siły wyższej zobowiązana jest niezwłocznie powiadomić drugą ze stron o tym fakcie, nie później niż w ciągu 7 dni od zaistnienia takich zdarzeń, gdy działanie siły wyższej ustaje, druga ze stron powinna zostać powiadomienia o tym bez zwłoki. Niedopełnienie obowiązku powiadomienia powoduje utratę prawa powoływania się na zaistnienie siły wyższej. </w:t>
      </w:r>
    </w:p>
    <w:p w14:paraId="24237805"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16</w:t>
      </w:r>
    </w:p>
    <w:p w14:paraId="7FC02FB4"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 nie ma prawa bez uprzedniej pisemnej zgody Zamawiającego przenieść na osobę trzecią żadnych praw i obowiązków, a w szczególności wierzytelności, wynikających z niniejszej umowy.</w:t>
      </w:r>
    </w:p>
    <w:p w14:paraId="0AF30F12"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2995D0A0"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§17</w:t>
      </w:r>
    </w:p>
    <w:p w14:paraId="73714E9B" w14:textId="77777777" w:rsidR="00CA169C" w:rsidRPr="00700CAC" w:rsidRDefault="00CA169C" w:rsidP="00CA169C">
      <w:pPr>
        <w:widowControl w:val="0"/>
        <w:numPr>
          <w:ilvl w:val="0"/>
          <w:numId w:val="10"/>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 oświadcza, że przedmiot określony umową będzie wykonywał osobiście / i za pomocą podwykonawców.</w:t>
      </w:r>
    </w:p>
    <w:p w14:paraId="5CE19142" w14:textId="77777777" w:rsidR="00CA169C" w:rsidRPr="00700CAC" w:rsidRDefault="00CA169C" w:rsidP="00CA169C">
      <w:pPr>
        <w:widowControl w:val="0"/>
        <w:tabs>
          <w:tab w:val="num" w:pos="567"/>
        </w:tabs>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1.1.</w:t>
      </w:r>
      <w:r w:rsidRPr="00700CAC">
        <w:rPr>
          <w:rFonts w:ascii="Tahoma" w:hAnsi="Tahoma" w:cs="Tahoma"/>
          <w:kern w:val="0"/>
          <w:sz w:val="20"/>
          <w:szCs w:val="20"/>
          <w:lang w:eastAsia="pl-PL" w:bidi="ar-SA"/>
        </w:rPr>
        <w:tab/>
        <w:t>Za pomocą podwykonawców Wykonawca będzie wykonywał następujący zakres przedmiotu umowy:</w:t>
      </w:r>
    </w:p>
    <w:p w14:paraId="548E820B" w14:textId="77777777" w:rsidR="00CA169C" w:rsidRPr="00700CAC" w:rsidRDefault="00CA169C" w:rsidP="00CA169C">
      <w:pPr>
        <w:widowControl w:val="0"/>
        <w:numPr>
          <w:ilvl w:val="0"/>
          <w:numId w:val="11"/>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t>
      </w:r>
    </w:p>
    <w:p w14:paraId="7A1FBD81" w14:textId="77777777" w:rsidR="00CA169C" w:rsidRPr="00700CAC" w:rsidRDefault="00CA169C" w:rsidP="00CA169C">
      <w:pPr>
        <w:widowControl w:val="0"/>
        <w:numPr>
          <w:ilvl w:val="0"/>
          <w:numId w:val="11"/>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t>
      </w:r>
    </w:p>
    <w:p w14:paraId="2EB5F214" w14:textId="77777777" w:rsidR="00CA169C" w:rsidRPr="00700CAC" w:rsidRDefault="00CA169C" w:rsidP="00CA169C">
      <w:pPr>
        <w:widowControl w:val="0"/>
        <w:numPr>
          <w:ilvl w:val="0"/>
          <w:numId w:val="10"/>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 sprawuje funkcję koordynatora całości zadania, ponosi pełną odpowiedzialność za terminowość i jakość przedmiotu umowy wykonywanego przez podwykonawców.</w:t>
      </w:r>
    </w:p>
    <w:p w14:paraId="1514B89E" w14:textId="77777777" w:rsidR="00CA169C" w:rsidRPr="00700CAC" w:rsidRDefault="00CA169C" w:rsidP="00CA169C">
      <w:pPr>
        <w:widowControl w:val="0"/>
        <w:numPr>
          <w:ilvl w:val="0"/>
          <w:numId w:val="10"/>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 trakcie wykonywania zamówienia Wykonawca może dokonać modyfikacji złożonych w postępowaniu deklaracji odnośnie podwykonawstwa  m.in. poprzez:</w:t>
      </w:r>
    </w:p>
    <w:p w14:paraId="56FB4696" w14:textId="77777777" w:rsidR="00CA169C" w:rsidRPr="00700CAC" w:rsidRDefault="00CA169C" w:rsidP="00CA169C">
      <w:pPr>
        <w:widowControl w:val="0"/>
        <w:numPr>
          <w:ilvl w:val="0"/>
          <w:numId w:val="13"/>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wskazanie innych podwykonawców;</w:t>
      </w:r>
    </w:p>
    <w:p w14:paraId="00CFC362" w14:textId="77777777" w:rsidR="00CA169C" w:rsidRPr="00700CAC" w:rsidRDefault="00CA169C" w:rsidP="00CA169C">
      <w:pPr>
        <w:widowControl w:val="0"/>
        <w:numPr>
          <w:ilvl w:val="0"/>
          <w:numId w:val="13"/>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rezygnację z podwykonawców;</w:t>
      </w:r>
    </w:p>
    <w:p w14:paraId="3D8746BE" w14:textId="77777777" w:rsidR="00CA169C" w:rsidRPr="00700CAC" w:rsidRDefault="00CA169C" w:rsidP="00CA169C">
      <w:pPr>
        <w:widowControl w:val="0"/>
        <w:numPr>
          <w:ilvl w:val="0"/>
          <w:numId w:val="13"/>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wskazanie innego zakresu podwykonawstwa </w:t>
      </w:r>
    </w:p>
    <w:p w14:paraId="09B1AD16" w14:textId="77777777" w:rsidR="00CA169C" w:rsidRPr="00700CAC" w:rsidRDefault="00CA169C" w:rsidP="00CA169C">
      <w:pPr>
        <w:widowControl w:val="0"/>
        <w:numPr>
          <w:ilvl w:val="0"/>
          <w:numId w:val="13"/>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wykonanie zamówienia przy pomocy podwykonawców, pomimo nie wskazania w postępowaniu  żadnej części zamówienia do wykonania w ramach podwykonawstwa.</w:t>
      </w:r>
    </w:p>
    <w:p w14:paraId="0049DD91" w14:textId="34408336" w:rsidR="00CA169C" w:rsidRPr="00700CAC" w:rsidRDefault="00CA169C" w:rsidP="00CA169C">
      <w:pPr>
        <w:widowControl w:val="0"/>
        <w:numPr>
          <w:ilvl w:val="1"/>
          <w:numId w:val="10"/>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Jeżeli zamiana albo rezygnacja dotyczy podmiotu, na którego zasoby wykonawca powoływał się na zasadach określonych w art. </w:t>
      </w:r>
      <w:r w:rsidR="00E9126B">
        <w:rPr>
          <w:rFonts w:ascii="Tahoma" w:hAnsi="Tahoma" w:cs="Tahoma"/>
          <w:kern w:val="0"/>
          <w:sz w:val="20"/>
          <w:szCs w:val="20"/>
          <w:lang w:eastAsia="pl-PL" w:bidi="ar-SA"/>
        </w:rPr>
        <w:t xml:space="preserve">118 </w:t>
      </w:r>
      <w:r w:rsidRPr="00700CAC">
        <w:rPr>
          <w:rFonts w:ascii="Tahoma" w:hAnsi="Tahoma" w:cs="Tahoma"/>
          <w:kern w:val="0"/>
          <w:sz w:val="20"/>
          <w:szCs w:val="20"/>
          <w:lang w:eastAsia="pl-PL" w:bidi="ar-SA"/>
        </w:rPr>
        <w:t xml:space="preserve">ustawy Prawo zamówień publicznych, w celu wykazania spełnienia warunków udziału w postępowaniu, </w:t>
      </w:r>
      <w:r w:rsidR="003F7D78">
        <w:rPr>
          <w:rFonts w:ascii="Tahoma" w:hAnsi="Tahoma" w:cs="Tahoma"/>
          <w:kern w:val="0"/>
          <w:sz w:val="20"/>
          <w:szCs w:val="20"/>
          <w:lang w:eastAsia="pl-PL" w:bidi="ar-SA"/>
        </w:rPr>
        <w:t>określonych przez Zamawiającego</w:t>
      </w:r>
      <w:r w:rsidRPr="00700CAC">
        <w:rPr>
          <w:rFonts w:ascii="Tahoma" w:hAnsi="Tahoma" w:cs="Tahoma"/>
          <w:kern w:val="0"/>
          <w:sz w:val="20"/>
          <w:szCs w:val="20"/>
          <w:lang w:eastAsia="pl-PL" w:bidi="ar-SA"/>
        </w:rPr>
        <w:t>, Wykonawca jest zobowiązany wykazać Zamawiającemu, iż proponowany inny podwykonawca lub Wykonawca samodzielnie spełnia je w stopniu nie mniejszym niż wymagany w trakcie postępowania o udzielenie zamówienia.</w:t>
      </w:r>
    </w:p>
    <w:p w14:paraId="2CC5BC79" w14:textId="77777777" w:rsidR="00CA169C" w:rsidRPr="00700CAC" w:rsidRDefault="00CA169C" w:rsidP="00CA169C">
      <w:pPr>
        <w:spacing w:line="240" w:lineRule="auto"/>
        <w:ind w:right="-39"/>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§18</w:t>
      </w:r>
    </w:p>
    <w:p w14:paraId="38DC3BA9" w14:textId="77777777" w:rsidR="00CA169C" w:rsidRPr="00700CAC" w:rsidRDefault="00CA169C" w:rsidP="00CA169C">
      <w:pPr>
        <w:spacing w:line="240" w:lineRule="auto"/>
        <w:ind w:right="-39"/>
        <w:jc w:val="both"/>
        <w:rPr>
          <w:rFonts w:ascii="Tahoma" w:hAnsi="Tahoma" w:cs="Tahoma"/>
          <w:b/>
          <w:kern w:val="0"/>
          <w:sz w:val="20"/>
          <w:szCs w:val="20"/>
          <w:lang w:eastAsia="pl-PL" w:bidi="ar-SA"/>
        </w:rPr>
      </w:pPr>
      <w:r w:rsidRPr="00700CAC">
        <w:rPr>
          <w:rFonts w:ascii="Tahoma" w:hAnsi="Tahoma" w:cs="Tahoma"/>
          <w:b/>
          <w:kern w:val="0"/>
          <w:sz w:val="20"/>
          <w:szCs w:val="20"/>
          <w:lang w:eastAsia="pl-PL" w:bidi="ar-SA"/>
        </w:rPr>
        <w:t>Umowy o podwykonawstwo</w:t>
      </w:r>
    </w:p>
    <w:p w14:paraId="73E9921E" w14:textId="77777777" w:rsidR="00CA169C" w:rsidRPr="00700CAC" w:rsidRDefault="00CA169C" w:rsidP="00CA169C">
      <w:pPr>
        <w:widowControl w:val="0"/>
        <w:numPr>
          <w:ilvl w:val="2"/>
          <w:numId w:val="3"/>
        </w:numPr>
        <w:suppressAutoHyphens w:val="0"/>
        <w:autoSpaceDE w:val="0"/>
        <w:autoSpaceDN w:val="0"/>
        <w:adjustRightInd w:val="0"/>
        <w:spacing w:line="240" w:lineRule="auto"/>
        <w:ind w:left="426" w:right="-39"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Do zawarcia umowy o roboty budowlane Wykonawcy z podwykonawcą wymagana jest zgoda Zamawiającego. Stanowisko w tej sprawie Zamawiający wyraża po przedłożeniu mu przez Wykonawcę projektu umowy o podwykonawstwo.</w:t>
      </w:r>
    </w:p>
    <w:p w14:paraId="62976CED" w14:textId="77777777" w:rsidR="00CA169C" w:rsidRPr="00700CAC" w:rsidRDefault="00CA169C" w:rsidP="00CA169C">
      <w:pPr>
        <w:spacing w:line="240" w:lineRule="auto"/>
        <w:ind w:left="360" w:right="-39" w:hanging="360"/>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t>Zamawiający w terminie 14 dni od otrzymania projektu umowy o podwykonawstwo na roboty budowlane zgłasza zastrzeżenia do projektu umowy o podwykonawstwo, jeżeli treść projektu umowy nie spełnia warunków określonych  przez Zamawiającego w specyfikacji istotnych warunków zamówienia oraz gdy zawiera termin zapłaty wynagrodzenia podwykonawcy dłuższy niż określony w specyfikacji istotnych warunków zamówienia i w §7 ust 2.3niniejszej umowy.</w:t>
      </w:r>
    </w:p>
    <w:p w14:paraId="663AACD1" w14:textId="77777777" w:rsidR="00CA169C" w:rsidRPr="00700CAC" w:rsidRDefault="00CA169C" w:rsidP="00CA169C">
      <w:pPr>
        <w:widowControl w:val="0"/>
        <w:numPr>
          <w:ilvl w:val="0"/>
          <w:numId w:val="3"/>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 przypadku nie zgłoszenia pisemnych zastrzeżeń do projektu umowy o podwykonawstwo, której przedmiotem są roboty budowlane w terminie, o którym mowa w ust 2, oznacza to że Zamawiający akceptuje  przedłożony mu projekt umowy o podwykonawstwo.</w:t>
      </w:r>
    </w:p>
    <w:p w14:paraId="7404BD44" w14:textId="77777777" w:rsidR="00CA169C" w:rsidRPr="00700CAC" w:rsidRDefault="00CA169C" w:rsidP="00CA169C">
      <w:pPr>
        <w:widowControl w:val="0"/>
        <w:numPr>
          <w:ilvl w:val="0"/>
          <w:numId w:val="3"/>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Wykonawca w terminie 7 dni od daty zawarcia umowy o podwykonawstwo, której przedmiotem są </w:t>
      </w:r>
      <w:r w:rsidRPr="00700CAC">
        <w:rPr>
          <w:rFonts w:ascii="Tahoma" w:hAnsi="Tahoma" w:cs="Tahoma"/>
          <w:kern w:val="0"/>
          <w:sz w:val="20"/>
          <w:szCs w:val="20"/>
          <w:lang w:eastAsia="pl-PL" w:bidi="ar-SA"/>
        </w:rPr>
        <w:lastRenderedPageBreak/>
        <w:t>roboty budowlane zobowiązany jest do dostarczenia Zamawiającemu jednego egzemplarza poświadczonej za zgodność z oryginałem kopii umowy o podwykonawstwo.</w:t>
      </w:r>
    </w:p>
    <w:p w14:paraId="74DDD6C1" w14:textId="77777777" w:rsidR="00CA169C" w:rsidRPr="00700CAC" w:rsidRDefault="00CA169C" w:rsidP="00CA169C">
      <w:pPr>
        <w:widowControl w:val="0"/>
        <w:numPr>
          <w:ilvl w:val="0"/>
          <w:numId w:val="3"/>
        </w:numPr>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Zamawiający w terminie 14 dni od otrzymania poświadczonej za zgodność z oryginałem kopii umowy o podwykonawstwo  zgłasza pisemny sprzeciw do umowy o podwykonawstwo, jeżeli zachodzą przesłanki do wniesienia sprzeciwu. </w:t>
      </w:r>
    </w:p>
    <w:p w14:paraId="7D84B075" w14:textId="77777777" w:rsidR="00CA169C" w:rsidRPr="00700CAC" w:rsidRDefault="00CA169C" w:rsidP="00CA169C">
      <w:pPr>
        <w:widowControl w:val="0"/>
        <w:numPr>
          <w:ilvl w:val="0"/>
          <w:numId w:val="3"/>
        </w:numPr>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Nie zgłoszenie pisemnego sprzeciwu do przedłożonej umowy o podwykonawstwo, w terminie  określonym w ust 5, oznacza, że Zamawiający akceptuje przedłożoną mu umowę o podwykonawstwo. </w:t>
      </w:r>
    </w:p>
    <w:p w14:paraId="66726C91" w14:textId="77777777" w:rsidR="00CA169C" w:rsidRPr="00700CAC" w:rsidRDefault="00CA169C" w:rsidP="00CA169C">
      <w:pPr>
        <w:widowControl w:val="0"/>
        <w:numPr>
          <w:ilvl w:val="0"/>
          <w:numId w:val="3"/>
        </w:numPr>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 zamówienia na roboty budowlane przedkłada Zamawiającemu poświadczoną za zgodność  z oryginałem kopię zawartej umowy o podwykonawstwo, której przedmiotem są dostawy lub usługi, w terminie 7 dni  od daty jej zawarcia z wyłączeniem umów o podwykonawstwo o wartości mniejszej niż 0,5 %  wynagrodzenia umownego, określonego w §4 ust 2 niniejszej umowy. Wyłączenie powyższe  nie dotyczy umów o podwykonawstwo  o wartości większej niż 50 000 zł</w:t>
      </w:r>
    </w:p>
    <w:p w14:paraId="4EBBDE73" w14:textId="6005BD01" w:rsidR="00CA169C" w:rsidRPr="00700CAC" w:rsidRDefault="00CA169C" w:rsidP="00CA169C">
      <w:pPr>
        <w:widowControl w:val="0"/>
        <w:numPr>
          <w:ilvl w:val="0"/>
          <w:numId w:val="3"/>
        </w:numPr>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W przypadku, gdy w umowie o podwykonawstwo, o której mowa w ust 7, zawarto termin zapłaty wynagrodzenia podwykonawcy dłuższy niż określony w specyfikacji istotnych warunków zamówienia i w §7 ust 2.3 niniejszej umowy, Zamawiający poinformuje o tym Wykonawcę i wezwie go do doprowadzenia do zmiany tej umowy  pod rygorem wystąpienia o zapłatę kary umownej, o której mowa w §11 ust 1 pkt </w:t>
      </w:r>
      <w:r w:rsidR="00941725">
        <w:rPr>
          <w:rFonts w:ascii="Tahoma" w:hAnsi="Tahoma" w:cs="Tahoma"/>
          <w:kern w:val="0"/>
          <w:sz w:val="20"/>
          <w:szCs w:val="20"/>
          <w:lang w:eastAsia="pl-PL" w:bidi="ar-SA"/>
        </w:rPr>
        <w:t>i</w:t>
      </w:r>
      <w:r w:rsidRPr="00700CAC">
        <w:rPr>
          <w:rFonts w:ascii="Tahoma" w:hAnsi="Tahoma" w:cs="Tahoma"/>
          <w:kern w:val="0"/>
          <w:sz w:val="20"/>
          <w:szCs w:val="20"/>
          <w:lang w:eastAsia="pl-PL" w:bidi="ar-SA"/>
        </w:rPr>
        <w:t>) niniejszej umowy.</w:t>
      </w:r>
    </w:p>
    <w:p w14:paraId="1851D193" w14:textId="5730C79F" w:rsidR="00CA169C" w:rsidRPr="00700CAC" w:rsidRDefault="00CA169C" w:rsidP="00CA169C">
      <w:pPr>
        <w:widowControl w:val="0"/>
        <w:numPr>
          <w:ilvl w:val="0"/>
          <w:numId w:val="3"/>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Każda zmiana umowy o podwykonawstwo wymaga  zgody Zamawiającego i podlega takim samym procedurom jak w przypadku uzgadniania treści projektu umowy i umowy o podwykonawstwo. Zapisy ust 1-8 stosuje się odpowiednio. </w:t>
      </w:r>
    </w:p>
    <w:p w14:paraId="15E1A82E" w14:textId="3BC0E6A9" w:rsidR="00CA169C" w:rsidRPr="00700CAC" w:rsidRDefault="00CA169C" w:rsidP="00CA169C">
      <w:pPr>
        <w:widowControl w:val="0"/>
        <w:numPr>
          <w:ilvl w:val="0"/>
          <w:numId w:val="3"/>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Zamawiający wyraża zgodę na zawieranie umów przez podwykonawcę z dalszymi podwykonawcami przy zastosowaniu wymogów określonych w art. 647</w:t>
      </w:r>
      <w:r w:rsidRPr="00700CAC">
        <w:rPr>
          <w:rFonts w:ascii="Tahoma" w:hAnsi="Tahoma" w:cs="Tahoma"/>
          <w:kern w:val="0"/>
          <w:sz w:val="20"/>
          <w:szCs w:val="20"/>
          <w:vertAlign w:val="superscript"/>
          <w:lang w:eastAsia="pl-PL" w:bidi="ar-SA"/>
        </w:rPr>
        <w:t>1</w:t>
      </w:r>
      <w:r w:rsidRPr="00700CAC">
        <w:rPr>
          <w:rFonts w:ascii="Tahoma" w:hAnsi="Tahoma" w:cs="Tahoma"/>
          <w:kern w:val="0"/>
          <w:sz w:val="20"/>
          <w:szCs w:val="20"/>
          <w:lang w:eastAsia="pl-PL" w:bidi="ar-SA"/>
        </w:rPr>
        <w:t xml:space="preserve">§3 </w:t>
      </w:r>
      <w:proofErr w:type="spellStart"/>
      <w:r w:rsidRPr="00700CAC">
        <w:rPr>
          <w:rFonts w:ascii="Tahoma" w:hAnsi="Tahoma" w:cs="Tahoma"/>
          <w:kern w:val="0"/>
          <w:sz w:val="20"/>
          <w:szCs w:val="20"/>
          <w:lang w:eastAsia="pl-PL" w:bidi="ar-SA"/>
        </w:rPr>
        <w:t>kc</w:t>
      </w:r>
      <w:proofErr w:type="spellEnd"/>
      <w:r w:rsidRPr="00700CAC">
        <w:rPr>
          <w:rFonts w:ascii="Tahoma" w:hAnsi="Tahoma" w:cs="Tahoma"/>
          <w:kern w:val="0"/>
          <w:sz w:val="20"/>
          <w:szCs w:val="20"/>
          <w:lang w:eastAsia="pl-PL" w:bidi="ar-SA"/>
        </w:rPr>
        <w:t>. Zapisy</w:t>
      </w:r>
      <w:r w:rsidR="00941725">
        <w:rPr>
          <w:rFonts w:ascii="Tahoma" w:hAnsi="Tahoma" w:cs="Tahoma"/>
          <w:kern w:val="0"/>
          <w:sz w:val="20"/>
          <w:szCs w:val="20"/>
          <w:lang w:eastAsia="pl-PL" w:bidi="ar-SA"/>
        </w:rPr>
        <w:t xml:space="preserve"> ust</w:t>
      </w:r>
      <w:r w:rsidRPr="00700CAC">
        <w:rPr>
          <w:rFonts w:ascii="Tahoma" w:hAnsi="Tahoma" w:cs="Tahoma"/>
          <w:kern w:val="0"/>
          <w:sz w:val="20"/>
          <w:szCs w:val="20"/>
          <w:lang w:eastAsia="pl-PL" w:bidi="ar-SA"/>
        </w:rPr>
        <w:t xml:space="preserve">  1-9 niniejszej umowy stosuje się odpowiednio. W przypadku zamiaru zawarcia umowy o podwykonawstwo, której przedmiotem są roboty budowlane przez podwykonawcę z dalszymi podwykonawcami, podwykonawca zobowiązany jest do przedłożenia Zamawiającemu projektu umowy o podwykonawstwo z dołączeniem zgody Wykonawcy na zawarcie umowy o podwykonawstwo o treści zgodnej z projektem umowy.</w:t>
      </w:r>
    </w:p>
    <w:p w14:paraId="0CFDB3E5" w14:textId="77777777" w:rsidR="00CA169C" w:rsidRPr="00700CAC" w:rsidRDefault="00CA169C" w:rsidP="00CA169C">
      <w:pPr>
        <w:widowControl w:val="0"/>
        <w:numPr>
          <w:ilvl w:val="0"/>
          <w:numId w:val="3"/>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Przed zawarciem umów z podwykonawcami Wykonawca na żądanie Zamawiającego zobowiązuje się udzielić wszelkich informacji dotyczących tych podwykonawców.</w:t>
      </w:r>
    </w:p>
    <w:p w14:paraId="7BEB2118" w14:textId="7E015973" w:rsidR="00CA169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19</w:t>
      </w:r>
    </w:p>
    <w:p w14:paraId="77AA9A11" w14:textId="77777777" w:rsidR="00BE5625" w:rsidRPr="00620F7D" w:rsidRDefault="00BE5625" w:rsidP="00BE5625">
      <w:pPr>
        <w:pStyle w:val="Default"/>
        <w:spacing w:after="128"/>
        <w:jc w:val="both"/>
        <w:rPr>
          <w:rFonts w:ascii="Tahoma" w:hAnsi="Tahoma" w:cs="Tahoma"/>
          <w:sz w:val="20"/>
          <w:szCs w:val="20"/>
        </w:rPr>
      </w:pPr>
      <w:r w:rsidRPr="00620F7D">
        <w:rPr>
          <w:rFonts w:ascii="Tahoma" w:hAnsi="Tahoma" w:cs="Tahoma"/>
          <w:sz w:val="20"/>
          <w:szCs w:val="20"/>
        </w:rPr>
        <w:t xml:space="preserve">Dopuszczalne jest dokonanie zmian umowy w przypadkach przewidzianych w art. 455 ustawy z dnia 11 września 2019 roku Prawo zamówień publicznych oraz w przypadkach: </w:t>
      </w:r>
    </w:p>
    <w:p w14:paraId="66E567BF" w14:textId="73B0359C" w:rsidR="00BE5625" w:rsidRPr="00620F7D" w:rsidRDefault="00BE5625" w:rsidP="00BE5625">
      <w:pPr>
        <w:pStyle w:val="Default"/>
        <w:tabs>
          <w:tab w:val="left" w:pos="567"/>
        </w:tabs>
        <w:spacing w:after="128"/>
        <w:jc w:val="both"/>
        <w:rPr>
          <w:rFonts w:ascii="Tahoma" w:hAnsi="Tahoma" w:cs="Tahoma"/>
          <w:sz w:val="20"/>
          <w:szCs w:val="20"/>
        </w:rPr>
      </w:pPr>
      <w:r w:rsidRPr="00620F7D">
        <w:rPr>
          <w:rFonts w:ascii="Tahoma" w:hAnsi="Tahoma" w:cs="Tahoma"/>
          <w:b/>
          <w:bCs/>
          <w:sz w:val="20"/>
          <w:szCs w:val="20"/>
        </w:rPr>
        <w:t>1</w:t>
      </w:r>
      <w:r w:rsidR="00AE2DA0">
        <w:rPr>
          <w:rFonts w:ascii="Tahoma" w:hAnsi="Tahoma" w:cs="Tahoma"/>
          <w:b/>
          <w:bCs/>
          <w:sz w:val="20"/>
          <w:szCs w:val="20"/>
        </w:rPr>
        <w:t>.</w:t>
      </w:r>
      <w:r>
        <w:rPr>
          <w:rFonts w:ascii="Tahoma" w:hAnsi="Tahoma" w:cs="Tahoma"/>
          <w:b/>
          <w:bCs/>
          <w:sz w:val="20"/>
          <w:szCs w:val="20"/>
        </w:rPr>
        <w:tab/>
      </w:r>
      <w:r w:rsidRPr="00620F7D">
        <w:rPr>
          <w:rFonts w:ascii="Tahoma" w:hAnsi="Tahoma" w:cs="Tahoma"/>
          <w:sz w:val="20"/>
          <w:szCs w:val="20"/>
        </w:rPr>
        <w:t xml:space="preserve">jeżeli zmiana umowy będzie korzystna dla Zamawiającego i dotyczyć będzie: </w:t>
      </w:r>
    </w:p>
    <w:p w14:paraId="09CA080C" w14:textId="4794FDB6" w:rsidR="00BE5625" w:rsidRPr="00620F7D" w:rsidRDefault="00BE5625" w:rsidP="00BE5625">
      <w:pPr>
        <w:pStyle w:val="Default"/>
        <w:spacing w:after="128"/>
        <w:ind w:left="567" w:hanging="567"/>
        <w:jc w:val="both"/>
        <w:rPr>
          <w:rFonts w:ascii="Tahoma" w:hAnsi="Tahoma" w:cs="Tahoma"/>
          <w:sz w:val="20"/>
          <w:szCs w:val="20"/>
        </w:rPr>
      </w:pPr>
      <w:r w:rsidRPr="00620F7D">
        <w:rPr>
          <w:rFonts w:ascii="Tahoma" w:hAnsi="Tahoma" w:cs="Tahoma"/>
          <w:b/>
          <w:bCs/>
          <w:sz w:val="20"/>
          <w:szCs w:val="20"/>
        </w:rPr>
        <w:t>a)</w:t>
      </w:r>
      <w:r>
        <w:rPr>
          <w:rFonts w:ascii="Tahoma" w:hAnsi="Tahoma" w:cs="Tahoma"/>
          <w:b/>
          <w:bCs/>
          <w:sz w:val="20"/>
          <w:szCs w:val="20"/>
        </w:rPr>
        <w:tab/>
      </w:r>
      <w:r w:rsidRPr="00620F7D">
        <w:rPr>
          <w:rFonts w:ascii="Tahoma" w:hAnsi="Tahoma" w:cs="Tahoma"/>
          <w:sz w:val="20"/>
          <w:szCs w:val="20"/>
        </w:rPr>
        <w:t xml:space="preserve">zmiany technologii wykonawstwa w stosunku do przewidzianej w dokumentacji projektowej; </w:t>
      </w:r>
    </w:p>
    <w:p w14:paraId="26A358ED" w14:textId="51B86F67" w:rsidR="00BE5625" w:rsidRPr="00620F7D" w:rsidRDefault="00BE5625" w:rsidP="00BE5625">
      <w:pPr>
        <w:pStyle w:val="Default"/>
        <w:spacing w:after="128"/>
        <w:ind w:left="567" w:hanging="567"/>
        <w:jc w:val="both"/>
        <w:rPr>
          <w:rFonts w:ascii="Tahoma" w:hAnsi="Tahoma" w:cs="Tahoma"/>
          <w:sz w:val="20"/>
          <w:szCs w:val="20"/>
        </w:rPr>
      </w:pPr>
      <w:r w:rsidRPr="00620F7D">
        <w:rPr>
          <w:rFonts w:ascii="Tahoma" w:hAnsi="Tahoma" w:cs="Tahoma"/>
          <w:b/>
          <w:bCs/>
          <w:sz w:val="20"/>
          <w:szCs w:val="20"/>
        </w:rPr>
        <w:t>b)</w:t>
      </w:r>
      <w:r>
        <w:rPr>
          <w:rFonts w:ascii="Tahoma" w:hAnsi="Tahoma" w:cs="Tahoma"/>
          <w:b/>
          <w:bCs/>
          <w:sz w:val="20"/>
          <w:szCs w:val="20"/>
        </w:rPr>
        <w:tab/>
      </w:r>
      <w:r w:rsidRPr="00620F7D">
        <w:rPr>
          <w:rFonts w:ascii="Tahoma" w:hAnsi="Tahoma" w:cs="Tahoma"/>
          <w:sz w:val="20"/>
          <w:szCs w:val="20"/>
        </w:rPr>
        <w:t xml:space="preserve">zamiany materiałów przewidzianych do wykonania robót w stosunku do materiałów przewidzianych w dokumentacji projektowej; </w:t>
      </w:r>
    </w:p>
    <w:p w14:paraId="63974826" w14:textId="3748F447" w:rsidR="00BE5625" w:rsidRPr="00620F7D" w:rsidRDefault="00BE5625" w:rsidP="00BE5625">
      <w:pPr>
        <w:pStyle w:val="Default"/>
        <w:spacing w:after="128"/>
        <w:ind w:left="567" w:hanging="567"/>
        <w:jc w:val="both"/>
        <w:rPr>
          <w:rFonts w:ascii="Tahoma" w:hAnsi="Tahoma" w:cs="Tahoma"/>
          <w:sz w:val="20"/>
          <w:szCs w:val="20"/>
        </w:rPr>
      </w:pPr>
      <w:r w:rsidRPr="00620F7D">
        <w:rPr>
          <w:rFonts w:ascii="Tahoma" w:hAnsi="Tahoma" w:cs="Tahoma"/>
          <w:b/>
          <w:bCs/>
          <w:sz w:val="20"/>
          <w:szCs w:val="20"/>
        </w:rPr>
        <w:t>c)</w:t>
      </w:r>
      <w:r>
        <w:rPr>
          <w:rFonts w:ascii="Tahoma" w:hAnsi="Tahoma" w:cs="Tahoma"/>
          <w:b/>
          <w:bCs/>
          <w:sz w:val="20"/>
          <w:szCs w:val="20"/>
        </w:rPr>
        <w:tab/>
      </w:r>
      <w:r w:rsidRPr="00620F7D">
        <w:rPr>
          <w:rFonts w:ascii="Tahoma" w:hAnsi="Tahoma" w:cs="Tahoma"/>
          <w:sz w:val="20"/>
          <w:szCs w:val="20"/>
        </w:rPr>
        <w:t xml:space="preserve">możliwości powierzenia wykonania części robót podwykonawcy robót, których zakres nie został wskazany w ofercie przez Wykonawcę jako przeznaczony do wykonania przez podwykonawców; </w:t>
      </w:r>
    </w:p>
    <w:p w14:paraId="3DB7C1A8" w14:textId="53FAAD50" w:rsidR="00BE5625" w:rsidRPr="00620F7D" w:rsidRDefault="00BE5625" w:rsidP="00BE5625">
      <w:pPr>
        <w:pStyle w:val="Default"/>
        <w:spacing w:after="128"/>
        <w:ind w:left="567" w:hanging="567"/>
        <w:jc w:val="both"/>
        <w:rPr>
          <w:rFonts w:ascii="Tahoma" w:hAnsi="Tahoma" w:cs="Tahoma"/>
          <w:sz w:val="20"/>
          <w:szCs w:val="20"/>
        </w:rPr>
      </w:pPr>
      <w:r w:rsidRPr="00620F7D">
        <w:rPr>
          <w:rFonts w:ascii="Tahoma" w:hAnsi="Tahoma" w:cs="Tahoma"/>
          <w:b/>
          <w:bCs/>
          <w:sz w:val="20"/>
          <w:szCs w:val="20"/>
        </w:rPr>
        <w:t>2</w:t>
      </w:r>
      <w:r w:rsidR="00AE2DA0">
        <w:rPr>
          <w:rFonts w:ascii="Tahoma" w:hAnsi="Tahoma" w:cs="Tahoma"/>
          <w:b/>
          <w:bCs/>
          <w:sz w:val="20"/>
          <w:szCs w:val="20"/>
        </w:rPr>
        <w:t>.</w:t>
      </w:r>
      <w:r>
        <w:rPr>
          <w:rFonts w:ascii="Tahoma" w:hAnsi="Tahoma" w:cs="Tahoma"/>
          <w:b/>
          <w:bCs/>
          <w:sz w:val="20"/>
          <w:szCs w:val="20"/>
        </w:rPr>
        <w:tab/>
      </w:r>
      <w:r w:rsidRPr="00620F7D">
        <w:rPr>
          <w:rFonts w:ascii="Tahoma" w:hAnsi="Tahoma" w:cs="Tahoma"/>
          <w:sz w:val="20"/>
          <w:szCs w:val="20"/>
        </w:rPr>
        <w:t xml:space="preserve">jeżeli zmiana umowy dotyczyć będzie zmiany terminu wykonania przedmiotu zamówienia, która spowodowana będzie; </w:t>
      </w:r>
    </w:p>
    <w:p w14:paraId="4D8D1A6E" w14:textId="60114A40" w:rsidR="00BE5625" w:rsidRPr="00620F7D" w:rsidRDefault="00BE5625" w:rsidP="00BE5625">
      <w:pPr>
        <w:pStyle w:val="Default"/>
        <w:spacing w:after="128"/>
        <w:ind w:left="567" w:hanging="567"/>
        <w:jc w:val="both"/>
        <w:rPr>
          <w:rFonts w:ascii="Tahoma" w:hAnsi="Tahoma" w:cs="Tahoma"/>
          <w:sz w:val="20"/>
          <w:szCs w:val="20"/>
        </w:rPr>
      </w:pPr>
      <w:r w:rsidRPr="00620F7D">
        <w:rPr>
          <w:rFonts w:ascii="Tahoma" w:hAnsi="Tahoma" w:cs="Tahoma"/>
          <w:b/>
          <w:bCs/>
          <w:sz w:val="20"/>
          <w:szCs w:val="20"/>
        </w:rPr>
        <w:t>a)</w:t>
      </w:r>
      <w:r>
        <w:rPr>
          <w:rFonts w:ascii="Tahoma" w:hAnsi="Tahoma" w:cs="Tahoma"/>
          <w:b/>
          <w:bCs/>
          <w:sz w:val="20"/>
          <w:szCs w:val="20"/>
        </w:rPr>
        <w:tab/>
      </w:r>
      <w:r w:rsidRPr="00620F7D">
        <w:rPr>
          <w:rFonts w:ascii="Tahoma" w:hAnsi="Tahoma" w:cs="Tahoma"/>
          <w:sz w:val="20"/>
          <w:szCs w:val="20"/>
        </w:rPr>
        <w:t xml:space="preserve">wystąpieniem warunków atmosferycznych, geologicznych, archeologicznych, terenowych, </w:t>
      </w:r>
      <w:r>
        <w:rPr>
          <w:rFonts w:ascii="Tahoma" w:hAnsi="Tahoma" w:cs="Tahoma"/>
          <w:sz w:val="20"/>
          <w:szCs w:val="20"/>
        </w:rPr>
        <w:t xml:space="preserve">                      </w:t>
      </w:r>
      <w:r w:rsidRPr="00620F7D">
        <w:rPr>
          <w:rFonts w:ascii="Tahoma" w:hAnsi="Tahoma" w:cs="Tahoma"/>
          <w:sz w:val="20"/>
          <w:szCs w:val="20"/>
        </w:rPr>
        <w:t xml:space="preserve">w szczególności: </w:t>
      </w:r>
    </w:p>
    <w:p w14:paraId="393BC3FB" w14:textId="3BE2C08B" w:rsidR="00BE5625" w:rsidRPr="00620F7D" w:rsidRDefault="00BE5625" w:rsidP="00BE5625">
      <w:pPr>
        <w:pStyle w:val="Default"/>
        <w:spacing w:after="128"/>
        <w:ind w:left="567" w:hanging="567"/>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620F7D">
        <w:rPr>
          <w:rFonts w:ascii="Tahoma" w:hAnsi="Tahoma" w:cs="Tahoma"/>
          <w:sz w:val="20"/>
          <w:szCs w:val="20"/>
        </w:rPr>
        <w:t xml:space="preserve">klęsk żywiołowych; </w:t>
      </w:r>
    </w:p>
    <w:p w14:paraId="44DA3BBD" w14:textId="2126BF9C" w:rsidR="00BE5625" w:rsidRPr="00620F7D" w:rsidRDefault="00BE5625" w:rsidP="00BE5625">
      <w:pPr>
        <w:pStyle w:val="Default"/>
        <w:spacing w:after="128"/>
        <w:ind w:left="567" w:hanging="567"/>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620F7D">
        <w:rPr>
          <w:rFonts w:ascii="Tahoma" w:hAnsi="Tahoma" w:cs="Tahoma"/>
          <w:sz w:val="20"/>
          <w:szCs w:val="20"/>
        </w:rPr>
        <w:t xml:space="preserve">warunków atmosferycznych uniemożliwiających prowadzenie robót budowlanych, przeprowadzanie prób i sprawdzeń, dokonywanie odbiorów zgodnie z technologią przewidzianą przez producentów; </w:t>
      </w:r>
    </w:p>
    <w:p w14:paraId="0332AD69" w14:textId="2F65FD31" w:rsidR="00BE5625" w:rsidRPr="00620F7D" w:rsidRDefault="00BE5625" w:rsidP="00BE5625">
      <w:pPr>
        <w:pStyle w:val="Default"/>
        <w:spacing w:after="128"/>
        <w:ind w:left="567" w:hanging="567"/>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620F7D">
        <w:rPr>
          <w:rFonts w:ascii="Tahoma" w:hAnsi="Tahoma" w:cs="Tahoma"/>
          <w:sz w:val="20"/>
          <w:szCs w:val="20"/>
        </w:rPr>
        <w:t xml:space="preserve">niewypałów i niewybuchów; </w:t>
      </w:r>
    </w:p>
    <w:p w14:paraId="4A335043" w14:textId="3981A5FF" w:rsidR="00BE5625" w:rsidRPr="00620F7D" w:rsidRDefault="00BE5625" w:rsidP="00BE5625">
      <w:pPr>
        <w:pStyle w:val="Default"/>
        <w:spacing w:after="128"/>
        <w:ind w:left="567" w:hanging="567"/>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620F7D">
        <w:rPr>
          <w:rFonts w:ascii="Tahoma" w:hAnsi="Tahoma" w:cs="Tahoma"/>
          <w:sz w:val="20"/>
          <w:szCs w:val="20"/>
        </w:rPr>
        <w:t xml:space="preserve">wykopalisk archeologicznych; </w:t>
      </w:r>
    </w:p>
    <w:p w14:paraId="2D9B003F" w14:textId="406CE2A4" w:rsidR="00BE5625" w:rsidRPr="00620F7D" w:rsidRDefault="00BE5625" w:rsidP="00BE5625">
      <w:pPr>
        <w:pStyle w:val="Default"/>
        <w:spacing w:after="128"/>
        <w:ind w:left="567" w:hanging="567"/>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620F7D">
        <w:rPr>
          <w:rFonts w:ascii="Tahoma" w:hAnsi="Tahoma" w:cs="Tahoma"/>
          <w:sz w:val="20"/>
          <w:szCs w:val="20"/>
        </w:rPr>
        <w:t xml:space="preserve">odmiennych od przyjętych w dokumentacji projektowej warunków geologicznych (kategorie gruntu, kurzawka, głazy narzutowe, warunki gruntowe itp.); </w:t>
      </w:r>
    </w:p>
    <w:p w14:paraId="2E653C91" w14:textId="13276E8A" w:rsidR="00BE5625" w:rsidRPr="00620F7D" w:rsidRDefault="00BE5625" w:rsidP="00BE5625">
      <w:pPr>
        <w:pStyle w:val="Default"/>
        <w:spacing w:after="128"/>
        <w:ind w:left="567" w:hanging="567"/>
        <w:jc w:val="both"/>
        <w:rPr>
          <w:rFonts w:ascii="Tahoma" w:hAnsi="Tahoma" w:cs="Tahoma"/>
          <w:sz w:val="20"/>
          <w:szCs w:val="20"/>
        </w:rPr>
      </w:pPr>
      <w:r>
        <w:rPr>
          <w:rFonts w:ascii="Tahoma" w:hAnsi="Tahoma" w:cs="Tahoma"/>
          <w:sz w:val="20"/>
          <w:szCs w:val="20"/>
        </w:rPr>
        <w:lastRenderedPageBreak/>
        <w:t>-</w:t>
      </w:r>
      <w:r>
        <w:rPr>
          <w:rFonts w:ascii="Tahoma" w:hAnsi="Tahoma" w:cs="Tahoma"/>
          <w:sz w:val="20"/>
          <w:szCs w:val="20"/>
        </w:rPr>
        <w:tab/>
      </w:r>
      <w:r w:rsidRPr="00620F7D">
        <w:rPr>
          <w:rFonts w:ascii="Tahoma" w:hAnsi="Tahoma" w:cs="Tahoma"/>
          <w:sz w:val="20"/>
          <w:szCs w:val="20"/>
        </w:rPr>
        <w:t xml:space="preserve">odmiennych od przyjętych w dokumentacji projektowej warunków terenowych, w szczególności istnienie podziemnych sieci, instalacji, urządzeń lub nie zinwentaryzowanych obiektów budowlanych (fundamenty itp.); </w:t>
      </w:r>
    </w:p>
    <w:p w14:paraId="7CD14BAE" w14:textId="1C9A3952" w:rsidR="00BE5625" w:rsidRPr="00620F7D" w:rsidRDefault="00BE5625" w:rsidP="00BE5625">
      <w:pPr>
        <w:pStyle w:val="Default"/>
        <w:spacing w:after="128"/>
        <w:ind w:left="567" w:hanging="567"/>
        <w:jc w:val="both"/>
        <w:rPr>
          <w:rFonts w:ascii="Tahoma" w:hAnsi="Tahoma" w:cs="Tahoma"/>
          <w:sz w:val="20"/>
          <w:szCs w:val="20"/>
        </w:rPr>
      </w:pPr>
      <w:r w:rsidRPr="00620F7D">
        <w:rPr>
          <w:rFonts w:ascii="Tahoma" w:hAnsi="Tahoma" w:cs="Tahoma"/>
          <w:b/>
          <w:bCs/>
          <w:sz w:val="20"/>
          <w:szCs w:val="20"/>
        </w:rPr>
        <w:t>b)</w:t>
      </w:r>
      <w:r>
        <w:rPr>
          <w:rFonts w:ascii="Tahoma" w:hAnsi="Tahoma" w:cs="Tahoma"/>
          <w:b/>
          <w:bCs/>
          <w:sz w:val="20"/>
          <w:szCs w:val="20"/>
        </w:rPr>
        <w:tab/>
      </w:r>
      <w:r w:rsidRPr="00620F7D">
        <w:rPr>
          <w:rFonts w:ascii="Tahoma" w:hAnsi="Tahoma" w:cs="Tahoma"/>
          <w:sz w:val="20"/>
          <w:szCs w:val="20"/>
        </w:rPr>
        <w:t xml:space="preserve">wystąpieniem następstw działania organów administracji, które w szczególności dotyczyć będą: </w:t>
      </w:r>
    </w:p>
    <w:p w14:paraId="04515D95" w14:textId="1774157A" w:rsidR="00BE5625" w:rsidRPr="00620F7D" w:rsidRDefault="00BE5625" w:rsidP="00BE5625">
      <w:pPr>
        <w:pStyle w:val="Default"/>
        <w:ind w:left="426" w:hanging="426"/>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620F7D">
        <w:rPr>
          <w:rFonts w:ascii="Tahoma" w:hAnsi="Tahoma" w:cs="Tahoma"/>
          <w:sz w:val="20"/>
          <w:szCs w:val="20"/>
        </w:rPr>
        <w:t xml:space="preserve">przekroczenia zakreślonych przez prawo terminów wydawania przez organy administracji decyzji, zezwoleń, uzgodnień itp.; </w:t>
      </w:r>
    </w:p>
    <w:p w14:paraId="407FCAE9" w14:textId="69444F53" w:rsidR="00BE5625" w:rsidRPr="00620F7D" w:rsidRDefault="00BE5625" w:rsidP="00BE5625">
      <w:pPr>
        <w:pStyle w:val="Default"/>
        <w:spacing w:after="126"/>
        <w:ind w:left="426" w:hanging="426"/>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odmowy wydania przez organy administracji wymaganych decyzji, zezwoleń, uzgodnień na skutek błędów w dokumentacji projektowej; </w:t>
      </w:r>
    </w:p>
    <w:p w14:paraId="019825D0" w14:textId="5DECABD3" w:rsidR="00BE5625" w:rsidRPr="00620F7D" w:rsidRDefault="00BE5625" w:rsidP="00BE5625">
      <w:pPr>
        <w:pStyle w:val="Default"/>
        <w:spacing w:after="126"/>
        <w:ind w:left="426" w:hanging="426"/>
        <w:jc w:val="both"/>
        <w:rPr>
          <w:rFonts w:ascii="Tahoma" w:hAnsi="Tahoma" w:cs="Tahoma"/>
          <w:color w:val="auto"/>
          <w:sz w:val="20"/>
          <w:szCs w:val="20"/>
        </w:rPr>
      </w:pPr>
      <w:r w:rsidRPr="00620F7D">
        <w:rPr>
          <w:rFonts w:ascii="Tahoma" w:hAnsi="Tahoma" w:cs="Tahoma"/>
          <w:b/>
          <w:bCs/>
          <w:color w:val="auto"/>
          <w:sz w:val="20"/>
          <w:szCs w:val="20"/>
        </w:rPr>
        <w:t>c)</w:t>
      </w:r>
      <w:r>
        <w:rPr>
          <w:rFonts w:ascii="Tahoma" w:hAnsi="Tahoma" w:cs="Tahoma"/>
          <w:b/>
          <w:bCs/>
          <w:color w:val="auto"/>
          <w:sz w:val="20"/>
          <w:szCs w:val="20"/>
        </w:rPr>
        <w:tab/>
      </w:r>
      <w:r w:rsidRPr="00620F7D">
        <w:rPr>
          <w:rFonts w:ascii="Tahoma" w:hAnsi="Tahoma" w:cs="Tahoma"/>
          <w:color w:val="auto"/>
          <w:sz w:val="20"/>
          <w:szCs w:val="20"/>
        </w:rPr>
        <w:t xml:space="preserve">zaistnieniem uwarunkowań organizacyjno-technicznych, w szczególności mających miejsce w przypadku przerwania robót objętych przedmiotem umowy na czas realizacji robót dodatkowych nie objętych zamówieniem podstawowym prac niemożliwych do przewidzenia; </w:t>
      </w:r>
    </w:p>
    <w:p w14:paraId="44EF55E2" w14:textId="190B7640" w:rsidR="00BE5625" w:rsidRPr="00620F7D" w:rsidRDefault="00BE5625" w:rsidP="00BE5625">
      <w:pPr>
        <w:pStyle w:val="Default"/>
        <w:spacing w:after="126"/>
        <w:ind w:left="426" w:hanging="426"/>
        <w:jc w:val="both"/>
        <w:rPr>
          <w:rFonts w:ascii="Tahoma" w:hAnsi="Tahoma" w:cs="Tahoma"/>
          <w:color w:val="auto"/>
          <w:sz w:val="20"/>
          <w:szCs w:val="20"/>
        </w:rPr>
      </w:pPr>
      <w:r w:rsidRPr="00620F7D">
        <w:rPr>
          <w:rFonts w:ascii="Tahoma" w:hAnsi="Tahoma" w:cs="Tahoma"/>
          <w:b/>
          <w:bCs/>
          <w:color w:val="auto"/>
          <w:sz w:val="20"/>
          <w:szCs w:val="20"/>
        </w:rPr>
        <w:t>d)</w:t>
      </w:r>
      <w:r>
        <w:rPr>
          <w:rFonts w:ascii="Tahoma" w:hAnsi="Tahoma" w:cs="Tahoma"/>
          <w:b/>
          <w:bCs/>
          <w:color w:val="auto"/>
          <w:sz w:val="20"/>
          <w:szCs w:val="20"/>
        </w:rPr>
        <w:tab/>
      </w:r>
      <w:r w:rsidRPr="00620F7D">
        <w:rPr>
          <w:rFonts w:ascii="Tahoma" w:hAnsi="Tahoma" w:cs="Tahoma"/>
          <w:color w:val="auto"/>
          <w:sz w:val="20"/>
          <w:szCs w:val="20"/>
        </w:rPr>
        <w:t xml:space="preserve">zaistnieniem uwarunkowań formalno-prawnych, w szczególności dotyczących wprowadzenia zmian do dokumentacji projektowej na etapie wykonawstwa robót z przyczyn niezależnych od obu stron; </w:t>
      </w:r>
    </w:p>
    <w:p w14:paraId="2CBE9738" w14:textId="3A5164A7" w:rsidR="00BE5625" w:rsidRPr="00620F7D" w:rsidRDefault="00BE5625" w:rsidP="00BE5625">
      <w:pPr>
        <w:pStyle w:val="Default"/>
        <w:spacing w:after="126"/>
        <w:ind w:left="426" w:hanging="426"/>
        <w:jc w:val="both"/>
        <w:rPr>
          <w:rFonts w:ascii="Tahoma" w:hAnsi="Tahoma" w:cs="Tahoma"/>
          <w:color w:val="auto"/>
          <w:sz w:val="20"/>
          <w:szCs w:val="20"/>
        </w:rPr>
      </w:pPr>
      <w:r w:rsidRPr="00620F7D">
        <w:rPr>
          <w:rFonts w:ascii="Tahoma" w:hAnsi="Tahoma" w:cs="Tahoma"/>
          <w:b/>
          <w:bCs/>
          <w:color w:val="auto"/>
          <w:sz w:val="20"/>
          <w:szCs w:val="20"/>
        </w:rPr>
        <w:t>e)</w:t>
      </w:r>
      <w:r>
        <w:rPr>
          <w:rFonts w:ascii="Tahoma" w:hAnsi="Tahoma" w:cs="Tahoma"/>
          <w:b/>
          <w:bCs/>
          <w:color w:val="auto"/>
          <w:sz w:val="20"/>
          <w:szCs w:val="20"/>
        </w:rPr>
        <w:tab/>
      </w:r>
      <w:r w:rsidRPr="00620F7D">
        <w:rPr>
          <w:rFonts w:ascii="Tahoma" w:hAnsi="Tahoma" w:cs="Tahoma"/>
          <w:color w:val="auto"/>
          <w:sz w:val="20"/>
          <w:szCs w:val="20"/>
        </w:rPr>
        <w:t xml:space="preserve">wystąpieniem innych przyczyn zewnętrznych niezależnych od Zamawiającego oraz od Wykonawcy skutkujących niemożliwością prowadzenia prac, w szczególności: brak możliwości dojazdu oraz transportu materiałów na teren budowy spowodowany awariami, remontami lub przebudowami dróg dojazdowych, protesty mieszkańców, przerwy w dostawie energii elektrycznej, wody, gazu; </w:t>
      </w:r>
    </w:p>
    <w:p w14:paraId="26BC15AA" w14:textId="3CF582D3" w:rsidR="00BE5625" w:rsidRPr="00620F7D" w:rsidRDefault="00BE5625" w:rsidP="00BE5625">
      <w:pPr>
        <w:pStyle w:val="Default"/>
        <w:spacing w:after="126"/>
        <w:ind w:left="426" w:hanging="426"/>
        <w:jc w:val="both"/>
        <w:rPr>
          <w:rFonts w:ascii="Tahoma" w:hAnsi="Tahoma" w:cs="Tahoma"/>
          <w:color w:val="auto"/>
          <w:sz w:val="20"/>
          <w:szCs w:val="20"/>
        </w:rPr>
      </w:pPr>
      <w:r w:rsidRPr="00620F7D">
        <w:rPr>
          <w:rFonts w:ascii="Tahoma" w:hAnsi="Tahoma" w:cs="Tahoma"/>
          <w:b/>
          <w:bCs/>
          <w:color w:val="auto"/>
          <w:sz w:val="20"/>
          <w:szCs w:val="20"/>
        </w:rPr>
        <w:t>f)</w:t>
      </w:r>
      <w:r>
        <w:rPr>
          <w:rFonts w:ascii="Tahoma" w:hAnsi="Tahoma" w:cs="Tahoma"/>
          <w:b/>
          <w:bCs/>
          <w:color w:val="auto"/>
          <w:sz w:val="20"/>
          <w:szCs w:val="20"/>
        </w:rPr>
        <w:tab/>
      </w:r>
      <w:r w:rsidRPr="00620F7D">
        <w:rPr>
          <w:rFonts w:ascii="Tahoma" w:hAnsi="Tahoma" w:cs="Tahoma"/>
          <w:color w:val="auto"/>
          <w:sz w:val="20"/>
          <w:szCs w:val="20"/>
        </w:rPr>
        <w:t xml:space="preserve">wystąpieniem innych przyczyn leżących po stronie Zamawiającego, które w szczególności dotyczyć będą: </w:t>
      </w:r>
    </w:p>
    <w:p w14:paraId="1897D7D4" w14:textId="77777777" w:rsidR="00BE5625" w:rsidRPr="00620F7D" w:rsidRDefault="00BE5625" w:rsidP="00BE5625">
      <w:pPr>
        <w:pStyle w:val="Default"/>
        <w:spacing w:after="126"/>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nieterminowego przekazania terenu budowy przez Zamawiającego; </w:t>
      </w:r>
    </w:p>
    <w:p w14:paraId="143F94EB" w14:textId="77777777" w:rsidR="00BE5625" w:rsidRPr="00620F7D" w:rsidRDefault="00BE5625" w:rsidP="00BE5625">
      <w:pPr>
        <w:pStyle w:val="Default"/>
        <w:spacing w:after="126"/>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wstrzymania robót przez Zamawiającego; </w:t>
      </w:r>
    </w:p>
    <w:p w14:paraId="6640B7FC" w14:textId="77777777" w:rsidR="00BE5625" w:rsidRPr="00620F7D" w:rsidRDefault="00BE5625" w:rsidP="00BE5625">
      <w:pPr>
        <w:pStyle w:val="Default"/>
        <w:spacing w:after="126"/>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konieczności usunięcia błędów lub wprowadzenia zmian w dokumentacji projektowej; </w:t>
      </w:r>
    </w:p>
    <w:p w14:paraId="5BDF3CBA" w14:textId="77777777" w:rsidR="00BE5625" w:rsidRPr="00620F7D" w:rsidRDefault="00BE5625" w:rsidP="00BE5625">
      <w:pPr>
        <w:pStyle w:val="Default"/>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przedłużającej się procedury wyboru oferty - powyżej 30 dni; </w:t>
      </w:r>
    </w:p>
    <w:p w14:paraId="1E2980EB" w14:textId="77777777" w:rsidR="00BE5625" w:rsidRPr="00620F7D" w:rsidRDefault="00BE5625" w:rsidP="00BE5625">
      <w:pPr>
        <w:pStyle w:val="Default"/>
        <w:jc w:val="both"/>
        <w:rPr>
          <w:rFonts w:ascii="Tahoma" w:hAnsi="Tahoma" w:cs="Tahoma"/>
          <w:color w:val="auto"/>
          <w:sz w:val="20"/>
          <w:szCs w:val="20"/>
        </w:rPr>
      </w:pPr>
      <w:r w:rsidRPr="00620F7D">
        <w:rPr>
          <w:rFonts w:ascii="Tahoma" w:hAnsi="Tahoma" w:cs="Tahoma"/>
          <w:color w:val="auto"/>
          <w:sz w:val="20"/>
          <w:szCs w:val="20"/>
        </w:rPr>
        <w:t xml:space="preserve">z zastrzeżeniem, że 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 </w:t>
      </w:r>
    </w:p>
    <w:p w14:paraId="39436694" w14:textId="383EDA2F" w:rsidR="00BE5625" w:rsidRPr="00620F7D" w:rsidRDefault="00BE5625" w:rsidP="00BE5625">
      <w:pPr>
        <w:pStyle w:val="Default"/>
        <w:spacing w:after="143"/>
        <w:ind w:left="567" w:hanging="567"/>
        <w:jc w:val="both"/>
        <w:rPr>
          <w:rFonts w:ascii="Tahoma" w:hAnsi="Tahoma" w:cs="Tahoma"/>
          <w:color w:val="auto"/>
          <w:sz w:val="20"/>
          <w:szCs w:val="20"/>
        </w:rPr>
      </w:pPr>
      <w:r w:rsidRPr="00620F7D">
        <w:rPr>
          <w:rFonts w:ascii="Tahoma" w:hAnsi="Tahoma" w:cs="Tahoma"/>
          <w:b/>
          <w:bCs/>
          <w:color w:val="auto"/>
          <w:sz w:val="20"/>
          <w:szCs w:val="20"/>
        </w:rPr>
        <w:t>3</w:t>
      </w:r>
      <w:r w:rsidR="00AE2DA0">
        <w:rPr>
          <w:rFonts w:ascii="Tahoma" w:hAnsi="Tahoma" w:cs="Tahoma"/>
          <w:b/>
          <w:bCs/>
          <w:color w:val="auto"/>
          <w:sz w:val="20"/>
          <w:szCs w:val="20"/>
        </w:rPr>
        <w:t>.</w:t>
      </w:r>
      <w:r>
        <w:rPr>
          <w:rFonts w:ascii="Tahoma" w:hAnsi="Tahoma" w:cs="Tahoma"/>
          <w:b/>
          <w:bCs/>
          <w:color w:val="auto"/>
          <w:sz w:val="20"/>
          <w:szCs w:val="20"/>
        </w:rPr>
        <w:tab/>
      </w:r>
      <w:r w:rsidRPr="00620F7D">
        <w:rPr>
          <w:rFonts w:ascii="Tahoma" w:hAnsi="Tahoma" w:cs="Tahoma"/>
          <w:color w:val="auto"/>
          <w:sz w:val="20"/>
          <w:szCs w:val="20"/>
        </w:rPr>
        <w:t xml:space="preserve">jeżeli zmiana umowy dotyczyć będzie zmiany wysokości wynagrodzenia dla Wykonawcy, a spowodowana będzie: </w:t>
      </w:r>
    </w:p>
    <w:p w14:paraId="69C2FFE0" w14:textId="69A92C07" w:rsidR="00BE5625" w:rsidRPr="00620F7D" w:rsidRDefault="00BE5625" w:rsidP="00BE5625">
      <w:pPr>
        <w:pStyle w:val="Default"/>
        <w:spacing w:after="143"/>
        <w:ind w:left="567" w:hanging="567"/>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zmianą terminu wykonania prac przez Wykonawcę, jeżeli zmiana terminu wykonania prac spowoduje bezpośrednio wzrost lub obniżenie kosztów wykonania zamówienia po stronie Wykonawcy, </w:t>
      </w:r>
    </w:p>
    <w:p w14:paraId="78DF127B" w14:textId="57D9E5A1" w:rsidR="00BE5625" w:rsidRPr="00620F7D" w:rsidRDefault="00BE5625" w:rsidP="00BE5625">
      <w:pPr>
        <w:pStyle w:val="Default"/>
        <w:spacing w:after="143"/>
        <w:ind w:left="567" w:hanging="567"/>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zmianą stawki podatku VAT (wynagrodzenie netto nie ulegnie zmianie); </w:t>
      </w:r>
    </w:p>
    <w:p w14:paraId="20D4FE48" w14:textId="1B95804B" w:rsidR="00BE5625" w:rsidRPr="00620F7D" w:rsidRDefault="00BE5625" w:rsidP="00BE5625">
      <w:pPr>
        <w:pStyle w:val="Default"/>
        <w:ind w:left="567" w:hanging="567"/>
        <w:jc w:val="both"/>
        <w:rPr>
          <w:rFonts w:ascii="Tahoma" w:hAnsi="Tahoma" w:cs="Tahoma"/>
          <w:color w:val="auto"/>
          <w:sz w:val="20"/>
          <w:szCs w:val="20"/>
        </w:rPr>
      </w:pPr>
      <w:r w:rsidRPr="00620F7D">
        <w:rPr>
          <w:rFonts w:ascii="Tahoma" w:hAnsi="Tahoma" w:cs="Tahoma"/>
          <w:b/>
          <w:bCs/>
          <w:color w:val="auto"/>
          <w:sz w:val="20"/>
          <w:szCs w:val="20"/>
        </w:rPr>
        <w:t>4</w:t>
      </w:r>
      <w:r w:rsidR="00AE2DA0">
        <w:rPr>
          <w:rFonts w:ascii="Tahoma" w:hAnsi="Tahoma" w:cs="Tahoma"/>
          <w:b/>
          <w:bCs/>
          <w:color w:val="auto"/>
          <w:sz w:val="20"/>
          <w:szCs w:val="20"/>
        </w:rPr>
        <w:t>.</w:t>
      </w:r>
      <w:r>
        <w:rPr>
          <w:rFonts w:ascii="Tahoma" w:hAnsi="Tahoma" w:cs="Tahoma"/>
          <w:b/>
          <w:bCs/>
          <w:color w:val="auto"/>
          <w:sz w:val="20"/>
          <w:szCs w:val="20"/>
        </w:rPr>
        <w:tab/>
      </w:r>
      <w:r w:rsidRPr="00620F7D">
        <w:rPr>
          <w:rFonts w:ascii="Tahoma" w:hAnsi="Tahoma" w:cs="Tahoma"/>
          <w:color w:val="auto"/>
          <w:sz w:val="20"/>
          <w:szCs w:val="20"/>
        </w:rPr>
        <w:t xml:space="preserve">jeżeli zmiana umowy spowodowana będzie siłą wyższą uniemożliwiającą wykonanie przedmiotu umowy zgodnie z SWZ; </w:t>
      </w:r>
    </w:p>
    <w:p w14:paraId="262BE4E7" w14:textId="7243D9D4" w:rsidR="00BE5625" w:rsidRDefault="00BE5625" w:rsidP="00BE5625">
      <w:pPr>
        <w:pStyle w:val="Default"/>
        <w:spacing w:after="128"/>
        <w:ind w:left="567" w:hanging="567"/>
        <w:jc w:val="both"/>
        <w:rPr>
          <w:color w:val="auto"/>
          <w:sz w:val="20"/>
          <w:szCs w:val="20"/>
        </w:rPr>
      </w:pPr>
      <w:r>
        <w:rPr>
          <w:b/>
          <w:bCs/>
          <w:color w:val="auto"/>
          <w:sz w:val="20"/>
          <w:szCs w:val="20"/>
        </w:rPr>
        <w:t>5</w:t>
      </w:r>
      <w:r w:rsidR="00AE2DA0">
        <w:rPr>
          <w:b/>
          <w:bCs/>
          <w:color w:val="auto"/>
          <w:sz w:val="20"/>
          <w:szCs w:val="20"/>
        </w:rPr>
        <w:t>.</w:t>
      </w:r>
      <w:r>
        <w:rPr>
          <w:b/>
          <w:bCs/>
          <w:color w:val="auto"/>
          <w:sz w:val="20"/>
          <w:szCs w:val="20"/>
        </w:rPr>
        <w:tab/>
      </w:r>
      <w:r>
        <w:rPr>
          <w:color w:val="auto"/>
          <w:sz w:val="20"/>
          <w:szCs w:val="20"/>
        </w:rPr>
        <w:t xml:space="preserve">jeżeli zmiana umowy dotyczyć będzie zmiany (wydłużenia) terminu określonego w § 2 z przyczyn niezależnych od obu stron (zmiana ta wymaga jedynie dokonania powiadomienia pisemnego Wykonawcy przez Zamawiającego zawierającego nowy termin). </w:t>
      </w:r>
    </w:p>
    <w:p w14:paraId="7CF93619" w14:textId="4D363584" w:rsidR="00BE5625" w:rsidRDefault="00ED362D" w:rsidP="00BE5625">
      <w:pPr>
        <w:pStyle w:val="Default"/>
        <w:spacing w:after="128"/>
        <w:ind w:left="567" w:hanging="567"/>
        <w:rPr>
          <w:color w:val="auto"/>
          <w:sz w:val="20"/>
          <w:szCs w:val="20"/>
        </w:rPr>
      </w:pPr>
      <w:r>
        <w:rPr>
          <w:b/>
          <w:bCs/>
          <w:color w:val="auto"/>
          <w:sz w:val="20"/>
          <w:szCs w:val="20"/>
        </w:rPr>
        <w:t>6</w:t>
      </w:r>
      <w:r w:rsidR="00BE5625">
        <w:rPr>
          <w:b/>
          <w:bCs/>
          <w:color w:val="auto"/>
          <w:sz w:val="20"/>
          <w:szCs w:val="20"/>
        </w:rPr>
        <w:t>.</w:t>
      </w:r>
      <w:r w:rsidR="00BE5625">
        <w:rPr>
          <w:b/>
          <w:bCs/>
          <w:color w:val="auto"/>
          <w:sz w:val="20"/>
          <w:szCs w:val="20"/>
        </w:rPr>
        <w:tab/>
      </w:r>
      <w:r w:rsidR="00BE5625">
        <w:rPr>
          <w:color w:val="auto"/>
          <w:sz w:val="20"/>
          <w:szCs w:val="20"/>
        </w:rPr>
        <w:t xml:space="preserve">Do każdej propozycji zmiany, inicjujący zmianę przedstawi: </w:t>
      </w:r>
    </w:p>
    <w:p w14:paraId="7F9D6885" w14:textId="6B3CB0C6" w:rsidR="00BE5625" w:rsidRDefault="00BE5625" w:rsidP="00BE5625">
      <w:pPr>
        <w:pStyle w:val="Default"/>
        <w:spacing w:after="128"/>
        <w:ind w:left="567" w:hanging="567"/>
        <w:rPr>
          <w:color w:val="auto"/>
          <w:sz w:val="20"/>
          <w:szCs w:val="20"/>
        </w:rPr>
      </w:pPr>
      <w:r>
        <w:rPr>
          <w:color w:val="auto"/>
          <w:sz w:val="20"/>
          <w:szCs w:val="20"/>
        </w:rPr>
        <w:t>-</w:t>
      </w:r>
      <w:r>
        <w:rPr>
          <w:color w:val="auto"/>
          <w:sz w:val="20"/>
          <w:szCs w:val="20"/>
        </w:rPr>
        <w:tab/>
        <w:t xml:space="preserve">opis propozycji zmiany, w tym wpływ na terminy wykonania, </w:t>
      </w:r>
    </w:p>
    <w:p w14:paraId="54BFB7DE" w14:textId="51D77C87" w:rsidR="00BE5625" w:rsidRDefault="00BE5625" w:rsidP="00BE5625">
      <w:pPr>
        <w:pStyle w:val="Default"/>
        <w:spacing w:after="128"/>
        <w:ind w:left="567" w:hanging="567"/>
        <w:rPr>
          <w:color w:val="auto"/>
          <w:sz w:val="20"/>
          <w:szCs w:val="20"/>
        </w:rPr>
      </w:pPr>
      <w:r>
        <w:rPr>
          <w:color w:val="auto"/>
          <w:sz w:val="20"/>
          <w:szCs w:val="20"/>
        </w:rPr>
        <w:t>-</w:t>
      </w:r>
      <w:r>
        <w:rPr>
          <w:color w:val="auto"/>
          <w:sz w:val="20"/>
          <w:szCs w:val="20"/>
        </w:rPr>
        <w:tab/>
        <w:t xml:space="preserve">uzasadnienie zmiany, </w:t>
      </w:r>
    </w:p>
    <w:p w14:paraId="59FD9BBC" w14:textId="6086C2C4" w:rsidR="00BE5625" w:rsidRDefault="00BE5625" w:rsidP="00BE5625">
      <w:pPr>
        <w:pStyle w:val="Default"/>
        <w:spacing w:after="128"/>
        <w:ind w:left="567" w:hanging="567"/>
        <w:rPr>
          <w:color w:val="auto"/>
          <w:sz w:val="20"/>
          <w:szCs w:val="20"/>
        </w:rPr>
      </w:pPr>
      <w:r>
        <w:rPr>
          <w:color w:val="auto"/>
          <w:sz w:val="20"/>
          <w:szCs w:val="20"/>
        </w:rPr>
        <w:t>-</w:t>
      </w:r>
      <w:r>
        <w:rPr>
          <w:color w:val="auto"/>
          <w:sz w:val="20"/>
          <w:szCs w:val="20"/>
        </w:rPr>
        <w:tab/>
        <w:t xml:space="preserve">obliczenia uzasadniające ewentualną zmianę wynagrodzenia. </w:t>
      </w:r>
    </w:p>
    <w:p w14:paraId="0AFF091F" w14:textId="7C9F62CC" w:rsidR="00BE5625" w:rsidRDefault="00ED362D" w:rsidP="00BE5625">
      <w:pPr>
        <w:pStyle w:val="Default"/>
        <w:ind w:left="567" w:hanging="567"/>
        <w:rPr>
          <w:color w:val="auto"/>
          <w:sz w:val="20"/>
          <w:szCs w:val="20"/>
        </w:rPr>
      </w:pPr>
      <w:r>
        <w:rPr>
          <w:b/>
          <w:bCs/>
          <w:color w:val="auto"/>
          <w:sz w:val="20"/>
          <w:szCs w:val="20"/>
        </w:rPr>
        <w:t>7</w:t>
      </w:r>
      <w:r w:rsidR="00BE5625">
        <w:rPr>
          <w:b/>
          <w:bCs/>
          <w:color w:val="auto"/>
          <w:sz w:val="20"/>
          <w:szCs w:val="20"/>
        </w:rPr>
        <w:t>.</w:t>
      </w:r>
      <w:r w:rsidR="00BE5625">
        <w:rPr>
          <w:b/>
          <w:bCs/>
          <w:color w:val="auto"/>
          <w:sz w:val="20"/>
          <w:szCs w:val="20"/>
        </w:rPr>
        <w:tab/>
      </w:r>
      <w:r w:rsidR="00BE5625">
        <w:rPr>
          <w:color w:val="auto"/>
          <w:sz w:val="20"/>
          <w:szCs w:val="20"/>
        </w:rPr>
        <w:t xml:space="preserve">Zmiany umowy wymagają  zachowania formy pisemnej pod rygorem nieważności. </w:t>
      </w:r>
    </w:p>
    <w:p w14:paraId="673D41DD" w14:textId="60B85704" w:rsidR="00CA169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20</w:t>
      </w:r>
    </w:p>
    <w:p w14:paraId="1445694D" w14:textId="77777777" w:rsidR="00941725" w:rsidRPr="00941725" w:rsidRDefault="00941725" w:rsidP="00941725">
      <w:pPr>
        <w:numPr>
          <w:ilvl w:val="3"/>
          <w:numId w:val="32"/>
        </w:numPr>
        <w:tabs>
          <w:tab w:val="left" w:pos="567"/>
        </w:tabs>
        <w:suppressAutoHyphens w:val="0"/>
        <w:autoSpaceDN w:val="0"/>
        <w:spacing w:after="120" w:line="254" w:lineRule="auto"/>
        <w:ind w:left="567" w:hanging="567"/>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§1 ustawy z dnia 26 czerwca 1974r.- Kodeks pracy (DZ.U. z 2019 r. poz. 1040, 1043 i 1495), obejmują następujące czynności: </w:t>
      </w:r>
    </w:p>
    <w:p w14:paraId="45E568E4" w14:textId="77777777" w:rsidR="00941725" w:rsidRPr="00941725" w:rsidRDefault="00941725" w:rsidP="00941725">
      <w:pPr>
        <w:numPr>
          <w:ilvl w:val="1"/>
          <w:numId w:val="3"/>
        </w:numPr>
        <w:tabs>
          <w:tab w:val="left" w:pos="567"/>
        </w:tabs>
        <w:suppressAutoHyphens w:val="0"/>
        <w:autoSpaceDN w:val="0"/>
        <w:spacing w:after="120" w:line="254" w:lineRule="auto"/>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lastRenderedPageBreak/>
        <w:t>……………………………………..</w:t>
      </w:r>
    </w:p>
    <w:p w14:paraId="0CF5DC55" w14:textId="77777777" w:rsidR="00941725" w:rsidRPr="00941725" w:rsidRDefault="00941725" w:rsidP="00941725">
      <w:pPr>
        <w:numPr>
          <w:ilvl w:val="1"/>
          <w:numId w:val="3"/>
        </w:numPr>
        <w:tabs>
          <w:tab w:val="left" w:pos="567"/>
        </w:tabs>
        <w:suppressAutoHyphens w:val="0"/>
        <w:autoSpaceDN w:val="0"/>
        <w:spacing w:after="120" w:line="254" w:lineRule="auto"/>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w:t>
      </w:r>
    </w:p>
    <w:p w14:paraId="4F1252C3" w14:textId="77777777" w:rsidR="00941725" w:rsidRPr="00941725" w:rsidRDefault="00941725" w:rsidP="00941725">
      <w:pPr>
        <w:numPr>
          <w:ilvl w:val="1"/>
          <w:numId w:val="3"/>
        </w:numPr>
        <w:tabs>
          <w:tab w:val="left" w:pos="567"/>
        </w:tabs>
        <w:suppressAutoHyphens w:val="0"/>
        <w:autoSpaceDN w:val="0"/>
        <w:spacing w:after="120" w:line="254" w:lineRule="auto"/>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w:t>
      </w:r>
    </w:p>
    <w:p w14:paraId="0CFDF14A" w14:textId="77777777" w:rsidR="00941725" w:rsidRPr="00941725" w:rsidRDefault="00941725" w:rsidP="00941725">
      <w:pPr>
        <w:numPr>
          <w:ilvl w:val="3"/>
          <w:numId w:val="32"/>
        </w:numPr>
        <w:tabs>
          <w:tab w:val="left" w:pos="567"/>
        </w:tabs>
        <w:suppressAutoHyphens w:val="0"/>
        <w:autoSpaceDN w:val="0"/>
        <w:spacing w:after="120" w:line="254" w:lineRule="auto"/>
        <w:ind w:left="567" w:hanging="567"/>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Wykonawca zobowiązany jest do przedkładania, na każde wezwanie Zamawiającego, w wyznaczonym w tym wezwaniu terminie, wskazanych poniżej dowodów w celu potwierdzenia spełnienia wymogu zatrudnienia osób wykonujących czynności wskazane w ust 1, na podstawie umowy o pracę przez Wykonawcę lub podwykonawcę w trakcie realizacji zamówienia:</w:t>
      </w:r>
    </w:p>
    <w:p w14:paraId="051E4D52" w14:textId="77777777" w:rsidR="00941725" w:rsidRPr="00941725" w:rsidRDefault="00941725" w:rsidP="00941725">
      <w:pPr>
        <w:numPr>
          <w:ilvl w:val="0"/>
          <w:numId w:val="33"/>
        </w:numPr>
        <w:tabs>
          <w:tab w:val="left" w:pos="567"/>
        </w:tabs>
        <w:suppressAutoHyphens w:val="0"/>
        <w:autoSpaceDN w:val="0"/>
        <w:spacing w:after="120" w:line="254" w:lineRule="auto"/>
        <w:ind w:left="567" w:hanging="567"/>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 wskazani,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689076C" w14:textId="77777777" w:rsidR="00941725" w:rsidRPr="00941725" w:rsidRDefault="00941725" w:rsidP="00941725">
      <w:pPr>
        <w:numPr>
          <w:ilvl w:val="0"/>
          <w:numId w:val="33"/>
        </w:numPr>
        <w:tabs>
          <w:tab w:val="left" w:pos="567"/>
        </w:tabs>
        <w:suppressAutoHyphens w:val="0"/>
        <w:autoSpaceDN w:val="0"/>
        <w:spacing w:after="120" w:line="254" w:lineRule="auto"/>
        <w:ind w:left="567" w:hanging="567"/>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 xml:space="preserve">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w:t>
      </w:r>
      <w:bookmarkStart w:id="0" w:name="_Hlk63058181"/>
      <w:r w:rsidRPr="00941725">
        <w:rPr>
          <w:rFonts w:ascii="Tahoma" w:eastAsia="MS Mincho" w:hAnsi="Tahoma" w:cs="Tahoma"/>
          <w:kern w:val="3"/>
          <w:sz w:val="20"/>
          <w:szCs w:val="20"/>
        </w:rPr>
        <w:t>zgodnie z przepisami ustawy o ochronie danych osobowych tj. w szczególności adresów, nr PESEL, jednak z dostępności imienia i nazwiska pracownika dla identyfikacji dokumentu wraz z informacjami takimi jak: data zawarcia umowy, rodzaj umowy o pracę i wymiar etatu.</w:t>
      </w:r>
    </w:p>
    <w:bookmarkEnd w:id="0"/>
    <w:p w14:paraId="01EEA2C3" w14:textId="77777777" w:rsidR="00941725" w:rsidRPr="00941725" w:rsidRDefault="00941725" w:rsidP="00941725">
      <w:pPr>
        <w:numPr>
          <w:ilvl w:val="0"/>
          <w:numId w:val="33"/>
        </w:numPr>
        <w:tabs>
          <w:tab w:val="left" w:pos="567"/>
        </w:tabs>
        <w:suppressAutoHyphens w:val="0"/>
        <w:autoSpaceDN w:val="0"/>
        <w:spacing w:after="120" w:line="254" w:lineRule="auto"/>
        <w:ind w:left="567" w:hanging="567"/>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Zaświadczenia właściwego oddziału ZUS, potwierdzającego opłacanie przez Wykonawcę lub podwykonawcę składek na ubezpieczenia społeczne i zdrowotne z tytułu zatrudnienia na podstawie umów o pracę za ostatni okres rozliczeniowy.</w:t>
      </w:r>
    </w:p>
    <w:p w14:paraId="3AE6D54D" w14:textId="77777777" w:rsidR="00941725" w:rsidRPr="00941725" w:rsidRDefault="00941725" w:rsidP="00941725">
      <w:pPr>
        <w:numPr>
          <w:ilvl w:val="0"/>
          <w:numId w:val="33"/>
        </w:numPr>
        <w:tabs>
          <w:tab w:val="left" w:pos="567"/>
        </w:tabs>
        <w:suppressAutoHyphens w:val="0"/>
        <w:autoSpaceDN w:val="0"/>
        <w:spacing w:after="120" w:line="254" w:lineRule="auto"/>
        <w:ind w:left="567" w:hanging="567"/>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Poświadczonej za zgodność z oryginałem odpowiednio przez wykonawcę lub podwykonawcę kopii dowodu potwierdzającego zgłoszenie pracownika przez pracodawcę do ubezpieczeń , zanonimizowaną w sposób zapewniający ochronę danych osobowych pracowników, zgodnie z przepisami ustawy o ochronie danych osobowych tj. w szczególności adresów, nr PESEL, jednak z dostępności imienia i nazwiska pracownika dla identyfikacji dokumentu wraz z informacjami takimi jak: data zawarcia umowy, rodzaj umowy o pracę i wymiar etatu;</w:t>
      </w:r>
    </w:p>
    <w:p w14:paraId="4491C93C" w14:textId="77777777" w:rsidR="00941725" w:rsidRPr="00941725" w:rsidRDefault="00941725" w:rsidP="00941725">
      <w:pPr>
        <w:tabs>
          <w:tab w:val="left" w:pos="567"/>
        </w:tabs>
        <w:suppressAutoHyphens w:val="0"/>
        <w:autoSpaceDN w:val="0"/>
        <w:spacing w:after="120" w:line="254" w:lineRule="auto"/>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przy czym w przypadku uzasadnionych wątpliwości co do przestrzegania prawa pracy przez Wykonawcę lub podwykonawcę. Zamawiający może zwrócić się do o przeprowadzenie kontroli przez Państwową Inspekcję pracy.</w:t>
      </w:r>
    </w:p>
    <w:p w14:paraId="27E1E09C" w14:textId="4FC25F11" w:rsidR="00941725" w:rsidRPr="00941725" w:rsidRDefault="00941725" w:rsidP="00941725">
      <w:pPr>
        <w:numPr>
          <w:ilvl w:val="3"/>
          <w:numId w:val="32"/>
        </w:numPr>
        <w:tabs>
          <w:tab w:val="left" w:pos="426"/>
        </w:tabs>
        <w:suppressAutoHyphens w:val="0"/>
        <w:autoSpaceDN w:val="0"/>
        <w:spacing w:after="160" w:line="240" w:lineRule="auto"/>
        <w:ind w:left="426" w:hanging="426"/>
        <w:jc w:val="both"/>
        <w:textAlignment w:val="baseline"/>
        <w:rPr>
          <w:rFonts w:eastAsia="MS Mincho"/>
          <w:kern w:val="3"/>
        </w:rPr>
      </w:pPr>
      <w:r w:rsidRPr="00941725">
        <w:rPr>
          <w:rFonts w:ascii="Tahoma" w:eastAsia="MS Mincho" w:hAnsi="Tahoma" w:cs="Tahoma"/>
          <w:kern w:val="3"/>
          <w:sz w:val="20"/>
          <w:szCs w:val="20"/>
        </w:rPr>
        <w:t>Zamawiający zastrzega sobie prawo do naliczania kar umownych w przypadku niezatrudnienia przez wykonawcę lub podwykonawcę osób wykonujących czynności, o których mowa w §</w:t>
      </w:r>
      <w:r>
        <w:rPr>
          <w:rFonts w:ascii="Tahoma" w:eastAsia="MS Mincho" w:hAnsi="Tahoma" w:cs="Tahoma"/>
          <w:kern w:val="3"/>
          <w:sz w:val="20"/>
          <w:szCs w:val="20"/>
        </w:rPr>
        <w:t>20</w:t>
      </w:r>
      <w:r w:rsidRPr="00941725">
        <w:rPr>
          <w:rFonts w:ascii="Tahoma" w:eastAsia="MS Mincho" w:hAnsi="Tahoma" w:cs="Tahoma"/>
          <w:kern w:val="3"/>
          <w:sz w:val="20"/>
          <w:szCs w:val="20"/>
        </w:rPr>
        <w:t xml:space="preserve"> ust 1 umowy na podstawie umowy o pracę. Przypadki naliczania kar oraz ich wysokości zostały zawarte w § 1</w:t>
      </w:r>
      <w:r>
        <w:rPr>
          <w:rFonts w:ascii="Tahoma" w:eastAsia="MS Mincho" w:hAnsi="Tahoma" w:cs="Tahoma"/>
          <w:kern w:val="3"/>
          <w:sz w:val="20"/>
          <w:szCs w:val="20"/>
        </w:rPr>
        <w:t>1</w:t>
      </w:r>
      <w:r w:rsidRPr="00941725">
        <w:rPr>
          <w:rFonts w:ascii="Tahoma" w:eastAsia="MS Mincho" w:hAnsi="Tahoma" w:cs="Tahoma"/>
          <w:kern w:val="3"/>
          <w:sz w:val="20"/>
          <w:szCs w:val="20"/>
        </w:rPr>
        <w:t xml:space="preserve"> ust 1 pkt j.</w:t>
      </w:r>
    </w:p>
    <w:p w14:paraId="1F728409" w14:textId="0751F5A5" w:rsidR="00941725" w:rsidRPr="00941725" w:rsidRDefault="00941725" w:rsidP="00941725">
      <w:pPr>
        <w:pStyle w:val="Akapitzlist"/>
        <w:numPr>
          <w:ilvl w:val="3"/>
          <w:numId w:val="32"/>
        </w:numPr>
        <w:tabs>
          <w:tab w:val="left" w:pos="426"/>
        </w:tabs>
        <w:suppressAutoHyphens w:val="0"/>
        <w:autoSpaceDN w:val="0"/>
        <w:spacing w:after="160" w:line="254" w:lineRule="auto"/>
        <w:ind w:left="426" w:hanging="426"/>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Obowiązek zatrudniania przez Wykonawcę pracowników na umowę o pracę przy realizacji niniejszej umowy nie dotyczy osób, wykonujących czynności, o których mowa w §20 ust 1 umowy będących jednocześnie:</w:t>
      </w:r>
    </w:p>
    <w:p w14:paraId="07400C10" w14:textId="77777777" w:rsidR="00941725" w:rsidRPr="00941725" w:rsidRDefault="00941725" w:rsidP="00941725">
      <w:pPr>
        <w:numPr>
          <w:ilvl w:val="3"/>
          <w:numId w:val="31"/>
        </w:numPr>
        <w:tabs>
          <w:tab w:val="left" w:pos="426"/>
        </w:tabs>
        <w:suppressAutoHyphens w:val="0"/>
        <w:autoSpaceDN w:val="0"/>
        <w:spacing w:after="160" w:line="254" w:lineRule="auto"/>
        <w:ind w:left="426" w:hanging="426"/>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Osobą fizyczną prowadzącą działalność gospodarczą,</w:t>
      </w:r>
    </w:p>
    <w:p w14:paraId="3F1B7D88" w14:textId="77777777" w:rsidR="00941725" w:rsidRPr="00941725" w:rsidRDefault="00941725" w:rsidP="00941725">
      <w:pPr>
        <w:numPr>
          <w:ilvl w:val="3"/>
          <w:numId w:val="31"/>
        </w:numPr>
        <w:tabs>
          <w:tab w:val="left" w:pos="426"/>
        </w:tabs>
        <w:suppressAutoHyphens w:val="0"/>
        <w:autoSpaceDN w:val="0"/>
        <w:spacing w:after="160" w:line="254" w:lineRule="auto"/>
        <w:ind w:left="426" w:hanging="426"/>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Urzędującym członkiem organu zarządzającego lub nadzorczego wykonawcy;</w:t>
      </w:r>
    </w:p>
    <w:p w14:paraId="1CAB9B55" w14:textId="77777777" w:rsidR="00941725" w:rsidRPr="00941725" w:rsidRDefault="00941725" w:rsidP="00941725">
      <w:pPr>
        <w:numPr>
          <w:ilvl w:val="3"/>
          <w:numId w:val="31"/>
        </w:numPr>
        <w:tabs>
          <w:tab w:val="left" w:pos="426"/>
        </w:tabs>
        <w:suppressAutoHyphens w:val="0"/>
        <w:autoSpaceDN w:val="0"/>
        <w:spacing w:after="160" w:line="254" w:lineRule="auto"/>
        <w:ind w:left="426" w:hanging="426"/>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Wspólnikiem spółki w spółce jawnej lub partnerskiej;</w:t>
      </w:r>
    </w:p>
    <w:p w14:paraId="7E72C5F2" w14:textId="77777777" w:rsidR="00941725" w:rsidRPr="00941725" w:rsidRDefault="00941725" w:rsidP="00941725">
      <w:pPr>
        <w:numPr>
          <w:ilvl w:val="3"/>
          <w:numId w:val="31"/>
        </w:numPr>
        <w:tabs>
          <w:tab w:val="left" w:pos="426"/>
        </w:tabs>
        <w:suppressAutoHyphens w:val="0"/>
        <w:autoSpaceDN w:val="0"/>
        <w:spacing w:after="160" w:line="254" w:lineRule="auto"/>
        <w:ind w:left="426" w:hanging="426"/>
        <w:jc w:val="both"/>
        <w:textAlignment w:val="baseline"/>
        <w:rPr>
          <w:rFonts w:ascii="Tahoma" w:hAnsi="Tahoma" w:cs="Tahoma"/>
          <w:kern w:val="2"/>
          <w:sz w:val="20"/>
          <w:szCs w:val="20"/>
        </w:rPr>
      </w:pPr>
      <w:r w:rsidRPr="00941725">
        <w:rPr>
          <w:rFonts w:ascii="Tahoma" w:eastAsia="MS Mincho" w:hAnsi="Tahoma" w:cs="Tahoma"/>
          <w:kern w:val="3"/>
          <w:sz w:val="20"/>
          <w:szCs w:val="20"/>
        </w:rPr>
        <w:t xml:space="preserve">Podwykonawcą, któremu wykonawca powierzył realizację części zamówienia.  </w:t>
      </w:r>
    </w:p>
    <w:p w14:paraId="3A54BEE0" w14:textId="77777777" w:rsidR="00CA169C" w:rsidRDefault="00CA169C" w:rsidP="00CA169C">
      <w:pPr>
        <w:pStyle w:val="Tekstpodstawowy"/>
        <w:ind w:left="360"/>
        <w:jc w:val="center"/>
        <w:rPr>
          <w:rFonts w:ascii="Tahoma" w:hAnsi="Tahoma" w:cs="Tahoma"/>
          <w:kern w:val="0"/>
          <w:lang w:eastAsia="pl-PL" w:bidi="ar-SA"/>
        </w:rPr>
      </w:pPr>
      <w:r>
        <w:rPr>
          <w:rFonts w:ascii="Tahoma" w:hAnsi="Tahoma" w:cs="Tahoma"/>
          <w:kern w:val="0"/>
          <w:lang w:eastAsia="pl-PL" w:bidi="ar-SA"/>
        </w:rPr>
        <w:t>§21</w:t>
      </w:r>
    </w:p>
    <w:p w14:paraId="602B57D0" w14:textId="722C51E1"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Integralnymi składnikami niniejszej umowy są następujące dokumenty:</w:t>
      </w:r>
    </w:p>
    <w:p w14:paraId="79D4A87E" w14:textId="07382975"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t>
      </w:r>
      <w:r w:rsidR="00AE2DA0">
        <w:rPr>
          <w:rFonts w:ascii="Tahoma" w:hAnsi="Tahoma" w:cs="Tahoma"/>
          <w:kern w:val="0"/>
          <w:sz w:val="20"/>
          <w:szCs w:val="20"/>
          <w:lang w:eastAsia="pl-PL" w:bidi="ar-SA"/>
        </w:rPr>
        <w:tab/>
      </w:r>
      <w:r w:rsidRPr="00700CAC">
        <w:rPr>
          <w:rFonts w:ascii="Tahoma" w:hAnsi="Tahoma" w:cs="Tahoma"/>
          <w:kern w:val="0"/>
          <w:sz w:val="20"/>
          <w:szCs w:val="20"/>
          <w:lang w:eastAsia="pl-PL" w:bidi="ar-SA"/>
        </w:rPr>
        <w:t>oferta</w:t>
      </w:r>
      <w:r w:rsidR="00BE5625">
        <w:rPr>
          <w:rFonts w:ascii="Tahoma" w:hAnsi="Tahoma" w:cs="Tahoma"/>
          <w:kern w:val="0"/>
          <w:sz w:val="20"/>
          <w:szCs w:val="20"/>
          <w:lang w:eastAsia="pl-PL" w:bidi="ar-SA"/>
        </w:rPr>
        <w:t xml:space="preserve"> wraz z kosztorysem ofertowym</w:t>
      </w:r>
      <w:r w:rsidRPr="00700CAC">
        <w:rPr>
          <w:rFonts w:ascii="Tahoma" w:hAnsi="Tahoma" w:cs="Tahoma"/>
          <w:kern w:val="0"/>
          <w:sz w:val="20"/>
          <w:szCs w:val="20"/>
          <w:lang w:eastAsia="pl-PL" w:bidi="ar-SA"/>
        </w:rPr>
        <w:t>,</w:t>
      </w:r>
    </w:p>
    <w:p w14:paraId="2DC03516" w14:textId="2D9F18B4"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t>
      </w:r>
      <w:r w:rsidR="00AE2DA0">
        <w:rPr>
          <w:rFonts w:ascii="Tahoma" w:hAnsi="Tahoma" w:cs="Tahoma"/>
          <w:kern w:val="0"/>
          <w:sz w:val="20"/>
          <w:szCs w:val="20"/>
          <w:lang w:eastAsia="pl-PL" w:bidi="ar-SA"/>
        </w:rPr>
        <w:tab/>
      </w:r>
      <w:r w:rsidRPr="00700CAC">
        <w:rPr>
          <w:rFonts w:ascii="Tahoma" w:hAnsi="Tahoma" w:cs="Tahoma"/>
          <w:kern w:val="0"/>
          <w:sz w:val="20"/>
          <w:szCs w:val="20"/>
          <w:lang w:eastAsia="pl-PL" w:bidi="ar-SA"/>
        </w:rPr>
        <w:t>Specyfikacja Warunków Zamówienia</w:t>
      </w:r>
      <w:r w:rsidR="00AE2DA0">
        <w:rPr>
          <w:rFonts w:ascii="Tahoma" w:hAnsi="Tahoma" w:cs="Tahoma"/>
          <w:kern w:val="0"/>
          <w:sz w:val="20"/>
          <w:szCs w:val="20"/>
          <w:lang w:eastAsia="pl-PL" w:bidi="ar-SA"/>
        </w:rPr>
        <w:t xml:space="preserve"> wraz z załącznikami</w:t>
      </w:r>
    </w:p>
    <w:p w14:paraId="41C16B54" w14:textId="39FCDF7F"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t>
      </w:r>
      <w:r w:rsidR="00AE2DA0">
        <w:rPr>
          <w:rFonts w:ascii="Tahoma" w:hAnsi="Tahoma" w:cs="Tahoma"/>
          <w:kern w:val="0"/>
          <w:sz w:val="20"/>
          <w:szCs w:val="20"/>
          <w:lang w:eastAsia="pl-PL" w:bidi="ar-SA"/>
        </w:rPr>
        <w:tab/>
      </w:r>
      <w:r w:rsidRPr="00700CAC">
        <w:rPr>
          <w:rFonts w:ascii="Tahoma" w:hAnsi="Tahoma" w:cs="Tahoma"/>
          <w:kern w:val="0"/>
          <w:sz w:val="20"/>
          <w:szCs w:val="20"/>
          <w:lang w:eastAsia="pl-PL" w:bidi="ar-SA"/>
        </w:rPr>
        <w:t xml:space="preserve">Specyfikacja Techniczna </w:t>
      </w:r>
    </w:p>
    <w:p w14:paraId="343F434B"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Pr>
          <w:rFonts w:ascii="Tahoma" w:hAnsi="Tahoma" w:cs="Tahoma"/>
          <w:kern w:val="0"/>
          <w:sz w:val="20"/>
          <w:szCs w:val="20"/>
          <w:lang w:eastAsia="pl-PL" w:bidi="ar-SA"/>
        </w:rPr>
        <w:lastRenderedPageBreak/>
        <w:t>§ 22</w:t>
      </w:r>
    </w:p>
    <w:p w14:paraId="7A055C8C"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 sprawach nie uregulowanych umową będą miały zastosowanie odpowiednie przepisy Kodeksu cywilnego, prawa budowlanego oraz ustawy Prawo zamówień publicznych.</w:t>
      </w:r>
    </w:p>
    <w:p w14:paraId="3ABC71ED"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Pr>
          <w:rFonts w:ascii="Tahoma" w:hAnsi="Tahoma" w:cs="Tahoma"/>
          <w:kern w:val="0"/>
          <w:sz w:val="20"/>
          <w:szCs w:val="20"/>
          <w:lang w:eastAsia="pl-PL" w:bidi="ar-SA"/>
        </w:rPr>
        <w:t>§ 23</w:t>
      </w:r>
    </w:p>
    <w:p w14:paraId="6A6B6FBB"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Wszelkie spory powstałe na tle wykonania niniejszej umowy będą rozstrzygane przez sąd powszechny właściwy miejscowo dla siedziby Zamawiającego. </w:t>
      </w:r>
    </w:p>
    <w:p w14:paraId="36AA4295"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Pr>
          <w:rFonts w:ascii="Tahoma" w:hAnsi="Tahoma" w:cs="Tahoma"/>
          <w:kern w:val="0"/>
          <w:sz w:val="20"/>
          <w:szCs w:val="20"/>
          <w:lang w:eastAsia="pl-PL" w:bidi="ar-SA"/>
        </w:rPr>
        <w:t>§ 24</w:t>
      </w:r>
    </w:p>
    <w:p w14:paraId="3CC92C50"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Umowę sporządzono w dwóch jednobrzmiących egzemplarzach, po jednym dla każdej ze stron.</w:t>
      </w:r>
    </w:p>
    <w:p w14:paraId="38430440"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Pr>
          <w:rFonts w:ascii="Tahoma" w:hAnsi="Tahoma" w:cs="Tahoma"/>
          <w:kern w:val="0"/>
          <w:sz w:val="20"/>
          <w:szCs w:val="20"/>
          <w:lang w:eastAsia="pl-PL" w:bidi="ar-SA"/>
        </w:rPr>
        <w:t>§ 25</w:t>
      </w:r>
    </w:p>
    <w:p w14:paraId="527FD85E" w14:textId="3516EBB8"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Umowa wchodzi w życie z dniem jej podpisania.</w:t>
      </w:r>
    </w:p>
    <w:p w14:paraId="0D9C740E"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461CF1C3"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5F7393EA"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6FFE5C2F"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0C2371A9"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46CC1A2A"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1F1498D3"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w:t>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t>ZAMAWIAJACY:</w:t>
      </w:r>
    </w:p>
    <w:p w14:paraId="743788C7"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118727FE" w14:textId="77777777" w:rsidR="00CA169C" w:rsidRPr="00700CAC" w:rsidRDefault="00CA169C" w:rsidP="00CA169C">
      <w:pPr>
        <w:widowControl w:val="0"/>
        <w:suppressAutoHyphens w:val="0"/>
        <w:autoSpaceDE w:val="0"/>
        <w:autoSpaceDN w:val="0"/>
        <w:adjustRightInd w:val="0"/>
        <w:spacing w:line="240" w:lineRule="auto"/>
        <w:ind w:left="6480" w:firstLine="720"/>
        <w:jc w:val="both"/>
        <w:rPr>
          <w:rFonts w:ascii="Tahoma" w:hAnsi="Tahoma" w:cs="Tahoma"/>
          <w:kern w:val="0"/>
          <w:sz w:val="20"/>
          <w:szCs w:val="20"/>
          <w:lang w:eastAsia="ar-SA" w:bidi="ar-SA"/>
        </w:rPr>
      </w:pPr>
    </w:p>
    <w:p w14:paraId="0915EBC1" w14:textId="77777777" w:rsidR="00CA169C" w:rsidRPr="00700CAC" w:rsidRDefault="00CA169C" w:rsidP="00CA169C">
      <w:pPr>
        <w:widowControl w:val="0"/>
        <w:suppressAutoHyphens w:val="0"/>
        <w:autoSpaceDE w:val="0"/>
        <w:autoSpaceDN w:val="0"/>
        <w:adjustRightInd w:val="0"/>
        <w:spacing w:line="240" w:lineRule="auto"/>
        <w:ind w:left="6480" w:firstLine="720"/>
        <w:jc w:val="both"/>
        <w:rPr>
          <w:rFonts w:ascii="Tahoma" w:hAnsi="Tahoma" w:cs="Tahoma"/>
          <w:kern w:val="0"/>
          <w:sz w:val="20"/>
          <w:szCs w:val="20"/>
          <w:lang w:eastAsia="ar-SA" w:bidi="ar-SA"/>
        </w:rPr>
      </w:pPr>
    </w:p>
    <w:p w14:paraId="29021299" w14:textId="77777777" w:rsidR="00CA169C" w:rsidRPr="00700CAC" w:rsidRDefault="00CA169C" w:rsidP="00CA169C">
      <w:pPr>
        <w:widowControl w:val="0"/>
        <w:suppressAutoHyphens w:val="0"/>
        <w:autoSpaceDE w:val="0"/>
        <w:autoSpaceDN w:val="0"/>
        <w:adjustRightInd w:val="0"/>
        <w:spacing w:line="240" w:lineRule="auto"/>
        <w:ind w:left="6480" w:firstLine="720"/>
        <w:jc w:val="both"/>
        <w:rPr>
          <w:rFonts w:ascii="Tahoma" w:hAnsi="Tahoma" w:cs="Tahoma"/>
          <w:kern w:val="0"/>
          <w:sz w:val="20"/>
          <w:szCs w:val="20"/>
          <w:lang w:eastAsia="ar-SA" w:bidi="ar-SA"/>
        </w:rPr>
      </w:pPr>
    </w:p>
    <w:p w14:paraId="4F9035FF" w14:textId="77777777" w:rsidR="00CA169C" w:rsidRPr="00700CAC" w:rsidRDefault="00CA169C" w:rsidP="00CA169C">
      <w:pPr>
        <w:widowControl w:val="0"/>
        <w:suppressAutoHyphens w:val="0"/>
        <w:autoSpaceDE w:val="0"/>
        <w:autoSpaceDN w:val="0"/>
        <w:adjustRightInd w:val="0"/>
        <w:spacing w:line="240" w:lineRule="auto"/>
        <w:ind w:left="6480" w:firstLine="720"/>
        <w:jc w:val="both"/>
        <w:rPr>
          <w:rFonts w:ascii="Tahoma" w:hAnsi="Tahoma" w:cs="Tahoma"/>
          <w:kern w:val="0"/>
          <w:sz w:val="20"/>
          <w:szCs w:val="20"/>
          <w:lang w:eastAsia="ar-SA" w:bidi="ar-SA"/>
        </w:rPr>
      </w:pPr>
    </w:p>
    <w:p w14:paraId="6A745D3D" w14:textId="77777777" w:rsidR="00CA169C" w:rsidRPr="00700CAC" w:rsidRDefault="00CA169C" w:rsidP="00CA169C">
      <w:pPr>
        <w:widowControl w:val="0"/>
        <w:suppressAutoHyphens w:val="0"/>
        <w:autoSpaceDE w:val="0"/>
        <w:autoSpaceDN w:val="0"/>
        <w:adjustRightInd w:val="0"/>
        <w:spacing w:line="240" w:lineRule="auto"/>
        <w:ind w:left="6480" w:firstLine="720"/>
        <w:jc w:val="both"/>
        <w:rPr>
          <w:rFonts w:ascii="Tahoma" w:hAnsi="Tahoma" w:cs="Tahoma"/>
          <w:kern w:val="0"/>
          <w:sz w:val="20"/>
          <w:szCs w:val="20"/>
          <w:lang w:eastAsia="ar-SA" w:bidi="ar-SA"/>
        </w:rPr>
      </w:pPr>
    </w:p>
    <w:p w14:paraId="0D29D2B1" w14:textId="77777777" w:rsidR="00CA169C" w:rsidRPr="00700CAC" w:rsidRDefault="00CA169C" w:rsidP="00CA169C">
      <w:pPr>
        <w:widowControl w:val="0"/>
        <w:suppressAutoHyphens w:val="0"/>
        <w:autoSpaceDE w:val="0"/>
        <w:autoSpaceDN w:val="0"/>
        <w:adjustRightInd w:val="0"/>
        <w:spacing w:line="240" w:lineRule="auto"/>
        <w:ind w:left="6480" w:firstLine="720"/>
        <w:jc w:val="both"/>
        <w:rPr>
          <w:rFonts w:ascii="Tahoma" w:hAnsi="Tahoma" w:cs="Tahoma"/>
          <w:kern w:val="0"/>
          <w:sz w:val="20"/>
          <w:szCs w:val="20"/>
          <w:lang w:eastAsia="ar-SA" w:bidi="ar-SA"/>
        </w:rPr>
      </w:pPr>
      <w:r w:rsidRPr="00700CAC">
        <w:rPr>
          <w:rFonts w:ascii="Tahoma" w:hAnsi="Tahoma" w:cs="Tahoma"/>
          <w:kern w:val="0"/>
          <w:sz w:val="20"/>
          <w:szCs w:val="20"/>
          <w:lang w:eastAsia="ar-SA" w:bidi="ar-SA"/>
        </w:rPr>
        <w:t>Kontrasygnata</w:t>
      </w:r>
    </w:p>
    <w:p w14:paraId="18848880"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F7552D2"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42F6FE3B"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8840344"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B7DF569"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4A3C8F57"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053E06A" w14:textId="77777777"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7CD4F3E2" w14:textId="78BD1766"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09378BFC" w14:textId="3301F3A0"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6CEC19FD" w14:textId="38ADE916"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02D3B34F" w14:textId="0E9287AA"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66B2D73" w14:textId="78BB5117"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4522E806" w14:textId="672C1401"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10864CC" w14:textId="5A0FB84E"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81E6C24" w14:textId="322778D2"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F52DEAA" w14:textId="1934F973"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0527484" w14:textId="164CA739"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5B80330" w14:textId="4F5EF4DF"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08E4DDD7" w14:textId="4F1F37E1"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7BAF841B" w14:textId="176C0A0E"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6CA7382" w14:textId="3FBE1373"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79FCF8B8" w14:textId="7BBE7D80"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r>
        <w:rPr>
          <w:rFonts w:ascii="Tahoma" w:hAnsi="Tahoma" w:cs="Tahoma"/>
          <w:b/>
          <w:bCs/>
          <w:kern w:val="0"/>
          <w:sz w:val="20"/>
          <w:szCs w:val="20"/>
          <w:lang w:eastAsia="pl-PL" w:bidi="ar-SA"/>
        </w:rPr>
        <w:br/>
      </w:r>
    </w:p>
    <w:p w14:paraId="55E1856B" w14:textId="47C845B1" w:rsidR="00BE5625" w:rsidRDefault="00BE5625"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69267FC0" w14:textId="04FFCA89" w:rsidR="00BE5625" w:rsidRDefault="00BE5625"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AF500D0" w14:textId="77777777" w:rsidR="00D86820" w:rsidRDefault="00D86820"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42CFCA3" w14:textId="77777777" w:rsidR="00D86820" w:rsidRDefault="00D86820"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CE4C139" w14:textId="77777777" w:rsidR="00D86820" w:rsidRDefault="00D86820"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09D19D8" w14:textId="77777777" w:rsidR="00CA169C" w:rsidRPr="007E2887" w:rsidRDefault="00CA169C" w:rsidP="00CA169C">
      <w:pPr>
        <w:autoSpaceDN w:val="0"/>
        <w:spacing w:line="240" w:lineRule="auto"/>
        <w:jc w:val="center"/>
        <w:textAlignment w:val="baseline"/>
        <w:outlineLvl w:val="0"/>
        <w:rPr>
          <w:b/>
          <w:bCs/>
          <w:kern w:val="3"/>
          <w:sz w:val="22"/>
          <w:szCs w:val="22"/>
          <w:lang w:eastAsia="pl-PL" w:bidi="ar-SA"/>
        </w:rPr>
      </w:pPr>
      <w:r w:rsidRPr="007E2887">
        <w:rPr>
          <w:b/>
          <w:bCs/>
          <w:kern w:val="3"/>
          <w:sz w:val="22"/>
          <w:szCs w:val="22"/>
          <w:lang w:eastAsia="pl-PL" w:bidi="ar-SA"/>
        </w:rPr>
        <w:t>Klauzula informacyjna o przetwarzaniu danych osobowych</w:t>
      </w:r>
    </w:p>
    <w:p w14:paraId="75F526F1" w14:textId="77777777" w:rsidR="00CA169C" w:rsidRPr="007E2887" w:rsidRDefault="00CA169C" w:rsidP="00CA169C">
      <w:pPr>
        <w:autoSpaceDN w:val="0"/>
        <w:spacing w:line="240" w:lineRule="auto"/>
        <w:jc w:val="both"/>
        <w:textAlignment w:val="baseline"/>
        <w:rPr>
          <w:b/>
          <w:bCs/>
          <w:kern w:val="3"/>
          <w:sz w:val="22"/>
          <w:szCs w:val="22"/>
          <w:lang w:eastAsia="pl-PL" w:bidi="ar-SA"/>
        </w:rPr>
      </w:pPr>
    </w:p>
    <w:p w14:paraId="58E3E396" w14:textId="77777777" w:rsidR="00CA169C" w:rsidRPr="007E2887" w:rsidRDefault="00CA169C" w:rsidP="00CA169C">
      <w:pPr>
        <w:autoSpaceDN w:val="0"/>
        <w:spacing w:line="240" w:lineRule="auto"/>
        <w:jc w:val="both"/>
        <w:textAlignment w:val="baseline"/>
        <w:rPr>
          <w:b/>
          <w:bCs/>
          <w:kern w:val="3"/>
          <w:sz w:val="22"/>
          <w:szCs w:val="22"/>
          <w:lang w:eastAsia="pl-PL" w:bidi="ar-SA"/>
        </w:rPr>
      </w:pPr>
      <w:r w:rsidRPr="007E2887">
        <w:rPr>
          <w:b/>
          <w:bCs/>
          <w:kern w:val="3"/>
          <w:sz w:val="22"/>
          <w:szCs w:val="22"/>
          <w:lang w:eastAsia="pl-PL" w:bidi="ar-SA"/>
        </w:rPr>
        <w:tab/>
        <w:t xml:space="preserve">W związku z art. 13 Rozporządzenia Parlamentu Europejskiego i Rady (UE) 2016/679 z dnia 27 kwietnia 2016 r. w sprawie ochrony osób fizycznych w związku z przetwarzaniem danych </w:t>
      </w:r>
      <w:r w:rsidRPr="007E2887">
        <w:rPr>
          <w:b/>
          <w:bCs/>
          <w:kern w:val="3"/>
          <w:sz w:val="22"/>
          <w:szCs w:val="22"/>
          <w:lang w:eastAsia="pl-PL" w:bidi="ar-SA"/>
        </w:rPr>
        <w:lastRenderedPageBreak/>
        <w:t>osobowych i w sprawie swobodnego przepływu takich danych oraz uchylenia dyrektywy 95/46/WE (ogólne rozporządzenie o ochronie danych RODO):</w:t>
      </w:r>
    </w:p>
    <w:p w14:paraId="399ECB08" w14:textId="77777777" w:rsidR="00CA169C" w:rsidRPr="007E2887" w:rsidRDefault="00CA169C" w:rsidP="00CA169C">
      <w:pPr>
        <w:autoSpaceDN w:val="0"/>
        <w:spacing w:line="240" w:lineRule="auto"/>
        <w:jc w:val="both"/>
        <w:textAlignment w:val="baseline"/>
        <w:rPr>
          <w:b/>
          <w:bCs/>
          <w:kern w:val="3"/>
          <w:sz w:val="22"/>
          <w:szCs w:val="22"/>
          <w:lang w:eastAsia="pl-PL" w:bidi="ar-SA"/>
        </w:rPr>
      </w:pPr>
    </w:p>
    <w:p w14:paraId="1BDFCE12" w14:textId="77777777" w:rsidR="00CA169C" w:rsidRPr="007E2887" w:rsidRDefault="00CA169C" w:rsidP="00CA169C">
      <w:pPr>
        <w:widowControl w:val="0"/>
        <w:numPr>
          <w:ilvl w:val="0"/>
          <w:numId w:val="24"/>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t xml:space="preserve">Administratorem Pana/Pani danych osobowych jest Powiatowa Służba Drogowa w Olsztynie, 10-429 Olsztyn, ul. Cementowa 3, tel. 89 535 66 30, </w:t>
      </w:r>
      <w:r w:rsidRPr="007E2887">
        <w:rPr>
          <w:b/>
          <w:bCs/>
          <w:kern w:val="3"/>
          <w:sz w:val="22"/>
          <w:szCs w:val="22"/>
          <w:lang w:eastAsia="pl-PL" w:bidi="ar-SA"/>
        </w:rPr>
        <w:t xml:space="preserve">e-mail: </w:t>
      </w:r>
      <w:hyperlink r:id="rId5" w:history="1">
        <w:r w:rsidRPr="007E2887">
          <w:rPr>
            <w:color w:val="0000FF"/>
            <w:kern w:val="3"/>
            <w:sz w:val="22"/>
            <w:szCs w:val="22"/>
            <w:u w:val="single"/>
            <w:lang w:eastAsia="pl-PL" w:bidi="ar-SA"/>
          </w:rPr>
          <w:t>psd@powiat-olsztynski.pl</w:t>
        </w:r>
      </w:hyperlink>
    </w:p>
    <w:p w14:paraId="73F14C0C" w14:textId="77777777" w:rsidR="00CA169C" w:rsidRPr="007E2887" w:rsidRDefault="00CA169C" w:rsidP="00CA169C">
      <w:pPr>
        <w:tabs>
          <w:tab w:val="left" w:pos="381"/>
        </w:tabs>
        <w:autoSpaceDN w:val="0"/>
        <w:spacing w:line="240" w:lineRule="auto"/>
        <w:jc w:val="both"/>
        <w:textAlignment w:val="baseline"/>
        <w:rPr>
          <w:color w:val="0000FF"/>
          <w:kern w:val="3"/>
          <w:sz w:val="22"/>
          <w:szCs w:val="22"/>
          <w:u w:val="single"/>
          <w:lang w:eastAsia="pl-PL" w:bidi="ar-SA"/>
        </w:rPr>
      </w:pPr>
    </w:p>
    <w:p w14:paraId="0AFF5B74"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t xml:space="preserve">Osobą udzielającą wyjaśnień w zakresie ochrony danych osobowych jest Inspektor Ochrony Danych, z którym można kontaktować się za pomocą poczty elektronicznej </w:t>
      </w:r>
      <w:r w:rsidRPr="007E2887">
        <w:rPr>
          <w:b/>
          <w:bCs/>
          <w:kern w:val="3"/>
          <w:sz w:val="22"/>
          <w:szCs w:val="22"/>
          <w:lang w:eastAsia="pl-PL" w:bidi="ar-SA"/>
        </w:rPr>
        <w:t xml:space="preserve">e-mail: </w:t>
      </w:r>
      <w:r w:rsidRPr="007E2887">
        <w:rPr>
          <w:color w:val="0000FF"/>
          <w:kern w:val="3"/>
          <w:sz w:val="22"/>
          <w:szCs w:val="22"/>
          <w:u w:val="single"/>
          <w:lang w:eastAsia="pl-PL" w:bidi="ar-SA"/>
        </w:rPr>
        <w:t>iod_</w:t>
      </w:r>
      <w:hyperlink r:id="rId6" w:history="1">
        <w:r w:rsidRPr="007E2887">
          <w:rPr>
            <w:rFonts w:ascii="Calibri" w:eastAsia="SimSun" w:hAnsi="Calibri" w:cs="Tahoma"/>
            <w:kern w:val="3"/>
            <w:sz w:val="22"/>
            <w:szCs w:val="22"/>
            <w:lang w:eastAsia="en-US" w:bidi="ar-SA"/>
          </w:rPr>
          <w:t>psd</w:t>
        </w:r>
      </w:hyperlink>
      <w:hyperlink r:id="rId7" w:history="1">
        <w:r w:rsidRPr="007E2887">
          <w:rPr>
            <w:color w:val="0000FF"/>
            <w:kern w:val="3"/>
            <w:sz w:val="22"/>
            <w:szCs w:val="22"/>
            <w:u w:val="single"/>
            <w:lang w:eastAsia="pl-PL" w:bidi="ar-SA"/>
          </w:rPr>
          <w:t>@powiat-olsztynski.pl</w:t>
        </w:r>
      </w:hyperlink>
      <w:r w:rsidRPr="007E2887">
        <w:rPr>
          <w:color w:val="0000FF"/>
          <w:kern w:val="3"/>
          <w:sz w:val="22"/>
          <w:szCs w:val="22"/>
          <w:u w:val="single"/>
          <w:lang w:eastAsia="pl-PL" w:bidi="ar-SA"/>
        </w:rPr>
        <w:t xml:space="preserve"> </w:t>
      </w:r>
      <w:r w:rsidRPr="007E2887">
        <w:rPr>
          <w:color w:val="000000"/>
          <w:kern w:val="3"/>
          <w:sz w:val="22"/>
          <w:szCs w:val="22"/>
          <w:lang w:eastAsia="pl-PL" w:bidi="ar-SA"/>
        </w:rPr>
        <w:t>lub na adres korespondencyjny Administratora danych.</w:t>
      </w:r>
    </w:p>
    <w:p w14:paraId="0164249F" w14:textId="77777777" w:rsidR="00CA169C" w:rsidRPr="007E2887" w:rsidRDefault="00CA169C" w:rsidP="00CA169C">
      <w:pPr>
        <w:tabs>
          <w:tab w:val="left" w:pos="381"/>
        </w:tabs>
        <w:autoSpaceDN w:val="0"/>
        <w:spacing w:line="240" w:lineRule="auto"/>
        <w:jc w:val="both"/>
        <w:textAlignment w:val="baseline"/>
        <w:rPr>
          <w:color w:val="000000"/>
          <w:kern w:val="3"/>
          <w:sz w:val="22"/>
          <w:szCs w:val="22"/>
          <w:lang w:eastAsia="pl-PL" w:bidi="ar-SA"/>
        </w:rPr>
      </w:pPr>
    </w:p>
    <w:p w14:paraId="79DD9311" w14:textId="1D2A5375" w:rsidR="00CA169C" w:rsidRPr="00876F1D" w:rsidRDefault="00CA169C" w:rsidP="00BE5625">
      <w:pPr>
        <w:widowControl w:val="0"/>
        <w:numPr>
          <w:ilvl w:val="0"/>
          <w:numId w:val="23"/>
        </w:numPr>
        <w:tabs>
          <w:tab w:val="left" w:pos="381"/>
        </w:tabs>
        <w:autoSpaceDN w:val="0"/>
        <w:spacing w:after="160" w:line="240" w:lineRule="auto"/>
        <w:ind w:left="0" w:firstLine="0"/>
        <w:jc w:val="both"/>
        <w:textAlignment w:val="baseline"/>
        <w:rPr>
          <w:rFonts w:eastAsia="SimSun"/>
          <w:kern w:val="3"/>
          <w:sz w:val="20"/>
          <w:szCs w:val="20"/>
          <w:lang w:eastAsia="en-US" w:bidi="ar-SA"/>
        </w:rPr>
      </w:pPr>
      <w:r w:rsidRPr="007E2887">
        <w:rPr>
          <w:kern w:val="3"/>
          <w:sz w:val="22"/>
          <w:szCs w:val="22"/>
          <w:lang w:eastAsia="pl-PL" w:bidi="ar-SA"/>
        </w:rPr>
        <w:t>Celem przetwarzania Pana/Pani danych osobowych jest zawarcie umowy w wyniku przeprowadzonego postępowania o udzielenie zamówienia publicznego pn.:</w:t>
      </w:r>
      <w:r>
        <w:rPr>
          <w:rStyle w:val="FontStyle13"/>
          <w:b/>
          <w:sz w:val="20"/>
          <w:szCs w:val="20"/>
        </w:rPr>
        <w:t xml:space="preserve"> </w:t>
      </w:r>
      <w:r>
        <w:rPr>
          <w:rFonts w:ascii="Tahoma" w:hAnsi="Tahoma" w:cs="Tahoma"/>
          <w:b/>
          <w:sz w:val="20"/>
          <w:szCs w:val="20"/>
        </w:rPr>
        <w:t>„</w:t>
      </w:r>
      <w:r w:rsidR="007279B5">
        <w:rPr>
          <w:rFonts w:ascii="Tahoma" w:hAnsi="Tahoma" w:cs="Tahoma"/>
          <w:b/>
          <w:sz w:val="20"/>
          <w:szCs w:val="20"/>
        </w:rPr>
        <w:t xml:space="preserve">Likwidacja przełomu </w:t>
      </w:r>
      <w:r w:rsidR="003658B4">
        <w:rPr>
          <w:rFonts w:ascii="Tahoma" w:hAnsi="Tahoma" w:cs="Tahoma"/>
          <w:b/>
          <w:sz w:val="20"/>
          <w:szCs w:val="20"/>
        </w:rPr>
        <w:t>w ciągu drogi powiatowej Nr 1499</w:t>
      </w:r>
      <w:r w:rsidR="00D7519D">
        <w:rPr>
          <w:rFonts w:ascii="Tahoma" w:hAnsi="Tahoma" w:cs="Tahoma"/>
          <w:b/>
          <w:sz w:val="20"/>
          <w:szCs w:val="20"/>
        </w:rPr>
        <w:t xml:space="preserve">N w miejscowości </w:t>
      </w:r>
      <w:r w:rsidR="003658B4">
        <w:rPr>
          <w:rFonts w:ascii="Tahoma" w:hAnsi="Tahoma" w:cs="Tahoma"/>
          <w:b/>
          <w:sz w:val="20"/>
          <w:szCs w:val="20"/>
        </w:rPr>
        <w:t>Kominki</w:t>
      </w:r>
      <w:bookmarkStart w:id="1" w:name="_GoBack"/>
      <w:bookmarkEnd w:id="1"/>
      <w:r w:rsidR="007279B5">
        <w:rPr>
          <w:rFonts w:ascii="Tahoma" w:hAnsi="Tahoma" w:cs="Tahoma"/>
          <w:b/>
          <w:sz w:val="20"/>
          <w:szCs w:val="20"/>
        </w:rPr>
        <w:t xml:space="preserve">” </w:t>
      </w:r>
    </w:p>
    <w:p w14:paraId="445FF2EE"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t xml:space="preserve">Pana/Pani dane osobowe przetwarzane są na podstawie art. 6 ust. 1 lit. b i c RODO, </w:t>
      </w:r>
      <w:r w:rsidRPr="007E2887">
        <w:rPr>
          <w:color w:val="000000"/>
          <w:kern w:val="3"/>
          <w:sz w:val="22"/>
          <w:szCs w:val="22"/>
          <w:lang w:eastAsia="pl-PL" w:bidi="ar-SA"/>
        </w:rPr>
        <w:t>w związku z zawarciem umowy oraz ustawą z dnia 29 stycznia 2004r. Prawo zamówień publicznych.</w:t>
      </w:r>
    </w:p>
    <w:p w14:paraId="2FF76E4D" w14:textId="77777777" w:rsidR="00CA169C" w:rsidRPr="007E2887" w:rsidRDefault="00CA169C" w:rsidP="00CA169C">
      <w:pPr>
        <w:tabs>
          <w:tab w:val="left" w:pos="381"/>
        </w:tabs>
        <w:autoSpaceDN w:val="0"/>
        <w:spacing w:line="240" w:lineRule="auto"/>
        <w:jc w:val="both"/>
        <w:textAlignment w:val="baseline"/>
        <w:rPr>
          <w:kern w:val="3"/>
          <w:sz w:val="22"/>
          <w:szCs w:val="22"/>
          <w:lang w:eastAsia="pl-PL" w:bidi="ar-SA"/>
        </w:rPr>
      </w:pPr>
    </w:p>
    <w:p w14:paraId="424F51A5"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kern w:val="3"/>
          <w:sz w:val="22"/>
          <w:szCs w:val="22"/>
          <w:lang w:eastAsia="pl-PL" w:bidi="ar-SA"/>
        </w:rPr>
      </w:pPr>
      <w:r w:rsidRPr="007E2887">
        <w:rPr>
          <w:kern w:val="3"/>
          <w:sz w:val="22"/>
          <w:szCs w:val="22"/>
          <w:lang w:eastAsia="pl-PL" w:bidi="ar-SA"/>
        </w:rPr>
        <w:t xml:space="preserve">Odbiorcami Pana/Pani danych osobowych są przede wszystkim organy władzy publicznej oraz podmioty wykonujące zadania publiczne lub działające na zlecenie organów władzy publicznej w zakresie i w celach, które regulują przepisy powszechnie obowiązującego prawa. </w:t>
      </w:r>
    </w:p>
    <w:p w14:paraId="77FC0054" w14:textId="77777777" w:rsidR="00CA169C" w:rsidRPr="007E2887" w:rsidRDefault="00CA169C" w:rsidP="00CA169C">
      <w:pPr>
        <w:tabs>
          <w:tab w:val="left" w:pos="381"/>
        </w:tabs>
        <w:autoSpaceDN w:val="0"/>
        <w:spacing w:line="240" w:lineRule="auto"/>
        <w:jc w:val="both"/>
        <w:textAlignment w:val="baseline"/>
        <w:rPr>
          <w:kern w:val="3"/>
          <w:sz w:val="22"/>
          <w:szCs w:val="22"/>
          <w:lang w:eastAsia="pl-PL" w:bidi="ar-SA"/>
        </w:rPr>
      </w:pPr>
    </w:p>
    <w:p w14:paraId="19A58B1B"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kern w:val="3"/>
          <w:sz w:val="22"/>
          <w:szCs w:val="22"/>
          <w:lang w:eastAsia="pl-PL" w:bidi="ar-SA"/>
        </w:rPr>
      </w:pPr>
      <w:r w:rsidRPr="007E2887">
        <w:rPr>
          <w:kern w:val="3"/>
          <w:sz w:val="22"/>
          <w:szCs w:val="22"/>
          <w:lang w:eastAsia="pl-PL" w:bidi="ar-SA"/>
        </w:rPr>
        <w:t>Pana/Pani dane osobowe nie będą przekazywane do państwa trzeciego lub organizacji międzynarodowej.</w:t>
      </w:r>
    </w:p>
    <w:p w14:paraId="7ED6568F" w14:textId="77777777" w:rsidR="00CA169C" w:rsidRPr="007E2887" w:rsidRDefault="00CA169C" w:rsidP="00CA169C">
      <w:pPr>
        <w:tabs>
          <w:tab w:val="left" w:pos="381"/>
        </w:tabs>
        <w:autoSpaceDN w:val="0"/>
        <w:spacing w:line="240" w:lineRule="auto"/>
        <w:jc w:val="both"/>
        <w:textAlignment w:val="baseline"/>
        <w:rPr>
          <w:kern w:val="3"/>
          <w:sz w:val="22"/>
          <w:szCs w:val="22"/>
          <w:lang w:eastAsia="pl-PL" w:bidi="ar-SA"/>
        </w:rPr>
      </w:pPr>
    </w:p>
    <w:p w14:paraId="7FC39E49"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t xml:space="preserve">Pana/Pani dane osobowe będą przechowywane przez okres 10 lat, </w:t>
      </w:r>
      <w:r w:rsidRPr="007E2887">
        <w:rPr>
          <w:color w:val="000000"/>
          <w:kern w:val="3"/>
          <w:sz w:val="22"/>
          <w:szCs w:val="22"/>
          <w:lang w:eastAsia="pl-PL" w:bidi="ar-SA"/>
        </w:rPr>
        <w:t>liczone od roku następującego, po roku w którym sprawę zakończono.</w:t>
      </w:r>
    </w:p>
    <w:p w14:paraId="0E9C5DEB" w14:textId="77777777" w:rsidR="00CA169C" w:rsidRPr="007E2887" w:rsidRDefault="00CA169C" w:rsidP="00CA169C">
      <w:pPr>
        <w:tabs>
          <w:tab w:val="left" w:pos="381"/>
        </w:tabs>
        <w:autoSpaceDN w:val="0"/>
        <w:spacing w:line="240" w:lineRule="auto"/>
        <w:jc w:val="both"/>
        <w:textAlignment w:val="baseline"/>
        <w:rPr>
          <w:kern w:val="3"/>
          <w:sz w:val="22"/>
          <w:szCs w:val="22"/>
          <w:lang w:eastAsia="pl-PL" w:bidi="ar-SA"/>
        </w:rPr>
      </w:pPr>
    </w:p>
    <w:p w14:paraId="1FCBBC8A"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t>Posiada Pan/Pani prawo do dostępu do danych osobowych/</w:t>
      </w:r>
      <w:r w:rsidRPr="007E2887">
        <w:rPr>
          <w:rFonts w:eastAsia="SimSun" w:cs="Tahoma"/>
          <w:kern w:val="3"/>
          <w:sz w:val="22"/>
          <w:szCs w:val="22"/>
          <w:lang w:eastAsia="en-US" w:bidi="ar-SA"/>
        </w:rPr>
        <w:t xml:space="preserve"> sprostowania danych osobowych/ żądania od administratora ograniczenia przetwarzania danych osobowych/ wniesienia skargi do Prezesa Urzędu Ochrony Danych Osobowych (ul. Stawki 2, 00-193 Warszawa)</w:t>
      </w:r>
    </w:p>
    <w:p w14:paraId="660CCE80" w14:textId="77777777" w:rsidR="00CA169C" w:rsidRPr="007E2887" w:rsidRDefault="00CA169C" w:rsidP="00CA169C">
      <w:pPr>
        <w:tabs>
          <w:tab w:val="left" w:pos="585"/>
        </w:tabs>
        <w:autoSpaceDN w:val="0"/>
        <w:spacing w:line="240" w:lineRule="auto"/>
        <w:jc w:val="both"/>
        <w:textAlignment w:val="baseline"/>
        <w:rPr>
          <w:kern w:val="3"/>
          <w:sz w:val="22"/>
          <w:szCs w:val="22"/>
          <w:lang w:eastAsia="pl-PL" w:bidi="ar-SA"/>
        </w:rPr>
      </w:pPr>
    </w:p>
    <w:p w14:paraId="145AF293"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t>Podanie przez Pana/Panią danych osobowych jest:</w:t>
      </w:r>
    </w:p>
    <w:p w14:paraId="00189E5D" w14:textId="77777777" w:rsidR="00CA169C" w:rsidRPr="007E2887" w:rsidRDefault="00CA169C" w:rsidP="00CA169C">
      <w:pPr>
        <w:widowControl w:val="0"/>
        <w:numPr>
          <w:ilvl w:val="0"/>
          <w:numId w:val="25"/>
        </w:numPr>
        <w:tabs>
          <w:tab w:val="left" w:pos="-3018"/>
        </w:tabs>
        <w:autoSpaceDN w:val="0"/>
        <w:spacing w:after="160" w:line="240" w:lineRule="auto"/>
        <w:jc w:val="both"/>
        <w:textAlignment w:val="baseline"/>
        <w:rPr>
          <w:rFonts w:ascii="Calibri" w:eastAsia="SimSun" w:hAnsi="Calibri" w:cs="Tahoma"/>
          <w:kern w:val="3"/>
          <w:sz w:val="22"/>
          <w:szCs w:val="22"/>
          <w:lang w:eastAsia="en-US" w:bidi="ar-SA"/>
        </w:rPr>
      </w:pPr>
      <w:r w:rsidRPr="007E2887">
        <w:rPr>
          <w:b/>
          <w:bCs/>
          <w:kern w:val="3"/>
          <w:sz w:val="22"/>
          <w:szCs w:val="22"/>
          <w:lang w:eastAsia="pl-PL" w:bidi="ar-SA"/>
        </w:rPr>
        <w:t>konieczne do zawarcia umowy</w:t>
      </w:r>
      <w:r w:rsidRPr="007E2887">
        <w:rPr>
          <w:kern w:val="3"/>
          <w:sz w:val="22"/>
          <w:szCs w:val="22"/>
          <w:lang w:eastAsia="pl-PL" w:bidi="ar-SA"/>
        </w:rPr>
        <w:t>, której Pan/Pani jest stroną. Konsekwencją nie podania danych osobowych jest brak możliwości osiągnięcia celu, jakim jest zawarcie umowy i wypełnienie zobowiązań wynikających z zapisów umowy.</w:t>
      </w:r>
    </w:p>
    <w:p w14:paraId="4B8008A9" w14:textId="77777777" w:rsidR="00CA169C" w:rsidRPr="007E2887" w:rsidRDefault="00CA169C" w:rsidP="00CA169C">
      <w:pPr>
        <w:widowControl w:val="0"/>
        <w:numPr>
          <w:ilvl w:val="0"/>
          <w:numId w:val="25"/>
        </w:numPr>
        <w:tabs>
          <w:tab w:val="left" w:pos="-5284"/>
        </w:tabs>
        <w:autoSpaceDN w:val="0"/>
        <w:spacing w:after="160" w:line="240" w:lineRule="auto"/>
        <w:jc w:val="both"/>
        <w:textAlignment w:val="baseline"/>
        <w:rPr>
          <w:rFonts w:ascii="Calibri" w:eastAsia="SimSun" w:hAnsi="Calibri" w:cs="Tahoma"/>
          <w:kern w:val="3"/>
          <w:sz w:val="22"/>
          <w:szCs w:val="22"/>
          <w:lang w:eastAsia="en-US" w:bidi="ar-SA"/>
        </w:rPr>
      </w:pPr>
      <w:r w:rsidRPr="007E2887">
        <w:rPr>
          <w:b/>
          <w:bCs/>
          <w:kern w:val="3"/>
          <w:sz w:val="22"/>
          <w:szCs w:val="22"/>
          <w:lang w:eastAsia="pl-PL" w:bidi="ar-SA"/>
        </w:rPr>
        <w:t>wymogiem ustawowym</w:t>
      </w:r>
      <w:r w:rsidRPr="007E2887">
        <w:rPr>
          <w:kern w:val="3"/>
          <w:sz w:val="22"/>
          <w:szCs w:val="22"/>
          <w:lang w:eastAsia="pl-PL" w:bidi="ar-SA"/>
        </w:rPr>
        <w:t xml:space="preserve"> i jest Pan/Pani zobowiązania do ich podania, w sytuacji gdy przesłankę przetwarzania danych osobowych stanowi przepis prawa. Konsekwencją nie podania danych osobowych jest brak możliwości osiągnięcia celu, jakim jest spełnienie ciążącego obowiązku prawnego na Administratorze.</w:t>
      </w:r>
    </w:p>
    <w:p w14:paraId="09D9220D" w14:textId="77777777" w:rsidR="00CA169C" w:rsidRPr="007E2887" w:rsidRDefault="00CA169C" w:rsidP="00CA169C">
      <w:pPr>
        <w:tabs>
          <w:tab w:val="left" w:pos="-1885"/>
        </w:tabs>
        <w:autoSpaceDN w:val="0"/>
        <w:spacing w:line="240" w:lineRule="auto"/>
        <w:ind w:left="1133"/>
        <w:jc w:val="both"/>
        <w:textAlignment w:val="baseline"/>
        <w:rPr>
          <w:rFonts w:ascii="Calibri" w:eastAsia="SimSun" w:hAnsi="Calibri" w:cs="Tahoma"/>
          <w:kern w:val="3"/>
          <w:sz w:val="22"/>
          <w:szCs w:val="22"/>
          <w:lang w:eastAsia="en-US" w:bidi="ar-SA"/>
        </w:rPr>
      </w:pPr>
    </w:p>
    <w:p w14:paraId="69FC07FD" w14:textId="77777777" w:rsidR="00CA169C" w:rsidRPr="007E2887" w:rsidRDefault="00CA169C" w:rsidP="00CA169C">
      <w:pPr>
        <w:tabs>
          <w:tab w:val="left" w:pos="381"/>
        </w:tabs>
        <w:autoSpaceDN w:val="0"/>
        <w:spacing w:line="240" w:lineRule="auto"/>
        <w:ind w:left="1133"/>
        <w:jc w:val="both"/>
        <w:textAlignment w:val="baseline"/>
        <w:rPr>
          <w:rFonts w:eastAsia="SimSun" w:cs="Tahoma"/>
          <w:kern w:val="3"/>
          <w:sz w:val="22"/>
          <w:szCs w:val="22"/>
          <w:lang w:eastAsia="en-US" w:bidi="ar-SA"/>
        </w:rPr>
      </w:pPr>
    </w:p>
    <w:p w14:paraId="04CB68C1"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kern w:val="3"/>
          <w:sz w:val="22"/>
          <w:szCs w:val="22"/>
          <w:lang w:eastAsia="pl-PL" w:bidi="ar-SA"/>
        </w:rPr>
      </w:pPr>
      <w:r w:rsidRPr="007E2887">
        <w:rPr>
          <w:kern w:val="3"/>
          <w:sz w:val="22"/>
          <w:szCs w:val="22"/>
          <w:lang w:eastAsia="pl-PL" w:bidi="ar-SA"/>
        </w:rPr>
        <w:t>Pani/Pana dane nie będą przetwarzane w sposób zautomatyzowany i nie będą podlegać profilowaniu.</w:t>
      </w:r>
    </w:p>
    <w:sectPr w:rsidR="00CA169C" w:rsidRPr="007E28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E"/>
    <w:multiLevelType w:val="multilevel"/>
    <w:tmpl w:val="0000001E"/>
    <w:name w:val="WW8Num3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27"/>
    <w:multiLevelType w:val="singleLevel"/>
    <w:tmpl w:val="00000027"/>
    <w:name w:val="WW8Num39"/>
    <w:lvl w:ilvl="0">
      <w:start w:val="1"/>
      <w:numFmt w:val="decimal"/>
      <w:lvlText w:val="%1)"/>
      <w:lvlJc w:val="left"/>
      <w:pPr>
        <w:tabs>
          <w:tab w:val="num" w:pos="720"/>
        </w:tabs>
        <w:ind w:left="720" w:hanging="360"/>
      </w:pPr>
      <w:rPr>
        <w:rFonts w:cs="Times New Roman"/>
      </w:rPr>
    </w:lvl>
  </w:abstractNum>
  <w:abstractNum w:abstractNumId="2">
    <w:nsid w:val="033C4B5B"/>
    <w:multiLevelType w:val="multilevel"/>
    <w:tmpl w:val="CC520A00"/>
    <w:lvl w:ilvl="0">
      <w:start w:val="1"/>
      <w:numFmt w:val="decimal"/>
      <w:lvlText w:val="%1."/>
      <w:lvlJc w:val="left"/>
      <w:pPr>
        <w:tabs>
          <w:tab w:val="num" w:pos="720"/>
        </w:tabs>
        <w:ind w:left="720" w:hanging="360"/>
      </w:pPr>
      <w:rPr>
        <w:rFonts w:ascii="Tahoma" w:eastAsia="Times New Roman" w:hAnsi="Tahoma" w:cs="Times New Roman" w:hint="default"/>
        <w:sz w:val="18"/>
        <w:szCs w:val="18"/>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
    <w:nsid w:val="04AB4A13"/>
    <w:multiLevelType w:val="hybridMultilevel"/>
    <w:tmpl w:val="125A6D04"/>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nsid w:val="0AD53E2C"/>
    <w:multiLevelType w:val="multilevel"/>
    <w:tmpl w:val="9EA48CDE"/>
    <w:styleLink w:val="WWNum1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Letter"/>
      <w:lvlText w:val="%3)"/>
      <w:lvlJc w:val="left"/>
      <w:pPr>
        <w:ind w:left="2340" w:hanging="360"/>
      </w:pPr>
      <w:rPr>
        <w:rFonts w:ascii="Tahoma" w:eastAsia="MS Mincho" w:hAnsi="Tahoma" w:cs="Tahoma"/>
      </w:rPr>
    </w:lvl>
    <w:lvl w:ilvl="3">
      <w:start w:val="1"/>
      <w:numFmt w:val="lowerLetter"/>
      <w:lvlText w:val="%4)"/>
      <w:lvlJc w:val="left"/>
      <w:pPr>
        <w:ind w:left="2880" w:hanging="360"/>
      </w:pPr>
      <w:rPr>
        <w:rFonts w:ascii="Tahoma" w:eastAsia="MS Mincho" w:hAnsi="Tahoma" w:cs="Tahoma"/>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nsid w:val="11A1716B"/>
    <w:multiLevelType w:val="hybridMultilevel"/>
    <w:tmpl w:val="8F600086"/>
    <w:lvl w:ilvl="0" w:tplc="892490EE">
      <w:start w:val="1"/>
      <w:numFmt w:val="lowerLetter"/>
      <w:lvlText w:val="%1)"/>
      <w:lvlJc w:val="left"/>
      <w:pPr>
        <w:tabs>
          <w:tab w:val="num" w:pos="840"/>
        </w:tabs>
        <w:ind w:left="8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nsid w:val="17D45338"/>
    <w:multiLevelType w:val="multilevel"/>
    <w:tmpl w:val="C364689C"/>
    <w:lvl w:ilvl="0">
      <w:start w:val="3"/>
      <w:numFmt w:val="decimal"/>
      <w:lvlText w:val="%1."/>
      <w:lvlJc w:val="left"/>
      <w:pPr>
        <w:ind w:left="360" w:hanging="360"/>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7">
    <w:nsid w:val="1EF85653"/>
    <w:multiLevelType w:val="multilevel"/>
    <w:tmpl w:val="FF74C210"/>
    <w:styleLink w:val="WWNum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nsid w:val="1F6B0214"/>
    <w:multiLevelType w:val="multilevel"/>
    <w:tmpl w:val="D9AC1F78"/>
    <w:styleLink w:val="WWNum1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9">
    <w:nsid w:val="24807A40"/>
    <w:multiLevelType w:val="hybridMultilevel"/>
    <w:tmpl w:val="785E0E70"/>
    <w:lvl w:ilvl="0" w:tplc="D8ACC1C6">
      <w:start w:val="1"/>
      <w:numFmt w:val="lowerLetter"/>
      <w:lvlText w:val="%1)"/>
      <w:lvlJc w:val="left"/>
      <w:pPr>
        <w:tabs>
          <w:tab w:val="num" w:pos="1065"/>
        </w:tabs>
        <w:ind w:left="1065" w:hanging="705"/>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nsid w:val="264448A2"/>
    <w:multiLevelType w:val="hybridMultilevel"/>
    <w:tmpl w:val="36CE0040"/>
    <w:lvl w:ilvl="0" w:tplc="FFFFFFFF">
      <w:start w:val="1"/>
      <w:numFmt w:val="decimal"/>
      <w:lvlText w:val="%1."/>
      <w:lvlJc w:val="left"/>
      <w:pPr>
        <w:tabs>
          <w:tab w:val="num" w:pos="360"/>
        </w:tabs>
        <w:ind w:left="360" w:hanging="360"/>
      </w:pPr>
      <w:rPr>
        <w:rFonts w:cs="Times New Roman"/>
      </w:rPr>
    </w:lvl>
    <w:lvl w:ilvl="1" w:tplc="FFFFFFFF">
      <w:start w:val="2"/>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1980"/>
        </w:tabs>
        <w:ind w:left="198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2DFB3EA7"/>
    <w:multiLevelType w:val="multilevel"/>
    <w:tmpl w:val="8B5A9AB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2F586F17"/>
    <w:multiLevelType w:val="hybridMultilevel"/>
    <w:tmpl w:val="EEAE1AAA"/>
    <w:lvl w:ilvl="0" w:tplc="0DD6316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652359C"/>
    <w:multiLevelType w:val="multilevel"/>
    <w:tmpl w:val="9B92B94C"/>
    <w:styleLink w:val="WWNum3"/>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14">
    <w:nsid w:val="38E601AE"/>
    <w:multiLevelType w:val="multilevel"/>
    <w:tmpl w:val="42066736"/>
    <w:lvl w:ilvl="0">
      <w:numFmt w:val="bullet"/>
      <w:lvlText w:val="•"/>
      <w:lvlJc w:val="left"/>
      <w:pPr>
        <w:ind w:left="1133" w:hanging="360"/>
      </w:pPr>
      <w:rPr>
        <w:rFonts w:ascii="OpenSymbol" w:eastAsia="OpenSymbol" w:hAnsi="OpenSymbol" w:cs="OpenSymbol"/>
      </w:rPr>
    </w:lvl>
    <w:lvl w:ilvl="1">
      <w:numFmt w:val="bullet"/>
      <w:lvlText w:val="◦"/>
      <w:lvlJc w:val="left"/>
      <w:pPr>
        <w:ind w:left="1493" w:hanging="360"/>
      </w:pPr>
      <w:rPr>
        <w:rFonts w:ascii="OpenSymbol" w:eastAsia="OpenSymbol" w:hAnsi="OpenSymbol" w:cs="OpenSymbol"/>
      </w:rPr>
    </w:lvl>
    <w:lvl w:ilvl="2">
      <w:numFmt w:val="bullet"/>
      <w:lvlText w:val="▪"/>
      <w:lvlJc w:val="left"/>
      <w:pPr>
        <w:ind w:left="1853" w:hanging="360"/>
      </w:pPr>
      <w:rPr>
        <w:rFonts w:ascii="OpenSymbol" w:eastAsia="OpenSymbol" w:hAnsi="OpenSymbol" w:cs="OpenSymbol"/>
      </w:rPr>
    </w:lvl>
    <w:lvl w:ilvl="3">
      <w:numFmt w:val="bullet"/>
      <w:lvlText w:val="•"/>
      <w:lvlJc w:val="left"/>
      <w:pPr>
        <w:ind w:left="2213" w:hanging="360"/>
      </w:pPr>
      <w:rPr>
        <w:rFonts w:ascii="OpenSymbol" w:eastAsia="OpenSymbol" w:hAnsi="OpenSymbol" w:cs="OpenSymbol"/>
      </w:rPr>
    </w:lvl>
    <w:lvl w:ilvl="4">
      <w:numFmt w:val="bullet"/>
      <w:lvlText w:val="◦"/>
      <w:lvlJc w:val="left"/>
      <w:pPr>
        <w:ind w:left="2573" w:hanging="360"/>
      </w:pPr>
      <w:rPr>
        <w:rFonts w:ascii="OpenSymbol" w:eastAsia="OpenSymbol" w:hAnsi="OpenSymbol" w:cs="OpenSymbol"/>
      </w:rPr>
    </w:lvl>
    <w:lvl w:ilvl="5">
      <w:numFmt w:val="bullet"/>
      <w:lvlText w:val="▪"/>
      <w:lvlJc w:val="left"/>
      <w:pPr>
        <w:ind w:left="2933" w:hanging="360"/>
      </w:pPr>
      <w:rPr>
        <w:rFonts w:ascii="OpenSymbol" w:eastAsia="OpenSymbol" w:hAnsi="OpenSymbol" w:cs="OpenSymbol"/>
      </w:rPr>
    </w:lvl>
    <w:lvl w:ilvl="6">
      <w:numFmt w:val="bullet"/>
      <w:lvlText w:val="•"/>
      <w:lvlJc w:val="left"/>
      <w:pPr>
        <w:ind w:left="3293" w:hanging="360"/>
      </w:pPr>
      <w:rPr>
        <w:rFonts w:ascii="OpenSymbol" w:eastAsia="OpenSymbol" w:hAnsi="OpenSymbol" w:cs="OpenSymbol"/>
      </w:rPr>
    </w:lvl>
    <w:lvl w:ilvl="7">
      <w:numFmt w:val="bullet"/>
      <w:lvlText w:val="◦"/>
      <w:lvlJc w:val="left"/>
      <w:pPr>
        <w:ind w:left="3653" w:hanging="360"/>
      </w:pPr>
      <w:rPr>
        <w:rFonts w:ascii="OpenSymbol" w:eastAsia="OpenSymbol" w:hAnsi="OpenSymbol" w:cs="OpenSymbol"/>
      </w:rPr>
    </w:lvl>
    <w:lvl w:ilvl="8">
      <w:numFmt w:val="bullet"/>
      <w:lvlText w:val="▪"/>
      <w:lvlJc w:val="left"/>
      <w:pPr>
        <w:ind w:left="4013" w:hanging="360"/>
      </w:pPr>
      <w:rPr>
        <w:rFonts w:ascii="OpenSymbol" w:eastAsia="OpenSymbol" w:hAnsi="OpenSymbol" w:cs="OpenSymbol"/>
      </w:rPr>
    </w:lvl>
  </w:abstractNum>
  <w:abstractNum w:abstractNumId="15">
    <w:nsid w:val="3B6E3590"/>
    <w:multiLevelType w:val="hybridMultilevel"/>
    <w:tmpl w:val="8DFA2E4C"/>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nsid w:val="3D0400B0"/>
    <w:multiLevelType w:val="multilevel"/>
    <w:tmpl w:val="A9A22ADC"/>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4021694A"/>
    <w:multiLevelType w:val="hybridMultilevel"/>
    <w:tmpl w:val="D3AC2D8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8">
    <w:nsid w:val="44A363EA"/>
    <w:multiLevelType w:val="hybridMultilevel"/>
    <w:tmpl w:val="D7DEE66A"/>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nsid w:val="4A14280D"/>
    <w:multiLevelType w:val="multilevel"/>
    <w:tmpl w:val="8F8676F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4A7367F0"/>
    <w:multiLevelType w:val="hybridMultilevel"/>
    <w:tmpl w:val="D4B24996"/>
    <w:lvl w:ilvl="0" w:tplc="04150017">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nsid w:val="4C2A3278"/>
    <w:multiLevelType w:val="multilevel"/>
    <w:tmpl w:val="631CA0C0"/>
    <w:styleLink w:val="WWNum18"/>
    <w:lvl w:ilvl="0">
      <w:start w:val="1"/>
      <w:numFmt w:val="lowerLetter"/>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4."/>
      <w:lvlJc w:val="left"/>
      <w:pPr>
        <w:ind w:left="2880" w:hanging="360"/>
      </w:pPr>
      <w:rPr>
        <w:rFonts w:ascii="Tahoma" w:eastAsia="MS Mincho" w:hAnsi="Tahoma" w:cs="Tahoma"/>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2">
    <w:nsid w:val="59950050"/>
    <w:multiLevelType w:val="hybridMultilevel"/>
    <w:tmpl w:val="FD52F41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3">
    <w:nsid w:val="613041D4"/>
    <w:multiLevelType w:val="hybridMultilevel"/>
    <w:tmpl w:val="DF66F20E"/>
    <w:lvl w:ilvl="0" w:tplc="8C446D2E">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4">
    <w:nsid w:val="62B91E28"/>
    <w:multiLevelType w:val="multilevel"/>
    <w:tmpl w:val="2C9488E2"/>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900"/>
        </w:tabs>
        <w:ind w:left="900" w:hanging="420"/>
      </w:pPr>
      <w:rPr>
        <w:rFonts w:cs="Times New Roman"/>
      </w:rPr>
    </w:lvl>
    <w:lvl w:ilvl="2">
      <w:start w:val="1"/>
      <w:numFmt w:val="decimal"/>
      <w:isLgl/>
      <w:lvlText w:val="%1.%2.%3"/>
      <w:lvlJc w:val="left"/>
      <w:pPr>
        <w:tabs>
          <w:tab w:val="num" w:pos="1320"/>
        </w:tabs>
        <w:ind w:left="1320" w:hanging="720"/>
      </w:pPr>
      <w:rPr>
        <w:rFonts w:cs="Times New Roman"/>
      </w:rPr>
    </w:lvl>
    <w:lvl w:ilvl="3">
      <w:start w:val="1"/>
      <w:numFmt w:val="decimal"/>
      <w:isLgl/>
      <w:lvlText w:val="%1.%2.%3.%4"/>
      <w:lvlJc w:val="left"/>
      <w:pPr>
        <w:tabs>
          <w:tab w:val="num" w:pos="1440"/>
        </w:tabs>
        <w:ind w:left="1440" w:hanging="720"/>
      </w:pPr>
      <w:rPr>
        <w:rFonts w:cs="Times New Roman"/>
      </w:rPr>
    </w:lvl>
    <w:lvl w:ilvl="4">
      <w:start w:val="1"/>
      <w:numFmt w:val="decimal"/>
      <w:isLgl/>
      <w:lvlText w:val="%1.%2.%3.%4.%5"/>
      <w:lvlJc w:val="left"/>
      <w:pPr>
        <w:tabs>
          <w:tab w:val="num" w:pos="1920"/>
        </w:tabs>
        <w:ind w:left="1920" w:hanging="1080"/>
      </w:pPr>
      <w:rPr>
        <w:rFonts w:cs="Times New Roman"/>
      </w:rPr>
    </w:lvl>
    <w:lvl w:ilvl="5">
      <w:start w:val="1"/>
      <w:numFmt w:val="decimal"/>
      <w:isLgl/>
      <w:lvlText w:val="%1.%2.%3.%4.%5.%6"/>
      <w:lvlJc w:val="left"/>
      <w:pPr>
        <w:tabs>
          <w:tab w:val="num" w:pos="2040"/>
        </w:tabs>
        <w:ind w:left="2040" w:hanging="1080"/>
      </w:pPr>
      <w:rPr>
        <w:rFonts w:cs="Times New Roman"/>
      </w:rPr>
    </w:lvl>
    <w:lvl w:ilvl="6">
      <w:start w:val="1"/>
      <w:numFmt w:val="decimal"/>
      <w:isLgl/>
      <w:lvlText w:val="%1.%2.%3.%4.%5.%6.%7"/>
      <w:lvlJc w:val="left"/>
      <w:pPr>
        <w:tabs>
          <w:tab w:val="num" w:pos="2520"/>
        </w:tabs>
        <w:ind w:left="2520" w:hanging="1440"/>
      </w:pPr>
      <w:rPr>
        <w:rFonts w:cs="Times New Roman"/>
      </w:rPr>
    </w:lvl>
    <w:lvl w:ilvl="7">
      <w:start w:val="1"/>
      <w:numFmt w:val="decimal"/>
      <w:isLgl/>
      <w:lvlText w:val="%1.%2.%3.%4.%5.%6.%7.%8"/>
      <w:lvlJc w:val="left"/>
      <w:pPr>
        <w:tabs>
          <w:tab w:val="num" w:pos="2640"/>
        </w:tabs>
        <w:ind w:left="2640" w:hanging="1440"/>
      </w:pPr>
      <w:rPr>
        <w:rFonts w:cs="Times New Roman"/>
      </w:rPr>
    </w:lvl>
    <w:lvl w:ilvl="8">
      <w:start w:val="1"/>
      <w:numFmt w:val="decimal"/>
      <w:isLgl/>
      <w:lvlText w:val="%1.%2.%3.%4.%5.%6.%7.%8.%9"/>
      <w:lvlJc w:val="left"/>
      <w:pPr>
        <w:tabs>
          <w:tab w:val="num" w:pos="3120"/>
        </w:tabs>
        <w:ind w:left="3120" w:hanging="1800"/>
      </w:pPr>
      <w:rPr>
        <w:rFonts w:cs="Times New Roman"/>
      </w:rPr>
    </w:lvl>
  </w:abstractNum>
  <w:abstractNum w:abstractNumId="25">
    <w:nsid w:val="65EB40D2"/>
    <w:multiLevelType w:val="hybridMultilevel"/>
    <w:tmpl w:val="218AFD0C"/>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
    <w:nsid w:val="6ED70E13"/>
    <w:multiLevelType w:val="hybridMultilevel"/>
    <w:tmpl w:val="FBAC77D4"/>
    <w:lvl w:ilvl="0" w:tplc="36027362">
      <w:start w:val="3"/>
      <w:numFmt w:val="lowerLetter"/>
      <w:lvlText w:val="%1)"/>
      <w:lvlJc w:val="left"/>
      <w:pPr>
        <w:ind w:left="2520" w:hanging="360"/>
      </w:pPr>
      <w:rPr>
        <w:rFonts w:hint="default"/>
      </w:rPr>
    </w:lvl>
    <w:lvl w:ilvl="1" w:tplc="04150019">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7">
    <w:nsid w:val="7AB000DD"/>
    <w:multiLevelType w:val="multilevel"/>
    <w:tmpl w:val="B470D904"/>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1"/>
  </w:num>
  <w:num w:numId="12">
    <w:abstractNumId w:val="19"/>
  </w:num>
  <w:num w:numId="13">
    <w:abstractNumId w:val="9"/>
  </w:num>
  <w:num w:numId="14">
    <w:abstractNumId w:val="16"/>
  </w:num>
  <w:num w:numId="15">
    <w:abstractNumId w:val="11"/>
  </w:num>
  <w:num w:numId="16">
    <w:abstractNumId w:val="27"/>
  </w:num>
  <w:num w:numId="17">
    <w:abstractNumId w:val="17"/>
  </w:num>
  <w:num w:numId="18">
    <w:abstractNumId w:val="13"/>
  </w:num>
  <w:num w:numId="19">
    <w:abstractNumId w:val="4"/>
  </w:num>
  <w:num w:numId="20">
    <w:abstractNumId w:val="21"/>
  </w:num>
  <w:num w:numId="21">
    <w:abstractNumId w:val="7"/>
  </w:num>
  <w:num w:numId="22">
    <w:abstractNumId w:val="7"/>
    <w:lvlOverride w:ilvl="0">
      <w:startOverride w:val="1"/>
    </w:lvlOverride>
  </w:num>
  <w:num w:numId="23">
    <w:abstractNumId w:val="8"/>
  </w:num>
  <w:num w:numId="24">
    <w:abstractNumId w:val="8"/>
    <w:lvlOverride w:ilvl="0">
      <w:startOverride w:val="1"/>
    </w:lvlOverride>
  </w:num>
  <w:num w:numId="25">
    <w:abstractNumId w:val="14"/>
  </w:num>
  <w:num w:numId="26">
    <w:abstractNumId w:val="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2880" w:hanging="360"/>
        </w:pPr>
        <w:rPr>
          <w:rFonts w:ascii="Tahoma" w:eastAsia="MS Mincho" w:hAnsi="Tahoma" w:cs="Tahoma" w:hint="default"/>
          <w:sz w:val="20"/>
          <w:szCs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3">
    <w:abstractNumId w:val="20"/>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69C"/>
    <w:rsid w:val="00197EAD"/>
    <w:rsid w:val="003658B4"/>
    <w:rsid w:val="003F7D78"/>
    <w:rsid w:val="005D252B"/>
    <w:rsid w:val="00605DF2"/>
    <w:rsid w:val="00640EF1"/>
    <w:rsid w:val="007279B5"/>
    <w:rsid w:val="00941725"/>
    <w:rsid w:val="009B04B7"/>
    <w:rsid w:val="00AE2DA0"/>
    <w:rsid w:val="00B300E5"/>
    <w:rsid w:val="00BE5625"/>
    <w:rsid w:val="00CA169C"/>
    <w:rsid w:val="00D7519D"/>
    <w:rsid w:val="00D86820"/>
    <w:rsid w:val="00E9126B"/>
    <w:rsid w:val="00ED36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C89F"/>
  <w15:chartTrackingRefBased/>
  <w15:docId w15:val="{5AF92C87-3D18-4509-AC30-B20F97FD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169C"/>
    <w:pPr>
      <w:suppressAutoHyphens/>
      <w:spacing w:after="0" w:line="100" w:lineRule="atLeast"/>
    </w:pPr>
    <w:rPr>
      <w:rFonts w:ascii="Times New Roman" w:eastAsia="Times New Roman" w:hAnsi="Times New Roman" w:cs="Times New Roman"/>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A169C"/>
    <w:pPr>
      <w:spacing w:after="120"/>
    </w:pPr>
    <w:rPr>
      <w:sz w:val="20"/>
      <w:szCs w:val="20"/>
    </w:rPr>
  </w:style>
  <w:style w:type="character" w:customStyle="1" w:styleId="TekstpodstawowyZnak">
    <w:name w:val="Tekst podstawowy Znak"/>
    <w:basedOn w:val="Domylnaczcionkaakapitu"/>
    <w:link w:val="Tekstpodstawowy"/>
    <w:rsid w:val="00CA169C"/>
    <w:rPr>
      <w:rFonts w:ascii="Times New Roman" w:eastAsia="Times New Roman" w:hAnsi="Times New Roman" w:cs="Times New Roman"/>
      <w:kern w:val="1"/>
      <w:sz w:val="20"/>
      <w:szCs w:val="20"/>
      <w:lang w:eastAsia="hi-IN" w:bidi="hi-IN"/>
    </w:rPr>
  </w:style>
  <w:style w:type="character" w:customStyle="1" w:styleId="FontStyle13">
    <w:name w:val="Font Style13"/>
    <w:rsid w:val="00CA169C"/>
    <w:rPr>
      <w:rFonts w:ascii="Tahoma" w:hAnsi="Tahoma" w:cs="Tahoma"/>
      <w:sz w:val="16"/>
      <w:szCs w:val="16"/>
    </w:rPr>
  </w:style>
  <w:style w:type="paragraph" w:customStyle="1" w:styleId="Standard">
    <w:name w:val="Standard"/>
    <w:rsid w:val="00CA169C"/>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numbering" w:customStyle="1" w:styleId="WWNum3">
    <w:name w:val="WWNum3"/>
    <w:basedOn w:val="Bezlisty"/>
    <w:rsid w:val="00CA169C"/>
    <w:pPr>
      <w:numPr>
        <w:numId w:val="18"/>
      </w:numPr>
    </w:pPr>
  </w:style>
  <w:style w:type="numbering" w:customStyle="1" w:styleId="WWNum12">
    <w:name w:val="WWNum12"/>
    <w:basedOn w:val="Bezlisty"/>
    <w:rsid w:val="00CA169C"/>
    <w:pPr>
      <w:numPr>
        <w:numId w:val="19"/>
      </w:numPr>
    </w:pPr>
  </w:style>
  <w:style w:type="numbering" w:customStyle="1" w:styleId="WWNum18">
    <w:name w:val="WWNum18"/>
    <w:basedOn w:val="Bezlisty"/>
    <w:rsid w:val="00CA169C"/>
    <w:pPr>
      <w:numPr>
        <w:numId w:val="20"/>
      </w:numPr>
    </w:pPr>
  </w:style>
  <w:style w:type="numbering" w:customStyle="1" w:styleId="WWNum21">
    <w:name w:val="WWNum21"/>
    <w:basedOn w:val="Bezlisty"/>
    <w:rsid w:val="00CA169C"/>
    <w:pPr>
      <w:numPr>
        <w:numId w:val="21"/>
      </w:numPr>
    </w:pPr>
  </w:style>
  <w:style w:type="numbering" w:customStyle="1" w:styleId="WWNum11">
    <w:name w:val="WWNum11"/>
    <w:basedOn w:val="Bezlisty"/>
    <w:rsid w:val="00CA169C"/>
    <w:pPr>
      <w:numPr>
        <w:numId w:val="23"/>
      </w:numPr>
    </w:pPr>
  </w:style>
  <w:style w:type="paragraph" w:styleId="Akapitzlist">
    <w:name w:val="List Paragraph"/>
    <w:basedOn w:val="Normalny"/>
    <w:uiPriority w:val="34"/>
    <w:qFormat/>
    <w:rsid w:val="00CA169C"/>
    <w:pPr>
      <w:ind w:left="720"/>
      <w:contextualSpacing/>
    </w:pPr>
    <w:rPr>
      <w:rFonts w:cs="Mangal"/>
      <w:kern w:val="2"/>
      <w:szCs w:val="21"/>
    </w:rPr>
  </w:style>
  <w:style w:type="numbering" w:customStyle="1" w:styleId="WWNum121">
    <w:name w:val="WWNum121"/>
    <w:rsid w:val="00941725"/>
  </w:style>
  <w:style w:type="paragraph" w:customStyle="1" w:styleId="Default">
    <w:name w:val="Default"/>
    <w:rsid w:val="00BE562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sd@powiat-olsztyn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sd@powiat-olsztynski.pl" TargetMode="External"/><Relationship Id="rId5" Type="http://schemas.openxmlformats.org/officeDocument/2006/relationships/hyperlink" Target="mailto:psd@powiat-olsztynski.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5677</Words>
  <Characters>34064</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Mendalka</dc:creator>
  <cp:keywords/>
  <dc:description/>
  <cp:lastModifiedBy>Lenovo</cp:lastModifiedBy>
  <cp:revision>15</cp:revision>
  <dcterms:created xsi:type="dcterms:W3CDTF">2021-02-24T07:00:00Z</dcterms:created>
  <dcterms:modified xsi:type="dcterms:W3CDTF">2021-03-31T09:42:00Z</dcterms:modified>
</cp:coreProperties>
</file>