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58D4" w14:textId="77777777" w:rsidR="002C0872" w:rsidRPr="003D5621" w:rsidRDefault="002C0872" w:rsidP="002C0872">
      <w:pPr>
        <w:spacing w:line="276" w:lineRule="auto"/>
        <w:jc w:val="center"/>
        <w:rPr>
          <w:rFonts w:ascii="Calibri" w:hAnsi="Calibri" w:cs="Calibri"/>
          <w:b/>
          <w:sz w:val="22"/>
          <w:szCs w:val="22"/>
        </w:rPr>
      </w:pPr>
      <w:r w:rsidRPr="006D36F5">
        <w:rPr>
          <w:rFonts w:ascii="Calibri" w:hAnsi="Calibri" w:cs="Calibri"/>
          <w:b/>
          <w:sz w:val="22"/>
          <w:szCs w:val="22"/>
          <w:highlight w:val="yellow"/>
        </w:rPr>
        <w:t>WZÓR NR W-59/NZ/2022</w:t>
      </w:r>
    </w:p>
    <w:p w14:paraId="45B46FF8" w14:textId="77777777" w:rsidR="002C0872" w:rsidRDefault="002C0872" w:rsidP="002C0872">
      <w:pPr>
        <w:spacing w:line="276" w:lineRule="auto"/>
        <w:jc w:val="center"/>
        <w:rPr>
          <w:rFonts w:ascii="Calibri" w:hAnsi="Calibri" w:cs="Calibri"/>
          <w:sz w:val="22"/>
          <w:szCs w:val="22"/>
        </w:rPr>
      </w:pPr>
      <w:r w:rsidRPr="003D5621">
        <w:rPr>
          <w:rFonts w:ascii="Calibri" w:hAnsi="Calibri" w:cs="Calibri"/>
          <w:b/>
          <w:sz w:val="22"/>
          <w:szCs w:val="22"/>
        </w:rPr>
        <w:t>UMOWA</w:t>
      </w:r>
      <w:r>
        <w:rPr>
          <w:rFonts w:ascii="Calibri" w:hAnsi="Calibri" w:cs="Calibri"/>
          <w:sz w:val="22"/>
          <w:szCs w:val="22"/>
        </w:rPr>
        <w:t xml:space="preserve"> </w:t>
      </w:r>
    </w:p>
    <w:p w14:paraId="3638445A" w14:textId="77777777" w:rsidR="002C0872" w:rsidRPr="003D5621" w:rsidRDefault="002C0872" w:rsidP="002C0872">
      <w:pPr>
        <w:spacing w:line="276" w:lineRule="auto"/>
        <w:jc w:val="center"/>
        <w:rPr>
          <w:rFonts w:ascii="Calibri" w:hAnsi="Calibri" w:cs="Calibri"/>
          <w:sz w:val="22"/>
          <w:szCs w:val="22"/>
        </w:rPr>
      </w:pPr>
      <w:r>
        <w:rPr>
          <w:rFonts w:ascii="Calibri" w:hAnsi="Calibri" w:cs="Calibri"/>
          <w:b/>
          <w:sz w:val="22"/>
          <w:szCs w:val="22"/>
        </w:rPr>
        <w:t>n</w:t>
      </w:r>
      <w:r w:rsidRPr="003D5621">
        <w:rPr>
          <w:rFonts w:ascii="Calibri" w:hAnsi="Calibri" w:cs="Calibri"/>
          <w:b/>
          <w:sz w:val="22"/>
          <w:szCs w:val="22"/>
        </w:rPr>
        <w:t>r</w:t>
      </w:r>
      <w:r>
        <w:rPr>
          <w:rFonts w:ascii="Calibri" w:hAnsi="Calibri" w:cs="Calibri"/>
          <w:b/>
          <w:sz w:val="22"/>
          <w:szCs w:val="22"/>
        </w:rPr>
        <w:t xml:space="preserve"> </w:t>
      </w:r>
      <w:r w:rsidRPr="003D5621">
        <w:rPr>
          <w:rFonts w:ascii="Calibri" w:hAnsi="Calibri" w:cs="Calibri"/>
          <w:b/>
          <w:sz w:val="22"/>
          <w:szCs w:val="22"/>
        </w:rPr>
        <w:t>........................</w:t>
      </w:r>
    </w:p>
    <w:p w14:paraId="27A30092" w14:textId="77777777" w:rsidR="002C0872" w:rsidRPr="003D5621" w:rsidRDefault="002C0872" w:rsidP="002C0872">
      <w:pPr>
        <w:spacing w:line="276" w:lineRule="auto"/>
        <w:jc w:val="center"/>
        <w:rPr>
          <w:rFonts w:ascii="Calibri" w:hAnsi="Calibri" w:cs="Calibri"/>
          <w:b/>
          <w:sz w:val="22"/>
          <w:szCs w:val="22"/>
        </w:rPr>
      </w:pPr>
    </w:p>
    <w:p w14:paraId="3359ACA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zawarta w dniu .............</w:t>
      </w:r>
      <w:r>
        <w:rPr>
          <w:rFonts w:ascii="Calibri" w:hAnsi="Calibri" w:cs="Calibri"/>
          <w:sz w:val="22"/>
          <w:szCs w:val="22"/>
        </w:rPr>
        <w:t xml:space="preserve"> </w:t>
      </w:r>
      <w:r w:rsidRPr="003D5621">
        <w:rPr>
          <w:rFonts w:ascii="Calibri" w:hAnsi="Calibri" w:cs="Calibri"/>
          <w:sz w:val="22"/>
          <w:szCs w:val="22"/>
        </w:rPr>
        <w:t>roku pomiędzy Stronami:</w:t>
      </w:r>
    </w:p>
    <w:p w14:paraId="1240F3FC"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Szpitalem Uniwersyteckim im. Karola Marcinkowskiego w Zielonej Górze sp. z o.o., 65-046 Zielona Góra, ul. Zyty 26, firma wpisana do rejestru przedsiębiorców prowadzonego przez Sąd Rejonowy w Zielonej Górze, VIII Wydział Gospodarczy Krajowego Rejestru Sądowego pod nr KRS 0000 596211, kapitał zakładowy 10 300,00 zł.</w:t>
      </w:r>
    </w:p>
    <w:p w14:paraId="60DCCD4E"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NIP 973-10-25-315</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970773231</w:t>
      </w:r>
    </w:p>
    <w:p w14:paraId="11BD2379"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zwanym dalej Zamawiającym – w imieniu której działa/ją:</w:t>
      </w:r>
    </w:p>
    <w:p w14:paraId="20068F4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36B38B1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a </w:t>
      </w:r>
    </w:p>
    <w:p w14:paraId="20EB7AE0"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04D5997A"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 xml:space="preserve">NIP </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w:t>
      </w:r>
      <w:r w:rsidRPr="003D5621">
        <w:rPr>
          <w:rFonts w:ascii="Calibri" w:hAnsi="Calibri" w:cs="Calibri"/>
          <w:b/>
          <w:bCs/>
          <w:sz w:val="22"/>
          <w:szCs w:val="22"/>
        </w:rPr>
        <w:tab/>
      </w:r>
      <w:r w:rsidRPr="003D5621">
        <w:rPr>
          <w:rFonts w:ascii="Calibri" w:hAnsi="Calibri" w:cs="Calibri"/>
          <w:b/>
          <w:bCs/>
          <w:sz w:val="22"/>
          <w:szCs w:val="22"/>
        </w:rPr>
        <w:tab/>
        <w:t>KRS</w:t>
      </w:r>
      <w:r>
        <w:rPr>
          <w:rFonts w:ascii="Calibri" w:hAnsi="Calibri" w:cs="Calibri"/>
          <w:b/>
          <w:bCs/>
          <w:sz w:val="22"/>
          <w:szCs w:val="22"/>
        </w:rPr>
        <w:t xml:space="preserve"> …………………</w:t>
      </w:r>
    </w:p>
    <w:p w14:paraId="116D965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zwaną/</w:t>
      </w:r>
      <w:proofErr w:type="spellStart"/>
      <w:r w:rsidRPr="003D5621">
        <w:rPr>
          <w:rFonts w:ascii="Calibri" w:hAnsi="Calibri" w:cs="Calibri"/>
          <w:sz w:val="22"/>
          <w:szCs w:val="22"/>
        </w:rPr>
        <w:t>ym</w:t>
      </w:r>
      <w:proofErr w:type="spellEnd"/>
      <w:r w:rsidRPr="003D5621">
        <w:rPr>
          <w:rFonts w:ascii="Calibri" w:hAnsi="Calibri" w:cs="Calibri"/>
          <w:sz w:val="22"/>
          <w:szCs w:val="22"/>
        </w:rPr>
        <w:t xml:space="preserve"> dalej Wykonawcą – w imieniu której/go działa/ją:</w:t>
      </w:r>
    </w:p>
    <w:p w14:paraId="342D6A36"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1................................................................................................................................</w:t>
      </w:r>
    </w:p>
    <w:p w14:paraId="4D5074F4"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2................................................................................................................................</w:t>
      </w:r>
    </w:p>
    <w:p w14:paraId="22A39E97" w14:textId="2EA3BE69"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w wyniku przeprowadzonego postępowania o udzielenie zamówienia publicznego w trybie </w:t>
      </w:r>
      <w:r w:rsidR="00B72F52">
        <w:rPr>
          <w:rFonts w:ascii="Calibri" w:hAnsi="Calibri" w:cs="Calibri"/>
          <w:sz w:val="22"/>
          <w:szCs w:val="22"/>
        </w:rPr>
        <w:t>przetargu nieograniczonego</w:t>
      </w:r>
      <w:r w:rsidRPr="003D5621">
        <w:rPr>
          <w:rFonts w:ascii="Calibri" w:hAnsi="Calibri" w:cs="Calibri"/>
          <w:sz w:val="22"/>
          <w:szCs w:val="22"/>
        </w:rPr>
        <w:t xml:space="preserve"> Strony zawarły umowę, o następującej treści:</w:t>
      </w:r>
    </w:p>
    <w:p w14:paraId="7A07DA8C" w14:textId="77777777" w:rsidR="002C0872" w:rsidRPr="003D5621" w:rsidRDefault="002C0872" w:rsidP="002C0872">
      <w:pPr>
        <w:spacing w:line="276" w:lineRule="auto"/>
        <w:ind w:left="57" w:right="57"/>
        <w:jc w:val="center"/>
        <w:rPr>
          <w:rFonts w:ascii="Calibri" w:hAnsi="Calibri" w:cs="Calibri"/>
          <w:sz w:val="22"/>
          <w:szCs w:val="22"/>
        </w:rPr>
      </w:pPr>
    </w:p>
    <w:p w14:paraId="1A5828F1"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1</w:t>
      </w:r>
    </w:p>
    <w:p w14:paraId="43277799" w14:textId="77777777" w:rsidR="002C0872" w:rsidRPr="003D5621" w:rsidRDefault="002C0872" w:rsidP="002C0872">
      <w:pPr>
        <w:numPr>
          <w:ilvl w:val="0"/>
          <w:numId w:val="4"/>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Przedmiotem umowy są sukcesywne dostawy </w:t>
      </w:r>
      <w:r w:rsidRPr="003D5621">
        <w:rPr>
          <w:rFonts w:ascii="Calibri" w:hAnsi="Calibri" w:cs="Calibri"/>
          <w:b/>
          <w:bCs/>
          <w:sz w:val="22"/>
          <w:szCs w:val="22"/>
        </w:rPr>
        <w:t>......................,</w:t>
      </w:r>
      <w:r w:rsidRPr="003D5621">
        <w:rPr>
          <w:rFonts w:ascii="Calibri" w:hAnsi="Calibri" w:cs="Calibri"/>
          <w:sz w:val="22"/>
          <w:szCs w:val="22"/>
        </w:rPr>
        <w:t xml:space="preserve"> zwanych dalej wyrobami,</w:t>
      </w:r>
    </w:p>
    <w:p w14:paraId="5C23FE73" w14:textId="77777777" w:rsidR="002C0872" w:rsidRPr="00831B9D" w:rsidRDefault="002C0872" w:rsidP="002C0872">
      <w:pPr>
        <w:numPr>
          <w:ilvl w:val="0"/>
          <w:numId w:val="4"/>
        </w:numPr>
        <w:spacing w:line="276" w:lineRule="auto"/>
        <w:ind w:left="426" w:right="57"/>
        <w:jc w:val="both"/>
        <w:rPr>
          <w:rFonts w:ascii="Calibri" w:hAnsi="Calibri" w:cs="Calibri"/>
          <w:color w:val="auto"/>
          <w:sz w:val="22"/>
          <w:szCs w:val="22"/>
        </w:rPr>
      </w:pPr>
      <w:r w:rsidRPr="003D5621">
        <w:rPr>
          <w:rFonts w:ascii="Calibri" w:hAnsi="Calibri" w:cs="Calibri"/>
          <w:sz w:val="22"/>
          <w:szCs w:val="22"/>
        </w:rPr>
        <w:t xml:space="preserve">Szczegółowe wymagania dotyczące przedmiotu umowy, ilości oraz ceny jednostkowe zawiera </w:t>
      </w:r>
      <w:r w:rsidRPr="00831B9D">
        <w:rPr>
          <w:rFonts w:ascii="Calibri" w:hAnsi="Calibri" w:cs="Calibri"/>
          <w:color w:val="auto"/>
          <w:sz w:val="22"/>
          <w:szCs w:val="22"/>
        </w:rPr>
        <w:t>załącznik nr 1 do umowy.</w:t>
      </w:r>
    </w:p>
    <w:p w14:paraId="6BE561C2"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2</w:t>
      </w:r>
    </w:p>
    <w:p w14:paraId="59E4437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 xml:space="preserve">Wartość przedmiotu umowy wynosi </w:t>
      </w:r>
      <w:r w:rsidRPr="00831B9D">
        <w:rPr>
          <w:rFonts w:ascii="Calibri" w:hAnsi="Calibri" w:cs="Calibri"/>
          <w:b/>
          <w:bCs/>
          <w:color w:val="auto"/>
          <w:sz w:val="22"/>
          <w:szCs w:val="22"/>
        </w:rPr>
        <w:t>........................... zł.</w:t>
      </w:r>
    </w:p>
    <w:p w14:paraId="24FD0CF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Kwota ustalona w ust. 1 zawiera podatek VAT</w:t>
      </w:r>
      <w:r w:rsidRPr="00831B9D">
        <w:rPr>
          <w:color w:val="auto"/>
        </w:rPr>
        <w:t xml:space="preserve"> </w:t>
      </w:r>
      <w:r w:rsidRPr="00831B9D">
        <w:rPr>
          <w:rFonts w:ascii="Calibri" w:hAnsi="Calibri" w:cs="Calibri"/>
          <w:color w:val="auto"/>
          <w:sz w:val="22"/>
          <w:szCs w:val="22"/>
        </w:rPr>
        <w:t xml:space="preserve">oraz obejmuje wszystkie koszty należytego wykonania przedmiotu niniejszej umowy. </w:t>
      </w:r>
    </w:p>
    <w:p w14:paraId="1AE72651"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0" w:name="_Hlk121827832"/>
      <w:r w:rsidRPr="00831B9D">
        <w:rPr>
          <w:rFonts w:ascii="Calibri" w:hAnsi="Calibri" w:cs="Calibri"/>
          <w:color w:val="auto"/>
          <w:sz w:val="22"/>
          <w:szCs w:val="22"/>
        </w:rPr>
        <w:t>Strony ustalają</w:t>
      </w:r>
      <w:r w:rsidRPr="003D5621">
        <w:rPr>
          <w:rFonts w:ascii="Calibri" w:hAnsi="Calibri" w:cs="Calibri"/>
          <w:color w:val="000000"/>
          <w:sz w:val="22"/>
          <w:szCs w:val="22"/>
        </w:rPr>
        <w:t>, że ceny jednostkowe wskazane w załącznikach nr 1 do umowy nie ulegną zmianie przez cały okres obowiązywania umowy z zastrzeżeniem ust.</w:t>
      </w:r>
      <w:r>
        <w:rPr>
          <w:rFonts w:ascii="Calibri" w:hAnsi="Calibri" w:cs="Calibri"/>
          <w:color w:val="000000"/>
          <w:sz w:val="22"/>
          <w:szCs w:val="22"/>
        </w:rPr>
        <w:t xml:space="preserve"> </w:t>
      </w:r>
      <w:r w:rsidRPr="003D5621">
        <w:rPr>
          <w:rFonts w:ascii="Calibri" w:hAnsi="Calibri" w:cs="Calibri"/>
          <w:color w:val="000000"/>
          <w:sz w:val="22"/>
          <w:szCs w:val="22"/>
        </w:rPr>
        <w:t>5.</w:t>
      </w:r>
    </w:p>
    <w:p w14:paraId="30B5A8F3"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1" w:name="_Hlk67905070"/>
      <w:r w:rsidRPr="003D5621">
        <w:rPr>
          <w:rFonts w:ascii="Calibri" w:hAnsi="Calibri" w:cs="Calibri"/>
          <w:color w:val="000000"/>
          <w:sz w:val="22"/>
          <w:szCs w:val="22"/>
        </w:rPr>
        <w:t xml:space="preserve">Cena jednostkowa wyrobów zawiera wszystkie koszty związane z dostawami wyrobów do siedziby Zamawiającego </w:t>
      </w:r>
      <w:r w:rsidRPr="003D5621">
        <w:rPr>
          <w:rFonts w:ascii="Calibri" w:hAnsi="Calibri" w:cs="Calibri"/>
          <w:b/>
          <w:color w:val="000000"/>
          <w:sz w:val="22"/>
          <w:szCs w:val="22"/>
        </w:rPr>
        <w:t>–</w:t>
      </w:r>
      <w:r w:rsidRPr="003D5621">
        <w:rPr>
          <w:rFonts w:ascii="Calibri" w:hAnsi="Calibri" w:cs="Calibri"/>
          <w:bCs/>
          <w:color w:val="000000"/>
          <w:sz w:val="22"/>
          <w:szCs w:val="22"/>
        </w:rPr>
        <w:t xml:space="preserve"> </w:t>
      </w:r>
      <w:proofErr w:type="spellStart"/>
      <w:r w:rsidRPr="003D5621">
        <w:rPr>
          <w:rFonts w:ascii="Calibri" w:hAnsi="Calibri" w:cs="Calibri"/>
          <w:bCs/>
          <w:color w:val="000000"/>
          <w:sz w:val="22"/>
          <w:szCs w:val="22"/>
        </w:rPr>
        <w:t>loco</w:t>
      </w:r>
      <w:proofErr w:type="spellEnd"/>
      <w:r w:rsidRPr="003D5621">
        <w:rPr>
          <w:rFonts w:ascii="Calibri" w:hAnsi="Calibri" w:cs="Calibri"/>
          <w:b/>
          <w:color w:val="000000"/>
          <w:sz w:val="22"/>
          <w:szCs w:val="22"/>
        </w:rPr>
        <w:t xml:space="preserve"> </w:t>
      </w:r>
      <w:r w:rsidRPr="003D5621">
        <w:rPr>
          <w:rFonts w:ascii="Calibri" w:hAnsi="Calibri" w:cs="Calibri"/>
          <w:color w:val="000000"/>
          <w:sz w:val="22"/>
          <w:szCs w:val="22"/>
        </w:rPr>
        <w:t>Zamawiającego.</w:t>
      </w:r>
    </w:p>
    <w:bookmarkEnd w:id="1"/>
    <w:p w14:paraId="441F3C9B" w14:textId="77777777"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color w:val="000000"/>
          <w:sz w:val="22"/>
          <w:szCs w:val="22"/>
        </w:rPr>
        <w:t>Zamawiający zastrzega sobie prawo do 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7D64E756" w14:textId="7AD0100D" w:rsidR="002C0872" w:rsidRPr="00615196" w:rsidRDefault="002C0872" w:rsidP="002C0872">
      <w:pPr>
        <w:numPr>
          <w:ilvl w:val="0"/>
          <w:numId w:val="5"/>
        </w:numPr>
        <w:spacing w:line="276" w:lineRule="auto"/>
        <w:ind w:left="426"/>
        <w:jc w:val="both"/>
        <w:rPr>
          <w:rFonts w:ascii="Calibri" w:hAnsi="Calibri" w:cs="Calibri"/>
        </w:rPr>
      </w:pPr>
      <w:r w:rsidRPr="003D5621">
        <w:rPr>
          <w:rFonts w:ascii="Calibri" w:hAnsi="Calibri" w:cs="Calibri"/>
          <w:sz w:val="22"/>
          <w:szCs w:val="22"/>
        </w:rPr>
        <w:t xml:space="preserve">Zamawiający zastrzega sobie prawo – w przypadku wystąpienia okoliczności niewynikających z winy Zamawiającego – do zakupienia mniejszej od przewidzianej w załączniku nr 1 do umowy ilości poszczególnych wyrobów, </w:t>
      </w:r>
      <w:bookmarkStart w:id="2" w:name="_Hlk67771295"/>
      <w:r w:rsidRPr="003D5621">
        <w:rPr>
          <w:rFonts w:ascii="Calibri" w:hAnsi="Calibri" w:cs="Calibri"/>
          <w:sz w:val="22"/>
          <w:szCs w:val="22"/>
        </w:rPr>
        <w:t>bez prawa do roszczeń Wykonawcy z tego tytułu</w:t>
      </w:r>
      <w:bookmarkEnd w:id="2"/>
      <w:r w:rsidRPr="003D5621">
        <w:rPr>
          <w:rFonts w:ascii="Calibri" w:hAnsi="Calibri" w:cs="Calibri"/>
          <w:sz w:val="22"/>
          <w:szCs w:val="22"/>
        </w:rPr>
        <w:t xml:space="preserve">, </w:t>
      </w:r>
      <w:r w:rsidRPr="003D5621">
        <w:rPr>
          <w:rFonts w:ascii="Calibri" w:hAnsi="Calibri" w:cs="Calibri"/>
          <w:color w:val="auto"/>
          <w:sz w:val="22"/>
          <w:szCs w:val="22"/>
        </w:rPr>
        <w:t xml:space="preserve">z zastrzeżeniem, że wartość wyrobów, które nie zostaną zakupione przez Zamawiającego </w:t>
      </w:r>
      <w:r w:rsidRPr="003D5621">
        <w:rPr>
          <w:rFonts w:ascii="Calibri" w:hAnsi="Calibri" w:cs="Calibri"/>
          <w:b/>
          <w:bCs/>
          <w:color w:val="auto"/>
          <w:sz w:val="22"/>
          <w:szCs w:val="22"/>
        </w:rPr>
        <w:t xml:space="preserve">nie przekroczy </w:t>
      </w:r>
      <w:r w:rsidR="00B72F52">
        <w:rPr>
          <w:rFonts w:ascii="Calibri" w:hAnsi="Calibri" w:cs="Calibri"/>
          <w:b/>
          <w:bCs/>
          <w:color w:val="auto"/>
          <w:sz w:val="22"/>
          <w:szCs w:val="22"/>
        </w:rPr>
        <w:t>40</w:t>
      </w:r>
      <w:r w:rsidRPr="003D5621">
        <w:rPr>
          <w:rFonts w:ascii="Calibri" w:hAnsi="Calibri" w:cs="Calibri"/>
          <w:b/>
          <w:bCs/>
          <w:color w:val="auto"/>
          <w:sz w:val="22"/>
          <w:szCs w:val="22"/>
        </w:rPr>
        <w:t xml:space="preserve"> % wartości </w:t>
      </w:r>
      <w:r w:rsidRPr="00615196">
        <w:rPr>
          <w:rFonts w:ascii="Calibri" w:hAnsi="Calibri" w:cs="Calibri"/>
          <w:b/>
          <w:bCs/>
          <w:color w:val="auto"/>
          <w:sz w:val="22"/>
          <w:szCs w:val="22"/>
        </w:rPr>
        <w:t>zamówienia</w:t>
      </w:r>
      <w:r w:rsidR="00B72F52">
        <w:rPr>
          <w:rFonts w:ascii="Calibri" w:hAnsi="Calibri" w:cs="Calibri"/>
          <w:color w:val="000000"/>
        </w:rPr>
        <w:t>.</w:t>
      </w:r>
    </w:p>
    <w:p w14:paraId="230BD710" w14:textId="20101759"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sz w:val="22"/>
          <w:szCs w:val="22"/>
        </w:rPr>
        <w:t>Strony dopuszczają możliwość wprowadzenia zmian ilościowo – wartościowych  asortymentu wyrobów w trakcie realizacji umowy, pod warunkiem zachowania cen  jednostkowych i nie przekroczenia kwoty określonej w § 2 ust. 1.</w:t>
      </w:r>
    </w:p>
    <w:p w14:paraId="18464E5E" w14:textId="77777777" w:rsidR="002C0872" w:rsidRPr="003D5621" w:rsidRDefault="002C0872" w:rsidP="002C0872">
      <w:pPr>
        <w:numPr>
          <w:ilvl w:val="0"/>
          <w:numId w:val="5"/>
        </w:numPr>
        <w:spacing w:line="276" w:lineRule="auto"/>
        <w:ind w:left="426" w:right="57"/>
        <w:jc w:val="both"/>
        <w:rPr>
          <w:rFonts w:ascii="Calibri" w:hAnsi="Calibri" w:cs="Calibri"/>
          <w:sz w:val="22"/>
          <w:szCs w:val="22"/>
        </w:rPr>
      </w:pPr>
      <w:r w:rsidRPr="003D5621">
        <w:rPr>
          <w:rFonts w:ascii="Calibri" w:hAnsi="Calibri" w:cs="Calibri"/>
          <w:sz w:val="22"/>
          <w:szCs w:val="22"/>
        </w:rPr>
        <w:lastRenderedPageBreak/>
        <w:t>Zmiany, o których mowa w ust. 6 i ust. 7 będą dopuszczone w przypadku niemożliwej do przewidzenia przez Zamawiającego zmiany struktury zapotrzebowania na zamówiony asortyment spowodowanej względami medycznymi (zmiana struktury zachorowalności).</w:t>
      </w:r>
    </w:p>
    <w:bookmarkEnd w:id="0"/>
    <w:p w14:paraId="5C391F8C" w14:textId="77777777" w:rsidR="002C0872" w:rsidRPr="003D5621" w:rsidRDefault="002C0872" w:rsidP="002C0872">
      <w:pPr>
        <w:pStyle w:val="Tekstpodstawowywcity"/>
        <w:keepLines/>
        <w:widowControl w:val="0"/>
        <w:spacing w:line="276" w:lineRule="auto"/>
        <w:ind w:left="57" w:right="57" w:firstLine="0"/>
        <w:jc w:val="center"/>
        <w:rPr>
          <w:rFonts w:ascii="Calibri" w:hAnsi="Calibri" w:cs="Calibri"/>
          <w:sz w:val="22"/>
          <w:szCs w:val="22"/>
        </w:rPr>
      </w:pPr>
    </w:p>
    <w:p w14:paraId="167C2EEE" w14:textId="77777777" w:rsidR="002C0872" w:rsidRPr="003D5621" w:rsidRDefault="002C0872" w:rsidP="002C0872">
      <w:pPr>
        <w:pStyle w:val="Tekstpodstawowywcity"/>
        <w:widowControl w:val="0"/>
        <w:spacing w:line="276" w:lineRule="auto"/>
        <w:ind w:left="57" w:right="57" w:firstLine="0"/>
        <w:jc w:val="center"/>
        <w:rPr>
          <w:rFonts w:ascii="Calibri" w:hAnsi="Calibri" w:cs="Calibri"/>
          <w:sz w:val="22"/>
          <w:szCs w:val="22"/>
        </w:rPr>
      </w:pPr>
      <w:r w:rsidRPr="003D5621">
        <w:rPr>
          <w:rFonts w:ascii="Calibri" w:hAnsi="Calibri" w:cs="Calibri"/>
          <w:sz w:val="22"/>
          <w:szCs w:val="22"/>
        </w:rPr>
        <w:t>§ 3</w:t>
      </w:r>
    </w:p>
    <w:p w14:paraId="3521179C" w14:textId="77777777" w:rsidR="002C087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Strony dopuszczają zmiany postanowień zawartej umowy w stosunku do treści oferty, na podstawie której dokonano wyboru wykonawcy w przypadku: </w:t>
      </w:r>
    </w:p>
    <w:p w14:paraId="51938986"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danych podmiotowych Wykonawcy (np. w wyniku przekształcenia, przejęcia itp.),</w:t>
      </w:r>
    </w:p>
    <w:p w14:paraId="240FA8F5" w14:textId="77777777" w:rsidR="002C0872" w:rsidRPr="003D5621" w:rsidRDefault="002C0872" w:rsidP="002C0872">
      <w:pPr>
        <w:pStyle w:val="Tekstpodstawowywcity"/>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obniżenia cen jednostkowych przedmiotu umowy w sytuacji okresowych promocji, bądź obniżenia ceny przez producenta w trakcie trwania umowy,</w:t>
      </w:r>
    </w:p>
    <w:p w14:paraId="07D1793A" w14:textId="77777777" w:rsidR="002C0872" w:rsidRPr="003D5621" w:rsidRDefault="002C0872" w:rsidP="002C0872">
      <w:pPr>
        <w:keepLines/>
        <w:widowControl w:val="0"/>
        <w:numPr>
          <w:ilvl w:val="0"/>
          <w:numId w:val="6"/>
        </w:numPr>
        <w:suppressAutoHyphens w:val="0"/>
        <w:spacing w:line="276" w:lineRule="auto"/>
        <w:jc w:val="both"/>
        <w:rPr>
          <w:rFonts w:ascii="Calibri" w:hAnsi="Calibri" w:cs="Calibri"/>
          <w:sz w:val="22"/>
          <w:szCs w:val="22"/>
        </w:rPr>
      </w:pPr>
      <w:r w:rsidRPr="003D5621">
        <w:rPr>
          <w:rFonts w:ascii="Calibri" w:hAnsi="Calibri" w:cs="Calibr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Pr="003D5621">
        <w:rPr>
          <w:rFonts w:ascii="Calibri" w:hAnsi="Calibri" w:cs="Calibri"/>
          <w:color w:val="00A933"/>
          <w:sz w:val="22"/>
          <w:szCs w:val="22"/>
        </w:rPr>
        <w:t>,</w:t>
      </w:r>
    </w:p>
    <w:p w14:paraId="0A245EB8"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sposobu konfekcjonowania i wielkości jednostkowej wyrobu, którego cena po odpowiednim przeliczeniu nie będzie wyższa niż cena wyrobu objętego umową,</w:t>
      </w:r>
    </w:p>
    <w:p w14:paraId="3052789C"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konieczności przesunięcia terminów umownych, jeżeli konieczność ta, nastąpiła na skutek okoliczności, których nie można było przewidzieć w chwili zawierania niniejszej umowy np. siły wyższej,</w:t>
      </w:r>
    </w:p>
    <w:p w14:paraId="66E9C240" w14:textId="09E1705D" w:rsidR="002C0872" w:rsidRPr="00946BBF" w:rsidRDefault="002C0872" w:rsidP="002C0872">
      <w:pPr>
        <w:pStyle w:val="Tekstpodstawowywcity"/>
        <w:keepLines/>
        <w:widowControl w:val="0"/>
        <w:numPr>
          <w:ilvl w:val="0"/>
          <w:numId w:val="6"/>
        </w:numPr>
        <w:spacing w:line="276" w:lineRule="auto"/>
        <w:ind w:right="57"/>
        <w:jc w:val="both"/>
        <w:rPr>
          <w:rFonts w:ascii="Calibri" w:hAnsi="Calibri" w:cs="Calibri"/>
          <w:color w:val="auto"/>
        </w:rPr>
      </w:pPr>
      <w:r w:rsidRPr="003D5621">
        <w:rPr>
          <w:rFonts w:ascii="Calibri" w:hAnsi="Calibri" w:cs="Calibri"/>
          <w:sz w:val="22"/>
          <w:szCs w:val="22"/>
        </w:rPr>
        <w:t xml:space="preserve">konieczności </w:t>
      </w:r>
      <w:r w:rsidRPr="00831B9D">
        <w:rPr>
          <w:rFonts w:ascii="Calibri" w:hAnsi="Calibri" w:cs="Calibri"/>
          <w:color w:val="auto"/>
          <w:sz w:val="22"/>
          <w:szCs w:val="22"/>
        </w:rPr>
        <w:t xml:space="preserve">przedłużenia terminu umowy w przypadku niewykorzystania przez Zamawiającego </w:t>
      </w:r>
      <w:r w:rsidRPr="00831B9D">
        <w:rPr>
          <w:rFonts w:ascii="Calibri" w:hAnsi="Calibri" w:cs="Calibri"/>
          <w:color w:val="auto"/>
          <w:sz w:val="22"/>
          <w:szCs w:val="22"/>
        </w:rPr>
        <w:br/>
        <w:t>w trakcie trwania umowy pełnej wartości przedmiotu umowy – przy zachowaniu dotychczasowych cen jednostkowych.</w:t>
      </w:r>
      <w:bookmarkStart w:id="3" w:name="_Hlk121905120"/>
    </w:p>
    <w:bookmarkEnd w:id="3"/>
    <w:p w14:paraId="30CDF954" w14:textId="77777777" w:rsidR="002C0872" w:rsidRPr="00831B9D" w:rsidRDefault="002C0872" w:rsidP="002C0872">
      <w:pPr>
        <w:pStyle w:val="Tekstpodstawowywcity"/>
        <w:keepLines/>
        <w:widowControl w:val="0"/>
        <w:numPr>
          <w:ilvl w:val="0"/>
          <w:numId w:val="6"/>
        </w:numPr>
        <w:spacing w:line="276" w:lineRule="auto"/>
        <w:ind w:right="57"/>
        <w:jc w:val="both"/>
        <w:rPr>
          <w:rFonts w:ascii="Calibri" w:hAnsi="Calibri" w:cs="Calibri"/>
          <w:color w:val="auto"/>
          <w:sz w:val="22"/>
          <w:szCs w:val="22"/>
        </w:rPr>
      </w:pPr>
      <w:r w:rsidRPr="006E3F43">
        <w:rPr>
          <w:rFonts w:ascii="Calibri" w:hAnsi="Calibri" w:cs="Calibri"/>
          <w:color w:val="auto"/>
          <w:sz w:val="22"/>
          <w:szCs w:val="22"/>
        </w:rPr>
        <w:t>zmiany wyrobów objętych umową na wyroby nowej generacji, o lepszych właściwościach niż wymagane w postępowaniu o zamówienie publiczne; cena  dostarczonego odpowiednika nie może być wyższa od ceny wyrobu zastąpionego</w:t>
      </w:r>
      <w:r>
        <w:rPr>
          <w:rFonts w:ascii="Calibri" w:hAnsi="Calibri" w:cs="Calibri"/>
          <w:color w:val="auto"/>
          <w:sz w:val="22"/>
          <w:szCs w:val="22"/>
        </w:rPr>
        <w:t>.</w:t>
      </w:r>
    </w:p>
    <w:p w14:paraId="68E2CA74"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Strony przewi</w:t>
      </w:r>
      <w:r w:rsidRPr="00DD190C">
        <w:rPr>
          <w:rFonts w:ascii="Calibri" w:eastAsia="NSimSun" w:hAnsi="Calibri" w:cs="Calibri"/>
          <w:color w:val="000000"/>
          <w:kern w:val="3"/>
          <w:sz w:val="22"/>
          <w:szCs w:val="22"/>
          <w:lang w:bidi="hi-IN"/>
        </w:rPr>
        <w:t>dują możliwości wprowadzenia odpowiedniej zmiany wysokości wynagrodzenia należnego Wykonawcy w przypadku zmiany:</w:t>
      </w:r>
    </w:p>
    <w:p w14:paraId="5F7DB428"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stawki podatku od towaru i usług oraz podatku akcyzowego;</w:t>
      </w:r>
    </w:p>
    <w:p w14:paraId="74755192"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wysokości minimalnego wynagrodzenia za pracę albo wysokości minimalnej stawki godzinowej ustalonych na podstawie ustawy z dnia 10 października 2002 r. o minimalnym wynagrodzeniu za pracę;</w:t>
      </w:r>
    </w:p>
    <w:p w14:paraId="53C75595"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000000"/>
          <w:kern w:val="3"/>
          <w:sz w:val="22"/>
          <w:szCs w:val="22"/>
          <w:lang w:bidi="hi-IN"/>
        </w:rPr>
        <w:t>zasad podlegania ubezpieczeniom społecznym lub ubezpieczeniu zdrowotnemu lub wysokości staw</w:t>
      </w:r>
      <w:r w:rsidRPr="00693CC0">
        <w:rPr>
          <w:rFonts w:ascii="Calibri" w:eastAsia="NSimSun" w:hAnsi="Calibri" w:cs="Calibri"/>
          <w:color w:val="auto"/>
          <w:kern w:val="3"/>
          <w:sz w:val="22"/>
          <w:szCs w:val="22"/>
          <w:lang w:bidi="hi-IN"/>
        </w:rPr>
        <w:t>ki składki na ubezpieczenia społeczne lub zdrowotne;</w:t>
      </w:r>
    </w:p>
    <w:p w14:paraId="212B2599"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zasad gromadzenia i wysokości wpłat do pracowniczych planów kapitałowych, o których mowa w ustawie z 4 października 2018 r. o pracowniczych planach kapitałowych,</w:t>
      </w:r>
    </w:p>
    <w:p w14:paraId="0F4E2AB6"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poziomu cen materiałów lub kosztów Wykonawcy niniejszej umowy związanych z realizacją zamówienia będącego przedmiotem niniejszej umowy (z wyłączeniem określonych w lit. a-d oraz  zmian wynagrodzeń wypłacanym członkom zarządu)</w:t>
      </w:r>
    </w:p>
    <w:p w14:paraId="44C95093" w14:textId="77777777" w:rsidR="002C0872" w:rsidRPr="00693CC0" w:rsidRDefault="002C0872" w:rsidP="002C0872">
      <w:pPr>
        <w:autoSpaceDN w:val="0"/>
        <w:spacing w:line="276" w:lineRule="auto"/>
        <w:ind w:left="57"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  jeżeli zmiany te będą miały wpływ na koszty wykonania Przedmiotu Umowy przez Wykonawcę, i zostanie to udowodnione, a Strony dochowają ciążących obowiązków, o których mowa w ust. 5, 7 i 9.</w:t>
      </w:r>
    </w:p>
    <w:p w14:paraId="7A24E3AD"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43F609A"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W przypadku, gdy w trakcie realizacji Umowy dojdzie do zmiany:</w:t>
      </w:r>
    </w:p>
    <w:p w14:paraId="3E69DE6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bookmarkStart w:id="4" w:name="_Ref121727878"/>
      <w:r w:rsidRPr="00D6097D">
        <w:rPr>
          <w:rFonts w:ascii="Calibri" w:eastAsia="NSimSun" w:hAnsi="Calibri" w:cs="Calibri"/>
          <w:color w:val="000000"/>
          <w:kern w:val="3"/>
          <w:sz w:val="22"/>
          <w:szCs w:val="22"/>
          <w:lang w:bidi="hi-IN"/>
        </w:rPr>
        <w:lastRenderedPageBreak/>
        <w:t>określonej w ust. 2 lit. a, wysokość wynagrodzenia należnego Wykonawcy, zostanie zmieniona maksymalnie o kwot</w:t>
      </w:r>
      <w:r w:rsidRPr="00D6097D">
        <w:rPr>
          <w:rFonts w:ascii="Calibri" w:eastAsia="NSimSun" w:hAnsi="Calibri" w:cs="Calibri"/>
          <w:color w:val="auto"/>
          <w:kern w:val="3"/>
          <w:sz w:val="22"/>
          <w:szCs w:val="22"/>
          <w:lang w:bidi="hi-IN"/>
        </w:rPr>
        <w:t>ę podatku od towarów i usług oraz podatku akcyzowego wyliczoną według zmienionej stawki podatku; przy czym zmianie ulegną ceny i wynagrodzenie brutto, przy zachowaniu cen i wynagrodzenia netto;</w:t>
      </w:r>
      <w:bookmarkEnd w:id="4"/>
    </w:p>
    <w:p w14:paraId="7E868D0D"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r w:rsidRPr="00D6097D">
        <w:rPr>
          <w:rFonts w:ascii="Calibri" w:eastAsia="NSimSun" w:hAnsi="Calibri" w:cs="Calibri"/>
          <w:color w:val="auto"/>
          <w:kern w:val="3"/>
          <w:sz w:val="22"/>
          <w:szCs w:val="22"/>
          <w:lang w:bidi="hi-IN"/>
        </w:rPr>
        <w:t>określonej w ust. 2 lit. b, wynagrodzenie Wykonaw</w:t>
      </w:r>
      <w:r w:rsidRPr="00D6097D">
        <w:rPr>
          <w:rFonts w:ascii="Calibri" w:eastAsia="NSimSun" w:hAnsi="Calibri" w:cs="Calibri"/>
          <w:color w:val="000000"/>
          <w:kern w:val="3"/>
          <w:sz w:val="22"/>
          <w:szCs w:val="22"/>
          <w:lang w:bidi="hi-IN"/>
        </w:rPr>
        <w:t>cy ulegnie zmianie maksymalnie o wartość zmiany całkowitego kosztu Wykonawcy wynikającą ze zmiany wynagrodzeń osób bezpośrednio wykonujących zamówienia do wysokości aktualnie obowiązującego minimalnego wynagrodzenia,</w:t>
      </w:r>
      <w:r w:rsidRPr="00D6097D">
        <w:rPr>
          <w:rFonts w:ascii="Calibri" w:eastAsia="NSimSun" w:hAnsi="Calibri" w:cs="Calibri"/>
          <w:color w:val="auto"/>
          <w:kern w:val="3"/>
          <w:sz w:val="22"/>
          <w:szCs w:val="22"/>
          <w:lang w:bidi="hi-IN"/>
        </w:rPr>
        <w:t xml:space="preserve"> </w:t>
      </w:r>
      <w:r w:rsidRPr="00D6097D">
        <w:rPr>
          <w:rFonts w:ascii="Calibri" w:eastAsia="NSimSun" w:hAnsi="Calibri" w:cs="Calibri"/>
          <w:color w:val="000000"/>
          <w:kern w:val="3"/>
          <w:sz w:val="22"/>
          <w:szCs w:val="22"/>
          <w:lang w:bidi="hi-IN"/>
        </w:rPr>
        <w:t>z uwzględnieniem wszystkich obciążeń publicznoprawnych od kwoty zmiany minimalnego wynagrodzenia;</w:t>
      </w:r>
    </w:p>
    <w:p w14:paraId="0ADE384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0A223F6F"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d,  składnik wynagrodzenia odpowiadający kosztom pracy zostanie zmieniony maksymalnie o wysokość zmiany składek z tytułu składek na pracownicze plany kapita</w:t>
      </w:r>
      <w:r w:rsidRPr="00D6097D">
        <w:rPr>
          <w:rFonts w:ascii="Calibri" w:eastAsia="NSimSun" w:hAnsi="Calibri" w:cs="Calibri"/>
          <w:color w:val="auto"/>
          <w:kern w:val="3"/>
          <w:sz w:val="22"/>
          <w:szCs w:val="22"/>
          <w:lang w:bidi="hi-IN"/>
        </w:rPr>
        <w:t>łowe;</w:t>
      </w:r>
    </w:p>
    <w:p w14:paraId="5EE842EA" w14:textId="77777777" w:rsidR="002C0872" w:rsidRPr="00693CC0" w:rsidRDefault="002C0872" w:rsidP="002C0872">
      <w:pPr>
        <w:numPr>
          <w:ilvl w:val="0"/>
          <w:numId w:val="1"/>
        </w:numPr>
        <w:tabs>
          <w:tab w:val="left" w:pos="4253"/>
        </w:tabs>
        <w:suppressAutoHyphens w:val="0"/>
        <w:autoSpaceDN w:val="0"/>
        <w:spacing w:line="276" w:lineRule="auto"/>
        <w:ind w:left="426" w:right="57" w:firstLine="0"/>
        <w:jc w:val="both"/>
        <w:textAlignment w:val="auto"/>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 tym, że zmiany wskazane w ust. 2 lit. b-e mogą nastąpić nie wcześ</w:t>
      </w:r>
      <w:r w:rsidRPr="00693CC0">
        <w:rPr>
          <w:rFonts w:ascii="Calibri" w:eastAsia="NSimSun" w:hAnsi="Calibri" w:cs="Calibri"/>
          <w:color w:val="000000"/>
          <w:kern w:val="3"/>
          <w:sz w:val="22"/>
          <w:szCs w:val="22"/>
          <w:lang w:bidi="hi-IN"/>
        </w:rPr>
        <w:t>niej niż po 12 miesiącach obowiązywania umowy.</w:t>
      </w:r>
    </w:p>
    <w:p w14:paraId="0F5BF0B0"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auto"/>
          <w:kern w:val="3"/>
          <w:sz w:val="22"/>
          <w:szCs w:val="22"/>
          <w:lang w:bidi="hi-IN"/>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552D5612"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000000"/>
          <w:kern w:val="3"/>
          <w:sz w:val="22"/>
          <w:szCs w:val="22"/>
          <w:lang w:bidi="hi-IN"/>
        </w:rPr>
        <w:t>W t</w:t>
      </w:r>
      <w:r w:rsidRPr="00D6097D">
        <w:rPr>
          <w:rFonts w:ascii="Calibri" w:eastAsia="NSimSun" w:hAnsi="Calibri" w:cs="Calibri"/>
          <w:color w:val="auto"/>
          <w:kern w:val="3"/>
          <w:sz w:val="22"/>
          <w:szCs w:val="22"/>
          <w:lang w:bidi="hi-IN"/>
        </w:rPr>
        <w:t>erminie 14 dni od przedłożenia pisemnego wniosku, o którym mowa w ust. 5 druga Strona pisemnie ustosunkuje się do niego, uwzględnia</w:t>
      </w:r>
      <w:r w:rsidRPr="00D6097D">
        <w:rPr>
          <w:rFonts w:ascii="Calibri" w:eastAsia="NSimSun" w:hAnsi="Calibri" w:cs="Calibri"/>
          <w:color w:val="000000"/>
          <w:kern w:val="3"/>
          <w:sz w:val="22"/>
          <w:szCs w:val="22"/>
          <w:lang w:bidi="hi-IN"/>
        </w:rPr>
        <w:t>jąc go w całości albo wnosząc swoje zastrzeżenia. W przypadku wniesienia zastrzeżeń, Strony przystąpią do negocjacji zmiany wysokości wynagrodzenia, które powinny się zakończyć w terminie 14 dni od dnia dostarczenia tych zastrzeżeń.</w:t>
      </w:r>
    </w:p>
    <w:p w14:paraId="474BCAFA"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bidi="hi-IN"/>
        </w:rPr>
        <w:t>W toku weryfikacji wniosku, o którym mowa w ust. 5, Strony mają możliwość wezwania drugiej Strony do złożenia dodatkowych wyjaśnień, kopii dokumentów źródłowych lub wyliczeń, w zakresie niezbędnym do oceny zasadności zmiany wysokości wyn</w:t>
      </w:r>
      <w:r w:rsidRPr="00DA5692">
        <w:rPr>
          <w:rFonts w:ascii="Calibri" w:eastAsia="NSimSun" w:hAnsi="Calibri" w:cs="Calibri"/>
          <w:color w:val="000000"/>
          <w:kern w:val="3"/>
          <w:sz w:val="22"/>
          <w:szCs w:val="22"/>
          <w:lang w:bidi="hi-IN"/>
        </w:rPr>
        <w:t>agrodzenia.</w:t>
      </w:r>
    </w:p>
    <w:p w14:paraId="41B6BBE0"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000000"/>
          <w:kern w:val="3"/>
          <w:sz w:val="22"/>
          <w:szCs w:val="22"/>
          <w:lang w:bidi="hi-IN"/>
        </w:rPr>
        <w:t>W przyp</w:t>
      </w:r>
      <w:r w:rsidRPr="00DA5692">
        <w:rPr>
          <w:rFonts w:ascii="Calibri" w:eastAsia="NSimSun" w:hAnsi="Calibri" w:cs="Calibri"/>
          <w:color w:val="auto"/>
          <w:kern w:val="3"/>
          <w:sz w:val="22"/>
          <w:szCs w:val="22"/>
          <w:lang w:bidi="hi-IN"/>
        </w:rPr>
        <w:t>adku zawarcia aneksu zmieniającego wynagrodzenie należne Wykonawcy z uwagi na okoliczności, o których mowa w ust. 2 lit. a-d, zmiany obowiązują od dnia wejścia w życie zmian z postanowienia ust. 2 lit. a-d.</w:t>
      </w:r>
    </w:p>
    <w:p w14:paraId="1A525F29"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SimSun, 宋体" w:hAnsi="Calibri" w:cs="Calibri"/>
          <w:color w:val="auto"/>
          <w:kern w:val="3"/>
          <w:sz w:val="22"/>
          <w:szCs w:val="22"/>
          <w:lang w:bidi="hi-IN"/>
        </w:rPr>
        <w:t>Zmiana wynagrodzenia, o której mowa w ust. 2 lit e) dokonana zostanie z uwzględnieniem wszystkich poniższych zasad:</w:t>
      </w:r>
    </w:p>
    <w:p w14:paraId="6519791D"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w:t>
      </w:r>
      <w:r w:rsidRPr="00514167">
        <w:rPr>
          <w:rFonts w:ascii="Calibri" w:eastAsia="SimSun, 宋体" w:hAnsi="Calibri" w:cs="Calibri"/>
          <w:color w:val="FF0000"/>
          <w:kern w:val="3"/>
          <w:sz w:val="22"/>
          <w:szCs w:val="22"/>
          <w:lang w:bidi="hi-IN"/>
        </w:rPr>
        <w:t>5</w:t>
      </w:r>
      <w:r w:rsidRPr="00B433C3">
        <w:rPr>
          <w:rFonts w:ascii="Calibri" w:eastAsia="SimSun, 宋体" w:hAnsi="Calibri" w:cs="Calibri"/>
          <w:color w:val="auto"/>
          <w:kern w:val="3"/>
          <w:sz w:val="22"/>
          <w:szCs w:val="22"/>
          <w:lang w:bidi="hi-IN"/>
        </w:rPr>
        <w:t>%</w:t>
      </w:r>
      <w:r w:rsidRPr="00693CC0">
        <w:rPr>
          <w:rFonts w:ascii="Calibri" w:eastAsia="SimSun, 宋体" w:hAnsi="Calibri" w:cs="Calibri"/>
          <w:color w:val="FF0000"/>
          <w:kern w:val="3"/>
          <w:sz w:val="22"/>
          <w:szCs w:val="22"/>
          <w:lang w:bidi="hi-IN"/>
        </w:rPr>
        <w:t xml:space="preserve"> </w:t>
      </w:r>
      <w:r w:rsidRPr="00693CC0">
        <w:rPr>
          <w:rFonts w:ascii="Calibri" w:eastAsia="SimSun, 宋体" w:hAnsi="Calibri" w:cs="Calibri"/>
          <w:color w:val="auto"/>
          <w:kern w:val="3"/>
          <w:sz w:val="22"/>
          <w:szCs w:val="22"/>
          <w:lang w:bidi="hi-IN"/>
        </w:rPr>
        <w:t xml:space="preserve">w stosunku </w:t>
      </w:r>
      <w:r w:rsidRPr="00693CC0">
        <w:rPr>
          <w:rFonts w:ascii="Calibri" w:eastAsia="SimSun, 宋体" w:hAnsi="Calibri" w:cs="Calibri"/>
          <w:color w:val="auto"/>
          <w:kern w:val="3"/>
          <w:sz w:val="22"/>
          <w:szCs w:val="22"/>
          <w:lang w:bidi="hi-IN"/>
        </w:rPr>
        <w:lastRenderedPageBreak/>
        <w:t>do przedmiotowych kosztów na dzień zawarcia umowy, przedstawionych zgodnie z pkt 4, a w przypadku kolejnych zmian w stosunku do przedmiotowych kosztów na dzień składania poprzedniego wniosku o zmianę wynagrodzenia,</w:t>
      </w:r>
    </w:p>
    <w:p w14:paraId="1D4849D8"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7945A40E" w14:textId="77777777" w:rsidR="002C0872" w:rsidRPr="00693CC0" w:rsidRDefault="002C0872" w:rsidP="002C0872">
      <w:pPr>
        <w:numPr>
          <w:ilvl w:val="0"/>
          <w:numId w:val="10"/>
        </w:numPr>
        <w:suppressAutoHyphens w:val="0"/>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razie ziszczenia się wszystkich przesłanek wskazanych w niniejszym ustępie, </w:t>
      </w:r>
      <w:r w:rsidRPr="00693CC0">
        <w:rPr>
          <w:rFonts w:ascii="Calibri" w:eastAsia="SimSun" w:hAnsi="Calibri" w:cs="Calibri"/>
          <w:color w:val="auto"/>
          <w:kern w:val="3"/>
          <w:sz w:val="22"/>
          <w:szCs w:val="22"/>
          <w:lang w:bidi="hi-IN"/>
        </w:rPr>
        <w:t xml:space="preserve">wynagrodzenie należne Wykonawcy w przypadku jego podwyższania ulegnie waloryzacji o 0,6 wysokości </w:t>
      </w:r>
      <w:r w:rsidRPr="00CD1119">
        <w:rPr>
          <w:rFonts w:ascii="Calibri" w:eastAsia="SimSun" w:hAnsi="Calibri" w:cs="Calibri"/>
          <w:color w:val="auto"/>
          <w:kern w:val="3"/>
          <w:sz w:val="22"/>
          <w:szCs w:val="22"/>
          <w:lang w:bidi="hi-IN"/>
        </w:rPr>
        <w:t>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 Obszary tematyczne / Inne opracowania / Informacje o sytuacji społeczno-gospodarczej; zmiana nastąpi w stosunku do części wynagrodzenia stanowiącej wartość materiałów i kosztów</w:t>
      </w:r>
      <w:r w:rsidRPr="00693CC0">
        <w:rPr>
          <w:rFonts w:ascii="Calibri" w:eastAsia="SimSun" w:hAnsi="Calibri" w:cs="Calibri"/>
          <w:color w:val="auto"/>
          <w:kern w:val="3"/>
          <w:sz w:val="22"/>
          <w:szCs w:val="22"/>
          <w:lang w:bidi="hi-IN"/>
        </w:rPr>
        <w:t xml:space="preserve"> wskazanej przez Wykonawcę zgodnie z pkt 4</w:t>
      </w:r>
      <w:r w:rsidRPr="00693CC0">
        <w:rPr>
          <w:rFonts w:ascii="Calibri" w:eastAsia="SimSun, 宋体" w:hAnsi="Calibri" w:cs="Calibr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7FB39CF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celu określenia wpływu zmiany cen materiałów lub kosztów na koszt wykonania zamówienia Wykonawca jest zobowiązany do </w:t>
      </w:r>
      <w:r w:rsidRPr="00693CC0">
        <w:rPr>
          <w:rFonts w:ascii="Calibri" w:eastAsia="SimSun" w:hAnsi="Calibri" w:cs="Calibri"/>
          <w:color w:val="auto"/>
          <w:kern w:val="3"/>
          <w:sz w:val="22"/>
          <w:szCs w:val="22"/>
          <w:lang w:bidi="hi-IN"/>
        </w:rPr>
        <w:t>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8991DD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1519F1C2"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Wynagrodzenie należne Wykonawcy do wypłaty, zgodnie z umową, ulegnie zmianie od daty ustalonej przez Strony, jednak nie wcześniej niż od dnia złożenia wniosku,</w:t>
      </w:r>
    </w:p>
    <w:p w14:paraId="1F5C6B9B"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Maksymalna łączna wartość zmiany wynagrodzenia, jaką dopuszczają Strony w efekcie zastosowania postanowień o zasadach wprowadzania zmian wysokości wynagrodzenia, o</w:t>
      </w:r>
      <w:r w:rsidRPr="00693CC0">
        <w:rPr>
          <w:rFonts w:ascii="Calibri" w:eastAsia="SimSun, 宋体" w:hAnsi="Calibri" w:cs="Calibri"/>
          <w:b/>
          <w:bCs/>
          <w:color w:val="auto"/>
          <w:kern w:val="3"/>
          <w:sz w:val="22"/>
          <w:szCs w:val="22"/>
          <w:lang w:bidi="hi-IN"/>
        </w:rPr>
        <w:t> </w:t>
      </w:r>
      <w:r w:rsidRPr="00693CC0">
        <w:rPr>
          <w:rFonts w:ascii="Calibri" w:eastAsia="SimSun, 宋体" w:hAnsi="Calibri" w:cs="Calibri"/>
          <w:color w:val="auto"/>
          <w:kern w:val="3"/>
          <w:sz w:val="22"/>
          <w:szCs w:val="22"/>
          <w:lang w:bidi="hi-IN"/>
        </w:rPr>
        <w:t>których mowa w ust. 2 lit e wynosi 10%</w:t>
      </w:r>
      <w:r w:rsidRPr="00693CC0">
        <w:rPr>
          <w:rFonts w:ascii="Calibri" w:eastAsia="SimSun, 宋体" w:hAnsi="Calibri" w:cs="Calibri"/>
          <w:color w:val="auto"/>
          <w:kern w:val="3"/>
          <w:sz w:val="22"/>
          <w:szCs w:val="22"/>
          <w:vertAlign w:val="superscript"/>
          <w:lang w:bidi="hi-IN"/>
        </w:rPr>
        <w:footnoteReference w:id="1"/>
      </w:r>
      <w:r w:rsidRPr="00693CC0">
        <w:rPr>
          <w:rFonts w:ascii="Calibri" w:eastAsia="SimSun, 宋体" w:hAnsi="Calibri" w:cs="Calibri"/>
          <w:color w:val="auto"/>
          <w:kern w:val="3"/>
          <w:sz w:val="22"/>
          <w:szCs w:val="22"/>
          <w:lang w:bidi="hi-IN"/>
        </w:rPr>
        <w:t>/15%</w:t>
      </w:r>
      <w:r w:rsidRPr="00693CC0">
        <w:rPr>
          <w:rFonts w:ascii="Calibri" w:eastAsia="SimSun, 宋体" w:hAnsi="Calibri" w:cs="Calibri"/>
          <w:color w:val="auto"/>
          <w:kern w:val="3"/>
          <w:sz w:val="22"/>
          <w:szCs w:val="22"/>
          <w:vertAlign w:val="superscript"/>
          <w:lang w:bidi="hi-IN"/>
        </w:rPr>
        <w:footnoteReference w:id="2"/>
      </w:r>
      <w:r w:rsidRPr="00693CC0">
        <w:rPr>
          <w:rFonts w:ascii="Calibri" w:eastAsia="SimSun, 宋体" w:hAnsi="Calibri" w:cs="Calibri"/>
          <w:color w:val="auto"/>
          <w:kern w:val="3"/>
          <w:sz w:val="22"/>
          <w:szCs w:val="22"/>
          <w:lang w:bidi="hi-IN"/>
        </w:rPr>
        <w:t>/20%</w:t>
      </w:r>
      <w:r w:rsidRPr="00693CC0">
        <w:rPr>
          <w:rFonts w:ascii="Calibri" w:eastAsia="SimSun, 宋体" w:hAnsi="Calibri" w:cs="Calibri"/>
          <w:color w:val="auto"/>
          <w:kern w:val="3"/>
          <w:sz w:val="22"/>
          <w:szCs w:val="22"/>
          <w:vertAlign w:val="superscript"/>
          <w:lang w:bidi="hi-IN"/>
        </w:rPr>
        <w:footnoteReference w:id="3"/>
      </w:r>
      <w:r w:rsidRPr="00693CC0">
        <w:rPr>
          <w:rFonts w:ascii="Calibri" w:eastAsia="SimSun, 宋体" w:hAnsi="Calibri" w:cs="Calibri"/>
          <w:color w:val="auto"/>
          <w:kern w:val="3"/>
          <w:sz w:val="22"/>
          <w:szCs w:val="22"/>
          <w:lang w:bidi="hi-IN"/>
        </w:rPr>
        <w:t xml:space="preserve"> wynagrodzenia wskazanego w § 2 ust.1.</w:t>
      </w:r>
    </w:p>
    <w:p w14:paraId="3798E1C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F19E87A"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w:t>
      </w:r>
      <w:r w:rsidRPr="00693CC0">
        <w:rPr>
          <w:rFonts w:ascii="Calibri" w:eastAsia="SimSun, 宋体" w:hAnsi="Calibri" w:cs="Calibri"/>
          <w:color w:val="auto"/>
          <w:kern w:val="3"/>
          <w:sz w:val="22"/>
          <w:szCs w:val="22"/>
          <w:lang w:bidi="hi-IN"/>
        </w:rPr>
        <w:lastRenderedPageBreak/>
        <w:t>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1FF88D1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W sytuacji, gdy niniejsza umowa została zawarta po upływie 180 dni od dnia upływu terminu składania ofert, początkowym terminem ustalenia zmiany wynagrodzenia będzie dzień otwarcia ofert.</w:t>
      </w:r>
    </w:p>
    <w:p w14:paraId="1D48FC61"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1406CCFD"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63F2BEC7" w14:textId="305F6F3F"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 xml:space="preserve">Jeżeli Strony umowy nie dojdą do porozumienia w zakresie waloryzacji wynagrodzenia zarówno Wykonawca, jak i Zamawiający ma możliwość rozwiązania umowy </w:t>
      </w:r>
      <w:r w:rsidRPr="00514167">
        <w:rPr>
          <w:rFonts w:ascii="Calibri" w:eastAsia="NSimSun" w:hAnsi="Calibri" w:cs="Calibri"/>
          <w:color w:val="auto"/>
          <w:kern w:val="3"/>
          <w:sz w:val="22"/>
          <w:szCs w:val="22"/>
          <w:lang w:eastAsia="pl-PL" w:bidi="hi-IN"/>
        </w:rPr>
        <w:t xml:space="preserve">za </w:t>
      </w:r>
      <w:r w:rsidRPr="00B72F52">
        <w:rPr>
          <w:rFonts w:ascii="Calibri" w:eastAsia="NSimSun" w:hAnsi="Calibri" w:cs="Calibri"/>
          <w:color w:val="auto"/>
          <w:kern w:val="3"/>
          <w:sz w:val="22"/>
          <w:szCs w:val="22"/>
          <w:lang w:eastAsia="pl-PL" w:bidi="hi-IN"/>
        </w:rPr>
        <w:t>trzymiesięcznym</w:t>
      </w:r>
      <w:r w:rsidRPr="00B72F52">
        <w:rPr>
          <w:rFonts w:ascii="Calibri" w:eastAsia="NSimSun" w:hAnsi="Calibri" w:cs="Calibri"/>
          <w:color w:val="auto"/>
          <w:kern w:val="3"/>
          <w:sz w:val="22"/>
          <w:szCs w:val="22"/>
          <w:vertAlign w:val="superscript"/>
          <w:lang w:eastAsia="pl-PL" w:bidi="hi-IN"/>
        </w:rPr>
        <w:t xml:space="preserve"> </w:t>
      </w:r>
      <w:r w:rsidRPr="00514167">
        <w:rPr>
          <w:rFonts w:ascii="Calibri" w:eastAsia="NSimSun" w:hAnsi="Calibri" w:cs="Calibri"/>
          <w:color w:val="auto"/>
          <w:kern w:val="3"/>
          <w:sz w:val="22"/>
          <w:szCs w:val="22"/>
          <w:lang w:eastAsia="pl-PL" w:bidi="hi-IN"/>
        </w:rPr>
        <w:t>okresem wypowiedzenia ze skutkiem na koniec miesiąca</w:t>
      </w:r>
      <w:r w:rsidRPr="00DA5692">
        <w:rPr>
          <w:rFonts w:ascii="Calibri" w:eastAsia="NSimSun" w:hAnsi="Calibri" w:cs="Calibri"/>
          <w:color w:val="auto"/>
          <w:kern w:val="3"/>
          <w:sz w:val="22"/>
          <w:szCs w:val="22"/>
          <w:lang w:eastAsia="pl-PL" w:bidi="hi-IN"/>
        </w:rPr>
        <w:t xml:space="preserve"> kalendarzowego z zastrzeżeniem, iż w okresie wypowiedzenia obowiązywać będą dotychczasowe ceny.</w:t>
      </w:r>
    </w:p>
    <w:p w14:paraId="3C4A2A8C" w14:textId="77777777" w:rsidR="00B72F52" w:rsidRDefault="00B72F52" w:rsidP="002C0872">
      <w:pPr>
        <w:spacing w:line="276" w:lineRule="auto"/>
        <w:ind w:left="57" w:right="57"/>
        <w:jc w:val="center"/>
        <w:rPr>
          <w:rFonts w:ascii="Calibri" w:hAnsi="Calibri" w:cs="Calibri"/>
          <w:sz w:val="22"/>
          <w:szCs w:val="22"/>
        </w:rPr>
      </w:pPr>
    </w:p>
    <w:p w14:paraId="728DD353" w14:textId="417EE5FE"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4</w:t>
      </w:r>
    </w:p>
    <w:p w14:paraId="45F0FABB"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5" w:name="_Hlk121827503"/>
      <w:r w:rsidRPr="00831B9D">
        <w:rPr>
          <w:rFonts w:ascii="Calibri" w:hAnsi="Calibri" w:cs="Calibri"/>
          <w:color w:val="auto"/>
          <w:sz w:val="22"/>
          <w:szCs w:val="22"/>
        </w:rPr>
        <w:t>Wykonawca zobowiązuje się sukcesywnie dostarczać wyroby do siedziby Zamawiającego (</w:t>
      </w:r>
      <w:proofErr w:type="spellStart"/>
      <w:r w:rsidRPr="00831B9D">
        <w:rPr>
          <w:rFonts w:ascii="Calibri" w:hAnsi="Calibri" w:cs="Calibri"/>
          <w:color w:val="auto"/>
          <w:sz w:val="22"/>
          <w:szCs w:val="22"/>
        </w:rPr>
        <w:t>loco</w:t>
      </w:r>
      <w:proofErr w:type="spellEnd"/>
      <w:r w:rsidRPr="00831B9D">
        <w:rPr>
          <w:rFonts w:ascii="Calibri" w:hAnsi="Calibri" w:cs="Calibri"/>
          <w:color w:val="auto"/>
          <w:sz w:val="22"/>
          <w:szCs w:val="22"/>
        </w:rPr>
        <w:t xml:space="preserve"> Magazyn) w dni robocze na własny koszt i ryzyko</w:t>
      </w:r>
      <w:bookmarkStart w:id="6" w:name="_Hlk121826897"/>
      <w:r w:rsidRPr="00831B9D">
        <w:rPr>
          <w:rFonts w:ascii="Calibri" w:hAnsi="Calibri" w:cs="Calibri"/>
          <w:color w:val="auto"/>
          <w:sz w:val="22"/>
          <w:szCs w:val="22"/>
        </w:rPr>
        <w:t xml:space="preserve">. </w:t>
      </w:r>
    </w:p>
    <w:bookmarkEnd w:id="5"/>
    <w:bookmarkEnd w:id="6"/>
    <w:p w14:paraId="48CFC135" w14:textId="5785C261"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831B9D">
        <w:rPr>
          <w:rFonts w:ascii="Calibri" w:hAnsi="Calibri" w:cs="Calibri"/>
          <w:color w:val="auto"/>
          <w:sz w:val="22"/>
          <w:szCs w:val="22"/>
        </w:rPr>
        <w:t>Poszczególne</w:t>
      </w:r>
      <w:r w:rsidRPr="003D5621">
        <w:rPr>
          <w:rFonts w:ascii="Calibri" w:hAnsi="Calibri" w:cs="Calibri"/>
          <w:sz w:val="22"/>
          <w:szCs w:val="22"/>
        </w:rPr>
        <w:t xml:space="preserve"> dostawy wyrobów będą realizowane w terminie:</w:t>
      </w:r>
      <w:r w:rsidRPr="003D5621">
        <w:rPr>
          <w:rFonts w:ascii="Calibri" w:hAnsi="Calibri" w:cs="Calibri"/>
          <w:b/>
          <w:bCs/>
          <w:sz w:val="22"/>
          <w:szCs w:val="22"/>
        </w:rPr>
        <w:t xml:space="preserve"> do </w:t>
      </w:r>
      <w:r>
        <w:rPr>
          <w:rFonts w:ascii="Calibri" w:hAnsi="Calibri" w:cs="Calibri"/>
          <w:b/>
          <w:bCs/>
          <w:sz w:val="22"/>
          <w:szCs w:val="22"/>
        </w:rPr>
        <w:t>………………</w:t>
      </w:r>
      <w:r w:rsidRPr="003D5621">
        <w:rPr>
          <w:rFonts w:ascii="Calibri" w:hAnsi="Calibri" w:cs="Calibri"/>
          <w:b/>
          <w:bCs/>
          <w:sz w:val="22"/>
          <w:szCs w:val="22"/>
        </w:rPr>
        <w:t xml:space="preserve"> dni roboczych</w:t>
      </w:r>
      <w:r w:rsidRPr="003D5621">
        <w:rPr>
          <w:rFonts w:ascii="Calibri" w:hAnsi="Calibri" w:cs="Calibri"/>
          <w:sz w:val="22"/>
          <w:szCs w:val="22"/>
        </w:rPr>
        <w:t xml:space="preserve"> od daty złożenia zamówienia za pośrednictwem poczty elektronicznej na adres e mail: </w:t>
      </w:r>
      <w:r w:rsidRPr="003D5621">
        <w:rPr>
          <w:rFonts w:ascii="Calibri" w:hAnsi="Calibri" w:cs="Calibri"/>
          <w:b/>
          <w:bCs/>
          <w:sz w:val="22"/>
          <w:szCs w:val="22"/>
        </w:rPr>
        <w:t>.................</w:t>
      </w:r>
      <w:r w:rsidR="00B72F52">
        <w:rPr>
          <w:rFonts w:ascii="Calibri" w:hAnsi="Calibri" w:cs="Calibri"/>
          <w:b/>
          <w:bCs/>
          <w:sz w:val="22"/>
          <w:szCs w:val="22"/>
        </w:rPr>
        <w:t>....</w:t>
      </w:r>
      <w:r w:rsidRPr="003D5621">
        <w:rPr>
          <w:rFonts w:ascii="Calibri" w:hAnsi="Calibri" w:cs="Calibri"/>
          <w:b/>
          <w:bCs/>
          <w:sz w:val="22"/>
          <w:szCs w:val="22"/>
        </w:rPr>
        <w:t>.............</w:t>
      </w:r>
    </w:p>
    <w:p w14:paraId="6533EFF5"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 xml:space="preserve">Wykonawca zobowiązuje się do informowania Zamawiającego (z 14 dniowym wyprzedzeniem) </w:t>
      </w:r>
      <w:r w:rsidRPr="003D5621">
        <w:rPr>
          <w:rFonts w:ascii="Calibri" w:hAnsi="Calibri" w:cs="Calibri"/>
          <w:sz w:val="22"/>
          <w:szCs w:val="22"/>
        </w:rPr>
        <w:br/>
        <w:t>o spodziewanych brakach towarów objętych umową oraz zagwarantowanie w związku z tym realizacji zwiększonych zamówień zabezpieczających prawidłowe funkcjonowanie Zamawiającego.</w:t>
      </w:r>
    </w:p>
    <w:p w14:paraId="148984D0"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Zamawiający potwierdzać będzie odbiór ilościowy każdej dostawy wyrobów na właściwym dokumencie dostawy.</w:t>
      </w:r>
    </w:p>
    <w:p w14:paraId="7AB8EE3C"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r w:rsidRPr="003D5621">
        <w:rPr>
          <w:rFonts w:ascii="Calibri" w:hAnsi="Calibri" w:cs="Calibri"/>
          <w:color w:val="auto"/>
          <w:sz w:val="22"/>
          <w:szCs w:val="22"/>
        </w:rPr>
        <w:t xml:space="preserve">Dokument dostawy, o którym mowa w ust. 4 musi być wystawiony, co najmniej w dwóch egzemplarzach i zawierać: dane Wykonawcy oraz Zamawiającego, datę i numer zamówienia, bieżący numer dokumentu, </w:t>
      </w:r>
      <w:r w:rsidRPr="00831B9D">
        <w:rPr>
          <w:rFonts w:ascii="Calibri" w:hAnsi="Calibri" w:cs="Calibri"/>
          <w:color w:val="auto"/>
          <w:sz w:val="22"/>
          <w:szCs w:val="22"/>
        </w:rPr>
        <w:t>datę wystawienia dokumentu, datę wydania towaru,  nazwę i nr katalogowy dostarczanego asortymentu, jednostkę miary, ilość, cenę jednostkową, łączną wartość towaru oraz nazwisko i imię osoby upoważnionej do wystawienia dokumentu.</w:t>
      </w:r>
    </w:p>
    <w:p w14:paraId="2398695D"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7" w:name="_Hlk121827179"/>
      <w:r w:rsidRPr="00831B9D">
        <w:rPr>
          <w:rFonts w:ascii="Calibri" w:hAnsi="Calibri" w:cs="Calibri"/>
          <w:color w:val="auto"/>
          <w:sz w:val="22"/>
          <w:szCs w:val="22"/>
        </w:rPr>
        <w:t xml:space="preserve">Za dni robocze przyjmuje się dni od poniedziałku do piątku w godz. 8.00 – 14.00, za wyjątkiem dni ustawowo wolnych od pracy zgodnie z </w:t>
      </w:r>
      <w:r w:rsidRPr="00831B9D">
        <w:rPr>
          <w:rFonts w:ascii="Calibri" w:hAnsi="Calibri" w:cs="Calibri"/>
          <w:i/>
          <w:iCs/>
          <w:color w:val="auto"/>
          <w:sz w:val="22"/>
          <w:szCs w:val="22"/>
        </w:rPr>
        <w:t>ustawą</w:t>
      </w:r>
      <w:r w:rsidRPr="00831B9D">
        <w:rPr>
          <w:rFonts w:ascii="Calibri" w:hAnsi="Calibri" w:cs="Calibri"/>
          <w:color w:val="auto"/>
          <w:sz w:val="22"/>
          <w:szCs w:val="22"/>
        </w:rPr>
        <w:t xml:space="preserve"> z dnia 18 stycznia 1951 r. </w:t>
      </w:r>
      <w:r w:rsidRPr="00831B9D">
        <w:rPr>
          <w:rFonts w:ascii="Calibri" w:hAnsi="Calibri" w:cs="Calibri"/>
          <w:i/>
          <w:iCs/>
          <w:color w:val="auto"/>
          <w:sz w:val="22"/>
          <w:szCs w:val="22"/>
        </w:rPr>
        <w:t>o dniach wolnych od pracy</w:t>
      </w:r>
      <w:r w:rsidRPr="00831B9D">
        <w:rPr>
          <w:rFonts w:ascii="Calibri" w:hAnsi="Calibri" w:cs="Calibri"/>
          <w:color w:val="auto"/>
          <w:sz w:val="22"/>
          <w:szCs w:val="22"/>
        </w:rPr>
        <w:t>.</w:t>
      </w:r>
    </w:p>
    <w:bookmarkEnd w:id="7"/>
    <w:p w14:paraId="290EC81D" w14:textId="77777777" w:rsidR="002C0872" w:rsidRPr="00831B9D" w:rsidRDefault="002C0872" w:rsidP="002C0872">
      <w:pPr>
        <w:spacing w:line="276" w:lineRule="auto"/>
        <w:ind w:left="57" w:right="57"/>
        <w:jc w:val="center"/>
        <w:rPr>
          <w:rFonts w:ascii="Calibri" w:hAnsi="Calibri" w:cs="Calibri"/>
          <w:color w:val="auto"/>
          <w:sz w:val="22"/>
          <w:szCs w:val="22"/>
        </w:rPr>
      </w:pPr>
    </w:p>
    <w:p w14:paraId="371FC445"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5</w:t>
      </w:r>
    </w:p>
    <w:p w14:paraId="58B96CB2"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831B9D">
        <w:rPr>
          <w:rFonts w:ascii="Calibri" w:hAnsi="Calibri" w:cs="Calibri"/>
          <w:color w:val="auto"/>
          <w:sz w:val="22"/>
          <w:szCs w:val="22"/>
        </w:rPr>
        <w:t>Zapłata należności dokonywana będzie z dołu w formie polecenia przelewu na podstawie miesięcznej faktury VAT wystawionej w ostatnim dniu</w:t>
      </w:r>
      <w:r w:rsidRPr="003D5621">
        <w:rPr>
          <w:rFonts w:ascii="Calibri" w:hAnsi="Calibri" w:cs="Calibri"/>
          <w:sz w:val="22"/>
          <w:szCs w:val="22"/>
        </w:rPr>
        <w:t xml:space="preserve"> miesiąca, w którym dokonano dostaw, na rachunek bankowy wskazany w tej fakturze.</w:t>
      </w:r>
    </w:p>
    <w:p w14:paraId="5C8BDC8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Faktura VAT musi być wystawiona w języku polskim. Faktura VAT zostanie dostarczona do Zamawiającego najpóźniej w terminie 5 dni roboczych od dnia, w którym powinna być wystawiona zgodnie z ust. 1, do sekretariatu Zamawiającego lub elektronicznie w formacie pdf na adres sekretariat2@szpital.zgora.pl lub za pośrednictwem Platformy Elektronicznego Fakturowania (PEF). </w:t>
      </w:r>
      <w:r w:rsidRPr="003D5621">
        <w:rPr>
          <w:rFonts w:ascii="Calibri" w:hAnsi="Calibri" w:cs="Calibri"/>
          <w:sz w:val="22"/>
          <w:szCs w:val="22"/>
        </w:rPr>
        <w:lastRenderedPageBreak/>
        <w:t>W przypadku faktury papierowej nie może być ona wypisana ręcznie ani drukowana na drukarce igłowej.</w:t>
      </w:r>
    </w:p>
    <w:p w14:paraId="7C9713A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Należność za fakturę VAT będzie płatna przelewem na wskazany w fakturze rachunek bankowy Wykonawcy w terminie 60 dni od daty otrzymania poprawnie wystawionej pod względem formalnym i rachunkowym faktury VAT.</w:t>
      </w:r>
    </w:p>
    <w:p w14:paraId="4ADA093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Podstawą do wystawienia przez Wykonawcę faktury VAT będą dokumenty dostaw, o których mowa </w:t>
      </w:r>
      <w:r w:rsidRPr="003D5621">
        <w:rPr>
          <w:rFonts w:ascii="Calibri" w:hAnsi="Calibri" w:cs="Calibri"/>
          <w:sz w:val="22"/>
          <w:szCs w:val="22"/>
        </w:rPr>
        <w:br/>
        <w:t>w § 4 ust. 4.</w:t>
      </w:r>
    </w:p>
    <w:p w14:paraId="29A0867B"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Faktura VAT oraz dokumenty dostaw zawierać będą polskie lub własne nazwy wyrobów.</w:t>
      </w:r>
    </w:p>
    <w:p w14:paraId="0E53EE0F"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W przypadku wystawienia przez którąkolwiek ze stron dokumentów korygujących do faktury VAT, termin o którym mowa w ust. 3 liczony będzie od daty wpływu ostatniego dokumentu korygującego. </w:t>
      </w:r>
    </w:p>
    <w:p w14:paraId="44E072F7"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Za datę spełnienia świadczenia pieniężnego uznaje się dzień obciążenia rachunku bankowego Zamawiającego.</w:t>
      </w:r>
    </w:p>
    <w:p w14:paraId="71A74C7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2C554E" w14:textId="77777777" w:rsidR="002C0872" w:rsidRPr="003D5621" w:rsidRDefault="002C0872" w:rsidP="002C0872">
      <w:pPr>
        <w:numPr>
          <w:ilvl w:val="0"/>
          <w:numId w:val="11"/>
        </w:numPr>
        <w:spacing w:line="276" w:lineRule="auto"/>
        <w:ind w:left="426"/>
        <w:jc w:val="both"/>
        <w:rPr>
          <w:rFonts w:ascii="Calibri" w:hAnsi="Calibri" w:cs="Calibri"/>
          <w:sz w:val="22"/>
          <w:szCs w:val="22"/>
        </w:rPr>
      </w:pPr>
      <w:r w:rsidRPr="003D5621">
        <w:rPr>
          <w:rFonts w:ascii="Calibri" w:hAnsi="Calibri" w:cs="Calibri"/>
          <w:color w:val="000000"/>
          <w:sz w:val="22"/>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 „Białej liście” podatników VAT będą zgodne.</w:t>
      </w:r>
    </w:p>
    <w:p w14:paraId="51D16B79" w14:textId="77777777" w:rsidR="002C0872" w:rsidRPr="003D5621" w:rsidRDefault="002C0872" w:rsidP="002C0872">
      <w:pPr>
        <w:spacing w:line="276" w:lineRule="auto"/>
        <w:ind w:left="57" w:right="57"/>
        <w:jc w:val="center"/>
        <w:rPr>
          <w:rFonts w:ascii="Calibri" w:hAnsi="Calibri" w:cs="Calibri"/>
          <w:sz w:val="22"/>
          <w:szCs w:val="22"/>
        </w:rPr>
      </w:pPr>
    </w:p>
    <w:p w14:paraId="6A14EE80"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6</w:t>
      </w:r>
    </w:p>
    <w:p w14:paraId="400E93C5" w14:textId="77777777" w:rsidR="002C0872" w:rsidRDefault="002C0872" w:rsidP="002C0872">
      <w:pPr>
        <w:numPr>
          <w:ilvl w:val="0"/>
          <w:numId w:val="17"/>
        </w:numPr>
        <w:spacing w:line="276" w:lineRule="auto"/>
        <w:ind w:right="57"/>
        <w:jc w:val="both"/>
        <w:rPr>
          <w:rFonts w:ascii="Calibri" w:hAnsi="Calibri" w:cs="Calibri"/>
          <w:sz w:val="22"/>
          <w:szCs w:val="22"/>
        </w:rPr>
      </w:pPr>
      <w:r w:rsidRPr="003D5621">
        <w:rPr>
          <w:rFonts w:ascii="Calibri" w:hAnsi="Calibri" w:cs="Calibri"/>
          <w:sz w:val="22"/>
          <w:szCs w:val="22"/>
        </w:rPr>
        <w:t>Wykonawca zapłaci Zamawiającemu karę umowną w wysokości:</w:t>
      </w:r>
    </w:p>
    <w:p w14:paraId="0A47BC4B" w14:textId="77777777" w:rsidR="002C0872" w:rsidRPr="003D5621" w:rsidRDefault="002C0872" w:rsidP="002C0872">
      <w:pPr>
        <w:numPr>
          <w:ilvl w:val="0"/>
          <w:numId w:val="12"/>
        </w:numPr>
        <w:spacing w:line="276" w:lineRule="auto"/>
        <w:ind w:left="567"/>
        <w:jc w:val="both"/>
        <w:rPr>
          <w:rFonts w:ascii="Calibri" w:hAnsi="Calibri" w:cs="Calibri"/>
          <w:sz w:val="22"/>
          <w:szCs w:val="22"/>
        </w:rPr>
      </w:pPr>
      <w:r w:rsidRPr="003D5621">
        <w:rPr>
          <w:rFonts w:ascii="Calibri" w:hAnsi="Calibri" w:cs="Calibri"/>
          <w:sz w:val="22"/>
          <w:szCs w:val="22"/>
        </w:rPr>
        <w:t>20% kwoty wymienionej w § 2 ust. 1</w:t>
      </w:r>
      <w:r>
        <w:rPr>
          <w:rFonts w:ascii="Calibri" w:hAnsi="Calibri" w:cs="Calibri"/>
          <w:sz w:val="22"/>
          <w:szCs w:val="22"/>
        </w:rPr>
        <w:t>,</w:t>
      </w:r>
      <w:r w:rsidRPr="003D5621">
        <w:rPr>
          <w:rFonts w:ascii="Calibri" w:hAnsi="Calibri" w:cs="Calibri"/>
          <w:sz w:val="22"/>
          <w:szCs w:val="22"/>
        </w:rPr>
        <w:t xml:space="preserve"> w przypadku odstąpienia od umowy lub rozwiązania </w:t>
      </w:r>
      <w:r w:rsidRPr="003D5621">
        <w:rPr>
          <w:rFonts w:ascii="Calibri" w:hAnsi="Calibri" w:cs="Calibri"/>
          <w:sz w:val="22"/>
          <w:szCs w:val="22"/>
        </w:rPr>
        <w:tab/>
        <w:t>umowy przez którąkolwiek ze Stron z przyczyn leżących po stronie  Wykonawcy,</w:t>
      </w:r>
    </w:p>
    <w:p w14:paraId="7D0F46E9" w14:textId="05AC0A3A" w:rsidR="002C0872" w:rsidRPr="003D5621" w:rsidRDefault="002C0872" w:rsidP="002C0872">
      <w:pPr>
        <w:numPr>
          <w:ilvl w:val="0"/>
          <w:numId w:val="12"/>
        </w:numPr>
        <w:spacing w:line="276" w:lineRule="auto"/>
        <w:ind w:left="567"/>
        <w:jc w:val="both"/>
        <w:rPr>
          <w:rFonts w:ascii="Calibri" w:hAnsi="Calibri" w:cs="Calibri"/>
          <w:color w:val="auto"/>
          <w:sz w:val="22"/>
          <w:szCs w:val="22"/>
        </w:rPr>
      </w:pPr>
      <w:r w:rsidRPr="005837CF">
        <w:rPr>
          <w:rFonts w:ascii="Calibri" w:hAnsi="Calibri" w:cs="Calibri"/>
          <w:strike/>
          <w:color w:val="FF0000"/>
          <w:sz w:val="22"/>
          <w:szCs w:val="22"/>
        </w:rPr>
        <w:t>1</w:t>
      </w:r>
      <w:r w:rsidR="005837CF" w:rsidRPr="005837CF">
        <w:rPr>
          <w:rFonts w:ascii="Calibri" w:hAnsi="Calibri" w:cs="Calibri"/>
          <w:strike/>
          <w:color w:val="FF0000"/>
          <w:sz w:val="22"/>
          <w:szCs w:val="22"/>
        </w:rPr>
        <w:t>0</w:t>
      </w:r>
      <w:r w:rsidRPr="005837CF">
        <w:rPr>
          <w:rFonts w:ascii="Calibri" w:hAnsi="Calibri" w:cs="Calibri"/>
          <w:strike/>
          <w:color w:val="FF0000"/>
          <w:sz w:val="22"/>
          <w:szCs w:val="22"/>
        </w:rPr>
        <w:t>%</w:t>
      </w:r>
      <w:r w:rsidR="005837CF">
        <w:rPr>
          <w:rFonts w:ascii="Calibri" w:hAnsi="Calibri" w:cs="Calibri"/>
          <w:sz w:val="22"/>
          <w:szCs w:val="22"/>
        </w:rPr>
        <w:t xml:space="preserve"> </w:t>
      </w:r>
      <w:r w:rsidR="005837CF" w:rsidRPr="005837CF">
        <w:rPr>
          <w:rFonts w:ascii="Calibri" w:hAnsi="Calibri" w:cs="Calibri"/>
          <w:color w:val="FF0000"/>
          <w:sz w:val="22"/>
          <w:szCs w:val="22"/>
        </w:rPr>
        <w:t xml:space="preserve">1% </w:t>
      </w:r>
      <w:r w:rsidRPr="003D5621">
        <w:rPr>
          <w:rFonts w:ascii="Calibri" w:hAnsi="Calibri" w:cs="Calibri"/>
          <w:sz w:val="22"/>
          <w:szCs w:val="22"/>
        </w:rPr>
        <w:t>wartości opóźnionej dostawy, o której mowa w § 4 ust. 2 oraz w § 7 ust.</w:t>
      </w:r>
      <w:r>
        <w:rPr>
          <w:rFonts w:ascii="Calibri" w:hAnsi="Calibri" w:cs="Calibri"/>
          <w:sz w:val="22"/>
          <w:szCs w:val="22"/>
        </w:rPr>
        <w:t xml:space="preserve"> </w:t>
      </w:r>
      <w:r w:rsidRPr="003D5621">
        <w:rPr>
          <w:rFonts w:ascii="Calibri" w:hAnsi="Calibri" w:cs="Calibri"/>
          <w:sz w:val="22"/>
          <w:szCs w:val="22"/>
        </w:rPr>
        <w:t xml:space="preserve">2, za każdy </w:t>
      </w:r>
      <w:r w:rsidRPr="003D5621">
        <w:rPr>
          <w:rFonts w:ascii="Calibri" w:hAnsi="Calibri" w:cs="Calibri"/>
          <w:color w:val="auto"/>
          <w:sz w:val="22"/>
          <w:szCs w:val="22"/>
        </w:rPr>
        <w:t>rozpoczęty dzień zwłoki w wykonaniu poszczególnej dostawy,</w:t>
      </w:r>
    </w:p>
    <w:p w14:paraId="4E20454A"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500 zł za odmowę przedłożenia do wglądu lub nieprzedłożenie w terminie kopii aneksu, o którym mowa w § 3 ust. 11,</w:t>
      </w:r>
    </w:p>
    <w:p w14:paraId="470F1068"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3 000 zł za brak zmiany wynagrodzenia przysługującego podwykonawcy, z którym Wykonawca zawarł umowę, za każdy przypadek niewywiązania się z obowiązku, o którym mowa w § 3 ust. 10,</w:t>
      </w:r>
    </w:p>
    <w:p w14:paraId="27F54E88" w14:textId="77777777" w:rsidR="002C0872" w:rsidRPr="00831B9D"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 xml:space="preserve">1 000 zł za każdy </w:t>
      </w:r>
      <w:r w:rsidRPr="00831B9D">
        <w:rPr>
          <w:rFonts w:ascii="Calibri" w:hAnsi="Calibri" w:cs="Calibri"/>
          <w:color w:val="auto"/>
          <w:sz w:val="22"/>
          <w:szCs w:val="22"/>
        </w:rPr>
        <w:t>przypadek braku zapłaty lub nieterminowej zapłaty przez Wykonawcę wynagrodzenia należnego podwykonawcy z tytułu zmiany wysokości wynagrodzenia, o której mowa w § 3 ust. 9.</w:t>
      </w:r>
    </w:p>
    <w:p w14:paraId="08D28EB4"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8" w:name="_Hlk121829466"/>
      <w:r w:rsidRPr="00500E03">
        <w:rPr>
          <w:rFonts w:ascii="Calibri" w:hAnsi="Calibri" w:cs="Calibri"/>
          <w:color w:val="auto"/>
          <w:sz w:val="22"/>
          <w:szCs w:val="22"/>
        </w:rPr>
        <w:t>Koszt korespondencji w sprawie kar umownych obciąża Stronę, której kara została naliczona.</w:t>
      </w:r>
    </w:p>
    <w:bookmarkEnd w:id="8"/>
    <w:p w14:paraId="10B933F5" w14:textId="77777777" w:rsidR="002C0872" w:rsidRPr="00500E03" w:rsidRDefault="002C0872" w:rsidP="002C0872">
      <w:pPr>
        <w:numPr>
          <w:ilvl w:val="0"/>
          <w:numId w:val="17"/>
        </w:numPr>
        <w:spacing w:line="276" w:lineRule="auto"/>
        <w:ind w:right="57"/>
        <w:jc w:val="both"/>
        <w:rPr>
          <w:rFonts w:ascii="Calibri" w:hAnsi="Calibri" w:cs="Calibri"/>
          <w:sz w:val="22"/>
          <w:szCs w:val="22"/>
        </w:rPr>
      </w:pPr>
      <w:r w:rsidRPr="00500E03">
        <w:rPr>
          <w:rFonts w:ascii="Calibri" w:hAnsi="Calibri" w:cs="Calibri"/>
          <w:color w:val="auto"/>
          <w:sz w:val="22"/>
          <w:szCs w:val="22"/>
        </w:rPr>
        <w:t>Każda ze Stron ma prawo do odszkodowania uzupełniającego, przenoszącego wysokość kar umownych, do wysokości rzeczywiście poniesionej szkody.</w:t>
      </w:r>
    </w:p>
    <w:p w14:paraId="2C0B0A0F"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9" w:name="_Hlk67911957"/>
      <w:r w:rsidRPr="00500E03">
        <w:rPr>
          <w:rFonts w:ascii="Calibri" w:hAnsi="Calibri" w:cs="Calibri"/>
          <w:color w:val="auto"/>
          <w:sz w:val="22"/>
          <w:szCs w:val="22"/>
        </w:rPr>
        <w:t>Łączna maksymalna wysokość kar umownych, których mogą dochodzić strony wynosi 40 % wynagrodzenia należnego Wykonawcy określonego w § 2 ust. 1.</w:t>
      </w:r>
    </w:p>
    <w:bookmarkEnd w:id="9"/>
    <w:p w14:paraId="3E8DA2F0" w14:textId="77777777" w:rsidR="002C0872" w:rsidRDefault="002C0872" w:rsidP="002C0872">
      <w:pPr>
        <w:spacing w:line="276" w:lineRule="auto"/>
        <w:ind w:left="57" w:right="57"/>
        <w:jc w:val="center"/>
        <w:rPr>
          <w:rFonts w:ascii="Calibri" w:hAnsi="Calibri" w:cs="Calibri"/>
          <w:sz w:val="22"/>
          <w:szCs w:val="22"/>
        </w:rPr>
      </w:pPr>
    </w:p>
    <w:p w14:paraId="6A54751E" w14:textId="77777777" w:rsidR="00B72F52" w:rsidRPr="003D5621" w:rsidRDefault="00B72F52" w:rsidP="002C0872">
      <w:pPr>
        <w:spacing w:line="276" w:lineRule="auto"/>
        <w:ind w:left="57" w:right="57"/>
        <w:jc w:val="center"/>
        <w:rPr>
          <w:rFonts w:ascii="Calibri" w:hAnsi="Calibri" w:cs="Calibri"/>
          <w:sz w:val="22"/>
          <w:szCs w:val="22"/>
        </w:rPr>
      </w:pPr>
    </w:p>
    <w:p w14:paraId="5AB0A196"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lastRenderedPageBreak/>
        <w:t>§ 7</w:t>
      </w:r>
    </w:p>
    <w:p w14:paraId="4533CD83" w14:textId="7777777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W przypadku stwierdzenia wad dostarczonych wyrobów Zamawiający przekaże Wykonawcy za pośrednictwem faksu lub drogą elektroniczną zgłoszenie reklamacyjne.</w:t>
      </w:r>
    </w:p>
    <w:p w14:paraId="6F5FE225" w14:textId="7777777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 xml:space="preserve">Wykonawca zobowiązany jest w terminie siedmiu dni od otrzymania zgłoszenia reklamacyjnego do wymiany kwestionowanych wyrobów na wolne od wad. </w:t>
      </w:r>
    </w:p>
    <w:p w14:paraId="4C739130" w14:textId="77777777" w:rsidR="002C0872" w:rsidRPr="00831B9D" w:rsidRDefault="002C0872" w:rsidP="002C0872">
      <w:pPr>
        <w:numPr>
          <w:ilvl w:val="0"/>
          <w:numId w:val="13"/>
        </w:numPr>
        <w:spacing w:line="276" w:lineRule="auto"/>
        <w:ind w:right="57"/>
        <w:jc w:val="both"/>
        <w:rPr>
          <w:rFonts w:ascii="Calibri" w:hAnsi="Calibri" w:cs="Calibri"/>
          <w:color w:val="auto"/>
          <w:sz w:val="22"/>
          <w:szCs w:val="22"/>
        </w:rPr>
      </w:pPr>
      <w:r w:rsidRPr="003D5621">
        <w:rPr>
          <w:rFonts w:ascii="Calibri" w:hAnsi="Calibri" w:cs="Calibri"/>
          <w:sz w:val="22"/>
          <w:szCs w:val="22"/>
        </w:rPr>
        <w:t xml:space="preserve">Wykonawca ponosi względem Zamawiającego odpowiedzialność z tytułu rękojmi za wady fizyczne wyrobów na zasadach określonych w </w:t>
      </w:r>
      <w:r w:rsidRPr="00831B9D">
        <w:rPr>
          <w:rFonts w:ascii="Calibri" w:hAnsi="Calibri" w:cs="Calibri"/>
          <w:color w:val="auto"/>
          <w:sz w:val="22"/>
          <w:szCs w:val="22"/>
        </w:rPr>
        <w:t>kodeksie cywilnym.</w:t>
      </w:r>
    </w:p>
    <w:p w14:paraId="0895C013" w14:textId="77777777" w:rsidR="002C0872" w:rsidRPr="003D5621" w:rsidRDefault="002C0872" w:rsidP="002C0872">
      <w:pPr>
        <w:numPr>
          <w:ilvl w:val="0"/>
          <w:numId w:val="13"/>
        </w:numPr>
        <w:spacing w:line="276" w:lineRule="auto"/>
        <w:ind w:right="57"/>
        <w:jc w:val="both"/>
        <w:rPr>
          <w:rFonts w:ascii="Calibri" w:hAnsi="Calibri" w:cs="Calibri"/>
          <w:sz w:val="22"/>
          <w:szCs w:val="22"/>
        </w:rPr>
      </w:pPr>
      <w:r w:rsidRPr="00831B9D">
        <w:rPr>
          <w:rFonts w:ascii="Calibri" w:hAnsi="Calibri" w:cs="Calibri"/>
          <w:color w:val="auto"/>
          <w:sz w:val="22"/>
          <w:szCs w:val="22"/>
        </w:rPr>
        <w:t>W przypadku trzykrotnej wcześniejszej reklamacji danego typu asortymentu dostarczanych wyrobów Wykonawca zobowiązuje się, na żądanie Zamawiającego, do realizowania pozostałych do zrealizowania na podstawie umowy dostaw tego asortymentu, w miejsce asortymentu, który był reklamowany, innych wyrobów tego samego rodzaju z zacho</w:t>
      </w:r>
      <w:r w:rsidRPr="003D5621">
        <w:rPr>
          <w:rFonts w:ascii="Calibri" w:hAnsi="Calibri" w:cs="Calibri"/>
          <w:sz w:val="22"/>
          <w:szCs w:val="22"/>
        </w:rPr>
        <w:t>waniem zasady równoważności tj. spełniania przez dostarczane wyroby (odpowiedniki) parametrów pierwotnie dostarczanego wyrobu. Cena dostarczanego odpowiednika nie może być wyższa od ceny wyrobu zastąpionego.</w:t>
      </w:r>
    </w:p>
    <w:p w14:paraId="73F64003" w14:textId="77777777" w:rsidR="002C0872" w:rsidRPr="003D5621" w:rsidRDefault="002C0872" w:rsidP="002C0872">
      <w:pPr>
        <w:spacing w:line="276" w:lineRule="auto"/>
        <w:rPr>
          <w:rFonts w:ascii="Calibri" w:hAnsi="Calibri" w:cs="Calibri"/>
          <w:sz w:val="22"/>
          <w:szCs w:val="22"/>
        </w:rPr>
      </w:pPr>
    </w:p>
    <w:p w14:paraId="4902AC40" w14:textId="77777777" w:rsidR="002C0872" w:rsidRPr="003D5621" w:rsidRDefault="002C0872" w:rsidP="002C0872">
      <w:pPr>
        <w:spacing w:line="276" w:lineRule="auto"/>
        <w:jc w:val="center"/>
        <w:rPr>
          <w:rFonts w:ascii="Calibri" w:hAnsi="Calibri" w:cs="Calibri"/>
          <w:sz w:val="22"/>
          <w:szCs w:val="22"/>
        </w:rPr>
      </w:pPr>
      <w:bookmarkStart w:id="10" w:name="_Hlk67905837"/>
      <w:r w:rsidRPr="003D5621">
        <w:rPr>
          <w:rFonts w:ascii="Calibri" w:hAnsi="Calibri" w:cs="Calibri"/>
          <w:sz w:val="22"/>
          <w:szCs w:val="22"/>
        </w:rPr>
        <w:t>§ 8</w:t>
      </w:r>
    </w:p>
    <w:p w14:paraId="0696E227" w14:textId="77777777" w:rsidR="002C0872" w:rsidRPr="003D5621" w:rsidRDefault="002C0872" w:rsidP="002C0872">
      <w:pPr>
        <w:numPr>
          <w:ilvl w:val="0"/>
          <w:numId w:val="14"/>
        </w:numPr>
        <w:spacing w:line="276" w:lineRule="auto"/>
        <w:jc w:val="both"/>
        <w:rPr>
          <w:rFonts w:ascii="Calibri" w:hAnsi="Calibri" w:cs="Calibri"/>
          <w:sz w:val="22"/>
          <w:szCs w:val="22"/>
        </w:rPr>
      </w:pPr>
      <w:bookmarkStart w:id="11" w:name="_Hlk67907871"/>
      <w:r w:rsidRPr="003D5621">
        <w:rPr>
          <w:rFonts w:ascii="Calibri" w:hAnsi="Calibri" w:cs="Calibri"/>
          <w:sz w:val="22"/>
          <w:szCs w:val="22"/>
        </w:rPr>
        <w:t>W razie opóźnienia Wykonawcy w wykonaniu zobowiązań, o których mowa w § 4 ust. 2 oraz w § 7 ust. 2 Wykonawca wyraża zgodę na realizację dostawy przez podmiot trzeci, przy czym ewentualna różnica w cenie pomiędzy ceną określoną w umowie, a ceną dostawy przez podmiot trzeci zostanie uiszczona  przez Wykonawcę w terminie 7 dni od daty wezwania przez Zamawiającego. Towary dostarczone w ramach wykonania zastępczego pomniejszają stan realizacji umowy.</w:t>
      </w:r>
    </w:p>
    <w:p w14:paraId="656EAFE8" w14:textId="77777777" w:rsidR="002C0872" w:rsidRPr="003D5621" w:rsidRDefault="002C0872" w:rsidP="002C0872">
      <w:pPr>
        <w:numPr>
          <w:ilvl w:val="0"/>
          <w:numId w:val="14"/>
        </w:numPr>
        <w:spacing w:line="276" w:lineRule="auto"/>
        <w:jc w:val="both"/>
        <w:rPr>
          <w:rFonts w:ascii="Calibri" w:hAnsi="Calibri" w:cs="Calibri"/>
          <w:sz w:val="22"/>
          <w:szCs w:val="22"/>
        </w:rPr>
      </w:pPr>
      <w:r w:rsidRPr="003D5621">
        <w:rPr>
          <w:rFonts w:ascii="Calibri" w:hAnsi="Calibri" w:cs="Calibri"/>
          <w:sz w:val="22"/>
          <w:szCs w:val="22"/>
        </w:rPr>
        <w:t>Wykonanie zastępcze, o którym mowa w ust. 1 nie wyklucza możliwości żądania przez Zamawiającego kar umownych określonych w § 6 ust. 1 umowy.</w:t>
      </w:r>
    </w:p>
    <w:bookmarkEnd w:id="10"/>
    <w:bookmarkEnd w:id="11"/>
    <w:p w14:paraId="625F4AE5" w14:textId="77777777" w:rsidR="002C0872" w:rsidRPr="003D5621" w:rsidRDefault="002C0872" w:rsidP="002C0872">
      <w:pPr>
        <w:widowControl w:val="0"/>
        <w:spacing w:line="276" w:lineRule="auto"/>
        <w:jc w:val="center"/>
        <w:rPr>
          <w:rFonts w:ascii="Calibri" w:hAnsi="Calibri" w:cs="Calibri"/>
          <w:sz w:val="22"/>
          <w:szCs w:val="22"/>
        </w:rPr>
      </w:pPr>
    </w:p>
    <w:p w14:paraId="7CC91771" w14:textId="77777777" w:rsidR="002C0872" w:rsidRPr="003D5621" w:rsidRDefault="002C0872" w:rsidP="002C0872">
      <w:pPr>
        <w:widowControl w:val="0"/>
        <w:spacing w:line="276" w:lineRule="auto"/>
        <w:jc w:val="center"/>
        <w:rPr>
          <w:rFonts w:ascii="Calibri" w:hAnsi="Calibri" w:cs="Calibri"/>
          <w:sz w:val="22"/>
          <w:szCs w:val="22"/>
        </w:rPr>
      </w:pPr>
      <w:r w:rsidRPr="003D5621">
        <w:rPr>
          <w:rFonts w:ascii="Calibri" w:hAnsi="Calibri" w:cs="Calibri"/>
          <w:sz w:val="22"/>
          <w:szCs w:val="22"/>
        </w:rPr>
        <w:t>§ 9</w:t>
      </w:r>
    </w:p>
    <w:p w14:paraId="49954B9A"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 xml:space="preserve">Niniejsza umowa obowiązuje </w:t>
      </w:r>
      <w:r w:rsidRPr="003D5621">
        <w:rPr>
          <w:rFonts w:ascii="Calibri" w:hAnsi="Calibri" w:cs="Calibri"/>
          <w:b/>
          <w:bCs/>
          <w:sz w:val="22"/>
          <w:szCs w:val="22"/>
        </w:rPr>
        <w:t>od dnia ..................... r.  do dnia ........................ r</w:t>
      </w:r>
      <w:r w:rsidRPr="003D5621">
        <w:rPr>
          <w:rFonts w:ascii="Calibri" w:hAnsi="Calibri" w:cs="Calibri"/>
          <w:sz w:val="22"/>
          <w:szCs w:val="22"/>
        </w:rPr>
        <w:t>.</w:t>
      </w:r>
    </w:p>
    <w:p w14:paraId="7F822F07" w14:textId="77777777" w:rsidR="002C0872"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W przypadku nienależytego wykonania postanowień niniejszej umowy przez  Wykonawcę, szczególnie w zakresie niezgodności dostaw wyrobów z zamówieniem pod względem jakościowym i ilościowym lub w razie opóźnienia się z dostawami wyrobów w stosunku do terminów określonych w §</w:t>
      </w:r>
      <w:r>
        <w:rPr>
          <w:rFonts w:ascii="Calibri" w:hAnsi="Calibri" w:cs="Calibri"/>
          <w:sz w:val="22"/>
          <w:szCs w:val="22"/>
        </w:rPr>
        <w:t> </w:t>
      </w:r>
      <w:r w:rsidRPr="003D5621">
        <w:rPr>
          <w:rFonts w:ascii="Calibri" w:hAnsi="Calibri" w:cs="Calibri"/>
          <w:sz w:val="22"/>
          <w:szCs w:val="22"/>
        </w:rPr>
        <w:t>4 ust. 2 oraz w § 7 ust. 2 o okres dłuższy ni</w:t>
      </w:r>
      <w:r>
        <w:rPr>
          <w:rFonts w:ascii="Calibri" w:hAnsi="Calibri" w:cs="Calibri"/>
          <w:sz w:val="22"/>
          <w:szCs w:val="22"/>
        </w:rPr>
        <w:t>ż</w:t>
      </w:r>
      <w:r w:rsidRPr="003D5621">
        <w:rPr>
          <w:rFonts w:ascii="Calibri" w:hAnsi="Calibri" w:cs="Calibri"/>
          <w:sz w:val="22"/>
          <w:szCs w:val="22"/>
        </w:rPr>
        <w:t xml:space="preserve"> 7 dni, Zamawiający może odstąpić od umowy bez wyznaczania terminu dodatkowego.</w:t>
      </w:r>
    </w:p>
    <w:p w14:paraId="405328D0"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pacing w:val="-3"/>
          <w:sz w:val="22"/>
          <w:szCs w:val="22"/>
          <w:lang w:eastAsia="pl-P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r w:rsidRPr="003D5621">
        <w:rPr>
          <w:rFonts w:ascii="Calibri" w:hAnsi="Calibri" w:cs="Calibri"/>
          <w:sz w:val="22"/>
          <w:szCs w:val="22"/>
        </w:rPr>
        <w:t>.</w:t>
      </w:r>
    </w:p>
    <w:p w14:paraId="51518469"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Rozwiązanie umowy lub odstąpienie od niej wymaga formy pisemnej pod rygorem nieważności.</w:t>
      </w:r>
    </w:p>
    <w:p w14:paraId="3F51899C" w14:textId="77777777" w:rsidR="002C0872" w:rsidRPr="003D5621" w:rsidRDefault="002C0872" w:rsidP="002C0872">
      <w:pPr>
        <w:spacing w:line="276" w:lineRule="auto"/>
        <w:jc w:val="center"/>
        <w:rPr>
          <w:rFonts w:ascii="Calibri" w:hAnsi="Calibri" w:cs="Calibri"/>
          <w:sz w:val="22"/>
          <w:szCs w:val="22"/>
        </w:rPr>
      </w:pPr>
    </w:p>
    <w:p w14:paraId="3618FADE"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10</w:t>
      </w:r>
    </w:p>
    <w:p w14:paraId="775CDE47"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w:t>
      </w:r>
    </w:p>
    <w:p w14:paraId="40C83C82" w14:textId="77777777" w:rsidR="002C0872" w:rsidRPr="003D5621" w:rsidRDefault="002C0872" w:rsidP="002C0872">
      <w:pPr>
        <w:spacing w:line="276" w:lineRule="auto"/>
        <w:ind w:left="360"/>
        <w:jc w:val="both"/>
        <w:rPr>
          <w:rFonts w:ascii="Calibri" w:hAnsi="Calibri" w:cs="Calibri"/>
          <w:sz w:val="22"/>
          <w:szCs w:val="22"/>
        </w:rPr>
      </w:pPr>
      <w:r w:rsidRPr="003D5621">
        <w:rPr>
          <w:rFonts w:ascii="Calibri" w:hAnsi="Calibri" w:cs="Calibri"/>
          <w:sz w:val="22"/>
          <w:szCs w:val="22"/>
        </w:rPr>
        <w:t>Powyższe zastrzeżenie, do spraw związanych z realizacją umowy, dotyczy również ustanowienia przez Wykonawcę zarządu wierzytelnością, upoważnienia do administrowania wierzytelnością oraz zawierania umów w zakresie zarządzania płynnością.</w:t>
      </w:r>
    </w:p>
    <w:p w14:paraId="5CC624A9"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Czynności dokonane niezgodnie z ust. 1 będą uznane za nieważne i mogą stanowić podstawę dla Zamawiającego do odstąpienia od umowy ze skutkiem natychmiastowym z winy Wykonawcy.</w:t>
      </w:r>
    </w:p>
    <w:p w14:paraId="387954A4" w14:textId="77777777" w:rsidR="002C0872" w:rsidRPr="003D5621" w:rsidRDefault="002C0872" w:rsidP="002C0872">
      <w:pPr>
        <w:keepLines/>
        <w:widowControl w:val="0"/>
        <w:spacing w:line="276" w:lineRule="auto"/>
        <w:jc w:val="center"/>
        <w:rPr>
          <w:rFonts w:ascii="Calibri" w:hAnsi="Calibri" w:cs="Calibri"/>
          <w:sz w:val="22"/>
          <w:szCs w:val="22"/>
        </w:rPr>
      </w:pPr>
    </w:p>
    <w:p w14:paraId="21B0EAFA" w14:textId="77777777" w:rsidR="002C0872" w:rsidRPr="003D5621" w:rsidRDefault="002C0872" w:rsidP="002C0872">
      <w:pPr>
        <w:keepLines/>
        <w:widowControl w:val="0"/>
        <w:spacing w:line="276" w:lineRule="auto"/>
        <w:jc w:val="center"/>
        <w:rPr>
          <w:rFonts w:ascii="Calibri" w:hAnsi="Calibri" w:cs="Calibri"/>
          <w:sz w:val="22"/>
          <w:szCs w:val="22"/>
        </w:rPr>
      </w:pPr>
      <w:r w:rsidRPr="003D5621">
        <w:rPr>
          <w:rFonts w:ascii="Calibri" w:hAnsi="Calibri" w:cs="Calibri"/>
          <w:sz w:val="22"/>
          <w:szCs w:val="22"/>
        </w:rPr>
        <w:t>§ 11</w:t>
      </w:r>
    </w:p>
    <w:p w14:paraId="1B3332AB" w14:textId="77777777" w:rsidR="002C0872" w:rsidRPr="003D5621" w:rsidRDefault="002C0872" w:rsidP="002C0872">
      <w:pPr>
        <w:keepLines/>
        <w:widowControl w:val="0"/>
        <w:spacing w:line="276" w:lineRule="auto"/>
        <w:jc w:val="both"/>
        <w:rPr>
          <w:rFonts w:ascii="Calibri" w:hAnsi="Calibri" w:cs="Calibri"/>
          <w:color w:val="auto"/>
          <w:sz w:val="22"/>
          <w:szCs w:val="22"/>
        </w:rPr>
      </w:pPr>
      <w:r w:rsidRPr="003D5621">
        <w:rPr>
          <w:rFonts w:ascii="Calibri" w:hAnsi="Calibri" w:cs="Calibri"/>
          <w:sz w:val="22"/>
          <w:szCs w:val="22"/>
        </w:rPr>
        <w:t xml:space="preserve">Zmiana warunków umowy wymaga formy pisemnej pod rygorem nieważności i będzie dopuszczona </w:t>
      </w:r>
      <w:r w:rsidRPr="003D5621">
        <w:rPr>
          <w:rFonts w:ascii="Calibri" w:hAnsi="Calibri" w:cs="Calibri"/>
          <w:sz w:val="22"/>
          <w:szCs w:val="22"/>
        </w:rPr>
        <w:br/>
      </w:r>
      <w:r w:rsidRPr="003D5621">
        <w:rPr>
          <w:rFonts w:ascii="Calibri" w:hAnsi="Calibri" w:cs="Calibri"/>
          <w:color w:val="auto"/>
          <w:sz w:val="22"/>
          <w:szCs w:val="22"/>
        </w:rPr>
        <w:t xml:space="preserve">w granicach unormowania ustawy Prawo zamówień publicznych </w:t>
      </w:r>
      <w:bookmarkStart w:id="12" w:name="_Hlk67916586"/>
      <w:r w:rsidRPr="003D5621">
        <w:rPr>
          <w:rFonts w:ascii="Calibri" w:hAnsi="Calibri" w:cs="Calibri"/>
          <w:color w:val="auto"/>
          <w:sz w:val="22"/>
          <w:szCs w:val="22"/>
        </w:rPr>
        <w:t xml:space="preserve">z dnia 11 września 2019 r. </w:t>
      </w:r>
      <w:bookmarkEnd w:id="12"/>
      <w:r w:rsidRPr="003D5621">
        <w:rPr>
          <w:rFonts w:ascii="Calibri" w:hAnsi="Calibri" w:cs="Calibri"/>
          <w:color w:val="auto"/>
          <w:sz w:val="22"/>
          <w:szCs w:val="22"/>
        </w:rPr>
        <w:t>w formie dwustronnie podpisanego aneksu do umowy.</w:t>
      </w:r>
    </w:p>
    <w:p w14:paraId="162B864B" w14:textId="77777777" w:rsidR="002C0872" w:rsidRPr="003D5621" w:rsidRDefault="002C0872" w:rsidP="002C0872">
      <w:pPr>
        <w:spacing w:line="276" w:lineRule="auto"/>
        <w:jc w:val="center"/>
        <w:rPr>
          <w:rFonts w:ascii="Calibri" w:hAnsi="Calibri" w:cs="Calibri"/>
          <w:color w:val="auto"/>
          <w:sz w:val="22"/>
          <w:szCs w:val="22"/>
        </w:rPr>
      </w:pPr>
      <w:r w:rsidRPr="003D5621">
        <w:rPr>
          <w:rFonts w:ascii="Calibri" w:hAnsi="Calibri" w:cs="Calibri"/>
          <w:color w:val="auto"/>
          <w:sz w:val="22"/>
          <w:szCs w:val="22"/>
        </w:rPr>
        <w:t>§ 12</w:t>
      </w:r>
    </w:p>
    <w:p w14:paraId="1ECB9941" w14:textId="77777777" w:rsidR="002C0872" w:rsidRPr="003D5621" w:rsidRDefault="002C0872" w:rsidP="002C0872">
      <w:pPr>
        <w:numPr>
          <w:ilvl w:val="0"/>
          <w:numId w:val="15"/>
        </w:numPr>
        <w:suppressAutoHyphens w:val="0"/>
        <w:spacing w:line="276" w:lineRule="auto"/>
        <w:jc w:val="both"/>
        <w:rPr>
          <w:rFonts w:ascii="Calibri" w:hAnsi="Calibri" w:cs="Calibri"/>
          <w:color w:val="auto"/>
          <w:sz w:val="22"/>
          <w:szCs w:val="22"/>
        </w:rPr>
      </w:pPr>
      <w:r w:rsidRPr="003D5621">
        <w:rPr>
          <w:rFonts w:ascii="Calibri" w:hAnsi="Calibri" w:cs="Calibri"/>
          <w:color w:val="auto"/>
          <w:sz w:val="22"/>
          <w:szCs w:val="22"/>
        </w:rPr>
        <w:t>W sprawach nieuregulowanych umową stosuje się przepisy ustawy Prawo zamówień publicznych z dnia 11 września 2019 r., a w zakresie przez nią nieuregulowanym przepisy Kodeksu cywilnego oraz ustawy z dnia 8 marca 2013 r. o przeciwdziałaniu nadmiernym opóźnieniom w transakcjach handlowych”.</w:t>
      </w:r>
    </w:p>
    <w:p w14:paraId="03C31A53" w14:textId="77777777" w:rsidR="002C0872" w:rsidRPr="003D5621" w:rsidRDefault="002C0872" w:rsidP="002C0872">
      <w:pPr>
        <w:numPr>
          <w:ilvl w:val="0"/>
          <w:numId w:val="15"/>
        </w:numPr>
        <w:suppressAutoHyphens w:val="0"/>
        <w:spacing w:line="276" w:lineRule="auto"/>
        <w:jc w:val="both"/>
        <w:rPr>
          <w:rFonts w:ascii="Calibri" w:hAnsi="Calibri" w:cs="Calibri"/>
          <w:sz w:val="22"/>
          <w:szCs w:val="22"/>
        </w:rPr>
      </w:pPr>
      <w:r w:rsidRPr="003D5621">
        <w:rPr>
          <w:rFonts w:ascii="Calibri" w:hAnsi="Calibri" w:cs="Calibri"/>
          <w:color w:val="auto"/>
          <w:sz w:val="22"/>
          <w:szCs w:val="22"/>
        </w:rPr>
        <w:t>Szpital Uniwersytecki im. Karola Marcinkowskiego w Zielonej Górze spółka z ograniczoną</w:t>
      </w:r>
      <w:r w:rsidRPr="003D5621">
        <w:rPr>
          <w:rFonts w:ascii="Calibri" w:hAnsi="Calibri" w:cs="Calibri"/>
          <w:color w:val="000000"/>
          <w:sz w:val="22"/>
          <w:szCs w:val="22"/>
        </w:rPr>
        <w:t xml:space="preserve"> odpowiedzialnością, oświadcza że posiada status dużego przedsiębiorcy.</w:t>
      </w:r>
    </w:p>
    <w:p w14:paraId="6ED58F1B" w14:textId="77777777" w:rsidR="002C0872" w:rsidRPr="003D5621" w:rsidRDefault="002C0872" w:rsidP="002C0872">
      <w:pPr>
        <w:spacing w:line="276" w:lineRule="auto"/>
        <w:rPr>
          <w:rFonts w:ascii="Calibri" w:hAnsi="Calibri" w:cs="Calibri"/>
          <w:sz w:val="22"/>
          <w:szCs w:val="22"/>
        </w:rPr>
      </w:pPr>
    </w:p>
    <w:p w14:paraId="11DFFE6A"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13</w:t>
      </w:r>
    </w:p>
    <w:p w14:paraId="592FE8DF" w14:textId="77777777" w:rsidR="002C0872" w:rsidRPr="003D5621" w:rsidRDefault="002C0872" w:rsidP="002C0872">
      <w:pPr>
        <w:pStyle w:val="Tekstpodstawowywcity31"/>
        <w:spacing w:line="276" w:lineRule="auto"/>
        <w:ind w:left="0" w:firstLine="0"/>
        <w:rPr>
          <w:rFonts w:ascii="Calibri" w:hAnsi="Calibri" w:cs="Calibri"/>
          <w:sz w:val="22"/>
          <w:szCs w:val="22"/>
        </w:rPr>
      </w:pPr>
      <w:r w:rsidRPr="003D5621">
        <w:rPr>
          <w:rFonts w:ascii="Calibri" w:hAnsi="Calibri" w:cs="Calibri"/>
          <w:sz w:val="22"/>
          <w:szCs w:val="22"/>
        </w:rPr>
        <w:t>Spory wynikłe w realizacji niniejszej umowy strony poddają pod rozstrzygnięcie sądu powszechnego właściwego miejscowo dla  Zamawiającego.</w:t>
      </w:r>
    </w:p>
    <w:p w14:paraId="1E058DFA" w14:textId="77777777" w:rsidR="002C0872" w:rsidRDefault="002C0872" w:rsidP="002C0872">
      <w:pPr>
        <w:spacing w:line="276" w:lineRule="auto"/>
        <w:jc w:val="center"/>
        <w:rPr>
          <w:rFonts w:ascii="Calibri" w:hAnsi="Calibri" w:cs="Calibri"/>
          <w:sz w:val="22"/>
          <w:szCs w:val="22"/>
        </w:rPr>
      </w:pPr>
    </w:p>
    <w:p w14:paraId="562476ED"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14</w:t>
      </w:r>
    </w:p>
    <w:p w14:paraId="4FF34A66" w14:textId="294A6A63" w:rsidR="002C0872" w:rsidRPr="00B72F52" w:rsidRDefault="002C0872" w:rsidP="002C0872">
      <w:pPr>
        <w:spacing w:line="276" w:lineRule="auto"/>
        <w:rPr>
          <w:rFonts w:ascii="Calibri" w:hAnsi="Calibri" w:cs="Calibri"/>
          <w:color w:val="auto"/>
          <w:sz w:val="22"/>
          <w:szCs w:val="22"/>
        </w:rPr>
      </w:pPr>
      <w:r w:rsidRPr="00B72F52">
        <w:rPr>
          <w:rFonts w:ascii="Calibri" w:hAnsi="Calibri" w:cs="Calibri"/>
          <w:color w:val="auto"/>
          <w:sz w:val="22"/>
          <w:szCs w:val="22"/>
        </w:rPr>
        <w:t>Umowa sporządzona została w formie elektronicznej i przekazana każdej ze Stron</w:t>
      </w:r>
      <w:r w:rsidR="00B72F52" w:rsidRPr="00B72F52">
        <w:rPr>
          <w:rFonts w:ascii="Calibri" w:hAnsi="Calibri" w:cs="Calibri"/>
          <w:color w:val="auto"/>
          <w:sz w:val="22"/>
          <w:szCs w:val="22"/>
        </w:rPr>
        <w:t>.</w:t>
      </w:r>
    </w:p>
    <w:p w14:paraId="4379FEE6" w14:textId="77777777" w:rsidR="002C0872"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ab/>
        <w:t xml:space="preserve"> </w:t>
      </w:r>
    </w:p>
    <w:p w14:paraId="3A34A136" w14:textId="77777777" w:rsidR="002C0872" w:rsidRPr="003D5621"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 xml:space="preserve">  ZAMAWIAJĄCY</w:t>
      </w:r>
      <w:r w:rsidRPr="003D5621">
        <w:rPr>
          <w:rFonts w:ascii="Calibri" w:hAnsi="Calibri" w:cs="Calibri"/>
          <w:sz w:val="22"/>
          <w:szCs w:val="22"/>
        </w:rPr>
        <w:tab/>
      </w:r>
      <w:r w:rsidRPr="003D5621">
        <w:rPr>
          <w:rFonts w:ascii="Calibri" w:hAnsi="Calibri" w:cs="Calibri"/>
          <w:sz w:val="22"/>
          <w:szCs w:val="22"/>
        </w:rPr>
        <w:tab/>
      </w:r>
      <w:r w:rsidRPr="003D5621">
        <w:rPr>
          <w:rFonts w:ascii="Calibri" w:hAnsi="Calibri" w:cs="Calibri"/>
          <w:sz w:val="22"/>
          <w:szCs w:val="22"/>
        </w:rPr>
        <w:tab/>
        <w:t xml:space="preserve">                                  WYKONAWCA  </w:t>
      </w:r>
    </w:p>
    <w:p w14:paraId="10195E6D" w14:textId="77777777" w:rsidR="002C0872" w:rsidRDefault="002C0872" w:rsidP="002C0872">
      <w:pPr>
        <w:spacing w:line="276" w:lineRule="auto"/>
        <w:jc w:val="both"/>
        <w:rPr>
          <w:rFonts w:ascii="Calibri" w:hAnsi="Calibri" w:cs="Calibri"/>
          <w:sz w:val="22"/>
          <w:szCs w:val="22"/>
        </w:rPr>
      </w:pPr>
      <w:r w:rsidRPr="003D5621">
        <w:rPr>
          <w:rFonts w:ascii="Calibri" w:hAnsi="Calibri" w:cs="Calibri"/>
          <w:sz w:val="22"/>
          <w:szCs w:val="22"/>
        </w:rPr>
        <w:tab/>
      </w:r>
    </w:p>
    <w:p w14:paraId="38482BDA" w14:textId="77777777" w:rsidR="002C0872" w:rsidRDefault="002C0872" w:rsidP="002C0872">
      <w:pPr>
        <w:spacing w:line="276" w:lineRule="auto"/>
        <w:jc w:val="both"/>
        <w:rPr>
          <w:rFonts w:ascii="Calibri" w:hAnsi="Calibri" w:cs="Calibri"/>
          <w:sz w:val="22"/>
          <w:szCs w:val="22"/>
        </w:rPr>
      </w:pPr>
    </w:p>
    <w:p w14:paraId="43C72323" w14:textId="77777777" w:rsidR="002C0872" w:rsidRDefault="002C0872" w:rsidP="002C0872">
      <w:pPr>
        <w:spacing w:line="276" w:lineRule="auto"/>
        <w:jc w:val="both"/>
        <w:rPr>
          <w:rFonts w:ascii="Calibri" w:hAnsi="Calibri" w:cs="Calibri"/>
          <w:sz w:val="22"/>
          <w:szCs w:val="22"/>
        </w:rPr>
      </w:pPr>
    </w:p>
    <w:p w14:paraId="499BC07E" w14:textId="77777777" w:rsidR="002C0872" w:rsidRDefault="002C0872" w:rsidP="002C0872">
      <w:pPr>
        <w:spacing w:line="276" w:lineRule="auto"/>
        <w:jc w:val="both"/>
        <w:rPr>
          <w:rFonts w:ascii="Calibri" w:hAnsi="Calibri" w:cs="Calibri"/>
          <w:sz w:val="22"/>
          <w:szCs w:val="22"/>
        </w:rPr>
      </w:pPr>
    </w:p>
    <w:p w14:paraId="01DADDE6" w14:textId="77777777" w:rsidR="00B72F52" w:rsidRDefault="00B72F52" w:rsidP="002C0872">
      <w:pPr>
        <w:spacing w:line="276" w:lineRule="auto"/>
        <w:jc w:val="both"/>
        <w:rPr>
          <w:rFonts w:ascii="Calibri" w:hAnsi="Calibri" w:cs="Calibri"/>
          <w:sz w:val="22"/>
          <w:szCs w:val="22"/>
        </w:rPr>
      </w:pPr>
    </w:p>
    <w:p w14:paraId="6A5C3404" w14:textId="77777777" w:rsidR="00B72F52" w:rsidRDefault="00B72F52" w:rsidP="002C0872">
      <w:pPr>
        <w:spacing w:line="276" w:lineRule="auto"/>
        <w:jc w:val="both"/>
        <w:rPr>
          <w:rFonts w:ascii="Calibri" w:hAnsi="Calibri" w:cs="Calibri"/>
          <w:sz w:val="22"/>
          <w:szCs w:val="22"/>
        </w:rPr>
      </w:pPr>
    </w:p>
    <w:p w14:paraId="51C1084B" w14:textId="77777777" w:rsidR="00B72F52" w:rsidRDefault="00B72F52" w:rsidP="002C0872">
      <w:pPr>
        <w:spacing w:line="276" w:lineRule="auto"/>
        <w:jc w:val="both"/>
        <w:rPr>
          <w:rFonts w:ascii="Calibri" w:hAnsi="Calibri" w:cs="Calibri"/>
          <w:sz w:val="22"/>
          <w:szCs w:val="22"/>
        </w:rPr>
      </w:pPr>
    </w:p>
    <w:p w14:paraId="320DBC87" w14:textId="77777777" w:rsidR="00B72F52" w:rsidRDefault="00B72F52" w:rsidP="002C0872">
      <w:pPr>
        <w:spacing w:line="276" w:lineRule="auto"/>
        <w:jc w:val="both"/>
        <w:rPr>
          <w:rFonts w:ascii="Calibri" w:hAnsi="Calibri" w:cs="Calibri"/>
          <w:sz w:val="22"/>
          <w:szCs w:val="22"/>
        </w:rPr>
      </w:pPr>
    </w:p>
    <w:p w14:paraId="11302D43" w14:textId="77777777" w:rsidR="00B72F52" w:rsidRDefault="00B72F52" w:rsidP="002C0872">
      <w:pPr>
        <w:spacing w:line="276" w:lineRule="auto"/>
        <w:jc w:val="both"/>
        <w:rPr>
          <w:rFonts w:ascii="Calibri" w:hAnsi="Calibri" w:cs="Calibri"/>
          <w:sz w:val="22"/>
          <w:szCs w:val="22"/>
        </w:rPr>
      </w:pPr>
    </w:p>
    <w:p w14:paraId="784C41C8" w14:textId="77777777" w:rsidR="00B72F52" w:rsidRDefault="00B72F52" w:rsidP="002C0872">
      <w:pPr>
        <w:spacing w:line="276" w:lineRule="auto"/>
        <w:jc w:val="both"/>
        <w:rPr>
          <w:rFonts w:ascii="Calibri" w:hAnsi="Calibri" w:cs="Calibri"/>
          <w:sz w:val="22"/>
          <w:szCs w:val="22"/>
        </w:rPr>
      </w:pPr>
    </w:p>
    <w:p w14:paraId="16F21607" w14:textId="77777777" w:rsidR="00B72F52" w:rsidRDefault="00B72F52" w:rsidP="002C0872">
      <w:pPr>
        <w:spacing w:line="276" w:lineRule="auto"/>
        <w:jc w:val="both"/>
        <w:rPr>
          <w:rFonts w:ascii="Calibri" w:hAnsi="Calibri" w:cs="Calibri"/>
          <w:sz w:val="22"/>
          <w:szCs w:val="22"/>
        </w:rPr>
      </w:pPr>
    </w:p>
    <w:p w14:paraId="227BB061" w14:textId="77777777" w:rsidR="00B72F52" w:rsidRDefault="00B72F52" w:rsidP="002C0872">
      <w:pPr>
        <w:spacing w:line="276" w:lineRule="auto"/>
        <w:jc w:val="both"/>
        <w:rPr>
          <w:rFonts w:ascii="Calibri" w:hAnsi="Calibri" w:cs="Calibri"/>
          <w:sz w:val="22"/>
          <w:szCs w:val="22"/>
        </w:rPr>
      </w:pPr>
    </w:p>
    <w:p w14:paraId="337814DA" w14:textId="77777777" w:rsidR="00B72F52" w:rsidRDefault="00B72F52" w:rsidP="002C0872">
      <w:pPr>
        <w:spacing w:line="276" w:lineRule="auto"/>
        <w:jc w:val="both"/>
        <w:rPr>
          <w:rFonts w:ascii="Calibri" w:hAnsi="Calibri" w:cs="Calibri"/>
          <w:sz w:val="22"/>
          <w:szCs w:val="22"/>
        </w:rPr>
      </w:pPr>
    </w:p>
    <w:p w14:paraId="35FFCB5C" w14:textId="77777777" w:rsidR="00B72F52" w:rsidRDefault="00B72F52" w:rsidP="002C0872">
      <w:pPr>
        <w:spacing w:line="276" w:lineRule="auto"/>
        <w:jc w:val="both"/>
        <w:rPr>
          <w:rFonts w:ascii="Calibri" w:hAnsi="Calibri" w:cs="Calibri"/>
          <w:sz w:val="22"/>
          <w:szCs w:val="22"/>
        </w:rPr>
      </w:pPr>
    </w:p>
    <w:p w14:paraId="1A4CC5CB" w14:textId="77777777" w:rsidR="00B72F52" w:rsidRDefault="00B72F52" w:rsidP="002C0872">
      <w:pPr>
        <w:spacing w:line="276" w:lineRule="auto"/>
        <w:jc w:val="both"/>
        <w:rPr>
          <w:rFonts w:ascii="Calibri" w:hAnsi="Calibri" w:cs="Calibri"/>
          <w:sz w:val="22"/>
          <w:szCs w:val="22"/>
        </w:rPr>
      </w:pPr>
    </w:p>
    <w:p w14:paraId="2F9B462C" w14:textId="77777777" w:rsidR="00B72F52" w:rsidRDefault="00B72F52" w:rsidP="002C0872">
      <w:pPr>
        <w:spacing w:line="276" w:lineRule="auto"/>
        <w:jc w:val="both"/>
        <w:rPr>
          <w:rFonts w:ascii="Calibri" w:hAnsi="Calibri" w:cs="Calibri"/>
          <w:sz w:val="22"/>
          <w:szCs w:val="22"/>
        </w:rPr>
      </w:pPr>
    </w:p>
    <w:p w14:paraId="10A33E73" w14:textId="77777777" w:rsidR="00B72F52" w:rsidRDefault="00B72F52" w:rsidP="002C0872">
      <w:pPr>
        <w:spacing w:line="276" w:lineRule="auto"/>
        <w:jc w:val="both"/>
        <w:rPr>
          <w:rFonts w:ascii="Calibri" w:hAnsi="Calibri" w:cs="Calibri"/>
          <w:sz w:val="22"/>
          <w:szCs w:val="22"/>
        </w:rPr>
      </w:pPr>
    </w:p>
    <w:p w14:paraId="3EAF8149" w14:textId="77777777" w:rsidR="00B72F52" w:rsidRDefault="00B72F52" w:rsidP="002C0872">
      <w:pPr>
        <w:spacing w:line="276" w:lineRule="auto"/>
        <w:jc w:val="both"/>
        <w:rPr>
          <w:rFonts w:ascii="Calibri" w:hAnsi="Calibri" w:cs="Calibri"/>
          <w:sz w:val="22"/>
          <w:szCs w:val="22"/>
        </w:rPr>
      </w:pPr>
    </w:p>
    <w:p w14:paraId="010CA565" w14:textId="77777777" w:rsidR="00B72F52" w:rsidRDefault="00B72F52" w:rsidP="002C0872">
      <w:pPr>
        <w:spacing w:line="276" w:lineRule="auto"/>
        <w:jc w:val="both"/>
        <w:rPr>
          <w:rFonts w:ascii="Calibri" w:hAnsi="Calibri" w:cs="Calibri"/>
          <w:sz w:val="22"/>
          <w:szCs w:val="22"/>
        </w:rPr>
      </w:pPr>
    </w:p>
    <w:p w14:paraId="599B8F54" w14:textId="77777777" w:rsidR="00B72F52" w:rsidRDefault="00B72F52" w:rsidP="002C0872">
      <w:pPr>
        <w:spacing w:line="276" w:lineRule="auto"/>
        <w:jc w:val="both"/>
        <w:rPr>
          <w:rFonts w:ascii="Calibri" w:hAnsi="Calibri" w:cs="Calibri"/>
          <w:sz w:val="22"/>
          <w:szCs w:val="22"/>
        </w:rPr>
      </w:pPr>
    </w:p>
    <w:p w14:paraId="77348640" w14:textId="77777777" w:rsidR="002C0872" w:rsidRPr="003D5621" w:rsidRDefault="002C0872" w:rsidP="002C0872">
      <w:pPr>
        <w:spacing w:line="276" w:lineRule="auto"/>
        <w:jc w:val="both"/>
        <w:rPr>
          <w:rFonts w:ascii="Calibri" w:hAnsi="Calibri" w:cs="Calibri"/>
          <w:sz w:val="22"/>
          <w:szCs w:val="22"/>
        </w:rPr>
      </w:pPr>
    </w:p>
    <w:p w14:paraId="350F3558" w14:textId="77777777" w:rsidR="002C0872" w:rsidRPr="003D5621" w:rsidRDefault="002C0872" w:rsidP="002C0872">
      <w:pPr>
        <w:spacing w:line="276" w:lineRule="auto"/>
        <w:jc w:val="both"/>
        <w:rPr>
          <w:rFonts w:ascii="Calibri" w:hAnsi="Calibri" w:cs="Calibri"/>
          <w:sz w:val="22"/>
          <w:szCs w:val="22"/>
        </w:rPr>
      </w:pPr>
    </w:p>
    <w:p w14:paraId="237E409F" w14:textId="77777777" w:rsidR="002C0872" w:rsidRPr="00CD1119" w:rsidRDefault="002C0872" w:rsidP="002C0872">
      <w:pPr>
        <w:spacing w:line="276" w:lineRule="auto"/>
        <w:jc w:val="both"/>
        <w:rPr>
          <w:rFonts w:ascii="Calibri" w:hAnsi="Calibri" w:cs="Calibri"/>
          <w:color w:val="auto"/>
          <w:sz w:val="22"/>
          <w:szCs w:val="22"/>
        </w:rPr>
      </w:pPr>
      <w:r w:rsidRPr="00CD1119">
        <w:rPr>
          <w:rFonts w:ascii="Calibri" w:hAnsi="Calibri" w:cs="Calibri"/>
          <w:b/>
          <w:color w:val="auto"/>
          <w:sz w:val="22"/>
          <w:szCs w:val="22"/>
        </w:rPr>
        <w:t>W-59/NZ/2022</w:t>
      </w:r>
    </w:p>
    <w:p w14:paraId="20671498" w14:textId="77777777" w:rsidR="00730B46" w:rsidRDefault="00730B46"/>
    <w:sectPr w:rsidR="00730B46" w:rsidSect="00B72F52">
      <w:headerReference w:type="default" r:id="rId7"/>
      <w:footerReference w:type="default" r:id="rId8"/>
      <w:pgSz w:w="11906" w:h="16838" w:code="9"/>
      <w:pgMar w:top="1134" w:right="1134" w:bottom="624" w:left="1418" w:header="397" w:footer="1141"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7961" w14:textId="77777777" w:rsidR="00D914DF" w:rsidRDefault="00D914DF" w:rsidP="002C0872">
      <w:r>
        <w:separator/>
      </w:r>
    </w:p>
  </w:endnote>
  <w:endnote w:type="continuationSeparator" w:id="0">
    <w:p w14:paraId="3B3F8727" w14:textId="77777777" w:rsidR="00D914DF" w:rsidRDefault="00D914DF" w:rsidP="002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宋体">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2E0D" w14:textId="38D81E68" w:rsidR="0006795B" w:rsidRPr="00B433C3" w:rsidRDefault="00000000" w:rsidP="00B72F52">
    <w:pPr>
      <w:pStyle w:val="Stopka"/>
      <w:jc w:val="center"/>
      <w:rPr>
        <w:rFonts w:ascii="Calibri" w:hAnsi="Calibri" w:cs="Calibri"/>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D027" w14:textId="77777777" w:rsidR="00D914DF" w:rsidRDefault="00D914DF" w:rsidP="002C0872">
      <w:r>
        <w:separator/>
      </w:r>
    </w:p>
  </w:footnote>
  <w:footnote w:type="continuationSeparator" w:id="0">
    <w:p w14:paraId="59BB42FC" w14:textId="77777777" w:rsidR="00D914DF" w:rsidRDefault="00D914DF" w:rsidP="002C0872">
      <w:r>
        <w:continuationSeparator/>
      </w:r>
    </w:p>
  </w:footnote>
  <w:footnote w:id="1">
    <w:p w14:paraId="3D81CA7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24 m-cy.</w:t>
      </w:r>
    </w:p>
  </w:footnote>
  <w:footnote w:id="2">
    <w:p w14:paraId="3740DB4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36 m-cy lub umów, których termin obowiązywania zostanie wydłużony do 36 m-cy w wyniku zawarcia stosownego aneksu</w:t>
      </w:r>
    </w:p>
  </w:footnote>
  <w:footnote w:id="3">
    <w:p w14:paraId="4E28CE11" w14:textId="77777777" w:rsidR="002C0872" w:rsidRDefault="002C0872" w:rsidP="002C0872">
      <w:pPr>
        <w:pStyle w:val="Footnote"/>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48 m-cy lub umów, których termin obowiązywania zostanie wydłużony do 48 m-cy w wyniku zawarcia stosownego aneksu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7175" w14:textId="281B3D5A" w:rsidR="0006795B" w:rsidRPr="006D36F5" w:rsidRDefault="00000000">
    <w:pPr>
      <w:pStyle w:val="Tekstpodstawowy"/>
      <w:spacing w:line="360" w:lineRule="auto"/>
      <w:jc w:val="right"/>
      <w:rPr>
        <w:rFonts w:asciiTheme="minorHAnsi" w:hAnsiTheme="minorHAnsi" w:cstheme="minorHAnsi"/>
        <w:b/>
        <w:sz w:val="20"/>
        <w:szCs w:val="16"/>
      </w:rPr>
    </w:pPr>
    <w:r w:rsidRPr="006D36F5">
      <w:rPr>
        <w:rFonts w:asciiTheme="minorHAnsi" w:hAnsiTheme="minorHAnsi" w:cstheme="minorHAnsi"/>
        <w:b/>
        <w:sz w:val="20"/>
        <w:szCs w:val="16"/>
      </w:rPr>
      <w:t>Załącznik nr 10 do SWZ</w:t>
    </w:r>
    <w:r w:rsidR="00CB6398">
      <w:rPr>
        <w:rFonts w:asciiTheme="minorHAnsi" w:hAnsiTheme="minorHAnsi" w:cstheme="minorHAnsi"/>
        <w:b/>
        <w:sz w:val="20"/>
        <w:szCs w:val="16"/>
      </w:rPr>
      <w:t xml:space="preserve"> – po zmianach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677"/>
    <w:multiLevelType w:val="hybridMultilevel"/>
    <w:tmpl w:val="9B82310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4B21D64"/>
    <w:multiLevelType w:val="hybridMultilevel"/>
    <w:tmpl w:val="7CCE51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60480"/>
    <w:multiLevelType w:val="hybridMultilevel"/>
    <w:tmpl w:val="A1943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730295"/>
    <w:multiLevelType w:val="hybridMultilevel"/>
    <w:tmpl w:val="552291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434BA"/>
    <w:multiLevelType w:val="hybridMultilevel"/>
    <w:tmpl w:val="0EC85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6D40EE"/>
    <w:multiLevelType w:val="hybridMultilevel"/>
    <w:tmpl w:val="4E4AF4E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7DC39BA"/>
    <w:multiLevelType w:val="hybridMultilevel"/>
    <w:tmpl w:val="CAA6D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20836"/>
    <w:multiLevelType w:val="hybridMultilevel"/>
    <w:tmpl w:val="80F2230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4AB077DA"/>
    <w:multiLevelType w:val="hybridMultilevel"/>
    <w:tmpl w:val="87A8B6D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4AE73D6B"/>
    <w:multiLevelType w:val="multilevel"/>
    <w:tmpl w:val="F742305C"/>
    <w:lvl w:ilvl="0">
      <w:start w:val="1"/>
      <w:numFmt w:val="lowerLetter"/>
      <w:lvlText w:val="%1)"/>
      <w:lvlJc w:val="left"/>
      <w:pPr>
        <w:ind w:left="498" w:hanging="432"/>
      </w:pPr>
      <w:rPr>
        <w:rFonts w:hint="default"/>
        <w:i/>
        <w:iCs/>
        <w:color w:val="000000"/>
        <w:sz w:val="22"/>
        <w:szCs w:val="22"/>
      </w:rPr>
    </w:lvl>
    <w:lvl w:ilvl="1">
      <w:start w:val="1"/>
      <w:numFmt w:val="none"/>
      <w:suff w:val="nothing"/>
      <w:lvlText w:val="%2"/>
      <w:lvlJc w:val="left"/>
      <w:pPr>
        <w:ind w:left="642" w:hanging="576"/>
      </w:pPr>
    </w:lvl>
    <w:lvl w:ilvl="2">
      <w:start w:val="1"/>
      <w:numFmt w:val="none"/>
      <w:suff w:val="nothing"/>
      <w:lvlText w:val="%3"/>
      <w:lvlJc w:val="left"/>
      <w:pPr>
        <w:ind w:left="786" w:hanging="720"/>
      </w:pPr>
    </w:lvl>
    <w:lvl w:ilvl="3">
      <w:start w:val="1"/>
      <w:numFmt w:val="none"/>
      <w:suff w:val="nothing"/>
      <w:lvlText w:val="%4"/>
      <w:lvlJc w:val="left"/>
      <w:pPr>
        <w:ind w:left="930" w:hanging="864"/>
      </w:pPr>
    </w:lvl>
    <w:lvl w:ilvl="4">
      <w:start w:val="1"/>
      <w:numFmt w:val="none"/>
      <w:suff w:val="nothing"/>
      <w:lvlText w:val="%5"/>
      <w:lvlJc w:val="left"/>
      <w:pPr>
        <w:ind w:left="1074" w:hanging="1008"/>
      </w:pPr>
    </w:lvl>
    <w:lvl w:ilvl="5">
      <w:start w:val="1"/>
      <w:numFmt w:val="none"/>
      <w:suff w:val="nothing"/>
      <w:lvlText w:val="%6"/>
      <w:lvlJc w:val="left"/>
      <w:pPr>
        <w:ind w:left="1218" w:hanging="1152"/>
      </w:pPr>
    </w:lvl>
    <w:lvl w:ilvl="6">
      <w:start w:val="1"/>
      <w:numFmt w:val="none"/>
      <w:suff w:val="nothing"/>
      <w:lvlText w:val="%7"/>
      <w:lvlJc w:val="left"/>
      <w:pPr>
        <w:ind w:left="1362" w:hanging="1296"/>
      </w:pPr>
    </w:lvl>
    <w:lvl w:ilvl="7">
      <w:start w:val="1"/>
      <w:numFmt w:val="none"/>
      <w:suff w:val="nothing"/>
      <w:lvlText w:val="%8"/>
      <w:lvlJc w:val="left"/>
      <w:pPr>
        <w:ind w:left="1506" w:hanging="1440"/>
      </w:pPr>
    </w:lvl>
    <w:lvl w:ilvl="8">
      <w:start w:val="1"/>
      <w:numFmt w:val="none"/>
      <w:suff w:val="nothing"/>
      <w:lvlText w:val="%9"/>
      <w:lvlJc w:val="left"/>
      <w:pPr>
        <w:ind w:left="1650" w:hanging="1584"/>
      </w:pPr>
    </w:lvl>
  </w:abstractNum>
  <w:abstractNum w:abstractNumId="11" w15:restartNumberingAfterBreak="0">
    <w:nsid w:val="53CC0423"/>
    <w:multiLevelType w:val="hybridMultilevel"/>
    <w:tmpl w:val="825EC874"/>
    <w:lvl w:ilvl="0" w:tplc="0415000F">
      <w:start w:val="1"/>
      <w:numFmt w:val="decimal"/>
      <w:lvlText w:val="%1."/>
      <w:lvlJc w:val="left"/>
      <w:pPr>
        <w:ind w:left="777" w:hanging="360"/>
      </w:pPr>
    </w:lvl>
    <w:lvl w:ilvl="1" w:tplc="1270D9B8">
      <w:start w:val="1"/>
      <w:numFmt w:val="lowerLetter"/>
      <w:lvlText w:val="%2)"/>
      <w:lvlJc w:val="left"/>
      <w:pPr>
        <w:ind w:left="1497" w:hanging="360"/>
      </w:pPr>
      <w:rPr>
        <w:rFonts w:hint="default"/>
      </w:rPr>
    </w:lvl>
    <w:lvl w:ilvl="2" w:tplc="BE102430">
      <w:start w:val="1"/>
      <w:numFmt w:val="decimal"/>
      <w:lvlText w:val="%3)"/>
      <w:lvlJc w:val="left"/>
      <w:pPr>
        <w:ind w:left="2397" w:hanging="360"/>
      </w:pPr>
      <w:rPr>
        <w:rFonts w:eastAsia="SimSun, 宋体" w:hint="default"/>
      </w:r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5E4B1E78"/>
    <w:multiLevelType w:val="hybridMultilevel"/>
    <w:tmpl w:val="1A080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1D5423"/>
    <w:multiLevelType w:val="multilevel"/>
    <w:tmpl w:val="1F149274"/>
    <w:styleLink w:val="WW8Num2"/>
    <w:lvl w:ilvl="0">
      <w:start w:val="1"/>
      <w:numFmt w:val="none"/>
      <w:suff w:val="nothing"/>
      <w:lvlText w:val="%1"/>
      <w:lvlJc w:val="left"/>
      <w:pPr>
        <w:ind w:left="432" w:hanging="432"/>
      </w:pPr>
      <w:rPr>
        <w:i/>
        <w:iCs/>
        <w:color w:val="000000"/>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622C0728"/>
    <w:multiLevelType w:val="hybridMultilevel"/>
    <w:tmpl w:val="6C0E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6632F"/>
    <w:multiLevelType w:val="hybridMultilevel"/>
    <w:tmpl w:val="8F66B4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EA570A1"/>
    <w:multiLevelType w:val="hybridMultilevel"/>
    <w:tmpl w:val="3B4E906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16cid:durableId="885021379">
    <w:abstractNumId w:val="13"/>
  </w:num>
  <w:num w:numId="2" w16cid:durableId="1103306951">
    <w:abstractNumId w:val="0"/>
  </w:num>
  <w:num w:numId="3" w16cid:durableId="949824641">
    <w:abstractNumId w:val="2"/>
  </w:num>
  <w:num w:numId="4" w16cid:durableId="463811599">
    <w:abstractNumId w:val="8"/>
  </w:num>
  <w:num w:numId="5" w16cid:durableId="1340231703">
    <w:abstractNumId w:val="12"/>
  </w:num>
  <w:num w:numId="6" w16cid:durableId="1501584631">
    <w:abstractNumId w:val="7"/>
  </w:num>
  <w:num w:numId="7" w16cid:durableId="884105567">
    <w:abstractNumId w:val="11"/>
  </w:num>
  <w:num w:numId="8" w16cid:durableId="1000738583">
    <w:abstractNumId w:val="6"/>
  </w:num>
  <w:num w:numId="9" w16cid:durableId="104035816">
    <w:abstractNumId w:val="10"/>
  </w:num>
  <w:num w:numId="10" w16cid:durableId="650907179">
    <w:abstractNumId w:val="4"/>
  </w:num>
  <w:num w:numId="11" w16cid:durableId="921790994">
    <w:abstractNumId w:val="14"/>
  </w:num>
  <w:num w:numId="12" w16cid:durableId="263924641">
    <w:abstractNumId w:val="15"/>
  </w:num>
  <w:num w:numId="13" w16cid:durableId="1892839388">
    <w:abstractNumId w:val="16"/>
  </w:num>
  <w:num w:numId="14" w16cid:durableId="308285306">
    <w:abstractNumId w:val="3"/>
  </w:num>
  <w:num w:numId="15" w16cid:durableId="1535725516">
    <w:abstractNumId w:val="5"/>
  </w:num>
  <w:num w:numId="16" w16cid:durableId="27875232">
    <w:abstractNumId w:val="1"/>
  </w:num>
  <w:num w:numId="17" w16cid:durableId="1486511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72"/>
    <w:rsid w:val="0006795B"/>
    <w:rsid w:val="002C0872"/>
    <w:rsid w:val="002F5C78"/>
    <w:rsid w:val="005837CF"/>
    <w:rsid w:val="006F5F16"/>
    <w:rsid w:val="00730B46"/>
    <w:rsid w:val="007F2CBD"/>
    <w:rsid w:val="00B10027"/>
    <w:rsid w:val="00B72F52"/>
    <w:rsid w:val="00CA45E9"/>
    <w:rsid w:val="00CB6398"/>
    <w:rsid w:val="00D914DF"/>
    <w:rsid w:val="00E6607D"/>
    <w:rsid w:val="00F12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A15D"/>
  <w15:chartTrackingRefBased/>
  <w15:docId w15:val="{CA22320E-83C0-4358-AFF1-2D1C27B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872"/>
    <w:pPr>
      <w:suppressAutoHyphens/>
      <w:spacing w:after="0" w:line="240" w:lineRule="auto"/>
      <w:textAlignment w:val="baseline"/>
    </w:pPr>
    <w:rPr>
      <w:rFonts w:ascii="Times New Roman" w:eastAsia="Times New Roman" w:hAnsi="Times New Roman" w:cs="Times New Roman"/>
      <w:color w:val="00000A"/>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0872"/>
    <w:pPr>
      <w:jc w:val="both"/>
    </w:pPr>
    <w:rPr>
      <w:sz w:val="24"/>
    </w:rPr>
  </w:style>
  <w:style w:type="character" w:customStyle="1" w:styleId="TekstpodstawowyZnak">
    <w:name w:val="Tekst podstawowy Znak"/>
    <w:basedOn w:val="Domylnaczcionkaakapitu"/>
    <w:link w:val="Tekstpodstawowy"/>
    <w:rsid w:val="002C0872"/>
    <w:rPr>
      <w:rFonts w:ascii="Times New Roman" w:eastAsia="Times New Roman" w:hAnsi="Times New Roman" w:cs="Times New Roman"/>
      <w:color w:val="00000A"/>
      <w:sz w:val="24"/>
      <w:szCs w:val="20"/>
      <w:lang w:eastAsia="zh-CN"/>
      <w14:ligatures w14:val="none"/>
    </w:rPr>
  </w:style>
  <w:style w:type="paragraph" w:styleId="Stopka">
    <w:name w:val="footer"/>
    <w:basedOn w:val="Normalny"/>
    <w:link w:val="StopkaZnak"/>
    <w:rsid w:val="002C0872"/>
    <w:pPr>
      <w:tabs>
        <w:tab w:val="center" w:pos="4536"/>
        <w:tab w:val="right" w:pos="9072"/>
      </w:tabs>
    </w:pPr>
  </w:style>
  <w:style w:type="character" w:customStyle="1" w:styleId="StopkaZnak">
    <w:name w:val="Stopka Znak"/>
    <w:basedOn w:val="Domylnaczcionkaakapitu"/>
    <w:link w:val="Stopka"/>
    <w:rsid w:val="002C0872"/>
    <w:rPr>
      <w:rFonts w:ascii="Times New Roman" w:eastAsia="Times New Roman" w:hAnsi="Times New Roman" w:cs="Times New Roman"/>
      <w:color w:val="00000A"/>
      <w:sz w:val="20"/>
      <w:szCs w:val="20"/>
      <w:lang w:eastAsia="zh-CN"/>
      <w14:ligatures w14:val="none"/>
    </w:rPr>
  </w:style>
  <w:style w:type="paragraph" w:styleId="Tekstpodstawowywcity">
    <w:name w:val="Body Text Indent"/>
    <w:basedOn w:val="Tekstpodstawowy"/>
    <w:link w:val="TekstpodstawowywcityZnak"/>
    <w:rsid w:val="002C0872"/>
    <w:pPr>
      <w:ind w:firstLine="360"/>
      <w:jc w:val="left"/>
    </w:pPr>
    <w:rPr>
      <w:sz w:val="20"/>
    </w:rPr>
  </w:style>
  <w:style w:type="character" w:customStyle="1" w:styleId="TekstpodstawowywcityZnak">
    <w:name w:val="Tekst podstawowy wcięty Znak"/>
    <w:basedOn w:val="Domylnaczcionkaakapitu"/>
    <w:link w:val="Tekstpodstawowywcity"/>
    <w:rsid w:val="002C0872"/>
    <w:rPr>
      <w:rFonts w:ascii="Times New Roman" w:eastAsia="Times New Roman" w:hAnsi="Times New Roman" w:cs="Times New Roman"/>
      <w:color w:val="00000A"/>
      <w:sz w:val="20"/>
      <w:szCs w:val="20"/>
      <w:lang w:eastAsia="zh-CN"/>
      <w14:ligatures w14:val="none"/>
    </w:rPr>
  </w:style>
  <w:style w:type="paragraph" w:customStyle="1" w:styleId="Tekstpodstawowywcity31">
    <w:name w:val="Tekst podstawowy wcięty 31"/>
    <w:basedOn w:val="Normalny"/>
    <w:rsid w:val="002C0872"/>
    <w:pPr>
      <w:ind w:left="709" w:hanging="1"/>
      <w:jc w:val="both"/>
    </w:pPr>
    <w:rPr>
      <w:sz w:val="28"/>
    </w:rPr>
  </w:style>
  <w:style w:type="paragraph" w:customStyle="1" w:styleId="Footnote">
    <w:name w:val="Footnote"/>
    <w:basedOn w:val="Normalny"/>
    <w:rsid w:val="002C0872"/>
    <w:pPr>
      <w:suppressLineNumbers/>
      <w:autoSpaceDN w:val="0"/>
      <w:ind w:left="340" w:hanging="340"/>
    </w:pPr>
    <w:rPr>
      <w:rFonts w:ascii="Liberation Serif" w:eastAsia="NSimSun" w:hAnsi="Liberation Serif" w:cs="Lucida Sans"/>
      <w:color w:val="auto"/>
      <w:kern w:val="3"/>
      <w:lang w:bidi="hi-IN"/>
    </w:rPr>
  </w:style>
  <w:style w:type="character" w:styleId="Odwoanieprzypisudolnego">
    <w:name w:val="footnote reference"/>
    <w:rsid w:val="002C0872"/>
    <w:rPr>
      <w:position w:val="0"/>
      <w:vertAlign w:val="superscript"/>
    </w:rPr>
  </w:style>
  <w:style w:type="numbering" w:customStyle="1" w:styleId="WW8Num2">
    <w:name w:val="WW8Num2"/>
    <w:basedOn w:val="Bezlisty"/>
    <w:rsid w:val="002C0872"/>
    <w:pPr>
      <w:numPr>
        <w:numId w:val="1"/>
      </w:numPr>
    </w:pPr>
  </w:style>
  <w:style w:type="paragraph" w:styleId="Nagwek">
    <w:name w:val="header"/>
    <w:basedOn w:val="Normalny"/>
    <w:link w:val="NagwekZnak"/>
    <w:uiPriority w:val="99"/>
    <w:unhideWhenUsed/>
    <w:rsid w:val="00B72F52"/>
    <w:pPr>
      <w:tabs>
        <w:tab w:val="center" w:pos="4536"/>
        <w:tab w:val="right" w:pos="9072"/>
      </w:tabs>
    </w:pPr>
  </w:style>
  <w:style w:type="character" w:customStyle="1" w:styleId="NagwekZnak">
    <w:name w:val="Nagłówek Znak"/>
    <w:basedOn w:val="Domylnaczcionkaakapitu"/>
    <w:link w:val="Nagwek"/>
    <w:uiPriority w:val="99"/>
    <w:rsid w:val="00B72F52"/>
    <w:rPr>
      <w:rFonts w:ascii="Times New Roman" w:eastAsia="Times New Roman" w:hAnsi="Times New Roman" w:cs="Times New Roman"/>
      <w:color w:val="00000A"/>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3439</Words>
  <Characters>20640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cp:revision>
  <dcterms:created xsi:type="dcterms:W3CDTF">2023-07-24T07:05:00Z</dcterms:created>
  <dcterms:modified xsi:type="dcterms:W3CDTF">2023-08-21T11:18:00Z</dcterms:modified>
</cp:coreProperties>
</file>