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5E4BC6">
        <w:rPr>
          <w:b/>
          <w:sz w:val="24"/>
          <w:szCs w:val="24"/>
        </w:rPr>
        <w:t>20</w:t>
      </w:r>
      <w:r w:rsidR="00F66694">
        <w:rPr>
          <w:b/>
          <w:sz w:val="24"/>
          <w:szCs w:val="24"/>
        </w:rPr>
        <w:t>.0</w:t>
      </w:r>
      <w:r w:rsidR="004E6743">
        <w:rPr>
          <w:b/>
          <w:sz w:val="24"/>
          <w:szCs w:val="24"/>
        </w:rPr>
        <w:t>6</w:t>
      </w:r>
      <w:r w:rsidRPr="009719E5">
        <w:rPr>
          <w:b/>
          <w:sz w:val="24"/>
          <w:szCs w:val="24"/>
        </w:rPr>
        <w:t>.2024</w:t>
      </w:r>
    </w:p>
    <w:p w:rsidR="00260077" w:rsidRPr="009719E5" w:rsidRDefault="00260077" w:rsidP="000C33E6">
      <w:pPr>
        <w:spacing w:after="0" w:line="240" w:lineRule="auto"/>
        <w:ind w:left="567"/>
        <w:jc w:val="both"/>
        <w:rPr>
          <w:b/>
          <w:sz w:val="24"/>
          <w:szCs w:val="24"/>
        </w:rPr>
      </w:pPr>
    </w:p>
    <w:p w:rsidR="00F66694" w:rsidRPr="00F66694" w:rsidRDefault="00F66694" w:rsidP="00F66694">
      <w:pPr>
        <w:spacing w:after="0" w:line="240" w:lineRule="auto"/>
        <w:ind w:left="426"/>
        <w:rPr>
          <w:rFonts w:cstheme="minorHAnsi"/>
          <w:b/>
          <w:sz w:val="24"/>
          <w:szCs w:val="24"/>
        </w:rPr>
      </w:pPr>
      <w:r w:rsidRPr="00F66694">
        <w:rPr>
          <w:rFonts w:cstheme="minorHAnsi"/>
          <w:b/>
          <w:sz w:val="24"/>
          <w:szCs w:val="24"/>
        </w:rPr>
        <w:t>Znak Sprawy: ZP/220/1</w:t>
      </w:r>
      <w:r w:rsidR="004E6743">
        <w:rPr>
          <w:rFonts w:cstheme="minorHAnsi"/>
          <w:b/>
          <w:sz w:val="24"/>
          <w:szCs w:val="24"/>
        </w:rPr>
        <w:t>8</w:t>
      </w:r>
      <w:r w:rsidRPr="00F66694">
        <w:rPr>
          <w:rFonts w:cstheme="minorHAnsi"/>
          <w:b/>
          <w:sz w:val="24"/>
          <w:szCs w:val="24"/>
        </w:rPr>
        <w:t xml:space="preserve">/24                            </w:t>
      </w:r>
    </w:p>
    <w:p w:rsidR="004E6743" w:rsidRPr="004E6743" w:rsidRDefault="00F66694" w:rsidP="004E6743">
      <w:pPr>
        <w:spacing w:after="0" w:line="240" w:lineRule="auto"/>
        <w:ind w:left="426"/>
        <w:rPr>
          <w:rFonts w:cstheme="minorHAnsi"/>
          <w:b/>
          <w:sz w:val="24"/>
          <w:szCs w:val="24"/>
        </w:rPr>
      </w:pPr>
      <w:r w:rsidRPr="00F66694">
        <w:rPr>
          <w:rFonts w:cstheme="minorHAnsi"/>
          <w:b/>
          <w:sz w:val="24"/>
          <w:szCs w:val="24"/>
        </w:rPr>
        <w:t xml:space="preserve">Dotyczy: dostawy </w:t>
      </w:r>
      <w:r w:rsidR="004E6743" w:rsidRPr="004E6743">
        <w:rPr>
          <w:rFonts w:cstheme="minorHAnsi"/>
          <w:b/>
          <w:sz w:val="24"/>
          <w:szCs w:val="24"/>
        </w:rPr>
        <w:t>bezwęzłowych urządzeń do kontrolowanego zamykania ran, systemów</w:t>
      </w:r>
    </w:p>
    <w:p w:rsidR="004E6743" w:rsidRPr="004E6743" w:rsidRDefault="004E6743" w:rsidP="004E6743">
      <w:pPr>
        <w:spacing w:after="0" w:line="240" w:lineRule="auto"/>
        <w:ind w:left="426"/>
        <w:rPr>
          <w:rFonts w:cstheme="minorHAnsi"/>
          <w:b/>
          <w:sz w:val="24"/>
          <w:szCs w:val="24"/>
        </w:rPr>
      </w:pPr>
      <w:r w:rsidRPr="004E6743">
        <w:rPr>
          <w:rFonts w:cstheme="minorHAnsi"/>
          <w:b/>
          <w:sz w:val="24"/>
          <w:szCs w:val="24"/>
        </w:rPr>
        <w:t>zamykających do dostępów naczyniowych na potrzeby bloków operacyjnych USK-2 a także sterylnych</w:t>
      </w:r>
    </w:p>
    <w:p w:rsidR="009719E5" w:rsidRDefault="004E6743" w:rsidP="004E6743">
      <w:pPr>
        <w:spacing w:after="0" w:line="240" w:lineRule="auto"/>
        <w:ind w:left="426"/>
        <w:rPr>
          <w:rFonts w:asciiTheme="minorHAnsi" w:eastAsiaTheme="minorHAnsi" w:hAnsiTheme="minorHAnsi" w:cs="Times New Roman"/>
          <w:b/>
          <w:color w:val="auto"/>
        </w:rPr>
      </w:pPr>
      <w:r w:rsidRPr="004E6743">
        <w:rPr>
          <w:rFonts w:cstheme="minorHAnsi"/>
          <w:b/>
          <w:sz w:val="24"/>
          <w:szCs w:val="24"/>
        </w:rPr>
        <w:t>zestawów dla noworodka oraz roztworów do perfuzj</w:t>
      </w:r>
      <w:r>
        <w:rPr>
          <w:rFonts w:cstheme="minorHAnsi"/>
          <w:b/>
          <w:sz w:val="24"/>
          <w:szCs w:val="24"/>
        </w:rPr>
        <w:t>i</w:t>
      </w:r>
      <w:r w:rsidR="00F66694" w:rsidRPr="00F66694">
        <w:rPr>
          <w:rFonts w:cstheme="minorHAnsi"/>
          <w:b/>
          <w:sz w:val="24"/>
          <w:szCs w:val="24"/>
        </w:rPr>
        <w:t>.</w:t>
      </w:r>
    </w:p>
    <w:p w:rsidR="00BD4001" w:rsidRDefault="00BD4001" w:rsidP="002C01A6">
      <w:pPr>
        <w:spacing w:after="0" w:line="240" w:lineRule="auto"/>
        <w:ind w:left="426"/>
        <w:jc w:val="center"/>
        <w:rPr>
          <w:rFonts w:asciiTheme="minorHAnsi" w:eastAsiaTheme="minorHAnsi" w:hAnsiTheme="minorHAnsi" w:cstheme="minorBidi"/>
          <w:b/>
          <w:color w:val="auto"/>
          <w:sz w:val="28"/>
          <w:szCs w:val="28"/>
          <w:lang w:eastAsia="en-US"/>
        </w:rPr>
      </w:pP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1 </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D282C" w:rsidRPr="00161435" w:rsidRDefault="00BD4001" w:rsidP="004E6743">
      <w:pPr>
        <w:spacing w:after="0" w:line="240" w:lineRule="auto"/>
        <w:ind w:left="851"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 1</w:t>
      </w:r>
    </w:p>
    <w:p w:rsidR="00BF03B2" w:rsidRDefault="00BF03B2" w:rsidP="004E6743">
      <w:pPr>
        <w:autoSpaceDE w:val="0"/>
        <w:autoSpaceDN w:val="0"/>
        <w:adjustRightInd w:val="0"/>
        <w:spacing w:after="0" w:line="240" w:lineRule="auto"/>
        <w:ind w:left="851" w:hanging="283"/>
        <w:rPr>
          <w:rFonts w:ascii="Times New Roman" w:eastAsiaTheme="minorEastAsia" w:hAnsi="Times New Roman" w:cs="Times New Roman"/>
          <w:sz w:val="24"/>
          <w:szCs w:val="24"/>
        </w:rPr>
      </w:pPr>
    </w:p>
    <w:p w:rsidR="004E6743" w:rsidRPr="004E6743" w:rsidRDefault="004E6743" w:rsidP="004E6743">
      <w:pPr>
        <w:autoSpaceDE w:val="0"/>
        <w:autoSpaceDN w:val="0"/>
        <w:adjustRightInd w:val="0"/>
        <w:spacing w:after="0" w:line="240" w:lineRule="auto"/>
        <w:ind w:left="567"/>
        <w:rPr>
          <w:rFonts w:ascii="Times New Roman" w:eastAsiaTheme="minorEastAsia" w:hAnsi="Times New Roman" w:cs="Times New Roman"/>
          <w:sz w:val="24"/>
          <w:szCs w:val="24"/>
        </w:rPr>
      </w:pPr>
      <w:r w:rsidRPr="004E6743">
        <w:rPr>
          <w:rFonts w:ascii="Times New Roman" w:eastAsiaTheme="minorEastAsia" w:hAnsi="Times New Roman" w:cs="Times New Roman"/>
          <w:sz w:val="24"/>
          <w:szCs w:val="24"/>
        </w:rPr>
        <w:t>Zadanie nr 3</w:t>
      </w:r>
    </w:p>
    <w:p w:rsidR="004E6743" w:rsidRDefault="004E6743" w:rsidP="004E6743">
      <w:pPr>
        <w:autoSpaceDE w:val="0"/>
        <w:autoSpaceDN w:val="0"/>
        <w:adjustRightInd w:val="0"/>
        <w:spacing w:after="0" w:line="240" w:lineRule="auto"/>
        <w:ind w:left="567"/>
        <w:rPr>
          <w:rFonts w:ascii="Times New Roman" w:eastAsiaTheme="minorEastAsia" w:hAnsi="Times New Roman" w:cs="Times New Roman"/>
          <w:sz w:val="24"/>
          <w:szCs w:val="24"/>
        </w:rPr>
      </w:pPr>
      <w:r w:rsidRPr="004E6743">
        <w:rPr>
          <w:rFonts w:ascii="Times New Roman" w:eastAsiaTheme="minorEastAsia" w:hAnsi="Times New Roman" w:cs="Times New Roman"/>
          <w:sz w:val="24"/>
          <w:szCs w:val="24"/>
        </w:rPr>
        <w:t>Zwracamy się z prośbą o dopuszczenie dostarczenia próbek nies</w:t>
      </w:r>
      <w:r>
        <w:rPr>
          <w:rFonts w:ascii="Times New Roman" w:eastAsiaTheme="minorEastAsia" w:hAnsi="Times New Roman" w:cs="Times New Roman"/>
          <w:sz w:val="24"/>
          <w:szCs w:val="24"/>
        </w:rPr>
        <w:t xml:space="preserve">terylnych do w/w pakietu. Są to </w:t>
      </w:r>
      <w:r w:rsidRPr="004E6743">
        <w:rPr>
          <w:rFonts w:ascii="Times New Roman" w:eastAsiaTheme="minorEastAsia" w:hAnsi="Times New Roman" w:cs="Times New Roman"/>
          <w:sz w:val="24"/>
          <w:szCs w:val="24"/>
        </w:rPr>
        <w:t>wyroby</w:t>
      </w:r>
      <w:r>
        <w:rPr>
          <w:rFonts w:ascii="Times New Roman" w:eastAsiaTheme="minorEastAsia" w:hAnsi="Times New Roman" w:cs="Times New Roman"/>
          <w:sz w:val="24"/>
          <w:szCs w:val="24"/>
        </w:rPr>
        <w:t xml:space="preserve"> </w:t>
      </w:r>
      <w:r w:rsidRPr="004E6743">
        <w:rPr>
          <w:rFonts w:ascii="Times New Roman" w:eastAsiaTheme="minorEastAsia" w:hAnsi="Times New Roman" w:cs="Times New Roman"/>
          <w:sz w:val="24"/>
          <w:szCs w:val="24"/>
        </w:rPr>
        <w:t>przygotowane zgodnie z indywidualnymi wymaganiami Zamawiającego, a tym samym nie są aktualnie</w:t>
      </w:r>
      <w:r>
        <w:rPr>
          <w:rFonts w:ascii="Times New Roman" w:eastAsiaTheme="minorEastAsia" w:hAnsi="Times New Roman" w:cs="Times New Roman"/>
          <w:sz w:val="24"/>
          <w:szCs w:val="24"/>
        </w:rPr>
        <w:t xml:space="preserve"> </w:t>
      </w:r>
      <w:r w:rsidRPr="004E6743">
        <w:rPr>
          <w:rFonts w:ascii="Times New Roman" w:eastAsiaTheme="minorEastAsia" w:hAnsi="Times New Roman" w:cs="Times New Roman"/>
          <w:sz w:val="24"/>
          <w:szCs w:val="24"/>
        </w:rPr>
        <w:t>dostępne w naszej standardowej ofercie. Ich produkcja wymaga odpowiedniej ilości czasu (faza</w:t>
      </w:r>
      <w:r>
        <w:rPr>
          <w:rFonts w:ascii="Times New Roman" w:eastAsiaTheme="minorEastAsia" w:hAnsi="Times New Roman" w:cs="Times New Roman"/>
          <w:sz w:val="24"/>
          <w:szCs w:val="24"/>
        </w:rPr>
        <w:t xml:space="preserve"> </w:t>
      </w:r>
      <w:r w:rsidRPr="004E6743">
        <w:rPr>
          <w:rFonts w:ascii="Times New Roman" w:eastAsiaTheme="minorEastAsia" w:hAnsi="Times New Roman" w:cs="Times New Roman"/>
          <w:sz w:val="24"/>
          <w:szCs w:val="24"/>
        </w:rPr>
        <w:t>produkcyjna, faza sterylizacji, okres kwarantanny). Jest on zbyt krótki, aby złożyć próbki sterylne w</w:t>
      </w:r>
      <w:r>
        <w:rPr>
          <w:rFonts w:ascii="Times New Roman" w:eastAsiaTheme="minorEastAsia" w:hAnsi="Times New Roman" w:cs="Times New Roman"/>
          <w:sz w:val="24"/>
          <w:szCs w:val="24"/>
        </w:rPr>
        <w:t xml:space="preserve"> </w:t>
      </w:r>
      <w:r w:rsidRPr="004E6743">
        <w:rPr>
          <w:rFonts w:ascii="Times New Roman" w:eastAsiaTheme="minorEastAsia" w:hAnsi="Times New Roman" w:cs="Times New Roman"/>
          <w:sz w:val="24"/>
          <w:szCs w:val="24"/>
        </w:rPr>
        <w:t>terminie wyznaczonym przez Zamawiającego.</w:t>
      </w:r>
    </w:p>
    <w:p w:rsidR="004E6743" w:rsidRPr="004E6743" w:rsidRDefault="004E6743" w:rsidP="00D27697">
      <w:pPr>
        <w:autoSpaceDE w:val="0"/>
        <w:autoSpaceDN w:val="0"/>
        <w:adjustRightInd w:val="0"/>
        <w:spacing w:after="0" w:line="240" w:lineRule="auto"/>
        <w:ind w:left="567"/>
        <w:rPr>
          <w:rFonts w:ascii="Times New Roman" w:eastAsiaTheme="minorEastAsia" w:hAnsi="Times New Roman" w:cs="Times New Roman"/>
          <w:b/>
          <w:sz w:val="24"/>
          <w:szCs w:val="24"/>
        </w:rPr>
      </w:pPr>
      <w:r w:rsidRPr="004E6743">
        <w:rPr>
          <w:rFonts w:ascii="Times New Roman" w:eastAsiaTheme="minorEastAsia" w:hAnsi="Times New Roman" w:cs="Times New Roman"/>
          <w:b/>
          <w:sz w:val="24"/>
          <w:szCs w:val="24"/>
        </w:rPr>
        <w:t xml:space="preserve">Odpowiedź: </w:t>
      </w:r>
      <w:r w:rsidR="00F4634E">
        <w:rPr>
          <w:rFonts w:ascii="Times New Roman" w:eastAsiaTheme="minorEastAsia" w:hAnsi="Times New Roman" w:cs="Times New Roman"/>
          <w:b/>
          <w:sz w:val="24"/>
          <w:szCs w:val="24"/>
        </w:rPr>
        <w:t>Zamawiający nie wyraża zgody. Próbki dołączone do oferty muszą być tożsame z wyrobami dostarczanymi w ramach umowy. Wymagana sterylność umożliwia przetestowanie oferowanego wyrobu w warunkach oddziału szpitalnego/bloku operacyjnego.</w:t>
      </w:r>
    </w:p>
    <w:p w:rsidR="004E6743" w:rsidRPr="004E6743" w:rsidRDefault="004E6743" w:rsidP="004E6743">
      <w:pPr>
        <w:autoSpaceDE w:val="0"/>
        <w:autoSpaceDN w:val="0"/>
        <w:adjustRightInd w:val="0"/>
        <w:spacing w:after="0" w:line="240" w:lineRule="auto"/>
        <w:ind w:left="851" w:hanging="283"/>
        <w:rPr>
          <w:rFonts w:ascii="Times New Roman" w:eastAsiaTheme="minorEastAsia" w:hAnsi="Times New Roman" w:cs="Times New Roman"/>
          <w:sz w:val="24"/>
          <w:szCs w:val="24"/>
        </w:rPr>
      </w:pPr>
    </w:p>
    <w:p w:rsidR="004E6743" w:rsidRPr="004E6743" w:rsidRDefault="004E6743" w:rsidP="004E6743">
      <w:pPr>
        <w:autoSpaceDE w:val="0"/>
        <w:autoSpaceDN w:val="0"/>
        <w:adjustRightInd w:val="0"/>
        <w:spacing w:after="0" w:line="240" w:lineRule="auto"/>
        <w:ind w:left="851" w:hanging="283"/>
        <w:rPr>
          <w:rFonts w:ascii="Times New Roman" w:eastAsiaTheme="minorEastAsia" w:hAnsi="Times New Roman" w:cs="Times New Roman"/>
          <w:sz w:val="24"/>
          <w:szCs w:val="24"/>
        </w:rPr>
      </w:pPr>
      <w:r w:rsidRPr="004E6743">
        <w:rPr>
          <w:rFonts w:ascii="Times New Roman" w:eastAsiaTheme="minorEastAsia" w:hAnsi="Times New Roman" w:cs="Times New Roman"/>
          <w:sz w:val="24"/>
          <w:szCs w:val="24"/>
        </w:rPr>
        <w:t>Zadanie 3</w:t>
      </w:r>
    </w:p>
    <w:p w:rsidR="004E6743" w:rsidRDefault="004E6743" w:rsidP="004E6743">
      <w:pPr>
        <w:autoSpaceDE w:val="0"/>
        <w:autoSpaceDN w:val="0"/>
        <w:adjustRightInd w:val="0"/>
        <w:spacing w:after="0" w:line="240" w:lineRule="auto"/>
        <w:ind w:left="851" w:hanging="283"/>
        <w:rPr>
          <w:rFonts w:ascii="Times New Roman" w:eastAsiaTheme="minorEastAsia" w:hAnsi="Times New Roman" w:cs="Times New Roman"/>
          <w:sz w:val="24"/>
          <w:szCs w:val="24"/>
        </w:rPr>
      </w:pPr>
      <w:r w:rsidRPr="004E6743">
        <w:rPr>
          <w:rFonts w:ascii="Times New Roman" w:eastAsiaTheme="minorEastAsia" w:hAnsi="Times New Roman" w:cs="Times New Roman"/>
          <w:sz w:val="24"/>
          <w:szCs w:val="24"/>
        </w:rPr>
        <w:t>Czy Zamawiający dopuści miarkę centymetrową papierowa 1m?</w:t>
      </w:r>
    </w:p>
    <w:p w:rsidR="004E6743" w:rsidRPr="004E6743" w:rsidRDefault="004E6743" w:rsidP="004E6743">
      <w:pPr>
        <w:autoSpaceDE w:val="0"/>
        <w:autoSpaceDN w:val="0"/>
        <w:adjustRightInd w:val="0"/>
        <w:spacing w:after="0" w:line="240" w:lineRule="auto"/>
        <w:ind w:left="851" w:hanging="283"/>
        <w:rPr>
          <w:rFonts w:ascii="Times New Roman" w:eastAsiaTheme="minorEastAsia" w:hAnsi="Times New Roman" w:cs="Times New Roman"/>
          <w:b/>
          <w:sz w:val="24"/>
          <w:szCs w:val="24"/>
        </w:rPr>
      </w:pPr>
      <w:r w:rsidRPr="004E6743">
        <w:rPr>
          <w:rFonts w:ascii="Times New Roman" w:eastAsiaTheme="minorEastAsia" w:hAnsi="Times New Roman" w:cs="Times New Roman"/>
          <w:b/>
          <w:sz w:val="24"/>
          <w:szCs w:val="24"/>
        </w:rPr>
        <w:t xml:space="preserve">Odpowiedź: </w:t>
      </w:r>
      <w:r w:rsidR="008D6645">
        <w:rPr>
          <w:rFonts w:ascii="Times New Roman" w:eastAsiaTheme="minorEastAsia" w:hAnsi="Times New Roman" w:cs="Times New Roman"/>
          <w:b/>
          <w:sz w:val="24"/>
          <w:szCs w:val="24"/>
        </w:rPr>
        <w:t>TAK, Zamawiający wyraża zgodę.</w:t>
      </w:r>
    </w:p>
    <w:p w:rsidR="004E6743" w:rsidRDefault="004E6743" w:rsidP="004E6743">
      <w:pPr>
        <w:autoSpaceDE w:val="0"/>
        <w:autoSpaceDN w:val="0"/>
        <w:adjustRightInd w:val="0"/>
        <w:spacing w:after="0" w:line="240" w:lineRule="auto"/>
        <w:ind w:left="851" w:hanging="283"/>
        <w:rPr>
          <w:rFonts w:ascii="Times New Roman" w:eastAsiaTheme="minorEastAsia" w:hAnsi="Times New Roman" w:cs="Times New Roman"/>
          <w:sz w:val="24"/>
          <w:szCs w:val="24"/>
        </w:rPr>
      </w:pPr>
    </w:p>
    <w:p w:rsidR="004E6743" w:rsidRPr="004E6743" w:rsidRDefault="004E6743" w:rsidP="004E6743">
      <w:pPr>
        <w:autoSpaceDE w:val="0"/>
        <w:autoSpaceDN w:val="0"/>
        <w:adjustRightInd w:val="0"/>
        <w:spacing w:after="0" w:line="240" w:lineRule="auto"/>
        <w:ind w:left="851" w:hanging="283"/>
        <w:rPr>
          <w:rFonts w:ascii="Times New Roman" w:eastAsiaTheme="minorEastAsia" w:hAnsi="Times New Roman" w:cs="Times New Roman"/>
          <w:sz w:val="24"/>
          <w:szCs w:val="24"/>
        </w:rPr>
      </w:pPr>
      <w:r w:rsidRPr="004E6743">
        <w:rPr>
          <w:rFonts w:ascii="Times New Roman" w:eastAsiaTheme="minorEastAsia" w:hAnsi="Times New Roman" w:cs="Times New Roman"/>
          <w:sz w:val="24"/>
          <w:szCs w:val="24"/>
        </w:rPr>
        <w:t>Zadanie 3</w:t>
      </w:r>
    </w:p>
    <w:p w:rsidR="004E6743" w:rsidRDefault="004E6743" w:rsidP="00D27697">
      <w:pPr>
        <w:autoSpaceDE w:val="0"/>
        <w:autoSpaceDN w:val="0"/>
        <w:adjustRightInd w:val="0"/>
        <w:spacing w:after="0" w:line="240" w:lineRule="auto"/>
        <w:ind w:left="567" w:firstLine="1"/>
        <w:rPr>
          <w:rFonts w:ascii="Times New Roman" w:eastAsiaTheme="minorEastAsia" w:hAnsi="Times New Roman" w:cs="Times New Roman"/>
          <w:sz w:val="24"/>
          <w:szCs w:val="24"/>
        </w:rPr>
      </w:pPr>
      <w:r w:rsidRPr="004E6743">
        <w:rPr>
          <w:rFonts w:ascii="Times New Roman" w:eastAsiaTheme="minorEastAsia" w:hAnsi="Times New Roman" w:cs="Times New Roman"/>
          <w:sz w:val="24"/>
          <w:szCs w:val="24"/>
        </w:rPr>
        <w:t>Czy Zamawiający dopuści podkład chłonny 60cm x 60cm z chłonnością 789ml oraz masie 54g?</w:t>
      </w:r>
    </w:p>
    <w:p w:rsidR="004E6743" w:rsidRPr="004E6743" w:rsidRDefault="004E6743" w:rsidP="00D27697">
      <w:pPr>
        <w:autoSpaceDE w:val="0"/>
        <w:autoSpaceDN w:val="0"/>
        <w:adjustRightInd w:val="0"/>
        <w:spacing w:after="0" w:line="240" w:lineRule="auto"/>
        <w:ind w:left="567" w:firstLine="1"/>
        <w:rPr>
          <w:rFonts w:ascii="Times New Roman" w:eastAsiaTheme="minorEastAsia" w:hAnsi="Times New Roman" w:cs="Times New Roman"/>
          <w:b/>
          <w:sz w:val="24"/>
          <w:szCs w:val="24"/>
        </w:rPr>
      </w:pPr>
      <w:r w:rsidRPr="004E6743">
        <w:rPr>
          <w:rFonts w:ascii="Times New Roman" w:eastAsiaTheme="minorEastAsia" w:hAnsi="Times New Roman" w:cs="Times New Roman"/>
          <w:b/>
          <w:sz w:val="24"/>
          <w:szCs w:val="24"/>
        </w:rPr>
        <w:t xml:space="preserve">Odpowiedź: </w:t>
      </w:r>
      <w:r w:rsidR="004D1246">
        <w:rPr>
          <w:rFonts w:ascii="Times New Roman" w:eastAsiaTheme="minorEastAsia" w:hAnsi="Times New Roman" w:cs="Times New Roman"/>
          <w:b/>
          <w:sz w:val="24"/>
          <w:szCs w:val="24"/>
        </w:rPr>
        <w:t>NIE, Zamawiający nie wyraża zgody. Wskazana w pytaniu chłonność podkładu znacząco odbiega od wymaganej (1400)</w:t>
      </w:r>
    </w:p>
    <w:p w:rsidR="004E6743" w:rsidRDefault="004E6743" w:rsidP="004E6743">
      <w:pPr>
        <w:autoSpaceDE w:val="0"/>
        <w:autoSpaceDN w:val="0"/>
        <w:adjustRightInd w:val="0"/>
        <w:spacing w:after="0" w:line="240" w:lineRule="auto"/>
        <w:ind w:left="851" w:hanging="283"/>
        <w:rPr>
          <w:rFonts w:ascii="Times New Roman" w:eastAsiaTheme="minorEastAsia" w:hAnsi="Times New Roman" w:cs="Times New Roman"/>
          <w:sz w:val="24"/>
          <w:szCs w:val="24"/>
        </w:rPr>
      </w:pPr>
    </w:p>
    <w:p w:rsidR="004E6743" w:rsidRPr="004E6743" w:rsidRDefault="004E6743" w:rsidP="004E6743">
      <w:pPr>
        <w:autoSpaceDE w:val="0"/>
        <w:autoSpaceDN w:val="0"/>
        <w:adjustRightInd w:val="0"/>
        <w:spacing w:after="0" w:line="240" w:lineRule="auto"/>
        <w:ind w:left="851" w:hanging="283"/>
        <w:rPr>
          <w:rFonts w:ascii="Times New Roman" w:eastAsiaTheme="minorEastAsia" w:hAnsi="Times New Roman" w:cs="Times New Roman"/>
          <w:sz w:val="24"/>
          <w:szCs w:val="24"/>
        </w:rPr>
      </w:pPr>
      <w:r w:rsidRPr="004E6743">
        <w:rPr>
          <w:rFonts w:ascii="Times New Roman" w:eastAsiaTheme="minorEastAsia" w:hAnsi="Times New Roman" w:cs="Times New Roman"/>
          <w:sz w:val="24"/>
          <w:szCs w:val="24"/>
        </w:rPr>
        <w:t>Zadanie 3</w:t>
      </w:r>
    </w:p>
    <w:p w:rsidR="004E6743" w:rsidRPr="004E6743" w:rsidRDefault="004E6743" w:rsidP="004E6743">
      <w:pPr>
        <w:autoSpaceDE w:val="0"/>
        <w:autoSpaceDN w:val="0"/>
        <w:adjustRightInd w:val="0"/>
        <w:spacing w:after="0" w:line="240" w:lineRule="auto"/>
        <w:ind w:left="851" w:hanging="283"/>
        <w:rPr>
          <w:rFonts w:ascii="Times New Roman" w:eastAsiaTheme="minorEastAsia" w:hAnsi="Times New Roman" w:cs="Times New Roman"/>
          <w:sz w:val="24"/>
          <w:szCs w:val="24"/>
        </w:rPr>
      </w:pPr>
      <w:r w:rsidRPr="004E6743">
        <w:rPr>
          <w:rFonts w:ascii="Times New Roman" w:eastAsiaTheme="minorEastAsia" w:hAnsi="Times New Roman" w:cs="Times New Roman"/>
          <w:sz w:val="24"/>
          <w:szCs w:val="24"/>
        </w:rPr>
        <w:t>Czy Zamawiający dopuści szpatułkę plastikową przezroczystą 15cm x 2cm?</w:t>
      </w:r>
    </w:p>
    <w:p w:rsidR="00E17E8F" w:rsidRDefault="00E17E8F" w:rsidP="00D27697">
      <w:pPr>
        <w:autoSpaceDE w:val="0"/>
        <w:autoSpaceDN w:val="0"/>
        <w:adjustRightInd w:val="0"/>
        <w:spacing w:after="0" w:line="240" w:lineRule="auto"/>
        <w:ind w:left="567"/>
        <w:rPr>
          <w:rFonts w:ascii="Times New Roman" w:eastAsiaTheme="minorEastAsia" w:hAnsi="Times New Roman" w:cs="Times New Roman"/>
          <w:b/>
          <w:sz w:val="24"/>
          <w:szCs w:val="24"/>
        </w:rPr>
      </w:pPr>
      <w:r w:rsidRPr="004E6743">
        <w:rPr>
          <w:rFonts w:ascii="Times New Roman" w:eastAsiaTheme="minorEastAsia" w:hAnsi="Times New Roman" w:cs="Times New Roman"/>
          <w:b/>
          <w:sz w:val="24"/>
          <w:szCs w:val="24"/>
        </w:rPr>
        <w:t xml:space="preserve">Odpowiedź: </w:t>
      </w:r>
      <w:r w:rsidR="00DF38B6">
        <w:rPr>
          <w:rFonts w:ascii="Times New Roman" w:eastAsiaTheme="minorEastAsia" w:hAnsi="Times New Roman" w:cs="Times New Roman"/>
          <w:b/>
          <w:sz w:val="24"/>
          <w:szCs w:val="24"/>
        </w:rPr>
        <w:t xml:space="preserve">Zamawiający nie wyraża zgody. Zmniejszona szerokość szpatułki na jednym z końców do 1,5 cm dostosowana jest do </w:t>
      </w:r>
      <w:r w:rsidR="00D63B8C">
        <w:rPr>
          <w:rFonts w:ascii="Times New Roman" w:eastAsiaTheme="minorEastAsia" w:hAnsi="Times New Roman" w:cs="Times New Roman"/>
          <w:b/>
          <w:sz w:val="24"/>
          <w:szCs w:val="24"/>
        </w:rPr>
        <w:t>specyficznej anatomii</w:t>
      </w:r>
      <w:r w:rsidR="00DF38B6">
        <w:rPr>
          <w:rFonts w:ascii="Times New Roman" w:eastAsiaTheme="minorEastAsia" w:hAnsi="Times New Roman" w:cs="Times New Roman"/>
          <w:b/>
          <w:sz w:val="24"/>
          <w:szCs w:val="24"/>
        </w:rPr>
        <w:t xml:space="preserve"> pacjenta, dla którego przeznaczony jest zestaw (oddział neonatologiczny).</w:t>
      </w:r>
    </w:p>
    <w:p w:rsidR="00B55D14" w:rsidRDefault="00B55D14" w:rsidP="00E17E8F">
      <w:pPr>
        <w:autoSpaceDE w:val="0"/>
        <w:autoSpaceDN w:val="0"/>
        <w:adjustRightInd w:val="0"/>
        <w:spacing w:after="0" w:line="240" w:lineRule="auto"/>
        <w:rPr>
          <w:rFonts w:ascii="Times New Roman" w:eastAsiaTheme="minorEastAsia" w:hAnsi="Times New Roman" w:cs="Times New Roman"/>
          <w:b/>
          <w:sz w:val="24"/>
          <w:szCs w:val="24"/>
        </w:rPr>
      </w:pPr>
    </w:p>
    <w:p w:rsidR="004E6743" w:rsidRPr="004E6743" w:rsidRDefault="004E6743" w:rsidP="004E6743">
      <w:pPr>
        <w:autoSpaceDE w:val="0"/>
        <w:autoSpaceDN w:val="0"/>
        <w:adjustRightInd w:val="0"/>
        <w:spacing w:after="0" w:line="240" w:lineRule="auto"/>
        <w:ind w:left="851" w:hanging="283"/>
        <w:rPr>
          <w:rFonts w:ascii="Times New Roman" w:eastAsiaTheme="minorEastAsia" w:hAnsi="Times New Roman" w:cs="Times New Roman"/>
          <w:sz w:val="24"/>
          <w:szCs w:val="24"/>
        </w:rPr>
      </w:pPr>
      <w:r w:rsidRPr="004E6743">
        <w:rPr>
          <w:rFonts w:ascii="Times New Roman" w:eastAsiaTheme="minorEastAsia" w:hAnsi="Times New Roman" w:cs="Times New Roman"/>
          <w:sz w:val="24"/>
          <w:szCs w:val="24"/>
        </w:rPr>
        <w:t>Zadanie 3</w:t>
      </w:r>
    </w:p>
    <w:p w:rsidR="00161435" w:rsidRPr="00161435" w:rsidRDefault="004E6743" w:rsidP="004E6743">
      <w:pPr>
        <w:autoSpaceDE w:val="0"/>
        <w:autoSpaceDN w:val="0"/>
        <w:adjustRightInd w:val="0"/>
        <w:spacing w:after="0" w:line="240" w:lineRule="auto"/>
        <w:ind w:left="567"/>
        <w:rPr>
          <w:rFonts w:ascii="Times New Roman" w:eastAsiaTheme="minorEastAsia" w:hAnsi="Times New Roman" w:cs="Times New Roman"/>
        </w:rPr>
      </w:pPr>
      <w:r w:rsidRPr="004E6743">
        <w:rPr>
          <w:rFonts w:ascii="Times New Roman" w:eastAsiaTheme="minorEastAsia" w:hAnsi="Times New Roman" w:cs="Times New Roman"/>
          <w:sz w:val="24"/>
          <w:szCs w:val="24"/>
        </w:rPr>
        <w:t>Czy zamawiający dopuści 2 naklejki z kodem EAN z nr katalogowym, datą ważności i numerem serii,</w:t>
      </w:r>
      <w:r>
        <w:rPr>
          <w:rFonts w:ascii="Times New Roman" w:eastAsiaTheme="minorEastAsia" w:hAnsi="Times New Roman" w:cs="Times New Roman"/>
          <w:sz w:val="24"/>
          <w:szCs w:val="24"/>
        </w:rPr>
        <w:t xml:space="preserve"> </w:t>
      </w:r>
      <w:r w:rsidRPr="004E6743">
        <w:rPr>
          <w:rFonts w:ascii="Times New Roman" w:eastAsiaTheme="minorEastAsia" w:hAnsi="Times New Roman" w:cs="Times New Roman"/>
          <w:sz w:val="24"/>
          <w:szCs w:val="24"/>
        </w:rPr>
        <w:t>do dokumentacji medycznej bez kodu UDI?</w:t>
      </w:r>
    </w:p>
    <w:p w:rsidR="00BD4001" w:rsidRPr="00821E1B" w:rsidRDefault="00BD4001" w:rsidP="00D27697">
      <w:pPr>
        <w:pStyle w:val="Akapitzlist"/>
        <w:autoSpaceDE w:val="0"/>
        <w:autoSpaceDN w:val="0"/>
        <w:adjustRightInd w:val="0"/>
        <w:spacing w:after="0" w:line="240" w:lineRule="auto"/>
        <w:ind w:left="567"/>
        <w:rPr>
          <w:rFonts w:ascii="Times New Roman" w:eastAsiaTheme="minorEastAsia" w:hAnsi="Times New Roman" w:cs="Times New Roman"/>
          <w:b/>
          <w:iCs/>
        </w:rPr>
      </w:pPr>
      <w:r w:rsidRPr="00821E1B">
        <w:rPr>
          <w:rFonts w:ascii="Times New Roman" w:eastAsiaTheme="minorEastAsia" w:hAnsi="Times New Roman" w:cs="Times New Roman"/>
          <w:b/>
          <w:iCs/>
        </w:rPr>
        <w:t xml:space="preserve">Odpowiedź: </w:t>
      </w:r>
      <w:r w:rsidR="00821E1B" w:rsidRPr="00821E1B">
        <w:rPr>
          <w:rFonts w:ascii="Times New Roman" w:eastAsiaTheme="minorEastAsia" w:hAnsi="Times New Roman" w:cs="Times New Roman"/>
          <w:b/>
          <w:iCs/>
        </w:rPr>
        <w:t xml:space="preserve">Zamawiający nie wyraża zgody. Umowa realizowana będzie przez 2 lata od dnia podpisania, </w:t>
      </w:r>
      <w:r w:rsidR="00821E1B">
        <w:rPr>
          <w:rFonts w:ascii="Times New Roman" w:eastAsiaTheme="minorEastAsia" w:hAnsi="Times New Roman" w:cs="Times New Roman"/>
          <w:b/>
          <w:iCs/>
        </w:rPr>
        <w:t xml:space="preserve">wymóg kodu UDI wynika z regulacji prawnych dotyczących wyrobów medycznych oraz systemów elektronicznych w zakresie dokumentacji medycznej wdrażanych </w:t>
      </w:r>
      <w:r w:rsidR="00122781">
        <w:rPr>
          <w:rFonts w:ascii="Times New Roman" w:eastAsiaTheme="minorEastAsia" w:hAnsi="Times New Roman" w:cs="Times New Roman"/>
          <w:b/>
          <w:iCs/>
        </w:rPr>
        <w:t xml:space="preserve">i planowanych do wdrożenia </w:t>
      </w:r>
      <w:r w:rsidR="00821E1B">
        <w:rPr>
          <w:rFonts w:ascii="Times New Roman" w:eastAsiaTheme="minorEastAsia" w:hAnsi="Times New Roman" w:cs="Times New Roman"/>
          <w:b/>
          <w:iCs/>
        </w:rPr>
        <w:t>w szpitalu.</w:t>
      </w:r>
    </w:p>
    <w:p w:rsidR="00BD4001" w:rsidRPr="00161435" w:rsidRDefault="00BD4001" w:rsidP="00C276C2">
      <w:pPr>
        <w:pStyle w:val="Akapitzlist"/>
        <w:autoSpaceDE w:val="0"/>
        <w:autoSpaceDN w:val="0"/>
        <w:adjustRightInd w:val="0"/>
        <w:spacing w:after="0" w:line="240" w:lineRule="auto"/>
        <w:ind w:left="1134" w:hanging="283"/>
        <w:rPr>
          <w:rFonts w:ascii="Times New Roman" w:eastAsiaTheme="minorEastAsia" w:hAnsi="Times New Roman" w:cs="Times New Roman"/>
          <w:b/>
        </w:rPr>
      </w:pP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A41B47" w:rsidRDefault="00A41B47" w:rsidP="00A41B47">
      <w:pPr>
        <w:spacing w:after="0" w:line="240" w:lineRule="auto"/>
        <w:ind w:left="851"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w:t>
      </w:r>
      <w:r w:rsidRPr="002525C0">
        <w:rPr>
          <w:rFonts w:ascii="Times New Roman" w:eastAsiaTheme="minorHAnsi" w:hAnsi="Times New Roman" w:cs="Times New Roman"/>
          <w:b/>
          <w:color w:val="auto"/>
          <w:highlight w:val="yellow"/>
          <w:lang w:eastAsia="en-US"/>
        </w:rPr>
        <w:t>NR 2</w:t>
      </w:r>
    </w:p>
    <w:p w:rsidR="00A41B47" w:rsidRDefault="00A41B47" w:rsidP="00A41B47">
      <w:pPr>
        <w:spacing w:after="0" w:line="240" w:lineRule="auto"/>
        <w:ind w:left="851" w:hanging="283"/>
        <w:jc w:val="both"/>
        <w:rPr>
          <w:rFonts w:ascii="Times New Roman" w:eastAsiaTheme="minorHAnsi" w:hAnsi="Times New Roman" w:cs="Times New Roman"/>
          <w:b/>
          <w:color w:val="auto"/>
          <w:lang w:eastAsia="en-US"/>
        </w:rPr>
      </w:pPr>
    </w:p>
    <w:p w:rsidR="00A41B47" w:rsidRPr="00A41B47" w:rsidRDefault="00A41B47" w:rsidP="00A41B47">
      <w:pPr>
        <w:spacing w:after="0" w:line="240" w:lineRule="auto"/>
        <w:ind w:left="851" w:hanging="283"/>
        <w:jc w:val="both"/>
        <w:rPr>
          <w:rFonts w:ascii="Times New Roman" w:eastAsiaTheme="minorHAnsi" w:hAnsi="Times New Roman" w:cs="Times New Roman"/>
          <w:b/>
          <w:color w:val="auto"/>
          <w:lang w:eastAsia="en-US"/>
        </w:rPr>
      </w:pPr>
    </w:p>
    <w:p w:rsidR="00A41B47" w:rsidRPr="00A41B47" w:rsidRDefault="00A41B47" w:rsidP="00A41B47">
      <w:pPr>
        <w:spacing w:after="0" w:line="240" w:lineRule="auto"/>
        <w:ind w:left="851" w:hanging="283"/>
        <w:jc w:val="both"/>
        <w:rPr>
          <w:rFonts w:ascii="Times New Roman" w:eastAsiaTheme="minorHAnsi" w:hAnsi="Times New Roman" w:cs="Times New Roman"/>
          <w:b/>
          <w:color w:val="auto"/>
          <w:lang w:eastAsia="en-US"/>
        </w:rPr>
      </w:pPr>
      <w:r w:rsidRPr="00A41B47">
        <w:rPr>
          <w:rFonts w:ascii="Times New Roman" w:eastAsiaTheme="minorHAnsi" w:hAnsi="Times New Roman" w:cs="Times New Roman"/>
          <w:b/>
          <w:color w:val="auto"/>
          <w:lang w:eastAsia="en-US"/>
        </w:rPr>
        <w:t xml:space="preserve"> </w:t>
      </w:r>
      <w:r w:rsidRPr="00A41B47">
        <w:rPr>
          <w:rFonts w:ascii="Times New Roman" w:eastAsiaTheme="minorHAnsi" w:hAnsi="Times New Roman" w:cs="Times New Roman"/>
          <w:b/>
          <w:bCs/>
          <w:color w:val="auto"/>
          <w:lang w:eastAsia="en-US"/>
        </w:rPr>
        <w:t xml:space="preserve">Dotyczy Zadania 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1. Czy Zamawiający dopuści </w:t>
      </w:r>
      <w:proofErr w:type="spellStart"/>
      <w:r w:rsidRPr="00A41B47">
        <w:rPr>
          <w:rFonts w:ascii="Times New Roman" w:eastAsiaTheme="minorHAnsi" w:hAnsi="Times New Roman" w:cs="Times New Roman"/>
          <w:color w:val="auto"/>
          <w:lang w:eastAsia="en-US"/>
        </w:rPr>
        <w:t>Monofilamentowy</w:t>
      </w:r>
      <w:proofErr w:type="spellEnd"/>
      <w:r w:rsidRPr="00A41B47">
        <w:rPr>
          <w:rFonts w:ascii="Times New Roman" w:eastAsiaTheme="minorHAnsi" w:hAnsi="Times New Roman" w:cs="Times New Roman"/>
          <w:color w:val="auto"/>
          <w:lang w:eastAsia="en-US"/>
        </w:rPr>
        <w:t xml:space="preserve"> szew haczykowy do bezwęzłowego, kontrolowanego zamykania ran wykonany z kopolimeru </w:t>
      </w:r>
      <w:proofErr w:type="spellStart"/>
      <w:r w:rsidRPr="00A41B47">
        <w:rPr>
          <w:rFonts w:ascii="Times New Roman" w:eastAsiaTheme="minorHAnsi" w:hAnsi="Times New Roman" w:cs="Times New Roman"/>
          <w:color w:val="auto"/>
          <w:lang w:eastAsia="en-US"/>
        </w:rPr>
        <w:t>glikolidu</w:t>
      </w:r>
      <w:proofErr w:type="spellEnd"/>
      <w:r w:rsidRPr="00A41B47">
        <w:rPr>
          <w:rFonts w:ascii="Times New Roman" w:eastAsiaTheme="minorHAnsi" w:hAnsi="Times New Roman" w:cs="Times New Roman"/>
          <w:color w:val="auto"/>
          <w:lang w:eastAsia="en-US"/>
        </w:rPr>
        <w:t xml:space="preserve"> i e-</w:t>
      </w:r>
      <w:proofErr w:type="spellStart"/>
      <w:r w:rsidRPr="00A41B47">
        <w:rPr>
          <w:rFonts w:ascii="Times New Roman" w:eastAsiaTheme="minorHAnsi" w:hAnsi="Times New Roman" w:cs="Times New Roman"/>
          <w:color w:val="auto"/>
          <w:lang w:eastAsia="en-US"/>
        </w:rPr>
        <w:t>kaprolaktonu</w:t>
      </w:r>
      <w:proofErr w:type="spellEnd"/>
      <w:r w:rsidRPr="00A41B47">
        <w:rPr>
          <w:rFonts w:ascii="Times New Roman" w:eastAsiaTheme="minorHAnsi" w:hAnsi="Times New Roman" w:cs="Times New Roman"/>
          <w:color w:val="auto"/>
          <w:lang w:eastAsia="en-US"/>
        </w:rPr>
        <w:t xml:space="preserve">, </w:t>
      </w:r>
      <w:proofErr w:type="spellStart"/>
      <w:r w:rsidRPr="00A41B47">
        <w:rPr>
          <w:rFonts w:ascii="Times New Roman" w:eastAsiaTheme="minorHAnsi" w:hAnsi="Times New Roman" w:cs="Times New Roman"/>
          <w:color w:val="auto"/>
          <w:lang w:eastAsia="en-US"/>
        </w:rPr>
        <w:t>wchłaniajacy</w:t>
      </w:r>
      <w:proofErr w:type="spellEnd"/>
      <w:r w:rsidRPr="00A41B47">
        <w:rPr>
          <w:rFonts w:ascii="Times New Roman" w:eastAsiaTheme="minorHAnsi" w:hAnsi="Times New Roman" w:cs="Times New Roman"/>
          <w:color w:val="auto"/>
          <w:lang w:eastAsia="en-US"/>
        </w:rPr>
        <w:t xml:space="preserve"> się między 90 a 120 dniem, o sile podtrzymania tkankowego od 42% do 62% po 7 dniach i od 27% do 47% po 14 dniach; zaopatrzony w dwie igły i szew o minimalnej ilości 16 haczyków na cm nitki, ułożonych spiralnie w obu kierunkach?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Grubość nici 3-0, 2x16cm; igła 1/2 koła, okrągła, 18mm.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Grubość nici 3-0, 2x30cm; igła 26mm, 3/8 koła, precyzyjnie odwrotnie tnąca typu PS,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Grubość nici 3-0, 2x40cm;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Grubość nici 2-0, 2x14cm; igła 3/8 koła, 19mm,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Grubość nici 2-0, 2x14cm; igła 3/8 koła, 26mm, precyzyjnie odwrotnie tnąca typu PS,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Grubość nici 2-0, 2x16cm; igła 17mm, 1/2 koła, okrągła typu RB-1,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Grubość nici 2-0, 2x16cm; igła 26mm, 1/2 koła, okrągła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Grubość nici 2-0, 2x30cm; igła 3/8 koła, 19mm,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Grubość nici 2-0, 2x30cm; igła 3/8 koła, 26mm, precyzyjnie odwrotnie tnąca typu PS,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Grubość nici 2-0, 2x 40cm; igła 19mm, 3/8 koła, precyzyjnie odwrotnie tnąca typ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Grubość nici 3-0, 2x14cm; igła 3/8 koła, 19mm,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Grubość nici 3-0, 2x30cm; igła 3/8 koła, 19mm, precyzyjnie odwrotnie tnąca typu PS-2, </w:t>
      </w:r>
    </w:p>
    <w:p w:rsid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Grubość nici 3-0, 2x30cm; igła 3/8 koła, 26mm, precyzyjnie odwrotnie tnąca typu PS, </w:t>
      </w:r>
    </w:p>
    <w:p w:rsidR="00A41B47" w:rsidRDefault="00A41B47" w:rsidP="00A41B47">
      <w:pPr>
        <w:autoSpaceDE w:val="0"/>
        <w:autoSpaceDN w:val="0"/>
        <w:adjustRightInd w:val="0"/>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p>
    <w:p w:rsidR="00A41B47" w:rsidRPr="004E6743" w:rsidRDefault="00A41B47" w:rsidP="00D27697">
      <w:pPr>
        <w:autoSpaceDE w:val="0"/>
        <w:autoSpaceDN w:val="0"/>
        <w:adjustRightInd w:val="0"/>
        <w:spacing w:after="0" w:line="240" w:lineRule="auto"/>
        <w:ind w:left="567"/>
        <w:rPr>
          <w:rFonts w:ascii="Times New Roman" w:eastAsiaTheme="minorEastAsia" w:hAnsi="Times New Roman" w:cs="Times New Roman"/>
          <w:b/>
          <w:sz w:val="24"/>
          <w:szCs w:val="24"/>
        </w:rPr>
      </w:pPr>
      <w:r w:rsidRPr="004E6743">
        <w:rPr>
          <w:rFonts w:ascii="Times New Roman" w:eastAsiaTheme="minorEastAsia" w:hAnsi="Times New Roman" w:cs="Times New Roman"/>
          <w:b/>
          <w:sz w:val="24"/>
          <w:szCs w:val="24"/>
        </w:rPr>
        <w:t xml:space="preserve">Odpowiedź: </w:t>
      </w:r>
      <w:r w:rsidR="00AA12A4">
        <w:rPr>
          <w:rFonts w:ascii="Times New Roman" w:eastAsiaTheme="minorEastAsia" w:hAnsi="Times New Roman" w:cs="Times New Roman"/>
          <w:b/>
          <w:sz w:val="24"/>
          <w:szCs w:val="24"/>
        </w:rPr>
        <w:t xml:space="preserve">Zamawiający nie wyraża zgody na zaoferowanie opisanych systemów haczyków. Systemy wskazane w pytaniu są już </w:t>
      </w:r>
      <w:proofErr w:type="spellStart"/>
      <w:r w:rsidR="00AA12A4">
        <w:rPr>
          <w:rFonts w:ascii="Times New Roman" w:eastAsiaTheme="minorEastAsia" w:hAnsi="Times New Roman" w:cs="Times New Roman"/>
          <w:b/>
          <w:sz w:val="24"/>
          <w:szCs w:val="24"/>
        </w:rPr>
        <w:t>zakupowane</w:t>
      </w:r>
      <w:proofErr w:type="spellEnd"/>
      <w:r w:rsidR="00AA12A4">
        <w:rPr>
          <w:rFonts w:ascii="Times New Roman" w:eastAsiaTheme="minorEastAsia" w:hAnsi="Times New Roman" w:cs="Times New Roman"/>
          <w:b/>
          <w:sz w:val="24"/>
          <w:szCs w:val="24"/>
        </w:rPr>
        <w:t xml:space="preserve"> przez szpital w ramach umowy przetargowej </w:t>
      </w:r>
      <w:r w:rsidR="00651474">
        <w:rPr>
          <w:rFonts w:ascii="Times New Roman" w:eastAsiaTheme="minorEastAsia" w:hAnsi="Times New Roman" w:cs="Times New Roman"/>
          <w:b/>
          <w:sz w:val="24"/>
          <w:szCs w:val="24"/>
        </w:rPr>
        <w:t>ZP/221/78/24</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p>
    <w:p w:rsidR="00A41B47" w:rsidRPr="00A41B47" w:rsidRDefault="00A41B47" w:rsidP="00D27697">
      <w:pPr>
        <w:spacing w:after="0" w:line="240" w:lineRule="auto"/>
        <w:ind w:left="567" w:hanging="141"/>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2. Czy Zamawiający dopuści: </w:t>
      </w:r>
    </w:p>
    <w:p w:rsidR="00A41B47" w:rsidRPr="00A41B47" w:rsidRDefault="00D27697" w:rsidP="00D27697">
      <w:pPr>
        <w:spacing w:after="0" w:line="240" w:lineRule="auto"/>
        <w:ind w:left="567" w:hanging="14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proofErr w:type="spellStart"/>
      <w:r w:rsidR="00A41B47" w:rsidRPr="00A41B47">
        <w:rPr>
          <w:rFonts w:ascii="Times New Roman" w:eastAsiaTheme="minorHAnsi" w:hAnsi="Times New Roman" w:cs="Times New Roman"/>
          <w:color w:val="auto"/>
          <w:lang w:eastAsia="en-US"/>
        </w:rPr>
        <w:t>Monofilamentowy</w:t>
      </w:r>
      <w:proofErr w:type="spellEnd"/>
      <w:r w:rsidR="00A41B47" w:rsidRPr="00A41B47">
        <w:rPr>
          <w:rFonts w:ascii="Times New Roman" w:eastAsiaTheme="minorHAnsi" w:hAnsi="Times New Roman" w:cs="Times New Roman"/>
          <w:color w:val="auto"/>
          <w:lang w:eastAsia="en-US"/>
        </w:rPr>
        <w:t xml:space="preserve"> szew haczykowy do bezwęzłowego, kontrolowanego zamykania ran wykonany z poliestru p-</w:t>
      </w:r>
      <w:proofErr w:type="spellStart"/>
      <w:r w:rsidR="00A41B47" w:rsidRPr="00A41B47">
        <w:rPr>
          <w:rFonts w:ascii="Times New Roman" w:eastAsiaTheme="minorHAnsi" w:hAnsi="Times New Roman" w:cs="Times New Roman"/>
          <w:color w:val="auto"/>
          <w:lang w:eastAsia="en-US"/>
        </w:rPr>
        <w:t>dioksanonu</w:t>
      </w:r>
      <w:proofErr w:type="spellEnd"/>
      <w:r w:rsidR="00A41B47" w:rsidRPr="00A41B47">
        <w:rPr>
          <w:rFonts w:ascii="Times New Roman" w:eastAsiaTheme="minorHAnsi" w:hAnsi="Times New Roman" w:cs="Times New Roman"/>
          <w:color w:val="auto"/>
          <w:lang w:eastAsia="en-US"/>
        </w:rPr>
        <w:t xml:space="preserve">, </w:t>
      </w:r>
      <w:proofErr w:type="spellStart"/>
      <w:r w:rsidR="00A41B47" w:rsidRPr="00A41B47">
        <w:rPr>
          <w:rFonts w:ascii="Times New Roman" w:eastAsiaTheme="minorHAnsi" w:hAnsi="Times New Roman" w:cs="Times New Roman"/>
          <w:color w:val="auto"/>
          <w:lang w:eastAsia="en-US"/>
        </w:rPr>
        <w:t>wchłaniajacy</w:t>
      </w:r>
      <w:proofErr w:type="spellEnd"/>
      <w:r w:rsidR="00A41B47" w:rsidRPr="00A41B47">
        <w:rPr>
          <w:rFonts w:ascii="Times New Roman" w:eastAsiaTheme="minorHAnsi" w:hAnsi="Times New Roman" w:cs="Times New Roman"/>
          <w:color w:val="auto"/>
          <w:lang w:eastAsia="en-US"/>
        </w:rPr>
        <w:t xml:space="preserve"> się między 120 a 180 dniem, o sile podtrzymania tkankowego min 80% po 4 tygodniach dla rozmiaru 3/0 i większych; zaopatrzony w igłę, min. 16 haczyków na cm nitki ułożonych spiralnie oraz regulowaną pętlę eliminującą konieczność zakładania węzłów chirurgicznych.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2a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20cm;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30cm;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30cm; igła 24mm, 3/8 koła, precyzyjnie odwrotnie tnąca typu PS-1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45cm;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45cm; igła 24mm, 3/8 koła, precyzyjnie odwrotnie tnąca typu PS-1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60cm; igła 24mm, 3/8 koła, precyzyjnie odwrotnie tnąca typu PS-1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3-0, 20cm; igła 13mm, 3/8 koła, precyzyjnie odwrotnie tnąca typu P-3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3-0, 20cm;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3-0, 30cm; igła 13mm, 3/8 koła, precyzyjnie odwrotnie tnąca typu P-3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3-0, 30cm;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lastRenderedPageBreak/>
        <w:t xml:space="preserve">Barwiony na fioletowo, grubość 3-0, 45cm;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2b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15cm; igła 17mm, 1/2 koła, okrągła typu RB-1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15cm; igła 22mm, 1/2 koła, okrągła typu SH-1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15cm; igła 26mm, 1/2 koła, okrągła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15cm; igła 26mm, 5/8 koła, okrągła typu UR-6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15cm; igła 26mm, 1/2 koła, okrągła typu CT-2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20cm; igła 17mm, 1/2 koła, okrągła typu RB-1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20cm; igła 26mm, 1/2 koła, okrągła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20cm; igła 26mm, 1/2 koła, okrągła typu CT-2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23cm; igła 30mm, 1/2 koła, okrągła typu V-30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30cm; igła 22mm, 1/2 koła, okrągła typu SH-1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30cm; igła 26mm, 1/2 koła, okrągła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30cm; igła 36mm, 1/2 koła, okrągła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45cm; igła 36mm, 1/2 koła, okrągła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2-0, 45cm; igła 26mm, 1/2 koła, okrągła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3-0, 15cm; igła 17mm, 1/2 koła, okrągła typu RB-1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3-0, 15cm; igła 26mm,1/2 koła, okrągła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3-0, 20cm; igła 26mm, 1/2 koła, okrągła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3-0, 30cm; igła 26mm, 1/2 koła, okrągła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2c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0, 20cm; igła 26mm, 3/8 koła, precyzyjnie odwrotnie tnąca typu PS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0, 20cm; igła 36mm, 1/2 koła, odwrotnie tnąca typu CP-1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0, 30cm; igła 26mm, 3/8 koła, precyzyjnie odwrotnie tnąca typu PS </w:t>
      </w:r>
    </w:p>
    <w:p w:rsid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0, 30cm; igła 36mm, 1/2 koła, odwrotnie tnąca typu CP-1 </w:t>
      </w:r>
    </w:p>
    <w:p w:rsidR="00A41B47" w:rsidRDefault="00A41B47" w:rsidP="00A41B47">
      <w:pPr>
        <w:spacing w:after="0" w:line="240" w:lineRule="auto"/>
        <w:ind w:left="851" w:hanging="283"/>
        <w:jc w:val="both"/>
        <w:rPr>
          <w:rFonts w:ascii="Times New Roman" w:eastAsiaTheme="minorHAnsi" w:hAnsi="Times New Roman" w:cs="Times New Roman"/>
          <w:color w:val="auto"/>
          <w:lang w:eastAsia="en-US"/>
        </w:rPr>
      </w:pPr>
    </w:p>
    <w:p w:rsidR="004921D2" w:rsidRPr="004E6743" w:rsidRDefault="00A41B47" w:rsidP="00D27697">
      <w:pPr>
        <w:autoSpaceDE w:val="0"/>
        <w:autoSpaceDN w:val="0"/>
        <w:adjustRightInd w:val="0"/>
        <w:spacing w:after="0" w:line="240" w:lineRule="auto"/>
        <w:ind w:left="567"/>
        <w:rPr>
          <w:rFonts w:ascii="Times New Roman" w:eastAsiaTheme="minorEastAsia" w:hAnsi="Times New Roman" w:cs="Times New Roman"/>
          <w:b/>
          <w:sz w:val="24"/>
          <w:szCs w:val="24"/>
        </w:rPr>
      </w:pPr>
      <w:r w:rsidRPr="004E6743">
        <w:rPr>
          <w:rFonts w:ascii="Times New Roman" w:eastAsiaTheme="minorEastAsia" w:hAnsi="Times New Roman" w:cs="Times New Roman"/>
          <w:b/>
          <w:sz w:val="24"/>
          <w:szCs w:val="24"/>
        </w:rPr>
        <w:t xml:space="preserve">Odpowiedź: </w:t>
      </w:r>
      <w:r w:rsidR="004921D2">
        <w:rPr>
          <w:rFonts w:ascii="Times New Roman" w:eastAsiaTheme="minorEastAsia" w:hAnsi="Times New Roman" w:cs="Times New Roman"/>
          <w:b/>
          <w:sz w:val="24"/>
          <w:szCs w:val="24"/>
        </w:rPr>
        <w:t xml:space="preserve">Zamawiający nie wyraża zgody na zaoferowanie opisanych systemów haczyków. Systemy wskazane w pytaniu są już </w:t>
      </w:r>
      <w:proofErr w:type="spellStart"/>
      <w:r w:rsidR="004921D2">
        <w:rPr>
          <w:rFonts w:ascii="Times New Roman" w:eastAsiaTheme="minorEastAsia" w:hAnsi="Times New Roman" w:cs="Times New Roman"/>
          <w:b/>
          <w:sz w:val="24"/>
          <w:szCs w:val="24"/>
        </w:rPr>
        <w:t>zakupowane</w:t>
      </w:r>
      <w:proofErr w:type="spellEnd"/>
      <w:r w:rsidR="004921D2">
        <w:rPr>
          <w:rFonts w:ascii="Times New Roman" w:eastAsiaTheme="minorEastAsia" w:hAnsi="Times New Roman" w:cs="Times New Roman"/>
          <w:b/>
          <w:sz w:val="24"/>
          <w:szCs w:val="24"/>
        </w:rPr>
        <w:t xml:space="preserve"> przez szpital w ramach umowy przetargowej ZP/221/78/24</w:t>
      </w:r>
    </w:p>
    <w:p w:rsidR="00A41B47" w:rsidRPr="004E6743" w:rsidRDefault="00A41B47" w:rsidP="00A41B47">
      <w:pPr>
        <w:autoSpaceDE w:val="0"/>
        <w:autoSpaceDN w:val="0"/>
        <w:adjustRightInd w:val="0"/>
        <w:spacing w:after="0" w:line="240" w:lineRule="auto"/>
        <w:rPr>
          <w:rFonts w:ascii="Times New Roman" w:eastAsiaTheme="minorEastAsia" w:hAnsi="Times New Roman" w:cs="Times New Roman"/>
          <w:b/>
          <w:sz w:val="24"/>
          <w:szCs w:val="24"/>
        </w:rPr>
      </w:pP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3. Czy Zamawiający dopuści </w:t>
      </w:r>
      <w:proofErr w:type="spellStart"/>
      <w:r w:rsidRPr="00A41B47">
        <w:rPr>
          <w:rFonts w:ascii="Times New Roman" w:eastAsiaTheme="minorHAnsi" w:hAnsi="Times New Roman" w:cs="Times New Roman"/>
          <w:color w:val="auto"/>
          <w:lang w:eastAsia="en-US"/>
        </w:rPr>
        <w:t>Monofilamentowy</w:t>
      </w:r>
      <w:proofErr w:type="spellEnd"/>
      <w:r w:rsidRPr="00A41B47">
        <w:rPr>
          <w:rFonts w:ascii="Times New Roman" w:eastAsiaTheme="minorHAnsi" w:hAnsi="Times New Roman" w:cs="Times New Roman"/>
          <w:color w:val="auto"/>
          <w:lang w:eastAsia="en-US"/>
        </w:rPr>
        <w:t xml:space="preserve"> szew haczykowy do bezwęzłowego, kontrolowanego zamykania ran wykonany z kopolimeru </w:t>
      </w:r>
      <w:proofErr w:type="spellStart"/>
      <w:r w:rsidRPr="00A41B47">
        <w:rPr>
          <w:rFonts w:ascii="Times New Roman" w:eastAsiaTheme="minorHAnsi" w:hAnsi="Times New Roman" w:cs="Times New Roman"/>
          <w:color w:val="auto"/>
          <w:lang w:eastAsia="en-US"/>
        </w:rPr>
        <w:t>glikolidu</w:t>
      </w:r>
      <w:proofErr w:type="spellEnd"/>
      <w:r w:rsidRPr="00A41B47">
        <w:rPr>
          <w:rFonts w:ascii="Times New Roman" w:eastAsiaTheme="minorHAnsi" w:hAnsi="Times New Roman" w:cs="Times New Roman"/>
          <w:color w:val="auto"/>
          <w:lang w:eastAsia="en-US"/>
        </w:rPr>
        <w:t xml:space="preserve"> i e-</w:t>
      </w:r>
      <w:proofErr w:type="spellStart"/>
      <w:r w:rsidRPr="00A41B47">
        <w:rPr>
          <w:rFonts w:ascii="Times New Roman" w:eastAsiaTheme="minorHAnsi" w:hAnsi="Times New Roman" w:cs="Times New Roman"/>
          <w:color w:val="auto"/>
          <w:lang w:eastAsia="en-US"/>
        </w:rPr>
        <w:t>kaprolaktonu</w:t>
      </w:r>
      <w:proofErr w:type="spellEnd"/>
      <w:r w:rsidRPr="00A41B47">
        <w:rPr>
          <w:rFonts w:ascii="Times New Roman" w:eastAsiaTheme="minorHAnsi" w:hAnsi="Times New Roman" w:cs="Times New Roman"/>
          <w:color w:val="auto"/>
          <w:lang w:eastAsia="en-US"/>
        </w:rPr>
        <w:t xml:space="preserve">, </w:t>
      </w:r>
      <w:proofErr w:type="spellStart"/>
      <w:r w:rsidRPr="00A41B47">
        <w:rPr>
          <w:rFonts w:ascii="Times New Roman" w:eastAsiaTheme="minorHAnsi" w:hAnsi="Times New Roman" w:cs="Times New Roman"/>
          <w:color w:val="auto"/>
          <w:lang w:eastAsia="en-US"/>
        </w:rPr>
        <w:t>wchłaniajacy</w:t>
      </w:r>
      <w:proofErr w:type="spellEnd"/>
      <w:r w:rsidRPr="00A41B47">
        <w:rPr>
          <w:rFonts w:ascii="Times New Roman" w:eastAsiaTheme="minorHAnsi" w:hAnsi="Times New Roman" w:cs="Times New Roman"/>
          <w:color w:val="auto"/>
          <w:lang w:eastAsia="en-US"/>
        </w:rPr>
        <w:t xml:space="preserve"> się między 90 a 120 dniem, o sile podtrzymania tkankowego ok. 62% po 7 dniach i ok. 27% po 14 dniach od implantacji; zaopatrzony w igłę, min. 16 haczyków na cm nitki ułożonych spiralnie oraz regulowaną pętlę eliminującą konieczność zakładania węzłów chirurgicznych.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barwiony na fioletowo, grubość 3-0, długość 15cm, igła 17mm,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RB-1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barwiony na fioletowo, grubość 3-0, długość 20cm, igła18mm,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barwiony na fioletowo, grubość 3-0, długość 23cm, igła 26mm,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barwiony na fioletowo, grubość 3-0, długość 30cm, igła 18mm,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3-0, 20cm; igła 13mm, 3/8 koła, precyzyjnie odwrotnie tnąca, typu P-3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3-0, 20cm;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3-0, 20cm; igła 24mm, 3/8 koła, precyzyjnie odwrotnie tnąca typu PS-1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3-0, 30cm; igła 13mm, 3/8 koła, precyzyjnie odwrotnie tnąca, typu P-3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3-0, 30cm;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3-0, 30cm; igła 24mm, 3/8 koła, precyzyjnie odwrotnie tnąca, typu PS-1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3-0, 45cm;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3-0, 60cm;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2-0, 15cm; igła 17mm,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RB-1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2-0, 15cm; 26mm,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CT-2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2-0, 20cm; 17mm,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RB-1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2-0, 20cm; 26mm,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2-0, 30cm; 26mm,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CT-2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lastRenderedPageBreak/>
        <w:t xml:space="preserve">Szew niebarwiony grubość 2-0, 45cm; 26mm,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CT-2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2-0, 20cm;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2-0, 30cm;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2-0, 30cm; igła 24mm, 3/8 koła, precyzyjnie odwrotnie tnąca, typu PS-1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2-0, 45cm;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2-0, 45cm; igła 24mm, 3/8 koła, precyzyjnie odwrotnie tnąca, typu PS-1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2-0, 60cm; igła 19mm, 3/8 koła, precyzyjnie odwrotnie tnąca, typu PS-2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grubość 2-0, 60cm; 24mm, 3/8 koła, precyzyjnie odwrotnie tnąca typu PS-1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0, 15cm; igła 26mm,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0, 20cm; igła 36mm,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0, 30cm; igła 36mm,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0, 70cm; igła 40mm,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CT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0, 20cm; igła 26mm,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0, 23cm; igła 30mm,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V-30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0, 30cm; igła 26mm,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SH </w:t>
      </w:r>
    </w:p>
    <w:p w:rsid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fioletowo, grubość 0, 45cm; igła 48mm, 1/2 koła, </w:t>
      </w:r>
      <w:proofErr w:type="spellStart"/>
      <w:r w:rsidRPr="00A41B47">
        <w:rPr>
          <w:rFonts w:ascii="Times New Roman" w:eastAsiaTheme="minorHAnsi" w:hAnsi="Times New Roman" w:cs="Times New Roman"/>
          <w:color w:val="auto"/>
          <w:lang w:eastAsia="en-US"/>
        </w:rPr>
        <w:t>okragła</w:t>
      </w:r>
      <w:proofErr w:type="spellEnd"/>
      <w:r w:rsidRPr="00A41B47">
        <w:rPr>
          <w:rFonts w:ascii="Times New Roman" w:eastAsiaTheme="minorHAnsi" w:hAnsi="Times New Roman" w:cs="Times New Roman"/>
          <w:color w:val="auto"/>
          <w:lang w:eastAsia="en-US"/>
        </w:rPr>
        <w:t xml:space="preserve"> typu CTX </w:t>
      </w:r>
    </w:p>
    <w:p w:rsidR="004921D2" w:rsidRDefault="00A41B47" w:rsidP="004921D2">
      <w:pPr>
        <w:autoSpaceDE w:val="0"/>
        <w:autoSpaceDN w:val="0"/>
        <w:adjustRightInd w:val="0"/>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p>
    <w:p w:rsidR="004921D2" w:rsidRPr="004E6743" w:rsidRDefault="00A41B47" w:rsidP="00D27697">
      <w:pPr>
        <w:autoSpaceDE w:val="0"/>
        <w:autoSpaceDN w:val="0"/>
        <w:adjustRightInd w:val="0"/>
        <w:spacing w:after="0" w:line="240" w:lineRule="auto"/>
        <w:ind w:left="567"/>
        <w:rPr>
          <w:rFonts w:ascii="Times New Roman" w:eastAsiaTheme="minorEastAsia" w:hAnsi="Times New Roman" w:cs="Times New Roman"/>
          <w:b/>
          <w:sz w:val="24"/>
          <w:szCs w:val="24"/>
        </w:rPr>
      </w:pPr>
      <w:r w:rsidRPr="004E6743">
        <w:rPr>
          <w:rFonts w:ascii="Times New Roman" w:eastAsiaTheme="minorEastAsia" w:hAnsi="Times New Roman" w:cs="Times New Roman"/>
          <w:b/>
          <w:sz w:val="24"/>
          <w:szCs w:val="24"/>
        </w:rPr>
        <w:t xml:space="preserve">Odpowiedź: </w:t>
      </w:r>
      <w:r w:rsidR="004921D2">
        <w:rPr>
          <w:rFonts w:ascii="Times New Roman" w:eastAsiaTheme="minorEastAsia" w:hAnsi="Times New Roman" w:cs="Times New Roman"/>
          <w:b/>
          <w:sz w:val="24"/>
          <w:szCs w:val="24"/>
        </w:rPr>
        <w:t xml:space="preserve">Zamawiający nie wyraża zgody na zaoferowanie opisanych systemów haczyków. Systemy wskazane w pytaniu są już </w:t>
      </w:r>
      <w:proofErr w:type="spellStart"/>
      <w:r w:rsidR="004921D2">
        <w:rPr>
          <w:rFonts w:ascii="Times New Roman" w:eastAsiaTheme="minorEastAsia" w:hAnsi="Times New Roman" w:cs="Times New Roman"/>
          <w:b/>
          <w:sz w:val="24"/>
          <w:szCs w:val="24"/>
        </w:rPr>
        <w:t>zakupowane</w:t>
      </w:r>
      <w:proofErr w:type="spellEnd"/>
      <w:r w:rsidR="004921D2">
        <w:rPr>
          <w:rFonts w:ascii="Times New Roman" w:eastAsiaTheme="minorEastAsia" w:hAnsi="Times New Roman" w:cs="Times New Roman"/>
          <w:b/>
          <w:sz w:val="24"/>
          <w:szCs w:val="24"/>
        </w:rPr>
        <w:t xml:space="preserve"> przez szpital w ramach umowy przetargowej ZP/221/78/24</w:t>
      </w:r>
    </w:p>
    <w:p w:rsidR="00A41B47" w:rsidRPr="00A41B47" w:rsidRDefault="00A41B47" w:rsidP="004921D2">
      <w:pPr>
        <w:autoSpaceDE w:val="0"/>
        <w:autoSpaceDN w:val="0"/>
        <w:adjustRightInd w:val="0"/>
        <w:spacing w:after="0" w:line="240" w:lineRule="auto"/>
        <w:rPr>
          <w:rFonts w:ascii="Times New Roman" w:eastAsiaTheme="minorHAnsi" w:hAnsi="Times New Roman" w:cs="Times New Roman"/>
          <w:color w:val="auto"/>
          <w:lang w:eastAsia="en-US"/>
        </w:rPr>
      </w:pP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4. Czy Zamawiający dodatkowo dopuści: </w:t>
      </w:r>
      <w:proofErr w:type="spellStart"/>
      <w:r w:rsidRPr="00A41B47">
        <w:rPr>
          <w:rFonts w:ascii="Times New Roman" w:eastAsiaTheme="minorHAnsi" w:hAnsi="Times New Roman" w:cs="Times New Roman"/>
          <w:color w:val="auto"/>
          <w:lang w:eastAsia="en-US"/>
        </w:rPr>
        <w:t>Monofilamentowy</w:t>
      </w:r>
      <w:proofErr w:type="spellEnd"/>
      <w:r w:rsidRPr="00A41B47">
        <w:rPr>
          <w:rFonts w:ascii="Times New Roman" w:eastAsiaTheme="minorHAnsi" w:hAnsi="Times New Roman" w:cs="Times New Roman"/>
          <w:color w:val="auto"/>
          <w:lang w:eastAsia="en-US"/>
        </w:rPr>
        <w:t xml:space="preserve"> szew haczykowy do bezwęzłowego, kontrolowanego zamykania ran, wykonany </w:t>
      </w:r>
      <w:proofErr w:type="spellStart"/>
      <w:r w:rsidRPr="00A41B47">
        <w:rPr>
          <w:rFonts w:ascii="Times New Roman" w:eastAsiaTheme="minorHAnsi" w:hAnsi="Times New Roman" w:cs="Times New Roman"/>
          <w:color w:val="auto"/>
          <w:lang w:eastAsia="en-US"/>
        </w:rPr>
        <w:t>izotaktycznego</w:t>
      </w:r>
      <w:proofErr w:type="spellEnd"/>
      <w:r w:rsidRPr="00A41B47">
        <w:rPr>
          <w:rFonts w:ascii="Times New Roman" w:eastAsiaTheme="minorHAnsi" w:hAnsi="Times New Roman" w:cs="Times New Roman"/>
          <w:color w:val="auto"/>
          <w:lang w:eastAsia="en-US"/>
        </w:rPr>
        <w:t xml:space="preserve"> polimeru polipropylenowego o dużej masie cząsteczkowej, </w:t>
      </w:r>
      <w:proofErr w:type="spellStart"/>
      <w:r w:rsidRPr="00A41B47">
        <w:rPr>
          <w:rFonts w:ascii="Times New Roman" w:eastAsiaTheme="minorHAnsi" w:hAnsi="Times New Roman" w:cs="Times New Roman"/>
          <w:color w:val="auto"/>
          <w:lang w:eastAsia="en-US"/>
        </w:rPr>
        <w:t>niewchłanialny</w:t>
      </w:r>
      <w:proofErr w:type="spellEnd"/>
      <w:r w:rsidRPr="00A41B47">
        <w:rPr>
          <w:rFonts w:ascii="Times New Roman" w:eastAsiaTheme="minorHAnsi" w:hAnsi="Times New Roman" w:cs="Times New Roman"/>
          <w:color w:val="auto"/>
          <w:lang w:eastAsia="en-US"/>
        </w:rPr>
        <w:t xml:space="preserve">; zaopatrzony w igłę, min. 16 haczyków na cm nitki ułożonych spiralnie oraz regulowaną pętlę eliminującą konieczność zakładania węzłów chirurgicznych.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igła z pętlą, grubość 2, 15cm; igła 36mm, 1/2 koła, okrągła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igła z pętlą, grubość 2, 20cm; igła 36mm, 1/2 koła, okrągła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igła z pętlą, grubość 2, 45cm; igła, 36mm, 1/2 koła, okrągła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igła z pętlą, grubość 1 15cm; igła 22mm, 1/2 koła, okrągła typu SH-1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igła z pętlą, grubość 1 15cm; igła 36mm, 1/2 koła, okrągła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igła z pętlą, grubość 1 45cm; igła 36mm, 1/2 koła, okrągła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igła z pętlą, grubość 0 30cm; igła 22mm, 1/2 koła, okrągła typu SH-1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Szew niebarwiony, igła z pętlą, grubość 0 15cm; igła 26mm, 1/2 koła, okrągła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2 15cm; igła 36mm, 1/2 koła, okrągła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2 20cm; igła 36mm, 1/2 koła, okrągła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2 45cm; igła 36mm, 1/2 koła, okrągła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1 15cm; igła 22mm, 1/2 koła, okrągła typu SH-1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1 15cm; igła 36mm, 1/2 koła , okrągła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1 20cm; igła 36mm, 1/2 koła , okrągła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1 45cm; igła 26mm, 1/2 koła, okrągła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1 45cm; igła 36mm, 1/2 koła, okrągła typu CT-1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0 15cm; igła 22mm, 1/2 koła , okrągła typu SH-1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0 15cm; igła 26mm, 1/2 koła, okrągła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0 23cm; igła 26mm, 1/2 koła , okrągła typu CT-2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0 30cm; igła 22mm, 1/2 koła, okrągła typu SH-1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0 30cm; igła 26mm, 1/2 koła, okrągła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2-0 15cm; igła 22mm, 1/2 koła, okrągła typu SH-1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2-0 15cm; igła 26mm, 1/2 koła, okrągła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2-0 23cm; igła, 26mm, 1/2 koła, okrągła typu SH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 xml:space="preserve">Barwiony na niebiesko, igła z pętlą, grubość 2-0 30cm; igła 17mm, 1/2 koła, okrągła typu RB-1 </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r w:rsidRPr="00A41B47">
        <w:rPr>
          <w:rFonts w:ascii="Times New Roman" w:eastAsiaTheme="minorHAnsi" w:hAnsi="Times New Roman" w:cs="Times New Roman"/>
          <w:color w:val="auto"/>
          <w:lang w:eastAsia="en-US"/>
        </w:rPr>
        <w:t>Barwiony na niebiesko, igła z pętlą, grubość 2-0 30cm; igła 26mm,1/2 koła, okrągła typu SH.</w:t>
      </w:r>
    </w:p>
    <w:p w:rsidR="00A41B47" w:rsidRPr="00A41B47" w:rsidRDefault="00A41B47" w:rsidP="00A41B47">
      <w:pPr>
        <w:spacing w:after="0" w:line="240" w:lineRule="auto"/>
        <w:ind w:left="851" w:hanging="283"/>
        <w:jc w:val="both"/>
        <w:rPr>
          <w:rFonts w:ascii="Times New Roman" w:eastAsiaTheme="minorHAnsi" w:hAnsi="Times New Roman" w:cs="Times New Roman"/>
          <w:color w:val="auto"/>
          <w:lang w:eastAsia="en-US"/>
        </w:rPr>
      </w:pPr>
    </w:p>
    <w:p w:rsidR="00093B50" w:rsidRPr="004E6743" w:rsidRDefault="00A41B47" w:rsidP="00D27697">
      <w:pPr>
        <w:autoSpaceDE w:val="0"/>
        <w:autoSpaceDN w:val="0"/>
        <w:adjustRightInd w:val="0"/>
        <w:spacing w:after="0" w:line="240" w:lineRule="auto"/>
        <w:ind w:left="567"/>
        <w:rPr>
          <w:rFonts w:ascii="Times New Roman" w:eastAsiaTheme="minorEastAsia" w:hAnsi="Times New Roman" w:cs="Times New Roman"/>
          <w:b/>
          <w:sz w:val="24"/>
          <w:szCs w:val="24"/>
        </w:rPr>
      </w:pPr>
      <w:r w:rsidRPr="004E6743">
        <w:rPr>
          <w:rFonts w:ascii="Times New Roman" w:eastAsiaTheme="minorEastAsia" w:hAnsi="Times New Roman" w:cs="Times New Roman"/>
          <w:b/>
          <w:sz w:val="24"/>
          <w:szCs w:val="24"/>
        </w:rPr>
        <w:t xml:space="preserve">Odpowiedź: </w:t>
      </w:r>
      <w:r w:rsidR="00093B50">
        <w:rPr>
          <w:rFonts w:ascii="Times New Roman" w:eastAsiaTheme="minorEastAsia" w:hAnsi="Times New Roman" w:cs="Times New Roman"/>
          <w:b/>
          <w:sz w:val="24"/>
          <w:szCs w:val="24"/>
        </w:rPr>
        <w:t xml:space="preserve">Zamawiający nie wyraża zgody na zaoferowanie opisanych systemów haczyków. Systemy wskazane w pytaniu są już </w:t>
      </w:r>
      <w:proofErr w:type="spellStart"/>
      <w:r w:rsidR="00093B50">
        <w:rPr>
          <w:rFonts w:ascii="Times New Roman" w:eastAsiaTheme="minorEastAsia" w:hAnsi="Times New Roman" w:cs="Times New Roman"/>
          <w:b/>
          <w:sz w:val="24"/>
          <w:szCs w:val="24"/>
        </w:rPr>
        <w:t>zakupowane</w:t>
      </w:r>
      <w:proofErr w:type="spellEnd"/>
      <w:r w:rsidR="00093B50">
        <w:rPr>
          <w:rFonts w:ascii="Times New Roman" w:eastAsiaTheme="minorEastAsia" w:hAnsi="Times New Roman" w:cs="Times New Roman"/>
          <w:b/>
          <w:sz w:val="24"/>
          <w:szCs w:val="24"/>
        </w:rPr>
        <w:t xml:space="preserve"> przez szpital w ramach umowy przetargowej ZP/221/78/24</w:t>
      </w:r>
    </w:p>
    <w:p w:rsidR="00A41B47" w:rsidRPr="004E6743" w:rsidRDefault="00A41B47" w:rsidP="00A41B47">
      <w:pPr>
        <w:autoSpaceDE w:val="0"/>
        <w:autoSpaceDN w:val="0"/>
        <w:adjustRightInd w:val="0"/>
        <w:spacing w:after="0" w:line="240" w:lineRule="auto"/>
        <w:rPr>
          <w:rFonts w:ascii="Times New Roman" w:eastAsiaTheme="minorEastAsia" w:hAnsi="Times New Roman" w:cs="Times New Roman"/>
          <w:b/>
          <w:sz w:val="24"/>
          <w:szCs w:val="24"/>
        </w:rPr>
      </w:pPr>
    </w:p>
    <w:p w:rsidR="00DA61E3" w:rsidRPr="00FA4442" w:rsidRDefault="00DA61E3" w:rsidP="00DA61E3">
      <w:pPr>
        <w:pStyle w:val="Tekstpodstawowy3"/>
        <w:tabs>
          <w:tab w:val="left" w:pos="568"/>
          <w:tab w:val="left" w:pos="2058"/>
        </w:tabs>
        <w:spacing w:line="276" w:lineRule="auto"/>
        <w:ind w:left="567"/>
        <w:rPr>
          <w:rFonts w:ascii="Cambria" w:hAnsi="Cambria"/>
          <w:b/>
          <w:bCs/>
          <w:sz w:val="22"/>
          <w:szCs w:val="22"/>
        </w:rPr>
      </w:pPr>
      <w:r w:rsidRPr="00FA4442">
        <w:rPr>
          <w:rFonts w:ascii="Cambria" w:hAnsi="Cambria"/>
          <w:b/>
          <w:bCs/>
          <w:sz w:val="22"/>
          <w:szCs w:val="22"/>
        </w:rPr>
        <w:t>Dotyczy pkt 3.4 SWZ oraz par.2 ust.1 wzoru umowy:</w:t>
      </w:r>
    </w:p>
    <w:p w:rsidR="00DA61E3" w:rsidRDefault="00DA61E3" w:rsidP="00DA61E3">
      <w:pPr>
        <w:pStyle w:val="Tekstpodstawowy3"/>
        <w:tabs>
          <w:tab w:val="left" w:pos="568"/>
          <w:tab w:val="left" w:pos="2058"/>
        </w:tabs>
        <w:spacing w:line="276" w:lineRule="auto"/>
        <w:ind w:left="567"/>
        <w:rPr>
          <w:rFonts w:ascii="Cambria" w:hAnsi="Cambria"/>
          <w:sz w:val="22"/>
          <w:szCs w:val="22"/>
        </w:rPr>
      </w:pPr>
      <w:r w:rsidRPr="00FA4442">
        <w:rPr>
          <w:rFonts w:ascii="Cambria" w:hAnsi="Cambria"/>
          <w:sz w:val="22"/>
          <w:szCs w:val="22"/>
        </w:rPr>
        <w:t xml:space="preserve">Prosimy o potwierdzenie, że termin dostawy wynosi 2 dni robocze zgodnie z pkt. 3.4 SWZ. </w:t>
      </w:r>
    </w:p>
    <w:p w:rsidR="00DA61E3" w:rsidRPr="004E6743" w:rsidRDefault="00DA61E3" w:rsidP="00D27697">
      <w:pPr>
        <w:autoSpaceDE w:val="0"/>
        <w:autoSpaceDN w:val="0"/>
        <w:adjustRightInd w:val="0"/>
        <w:spacing w:after="0" w:line="240" w:lineRule="auto"/>
        <w:ind w:left="567"/>
        <w:rPr>
          <w:rFonts w:ascii="Times New Roman" w:eastAsiaTheme="minorEastAsia" w:hAnsi="Times New Roman" w:cs="Times New Roman"/>
          <w:b/>
          <w:sz w:val="24"/>
          <w:szCs w:val="24"/>
        </w:rPr>
      </w:pPr>
      <w:r w:rsidRPr="004E6743">
        <w:rPr>
          <w:rFonts w:ascii="Times New Roman" w:eastAsiaTheme="minorEastAsia" w:hAnsi="Times New Roman" w:cs="Times New Roman"/>
          <w:b/>
          <w:sz w:val="24"/>
          <w:szCs w:val="24"/>
        </w:rPr>
        <w:t xml:space="preserve">Odpowiedź: </w:t>
      </w:r>
      <w:r w:rsidR="00994B50">
        <w:rPr>
          <w:rFonts w:ascii="Times New Roman" w:eastAsiaTheme="minorEastAsia" w:hAnsi="Times New Roman" w:cs="Times New Roman"/>
          <w:b/>
          <w:sz w:val="24"/>
          <w:szCs w:val="24"/>
        </w:rPr>
        <w:t>Termin realizacji zamówienia wynosi maksymalnie 5 dni roboczych i jest jednym z kryteriów oceny ofert.</w:t>
      </w:r>
    </w:p>
    <w:p w:rsidR="00DA61E3" w:rsidRDefault="00DA61E3" w:rsidP="00DA61E3">
      <w:pPr>
        <w:pStyle w:val="Tekstpodstawowy3"/>
        <w:tabs>
          <w:tab w:val="left" w:pos="568"/>
          <w:tab w:val="left" w:pos="2058"/>
        </w:tabs>
        <w:spacing w:line="276" w:lineRule="auto"/>
        <w:ind w:left="567"/>
        <w:rPr>
          <w:rFonts w:ascii="Cambria" w:hAnsi="Cambria"/>
          <w:sz w:val="22"/>
          <w:szCs w:val="22"/>
        </w:rPr>
      </w:pPr>
    </w:p>
    <w:p w:rsidR="00DA61E3" w:rsidRDefault="00DA61E3" w:rsidP="00DA61E3">
      <w:pPr>
        <w:pStyle w:val="Tekstpodstawowy3"/>
        <w:tabs>
          <w:tab w:val="left" w:pos="568"/>
          <w:tab w:val="left" w:pos="2058"/>
        </w:tabs>
        <w:spacing w:line="276" w:lineRule="auto"/>
        <w:ind w:left="567"/>
        <w:rPr>
          <w:rFonts w:ascii="Cambria" w:hAnsi="Cambria"/>
          <w:b/>
          <w:bCs/>
          <w:sz w:val="22"/>
          <w:szCs w:val="22"/>
        </w:rPr>
      </w:pPr>
      <w:r>
        <w:rPr>
          <w:rFonts w:ascii="Cambria" w:hAnsi="Cambria"/>
          <w:b/>
          <w:bCs/>
          <w:sz w:val="22"/>
          <w:szCs w:val="22"/>
        </w:rPr>
        <w:t xml:space="preserve">Dotyczy par.2 ust. 3 </w:t>
      </w:r>
      <w:proofErr w:type="spellStart"/>
      <w:r>
        <w:rPr>
          <w:rFonts w:ascii="Cambria" w:hAnsi="Cambria"/>
          <w:b/>
          <w:bCs/>
          <w:sz w:val="22"/>
          <w:szCs w:val="22"/>
        </w:rPr>
        <w:t>ppkt</w:t>
      </w:r>
      <w:proofErr w:type="spellEnd"/>
      <w:r>
        <w:rPr>
          <w:rFonts w:ascii="Cambria" w:hAnsi="Cambria"/>
          <w:b/>
          <w:bCs/>
          <w:sz w:val="22"/>
          <w:szCs w:val="22"/>
        </w:rPr>
        <w:t xml:space="preserve"> 5) wzoru umowy:</w:t>
      </w:r>
    </w:p>
    <w:p w:rsidR="00DA61E3" w:rsidRDefault="00DA61E3" w:rsidP="00DA61E3">
      <w:pPr>
        <w:pStyle w:val="Tekstpodstawowy3"/>
        <w:tabs>
          <w:tab w:val="left" w:pos="568"/>
          <w:tab w:val="left" w:pos="2058"/>
        </w:tabs>
        <w:spacing w:line="276" w:lineRule="auto"/>
        <w:ind w:left="567"/>
        <w:rPr>
          <w:rFonts w:ascii="Cambria" w:hAnsi="Cambria"/>
          <w:sz w:val="22"/>
          <w:szCs w:val="22"/>
        </w:rPr>
      </w:pPr>
      <w:r>
        <w:rPr>
          <w:rFonts w:ascii="Cambria" w:hAnsi="Cambria"/>
          <w:sz w:val="22"/>
          <w:szCs w:val="22"/>
        </w:rPr>
        <w:t>Zwracamy się z prośbą o odstąpienie od wymogu informacji o produkcie na opakowaniu w języku polskim w przypadku, gdy n</w:t>
      </w:r>
      <w:r w:rsidRPr="005F7770">
        <w:rPr>
          <w:rFonts w:ascii="Cambria" w:hAnsi="Cambria"/>
          <w:sz w:val="22"/>
          <w:szCs w:val="22"/>
        </w:rPr>
        <w:t>azwa wyrobu na opakowaniu</w:t>
      </w:r>
      <w:r>
        <w:rPr>
          <w:rFonts w:ascii="Cambria" w:hAnsi="Cambria"/>
          <w:sz w:val="22"/>
          <w:szCs w:val="22"/>
        </w:rPr>
        <w:t xml:space="preserve"> jednostkowym i zbiorczym</w:t>
      </w:r>
      <w:r w:rsidRPr="005F7770">
        <w:rPr>
          <w:rFonts w:ascii="Cambria" w:hAnsi="Cambria"/>
          <w:sz w:val="22"/>
          <w:szCs w:val="22"/>
        </w:rPr>
        <w:t xml:space="preserve"> jest międzynarodowa i nie podlega tłumaczeniu na inne języki. Użytkownik może jednoznacznie zidentyfikować wyrób na podstawie nazwy i kodu katalogowego, które są identyczne z tymi podanymi w ofercie. Ponadto na opakowaniu znajduje się data ważności (w uniwersalnym formacie) oraz zharmonizowane symbole także niepodlegające tłumaczeniu. </w:t>
      </w:r>
      <w:r>
        <w:rPr>
          <w:rFonts w:ascii="Cambria" w:hAnsi="Cambria"/>
          <w:sz w:val="22"/>
          <w:szCs w:val="22"/>
        </w:rPr>
        <w:t>I</w:t>
      </w:r>
      <w:r w:rsidRPr="00C70144">
        <w:rPr>
          <w:rFonts w:ascii="Cambria" w:hAnsi="Cambria"/>
          <w:sz w:val="22"/>
          <w:szCs w:val="22"/>
        </w:rPr>
        <w:t xml:space="preserve">nstrukcja użytkowania </w:t>
      </w:r>
      <w:r>
        <w:rPr>
          <w:rFonts w:ascii="Cambria" w:hAnsi="Cambria"/>
          <w:sz w:val="22"/>
          <w:szCs w:val="22"/>
        </w:rPr>
        <w:t xml:space="preserve">wyrobu </w:t>
      </w:r>
      <w:r w:rsidRPr="00C70144">
        <w:rPr>
          <w:rFonts w:ascii="Cambria" w:hAnsi="Cambria"/>
          <w:sz w:val="22"/>
          <w:szCs w:val="22"/>
        </w:rPr>
        <w:t>jest w języku polskim</w:t>
      </w:r>
      <w:r>
        <w:rPr>
          <w:rFonts w:ascii="Cambria" w:hAnsi="Cambria"/>
          <w:sz w:val="22"/>
          <w:szCs w:val="22"/>
        </w:rPr>
        <w:t>.</w:t>
      </w:r>
    </w:p>
    <w:p w:rsidR="00DA61E3" w:rsidRPr="00071A4D" w:rsidRDefault="00DA61E3" w:rsidP="00DA61E3">
      <w:pPr>
        <w:pStyle w:val="Tekstpodstawowy3"/>
        <w:tabs>
          <w:tab w:val="left" w:pos="568"/>
          <w:tab w:val="left" w:pos="2058"/>
        </w:tabs>
        <w:spacing w:line="276" w:lineRule="auto"/>
        <w:ind w:left="567"/>
        <w:rPr>
          <w:rFonts w:ascii="Cambria" w:hAnsi="Cambria"/>
          <w:sz w:val="22"/>
          <w:szCs w:val="22"/>
        </w:rPr>
      </w:pPr>
      <w:r w:rsidRPr="00270144">
        <w:rPr>
          <w:rFonts w:ascii="Cambria" w:hAnsi="Cambria"/>
          <w:sz w:val="22"/>
          <w:szCs w:val="22"/>
        </w:rPr>
        <w:t xml:space="preserve">Zgodnie z obowiązującą ustawą z dnia 7 kwietnia 2022 r. o wyrobach medycznych (Dz. U. 2022 r. poz. 974) art. 12 ust. 1 „Wyrób, system lub zestaw zabiegowy przeznaczony do stosowania przez </w:t>
      </w:r>
      <w:r w:rsidRPr="00071A4D">
        <w:rPr>
          <w:rFonts w:ascii="Cambria" w:hAnsi="Cambria"/>
          <w:sz w:val="22"/>
          <w:szCs w:val="22"/>
        </w:rPr>
        <w:t>laików</w:t>
      </w:r>
      <w:r w:rsidRPr="00270144">
        <w:rPr>
          <w:rFonts w:ascii="Cambria" w:hAnsi="Cambria"/>
          <w:sz w:val="22"/>
          <w:szCs w:val="22"/>
        </w:rPr>
        <w:t xml:space="preserve"> ma etykiety, instrukcje używania i interfejs użytkownika w języku </w:t>
      </w:r>
      <w:r w:rsidRPr="00071A4D">
        <w:rPr>
          <w:rFonts w:ascii="Cambria" w:hAnsi="Cambria"/>
          <w:sz w:val="22"/>
          <w:szCs w:val="22"/>
        </w:rPr>
        <w:t xml:space="preserve">polskim lub wyrażone za pomocą zharmonizowanych symboli lub rozpoznawalnych kodów oraz deklarację zgodności UE albo oświadczenia, o których mowa w art. 22 ust. 1 lub 3 rozporządzenia 2017/745, w języku polskim albo przetłumaczone na język polski” oraz ust. 4 „Wyrób, system lub zestaw zabiegowy przeznaczony </w:t>
      </w:r>
      <w:r w:rsidRPr="00071A4D">
        <w:rPr>
          <w:rFonts w:ascii="Cambria" w:hAnsi="Cambria"/>
          <w:sz w:val="22"/>
          <w:szCs w:val="22"/>
          <w:u w:val="single"/>
        </w:rPr>
        <w:t xml:space="preserve">do stosowania przez użytkowników niebędących laikami </w:t>
      </w:r>
      <w:r w:rsidRPr="00071A4D">
        <w:rPr>
          <w:rFonts w:ascii="Cambria" w:hAnsi="Cambria"/>
          <w:sz w:val="22"/>
          <w:szCs w:val="22"/>
        </w:rPr>
        <w:t xml:space="preserve">oraz wyrób, system lub zestaw zabiegowy udostępniony w celu używania przez </w:t>
      </w:r>
      <w:r w:rsidRPr="00071A4D">
        <w:rPr>
          <w:rFonts w:ascii="Cambria" w:hAnsi="Cambria"/>
          <w:sz w:val="22"/>
          <w:szCs w:val="22"/>
          <w:u w:val="single"/>
        </w:rPr>
        <w:t>użytkowników niebędących laikami</w:t>
      </w:r>
      <w:r w:rsidRPr="00071A4D">
        <w:rPr>
          <w:rFonts w:ascii="Cambria" w:hAnsi="Cambria"/>
          <w:sz w:val="22"/>
          <w:szCs w:val="22"/>
        </w:rPr>
        <w:t xml:space="preserve"> ma deklarację zgodności UE albo oświadczenia, o których mowa w art. 22 ust. 1 lub 3 rozporządzenia 2017/745, oraz etykiety i instrukcje używania w języku polskim </w:t>
      </w:r>
      <w:r w:rsidRPr="00B57203">
        <w:rPr>
          <w:rFonts w:ascii="Cambria" w:hAnsi="Cambria"/>
          <w:sz w:val="22"/>
          <w:szCs w:val="22"/>
          <w:u w:val="single"/>
        </w:rPr>
        <w:t>lub języku angielskim</w:t>
      </w:r>
      <w:r w:rsidRPr="00071A4D">
        <w:rPr>
          <w:rFonts w:ascii="Cambria" w:hAnsi="Cambria"/>
          <w:sz w:val="22"/>
          <w:szCs w:val="22"/>
        </w:rPr>
        <w:t>, z wyjątkiem informacji przeznaczonych dla pacjenta, które podaje się w języku polskim lub wyraża za pomocą zharmonizowanych symboli lub rozpoznawalnych kodów”.</w:t>
      </w:r>
    </w:p>
    <w:p w:rsidR="00A41B47" w:rsidRPr="00161435" w:rsidRDefault="00A41B47" w:rsidP="00A41B47">
      <w:pPr>
        <w:spacing w:after="0" w:line="240" w:lineRule="auto"/>
        <w:ind w:left="851" w:hanging="283"/>
        <w:jc w:val="both"/>
        <w:rPr>
          <w:rFonts w:ascii="Times New Roman" w:eastAsiaTheme="minorHAnsi" w:hAnsi="Times New Roman" w:cs="Times New Roman"/>
          <w:b/>
          <w:color w:val="auto"/>
          <w:lang w:eastAsia="en-US"/>
        </w:rPr>
      </w:pPr>
    </w:p>
    <w:p w:rsidR="00DA61E3" w:rsidRPr="004E6743" w:rsidRDefault="00DA61E3" w:rsidP="00DA61E3">
      <w:pPr>
        <w:autoSpaceDE w:val="0"/>
        <w:autoSpaceDN w:val="0"/>
        <w:adjustRightInd w:val="0"/>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Pr="004E6743">
        <w:rPr>
          <w:rFonts w:ascii="Times New Roman" w:eastAsiaTheme="minorEastAsia" w:hAnsi="Times New Roman" w:cs="Times New Roman"/>
          <w:b/>
          <w:sz w:val="24"/>
          <w:szCs w:val="24"/>
        </w:rPr>
        <w:t xml:space="preserve">Odpowiedź: </w:t>
      </w:r>
      <w:r w:rsidR="00994B50">
        <w:rPr>
          <w:rFonts w:ascii="Times New Roman" w:eastAsiaTheme="minorEastAsia" w:hAnsi="Times New Roman" w:cs="Times New Roman"/>
          <w:b/>
          <w:sz w:val="24"/>
          <w:szCs w:val="24"/>
        </w:rPr>
        <w:t>Zamawiający wyraża zgodę.</w:t>
      </w: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9719E5" w:rsidRDefault="00E17CC0" w:rsidP="00053104">
      <w:pPr>
        <w:autoSpaceDE w:val="0"/>
        <w:autoSpaceDN w:val="0"/>
        <w:adjustRightInd w:val="0"/>
        <w:spacing w:after="0" w:line="240" w:lineRule="auto"/>
        <w:ind w:left="993"/>
        <w:rPr>
          <w:i/>
          <w:sz w:val="24"/>
          <w:szCs w:val="24"/>
        </w:rPr>
      </w:pPr>
      <w:r>
        <w:rPr>
          <w:b/>
          <w:i/>
          <w:sz w:val="24"/>
          <w:szCs w:val="24"/>
        </w:rPr>
        <w:tab/>
      </w:r>
      <w:r>
        <w:rPr>
          <w:b/>
          <w:i/>
          <w:sz w:val="24"/>
          <w:szCs w:val="24"/>
        </w:rPr>
        <w:tab/>
      </w:r>
      <w:r>
        <w:rPr>
          <w:b/>
          <w:i/>
          <w:sz w:val="24"/>
          <w:szCs w:val="24"/>
        </w:rPr>
        <w:tab/>
      </w:r>
      <w:r>
        <w:rPr>
          <w:b/>
          <w:i/>
          <w:sz w:val="24"/>
          <w:szCs w:val="24"/>
        </w:rPr>
        <w:tab/>
      </w:r>
      <w:r>
        <w:rPr>
          <w:b/>
          <w:i/>
          <w:sz w:val="24"/>
          <w:szCs w:val="24"/>
        </w:rPr>
        <w:tab/>
      </w:r>
      <w:r w:rsidR="00C276C2">
        <w:rPr>
          <w:b/>
          <w:i/>
          <w:sz w:val="24"/>
          <w:szCs w:val="24"/>
        </w:rPr>
        <w:t xml:space="preserve">                                            </w:t>
      </w:r>
      <w:r w:rsidR="007675D9">
        <w:rPr>
          <w:b/>
          <w:i/>
          <w:sz w:val="24"/>
          <w:szCs w:val="24"/>
        </w:rPr>
        <w:t xml:space="preserve">    </w:t>
      </w:r>
      <w:r w:rsidR="00C276C2">
        <w:rPr>
          <w:b/>
          <w:i/>
          <w:sz w:val="24"/>
          <w:szCs w:val="24"/>
        </w:rPr>
        <w:t xml:space="preserve">     </w:t>
      </w:r>
      <w:r w:rsidR="009719E5">
        <w:rPr>
          <w:b/>
          <w:i/>
          <w:sz w:val="24"/>
          <w:szCs w:val="24"/>
        </w:rPr>
        <w:t>Z poważaniem</w:t>
      </w:r>
      <w:r w:rsidR="009719E5">
        <w:rPr>
          <w:i/>
          <w:sz w:val="24"/>
          <w:szCs w:val="24"/>
        </w:rPr>
        <w:t xml:space="preserve"> </w:t>
      </w:r>
    </w:p>
    <w:p w:rsidR="00EB022F" w:rsidRDefault="00EB022F" w:rsidP="00BF03B2">
      <w:pPr>
        <w:pStyle w:val="Stopka"/>
        <w:tabs>
          <w:tab w:val="clear" w:pos="4536"/>
          <w:tab w:val="clear" w:pos="9072"/>
          <w:tab w:val="left" w:pos="1080"/>
        </w:tabs>
        <w:ind w:left="567"/>
        <w:jc w:val="both"/>
        <w:rPr>
          <w:b/>
          <w:sz w:val="20"/>
          <w:szCs w:val="20"/>
        </w:rPr>
      </w:pPr>
    </w:p>
    <w:p w:rsidR="00DD6D2F" w:rsidRDefault="002D5E6A" w:rsidP="00BF03B2">
      <w:pPr>
        <w:pStyle w:val="Stopka"/>
        <w:tabs>
          <w:tab w:val="clear" w:pos="4536"/>
          <w:tab w:val="clear" w:pos="9072"/>
          <w:tab w:val="left" w:pos="1080"/>
        </w:tabs>
        <w:ind w:left="567"/>
        <w:jc w:val="both"/>
        <w:rPr>
          <w:b/>
          <w:sz w:val="20"/>
          <w:szCs w:val="20"/>
        </w:rPr>
      </w:pPr>
      <w:r>
        <w:rPr>
          <w:b/>
          <w:sz w:val="20"/>
          <w:szCs w:val="20"/>
        </w:rPr>
        <w:t xml:space="preserve">                                                                                                                                              </w:t>
      </w:r>
      <w:bookmarkStart w:id="0" w:name="_GoBack"/>
      <w:bookmarkEnd w:id="0"/>
      <w:r>
        <w:rPr>
          <w:b/>
          <w:sz w:val="20"/>
          <w:szCs w:val="20"/>
        </w:rPr>
        <w:t>PODPIS W ORYGINALE</w:t>
      </w:r>
    </w:p>
    <w:p w:rsidR="00F367D4" w:rsidRDefault="00F367D4" w:rsidP="00BF03B2">
      <w:pPr>
        <w:pStyle w:val="Stopka"/>
        <w:tabs>
          <w:tab w:val="clear" w:pos="4536"/>
          <w:tab w:val="clear" w:pos="9072"/>
          <w:tab w:val="left" w:pos="1080"/>
        </w:tabs>
        <w:ind w:left="567"/>
        <w:jc w:val="both"/>
        <w:rPr>
          <w:b/>
          <w:sz w:val="20"/>
          <w:szCs w:val="20"/>
        </w:rPr>
      </w:pPr>
    </w:p>
    <w:p w:rsidR="00F367D4" w:rsidRDefault="00F367D4" w:rsidP="00BF03B2">
      <w:pPr>
        <w:pStyle w:val="Stopka"/>
        <w:tabs>
          <w:tab w:val="clear" w:pos="4536"/>
          <w:tab w:val="clear" w:pos="9072"/>
          <w:tab w:val="left" w:pos="1080"/>
        </w:tabs>
        <w:ind w:left="567"/>
        <w:jc w:val="both"/>
        <w:rPr>
          <w:b/>
          <w:sz w:val="20"/>
          <w:szCs w:val="20"/>
        </w:rPr>
      </w:pPr>
    </w:p>
    <w:p w:rsidR="00F367D4" w:rsidRDefault="00F367D4" w:rsidP="00BF03B2">
      <w:pPr>
        <w:pStyle w:val="Stopka"/>
        <w:tabs>
          <w:tab w:val="clear" w:pos="4536"/>
          <w:tab w:val="clear" w:pos="9072"/>
          <w:tab w:val="left" w:pos="1080"/>
        </w:tabs>
        <w:ind w:left="567"/>
        <w:jc w:val="both"/>
        <w:rPr>
          <w:b/>
          <w:sz w:val="20"/>
          <w:szCs w:val="20"/>
        </w:rPr>
      </w:pPr>
    </w:p>
    <w:p w:rsidR="00F367D4" w:rsidRDefault="00F367D4" w:rsidP="00BF03B2">
      <w:pPr>
        <w:pStyle w:val="Stopka"/>
        <w:tabs>
          <w:tab w:val="clear" w:pos="4536"/>
          <w:tab w:val="clear" w:pos="9072"/>
          <w:tab w:val="left" w:pos="1080"/>
        </w:tabs>
        <w:ind w:left="567"/>
        <w:jc w:val="both"/>
        <w:rPr>
          <w:b/>
          <w:sz w:val="20"/>
          <w:szCs w:val="20"/>
        </w:rPr>
      </w:pPr>
    </w:p>
    <w:p w:rsidR="00F367D4" w:rsidRDefault="00F367D4" w:rsidP="00BF03B2">
      <w:pPr>
        <w:pStyle w:val="Stopka"/>
        <w:tabs>
          <w:tab w:val="clear" w:pos="4536"/>
          <w:tab w:val="clear" w:pos="9072"/>
          <w:tab w:val="left" w:pos="1080"/>
        </w:tabs>
        <w:ind w:left="567"/>
        <w:jc w:val="both"/>
        <w:rPr>
          <w:b/>
          <w:sz w:val="20"/>
          <w:szCs w:val="20"/>
        </w:rPr>
      </w:pPr>
    </w:p>
    <w:p w:rsidR="00F367D4" w:rsidRDefault="00F367D4" w:rsidP="00BF03B2">
      <w:pPr>
        <w:pStyle w:val="Stopka"/>
        <w:tabs>
          <w:tab w:val="clear" w:pos="4536"/>
          <w:tab w:val="clear" w:pos="9072"/>
          <w:tab w:val="left" w:pos="1080"/>
        </w:tabs>
        <w:ind w:left="567"/>
        <w:jc w:val="both"/>
        <w:rPr>
          <w:b/>
          <w:sz w:val="20"/>
          <w:szCs w:val="20"/>
        </w:rPr>
      </w:pPr>
    </w:p>
    <w:p w:rsidR="00F367D4" w:rsidRDefault="00F367D4"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026C0" w:rsidRDefault="00F026C0" w:rsidP="00BF03B2">
      <w:pPr>
        <w:pStyle w:val="Stopka"/>
        <w:tabs>
          <w:tab w:val="clear" w:pos="4536"/>
          <w:tab w:val="clear" w:pos="9072"/>
          <w:tab w:val="left" w:pos="1080"/>
        </w:tabs>
        <w:ind w:left="567"/>
        <w:jc w:val="both"/>
        <w:rPr>
          <w:b/>
          <w:sz w:val="20"/>
          <w:szCs w:val="20"/>
        </w:rPr>
      </w:pPr>
    </w:p>
    <w:p w:rsidR="00F367D4" w:rsidRDefault="00F367D4"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8"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9"/>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BE3" w:rsidRDefault="00FB4BE3" w:rsidP="000C33E6">
      <w:pPr>
        <w:spacing w:after="0" w:line="240" w:lineRule="auto"/>
      </w:pPr>
      <w:r>
        <w:separator/>
      </w:r>
    </w:p>
  </w:endnote>
  <w:endnote w:type="continuationSeparator" w:id="0">
    <w:p w:rsidR="00FB4BE3" w:rsidRDefault="00FB4BE3"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037165"/>
      <w:docPartObj>
        <w:docPartGallery w:val="Page Numbers (Bottom of Page)"/>
        <w:docPartUnique/>
      </w:docPartObj>
    </w:sdtPr>
    <w:sdtContent>
      <w:p w:rsidR="00FF20E0" w:rsidRDefault="00FF20E0">
        <w:pPr>
          <w:pStyle w:val="Stopka"/>
          <w:jc w:val="right"/>
        </w:pPr>
        <w:r>
          <w:fldChar w:fldCharType="begin"/>
        </w:r>
        <w:r>
          <w:instrText>PAGE   \* MERGEFORMAT</w:instrText>
        </w:r>
        <w:r>
          <w:fldChar w:fldCharType="separate"/>
        </w:r>
        <w:r w:rsidR="002D5E6A">
          <w:rPr>
            <w:noProof/>
          </w:rPr>
          <w:t>4</w:t>
        </w:r>
        <w:r>
          <w:fldChar w:fldCharType="end"/>
        </w:r>
      </w:p>
    </w:sdtContent>
  </w:sdt>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BE3" w:rsidRDefault="00FB4BE3" w:rsidP="000C33E6">
      <w:pPr>
        <w:spacing w:after="0" w:line="240" w:lineRule="auto"/>
      </w:pPr>
      <w:r>
        <w:separator/>
      </w:r>
    </w:p>
  </w:footnote>
  <w:footnote w:type="continuationSeparator" w:id="0">
    <w:p w:rsidR="00FB4BE3" w:rsidRDefault="00FB4BE3"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0E6"/>
    <w:multiLevelType w:val="hybridMultilevel"/>
    <w:tmpl w:val="784C7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D45B9"/>
    <w:multiLevelType w:val="hybridMultilevel"/>
    <w:tmpl w:val="E72053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F22AD"/>
    <w:multiLevelType w:val="hybridMultilevel"/>
    <w:tmpl w:val="C472F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B1D99"/>
    <w:multiLevelType w:val="hybridMultilevel"/>
    <w:tmpl w:val="FEA238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C5E88"/>
    <w:multiLevelType w:val="hybridMultilevel"/>
    <w:tmpl w:val="134220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D288A"/>
    <w:multiLevelType w:val="hybridMultilevel"/>
    <w:tmpl w:val="5AE0C9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BC7BF7"/>
    <w:multiLevelType w:val="hybridMultilevel"/>
    <w:tmpl w:val="F3C450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44A6B"/>
    <w:multiLevelType w:val="hybridMultilevel"/>
    <w:tmpl w:val="AEE286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E545F"/>
    <w:multiLevelType w:val="hybridMultilevel"/>
    <w:tmpl w:val="036CC5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218CA"/>
    <w:multiLevelType w:val="hybridMultilevel"/>
    <w:tmpl w:val="B34271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5A3BB4"/>
    <w:multiLevelType w:val="hybridMultilevel"/>
    <w:tmpl w:val="83584B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E3925"/>
    <w:multiLevelType w:val="hybridMultilevel"/>
    <w:tmpl w:val="3F82BE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03100C"/>
    <w:multiLevelType w:val="hybridMultilevel"/>
    <w:tmpl w:val="2F5C5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06037"/>
    <w:multiLevelType w:val="hybridMultilevel"/>
    <w:tmpl w:val="7FD6B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B0197C"/>
    <w:multiLevelType w:val="hybridMultilevel"/>
    <w:tmpl w:val="6DD06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B5111"/>
    <w:multiLevelType w:val="hybridMultilevel"/>
    <w:tmpl w:val="932226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E500B2"/>
    <w:multiLevelType w:val="hybridMultilevel"/>
    <w:tmpl w:val="F968B7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46409"/>
    <w:multiLevelType w:val="hybridMultilevel"/>
    <w:tmpl w:val="7F14A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F160FB"/>
    <w:multiLevelType w:val="hybridMultilevel"/>
    <w:tmpl w:val="6F882862"/>
    <w:lvl w:ilvl="0" w:tplc="04150001">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21" w15:restartNumberingAfterBreak="0">
    <w:nsid w:val="3A7C6B2D"/>
    <w:multiLevelType w:val="hybridMultilevel"/>
    <w:tmpl w:val="E7FAE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FD4421"/>
    <w:multiLevelType w:val="hybridMultilevel"/>
    <w:tmpl w:val="74CC1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8773A8"/>
    <w:multiLevelType w:val="hybridMultilevel"/>
    <w:tmpl w:val="21E6E0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245665"/>
    <w:multiLevelType w:val="hybridMultilevel"/>
    <w:tmpl w:val="6358B3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2E0653"/>
    <w:multiLevelType w:val="hybridMultilevel"/>
    <w:tmpl w:val="4ECC75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BA5641"/>
    <w:multiLevelType w:val="hybridMultilevel"/>
    <w:tmpl w:val="C8E0B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6212A"/>
    <w:multiLevelType w:val="hybridMultilevel"/>
    <w:tmpl w:val="D2A8F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6702AE"/>
    <w:multiLevelType w:val="hybridMultilevel"/>
    <w:tmpl w:val="64EC4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8D0292"/>
    <w:multiLevelType w:val="hybridMultilevel"/>
    <w:tmpl w:val="2ECEFFDA"/>
    <w:lvl w:ilvl="0" w:tplc="77709F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D3B5772"/>
    <w:multiLevelType w:val="hybridMultilevel"/>
    <w:tmpl w:val="B11052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3D736D"/>
    <w:multiLevelType w:val="hybridMultilevel"/>
    <w:tmpl w:val="4462D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027049"/>
    <w:multiLevelType w:val="hybridMultilevel"/>
    <w:tmpl w:val="73DA1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9F432C"/>
    <w:multiLevelType w:val="hybridMultilevel"/>
    <w:tmpl w:val="0FBAA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D819E6"/>
    <w:multiLevelType w:val="hybridMultilevel"/>
    <w:tmpl w:val="15047F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D22C79"/>
    <w:multiLevelType w:val="hybridMultilevel"/>
    <w:tmpl w:val="C812D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7973F8"/>
    <w:multiLevelType w:val="hybridMultilevel"/>
    <w:tmpl w:val="0FFCB8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E353EB"/>
    <w:multiLevelType w:val="hybridMultilevel"/>
    <w:tmpl w:val="25988486"/>
    <w:lvl w:ilvl="0" w:tplc="FB3CC738">
      <w:start w:val="1"/>
      <w:numFmt w:val="upperRoman"/>
      <w:lvlText w:val="%1."/>
      <w:lvlJc w:val="left"/>
      <w:pPr>
        <w:ind w:left="1080" w:hanging="72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9D12AB"/>
    <w:multiLevelType w:val="hybridMultilevel"/>
    <w:tmpl w:val="C4AE04D2"/>
    <w:lvl w:ilvl="0" w:tplc="4B44F5B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abstractNumId w:val="41"/>
  </w:num>
  <w:num w:numId="2">
    <w:abstractNumId w:val="40"/>
  </w:num>
  <w:num w:numId="3">
    <w:abstractNumId w:val="25"/>
  </w:num>
  <w:num w:numId="4">
    <w:abstractNumId w:val="39"/>
  </w:num>
  <w:num w:numId="5">
    <w:abstractNumId w:val="36"/>
  </w:num>
  <w:num w:numId="6">
    <w:abstractNumId w:val="11"/>
  </w:num>
  <w:num w:numId="7">
    <w:abstractNumId w:val="10"/>
  </w:num>
  <w:num w:numId="8">
    <w:abstractNumId w:val="35"/>
  </w:num>
  <w:num w:numId="9">
    <w:abstractNumId w:val="27"/>
  </w:num>
  <w:num w:numId="10">
    <w:abstractNumId w:val="0"/>
  </w:num>
  <w:num w:numId="11">
    <w:abstractNumId w:val="1"/>
  </w:num>
  <w:num w:numId="12">
    <w:abstractNumId w:val="13"/>
  </w:num>
  <w:num w:numId="13">
    <w:abstractNumId w:val="8"/>
  </w:num>
  <w:num w:numId="14">
    <w:abstractNumId w:val="42"/>
  </w:num>
  <w:num w:numId="15">
    <w:abstractNumId w:val="38"/>
  </w:num>
  <w:num w:numId="16">
    <w:abstractNumId w:val="22"/>
  </w:num>
  <w:num w:numId="17">
    <w:abstractNumId w:val="2"/>
  </w:num>
  <w:num w:numId="18">
    <w:abstractNumId w:val="37"/>
  </w:num>
  <w:num w:numId="19">
    <w:abstractNumId w:val="12"/>
  </w:num>
  <w:num w:numId="20">
    <w:abstractNumId w:val="30"/>
  </w:num>
  <w:num w:numId="21">
    <w:abstractNumId w:val="29"/>
  </w:num>
  <w:num w:numId="22">
    <w:abstractNumId w:val="18"/>
  </w:num>
  <w:num w:numId="23">
    <w:abstractNumId w:val="28"/>
  </w:num>
  <w:num w:numId="24">
    <w:abstractNumId w:val="9"/>
  </w:num>
  <w:num w:numId="25">
    <w:abstractNumId w:val="23"/>
  </w:num>
  <w:num w:numId="26">
    <w:abstractNumId w:val="26"/>
  </w:num>
  <w:num w:numId="27">
    <w:abstractNumId w:val="4"/>
  </w:num>
  <w:num w:numId="28">
    <w:abstractNumId w:val="24"/>
  </w:num>
  <w:num w:numId="29">
    <w:abstractNumId w:val="7"/>
  </w:num>
  <w:num w:numId="30">
    <w:abstractNumId w:val="19"/>
  </w:num>
  <w:num w:numId="31">
    <w:abstractNumId w:val="15"/>
  </w:num>
  <w:num w:numId="32">
    <w:abstractNumId w:val="33"/>
  </w:num>
  <w:num w:numId="33">
    <w:abstractNumId w:val="5"/>
  </w:num>
  <w:num w:numId="34">
    <w:abstractNumId w:val="3"/>
  </w:num>
  <w:num w:numId="35">
    <w:abstractNumId w:val="14"/>
  </w:num>
  <w:num w:numId="36">
    <w:abstractNumId w:val="6"/>
  </w:num>
  <w:num w:numId="37">
    <w:abstractNumId w:val="31"/>
  </w:num>
  <w:num w:numId="38">
    <w:abstractNumId w:val="16"/>
  </w:num>
  <w:num w:numId="39">
    <w:abstractNumId w:val="32"/>
  </w:num>
  <w:num w:numId="40">
    <w:abstractNumId w:val="17"/>
  </w:num>
  <w:num w:numId="41">
    <w:abstractNumId w:val="43"/>
  </w:num>
  <w:num w:numId="42">
    <w:abstractNumId w:val="21"/>
  </w:num>
  <w:num w:numId="43">
    <w:abstractNumId w:val="20"/>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6690"/>
    <w:rsid w:val="0003041C"/>
    <w:rsid w:val="000365C1"/>
    <w:rsid w:val="00045B52"/>
    <w:rsid w:val="00053104"/>
    <w:rsid w:val="0005558E"/>
    <w:rsid w:val="000558BA"/>
    <w:rsid w:val="000672A4"/>
    <w:rsid w:val="00077AC9"/>
    <w:rsid w:val="00092C4B"/>
    <w:rsid w:val="00093B50"/>
    <w:rsid w:val="000A0F12"/>
    <w:rsid w:val="000A4080"/>
    <w:rsid w:val="000B51E2"/>
    <w:rsid w:val="000C33E6"/>
    <w:rsid w:val="000D4F80"/>
    <w:rsid w:val="000E0360"/>
    <w:rsid w:val="000F0256"/>
    <w:rsid w:val="000F0AE5"/>
    <w:rsid w:val="000F0D06"/>
    <w:rsid w:val="000F13DC"/>
    <w:rsid w:val="000F47FA"/>
    <w:rsid w:val="001125CF"/>
    <w:rsid w:val="001209BB"/>
    <w:rsid w:val="00122781"/>
    <w:rsid w:val="00125BC0"/>
    <w:rsid w:val="00133A1D"/>
    <w:rsid w:val="00135576"/>
    <w:rsid w:val="0013738E"/>
    <w:rsid w:val="00141127"/>
    <w:rsid w:val="0016025C"/>
    <w:rsid w:val="00161435"/>
    <w:rsid w:val="00167ECA"/>
    <w:rsid w:val="00187713"/>
    <w:rsid w:val="00191B45"/>
    <w:rsid w:val="001C63E8"/>
    <w:rsid w:val="001D1312"/>
    <w:rsid w:val="001D5265"/>
    <w:rsid w:val="00201BF6"/>
    <w:rsid w:val="00203A22"/>
    <w:rsid w:val="00223DA1"/>
    <w:rsid w:val="00233E78"/>
    <w:rsid w:val="002465E7"/>
    <w:rsid w:val="002525C0"/>
    <w:rsid w:val="00252DE7"/>
    <w:rsid w:val="00260077"/>
    <w:rsid w:val="00277519"/>
    <w:rsid w:val="00277921"/>
    <w:rsid w:val="002810D8"/>
    <w:rsid w:val="00293A8B"/>
    <w:rsid w:val="002A4DE7"/>
    <w:rsid w:val="002B0D02"/>
    <w:rsid w:val="002B389C"/>
    <w:rsid w:val="002B3BA0"/>
    <w:rsid w:val="002C01A6"/>
    <w:rsid w:val="002C2FCA"/>
    <w:rsid w:val="002C6658"/>
    <w:rsid w:val="002D1C29"/>
    <w:rsid w:val="002D5E6A"/>
    <w:rsid w:val="002D6EB6"/>
    <w:rsid w:val="002F1CD0"/>
    <w:rsid w:val="002F3B7D"/>
    <w:rsid w:val="002F3EED"/>
    <w:rsid w:val="00300AE1"/>
    <w:rsid w:val="00304489"/>
    <w:rsid w:val="003169E9"/>
    <w:rsid w:val="00316E99"/>
    <w:rsid w:val="003463B7"/>
    <w:rsid w:val="00347F08"/>
    <w:rsid w:val="003572A5"/>
    <w:rsid w:val="003846BA"/>
    <w:rsid w:val="00385292"/>
    <w:rsid w:val="003908FF"/>
    <w:rsid w:val="00394173"/>
    <w:rsid w:val="0039575F"/>
    <w:rsid w:val="003B0F71"/>
    <w:rsid w:val="003C7675"/>
    <w:rsid w:val="003F3365"/>
    <w:rsid w:val="0040361E"/>
    <w:rsid w:val="004036AB"/>
    <w:rsid w:val="004061FD"/>
    <w:rsid w:val="00413FFD"/>
    <w:rsid w:val="00421633"/>
    <w:rsid w:val="00430892"/>
    <w:rsid w:val="00447F0D"/>
    <w:rsid w:val="00452452"/>
    <w:rsid w:val="004528F8"/>
    <w:rsid w:val="004808A4"/>
    <w:rsid w:val="00487ACE"/>
    <w:rsid w:val="004921D2"/>
    <w:rsid w:val="004958A9"/>
    <w:rsid w:val="004A2C94"/>
    <w:rsid w:val="004A5F42"/>
    <w:rsid w:val="004A71A3"/>
    <w:rsid w:val="004B16F6"/>
    <w:rsid w:val="004C502C"/>
    <w:rsid w:val="004D04EF"/>
    <w:rsid w:val="004D1246"/>
    <w:rsid w:val="004E4BA3"/>
    <w:rsid w:val="004E6743"/>
    <w:rsid w:val="004F43D7"/>
    <w:rsid w:val="00522BF8"/>
    <w:rsid w:val="00523FAB"/>
    <w:rsid w:val="005311D5"/>
    <w:rsid w:val="00562682"/>
    <w:rsid w:val="00565736"/>
    <w:rsid w:val="00570315"/>
    <w:rsid w:val="005747CF"/>
    <w:rsid w:val="00595EE8"/>
    <w:rsid w:val="005B5FE3"/>
    <w:rsid w:val="005C3214"/>
    <w:rsid w:val="005D134F"/>
    <w:rsid w:val="005E1091"/>
    <w:rsid w:val="005E400F"/>
    <w:rsid w:val="005E4BC6"/>
    <w:rsid w:val="005E6622"/>
    <w:rsid w:val="005E762A"/>
    <w:rsid w:val="006013CA"/>
    <w:rsid w:val="006037A0"/>
    <w:rsid w:val="00610196"/>
    <w:rsid w:val="006235FF"/>
    <w:rsid w:val="00627690"/>
    <w:rsid w:val="00627F42"/>
    <w:rsid w:val="0063082D"/>
    <w:rsid w:val="00631FFB"/>
    <w:rsid w:val="006348DA"/>
    <w:rsid w:val="00651474"/>
    <w:rsid w:val="0069046D"/>
    <w:rsid w:val="006A6679"/>
    <w:rsid w:val="006B1AFE"/>
    <w:rsid w:val="006B7D13"/>
    <w:rsid w:val="006F76BE"/>
    <w:rsid w:val="0071289D"/>
    <w:rsid w:val="007268EA"/>
    <w:rsid w:val="00727BD8"/>
    <w:rsid w:val="00727CCE"/>
    <w:rsid w:val="007319BC"/>
    <w:rsid w:val="00741D6F"/>
    <w:rsid w:val="00766B82"/>
    <w:rsid w:val="007675D9"/>
    <w:rsid w:val="007A08BA"/>
    <w:rsid w:val="007A108E"/>
    <w:rsid w:val="007A1118"/>
    <w:rsid w:val="007A4D73"/>
    <w:rsid w:val="007A5F20"/>
    <w:rsid w:val="007C48DA"/>
    <w:rsid w:val="007C6562"/>
    <w:rsid w:val="007E3E23"/>
    <w:rsid w:val="008015A0"/>
    <w:rsid w:val="00802242"/>
    <w:rsid w:val="008035D2"/>
    <w:rsid w:val="00805A51"/>
    <w:rsid w:val="00806126"/>
    <w:rsid w:val="008065DB"/>
    <w:rsid w:val="00807463"/>
    <w:rsid w:val="008112D6"/>
    <w:rsid w:val="00816A03"/>
    <w:rsid w:val="00821E1B"/>
    <w:rsid w:val="0082560F"/>
    <w:rsid w:val="008316B2"/>
    <w:rsid w:val="00834046"/>
    <w:rsid w:val="0083410E"/>
    <w:rsid w:val="00855F08"/>
    <w:rsid w:val="008613D0"/>
    <w:rsid w:val="00865A37"/>
    <w:rsid w:val="00871B4B"/>
    <w:rsid w:val="0087693B"/>
    <w:rsid w:val="008877FC"/>
    <w:rsid w:val="00893867"/>
    <w:rsid w:val="00894BD8"/>
    <w:rsid w:val="008A30F6"/>
    <w:rsid w:val="008B0701"/>
    <w:rsid w:val="008B3BE0"/>
    <w:rsid w:val="008C3556"/>
    <w:rsid w:val="008C6482"/>
    <w:rsid w:val="008D6645"/>
    <w:rsid w:val="008E3CDA"/>
    <w:rsid w:val="008F188D"/>
    <w:rsid w:val="008F580B"/>
    <w:rsid w:val="00904270"/>
    <w:rsid w:val="00905E0A"/>
    <w:rsid w:val="00917222"/>
    <w:rsid w:val="00917668"/>
    <w:rsid w:val="009269CA"/>
    <w:rsid w:val="009411AB"/>
    <w:rsid w:val="00942B0E"/>
    <w:rsid w:val="00953021"/>
    <w:rsid w:val="00956C53"/>
    <w:rsid w:val="00960960"/>
    <w:rsid w:val="009625E1"/>
    <w:rsid w:val="00962602"/>
    <w:rsid w:val="00967FE4"/>
    <w:rsid w:val="009719E5"/>
    <w:rsid w:val="00976307"/>
    <w:rsid w:val="00976878"/>
    <w:rsid w:val="009811E9"/>
    <w:rsid w:val="00991A8A"/>
    <w:rsid w:val="00994B50"/>
    <w:rsid w:val="009A0299"/>
    <w:rsid w:val="009E21B2"/>
    <w:rsid w:val="009F08CD"/>
    <w:rsid w:val="009F3246"/>
    <w:rsid w:val="00A1736D"/>
    <w:rsid w:val="00A241AC"/>
    <w:rsid w:val="00A24EBE"/>
    <w:rsid w:val="00A278C4"/>
    <w:rsid w:val="00A4040E"/>
    <w:rsid w:val="00A41397"/>
    <w:rsid w:val="00A41B47"/>
    <w:rsid w:val="00A618CA"/>
    <w:rsid w:val="00A723F2"/>
    <w:rsid w:val="00A77054"/>
    <w:rsid w:val="00AA12A4"/>
    <w:rsid w:val="00AA2717"/>
    <w:rsid w:val="00AA2ABD"/>
    <w:rsid w:val="00AA5D9B"/>
    <w:rsid w:val="00AA792D"/>
    <w:rsid w:val="00AB21BF"/>
    <w:rsid w:val="00AD29BE"/>
    <w:rsid w:val="00AF1BA4"/>
    <w:rsid w:val="00AF2062"/>
    <w:rsid w:val="00B00114"/>
    <w:rsid w:val="00B05825"/>
    <w:rsid w:val="00B11558"/>
    <w:rsid w:val="00B124E7"/>
    <w:rsid w:val="00B14198"/>
    <w:rsid w:val="00B377A5"/>
    <w:rsid w:val="00B4371E"/>
    <w:rsid w:val="00B479A5"/>
    <w:rsid w:val="00B50977"/>
    <w:rsid w:val="00B52C31"/>
    <w:rsid w:val="00B55D14"/>
    <w:rsid w:val="00B56173"/>
    <w:rsid w:val="00B8751C"/>
    <w:rsid w:val="00B945D3"/>
    <w:rsid w:val="00B9794B"/>
    <w:rsid w:val="00BA6515"/>
    <w:rsid w:val="00BD4001"/>
    <w:rsid w:val="00BE2AE7"/>
    <w:rsid w:val="00BF03B2"/>
    <w:rsid w:val="00C11DEA"/>
    <w:rsid w:val="00C25AD7"/>
    <w:rsid w:val="00C276C2"/>
    <w:rsid w:val="00C453A7"/>
    <w:rsid w:val="00C66860"/>
    <w:rsid w:val="00C7023B"/>
    <w:rsid w:val="00C727FE"/>
    <w:rsid w:val="00C73A34"/>
    <w:rsid w:val="00C75231"/>
    <w:rsid w:val="00C84502"/>
    <w:rsid w:val="00C934BC"/>
    <w:rsid w:val="00CA04D1"/>
    <w:rsid w:val="00CB5E06"/>
    <w:rsid w:val="00CC60E0"/>
    <w:rsid w:val="00CD1D70"/>
    <w:rsid w:val="00CD6386"/>
    <w:rsid w:val="00CD69FE"/>
    <w:rsid w:val="00CE0743"/>
    <w:rsid w:val="00CF0D94"/>
    <w:rsid w:val="00D06C9C"/>
    <w:rsid w:val="00D27697"/>
    <w:rsid w:val="00D3728E"/>
    <w:rsid w:val="00D41EA0"/>
    <w:rsid w:val="00D624FF"/>
    <w:rsid w:val="00D63A6F"/>
    <w:rsid w:val="00D63B8C"/>
    <w:rsid w:val="00D70811"/>
    <w:rsid w:val="00D82F54"/>
    <w:rsid w:val="00D85B15"/>
    <w:rsid w:val="00D9129E"/>
    <w:rsid w:val="00D933D6"/>
    <w:rsid w:val="00DA29F3"/>
    <w:rsid w:val="00DA61E3"/>
    <w:rsid w:val="00DB263D"/>
    <w:rsid w:val="00DD4DEC"/>
    <w:rsid w:val="00DD637A"/>
    <w:rsid w:val="00DD646C"/>
    <w:rsid w:val="00DD6D2F"/>
    <w:rsid w:val="00DD7A52"/>
    <w:rsid w:val="00DE111C"/>
    <w:rsid w:val="00DE79CC"/>
    <w:rsid w:val="00DF140D"/>
    <w:rsid w:val="00DF1CCC"/>
    <w:rsid w:val="00DF38B6"/>
    <w:rsid w:val="00E03A84"/>
    <w:rsid w:val="00E054DF"/>
    <w:rsid w:val="00E1500D"/>
    <w:rsid w:val="00E17CC0"/>
    <w:rsid w:val="00E17E8F"/>
    <w:rsid w:val="00E27905"/>
    <w:rsid w:val="00E42643"/>
    <w:rsid w:val="00E43FDC"/>
    <w:rsid w:val="00E6711B"/>
    <w:rsid w:val="00E765F4"/>
    <w:rsid w:val="00E9181F"/>
    <w:rsid w:val="00E92606"/>
    <w:rsid w:val="00E938C6"/>
    <w:rsid w:val="00EA4B99"/>
    <w:rsid w:val="00EA57BF"/>
    <w:rsid w:val="00EB022F"/>
    <w:rsid w:val="00EB3678"/>
    <w:rsid w:val="00EB5D5E"/>
    <w:rsid w:val="00EC5058"/>
    <w:rsid w:val="00ED282C"/>
    <w:rsid w:val="00ED3BEE"/>
    <w:rsid w:val="00EE186A"/>
    <w:rsid w:val="00EE27E8"/>
    <w:rsid w:val="00EE322D"/>
    <w:rsid w:val="00EE6F3E"/>
    <w:rsid w:val="00F026C0"/>
    <w:rsid w:val="00F05C5B"/>
    <w:rsid w:val="00F1486E"/>
    <w:rsid w:val="00F25F7F"/>
    <w:rsid w:val="00F26661"/>
    <w:rsid w:val="00F3623E"/>
    <w:rsid w:val="00F367D4"/>
    <w:rsid w:val="00F44C5E"/>
    <w:rsid w:val="00F4634E"/>
    <w:rsid w:val="00F60B11"/>
    <w:rsid w:val="00F66694"/>
    <w:rsid w:val="00F7330B"/>
    <w:rsid w:val="00F87608"/>
    <w:rsid w:val="00F9119F"/>
    <w:rsid w:val="00F96E2D"/>
    <w:rsid w:val="00FA0F8E"/>
    <w:rsid w:val="00FB0C03"/>
    <w:rsid w:val="00FB23AB"/>
    <w:rsid w:val="00FB4BE3"/>
    <w:rsid w:val="00FC4B28"/>
    <w:rsid w:val="00FC6406"/>
    <w:rsid w:val="00FD5DC1"/>
    <w:rsid w:val="00FD748A"/>
    <w:rsid w:val="00FE0C76"/>
    <w:rsid w:val="00FE2A03"/>
    <w:rsid w:val="00FF20E0"/>
    <w:rsid w:val="00FF5472"/>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 w:type="character" w:customStyle="1" w:styleId="ui-provider">
    <w:name w:val="ui-provider"/>
    <w:basedOn w:val="Domylnaczcionkaakapitu"/>
    <w:rsid w:val="0027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2336</Words>
  <Characters>14017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10</cp:revision>
  <cp:lastPrinted>2024-06-20T08:22:00Z</cp:lastPrinted>
  <dcterms:created xsi:type="dcterms:W3CDTF">2024-06-20T08:19:00Z</dcterms:created>
  <dcterms:modified xsi:type="dcterms:W3CDTF">2024-06-20T08:23:00Z</dcterms:modified>
</cp:coreProperties>
</file>