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373" w14:textId="4F9907FF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27150D">
        <w:rPr>
          <w:rFonts w:ascii="Verdana" w:hAnsi="Verdana" w:cs="Open Sans"/>
          <w:b/>
          <w:snapToGrid w:val="0"/>
          <w:sz w:val="18"/>
          <w:szCs w:val="18"/>
        </w:rPr>
        <w:t>3.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72E57733" w14:textId="7B30C61F" w:rsidR="00A03592" w:rsidRDefault="0027150D" w:rsidP="004D1FCB">
      <w:pPr>
        <w:spacing w:after="200" w:line="276" w:lineRule="auto"/>
        <w:jc w:val="center"/>
        <w:rPr>
          <w:rFonts w:ascii="Verdana" w:hAnsi="Verdana" w:cs="Open Sans"/>
          <w:iCs/>
          <w:snapToGrid w:val="0"/>
          <w:sz w:val="18"/>
          <w:szCs w:val="18"/>
        </w:rPr>
      </w:pPr>
      <w:bookmarkStart w:id="0" w:name="_Hlk100232758"/>
      <w:bookmarkStart w:id="1" w:name="_Hlk106086246"/>
      <w:r w:rsidRPr="0027150D">
        <w:rPr>
          <w:rFonts w:ascii="Verdana" w:hAnsi="Verdana" w:cs="Open Sans"/>
          <w:b/>
          <w:iCs/>
          <w:snapToGrid w:val="0"/>
          <w:sz w:val="18"/>
          <w:szCs w:val="18"/>
        </w:rPr>
        <w:t xml:space="preserve">Dostawa </w:t>
      </w:r>
      <w:bookmarkEnd w:id="0"/>
      <w:r w:rsidRPr="0027150D">
        <w:rPr>
          <w:rFonts w:ascii="Verdana" w:hAnsi="Verdana" w:cs="Open Sans"/>
          <w:b/>
          <w:iCs/>
          <w:snapToGrid w:val="0"/>
          <w:sz w:val="18"/>
          <w:szCs w:val="18"/>
        </w:rPr>
        <w:t>urządzeń do Laboratorium Kompleksowych Badań Odpadów i Biomasy</w:t>
      </w:r>
      <w:bookmarkEnd w:id="1"/>
    </w:p>
    <w:p w14:paraId="5C1D437A" w14:textId="717F3D2B" w:rsidR="00191AA0" w:rsidRPr="0027150D" w:rsidRDefault="00191AA0" w:rsidP="0027150D">
      <w:pPr>
        <w:spacing w:after="200" w:line="276" w:lineRule="auto"/>
        <w:jc w:val="center"/>
        <w:rPr>
          <w:rFonts w:ascii="Verdana" w:hAnsi="Verdana" w:cs="Open Sans"/>
          <w:b/>
          <w:i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Oznaczenie sprawy</w:t>
      </w:r>
      <w:r w:rsidRPr="0092491A">
        <w:rPr>
          <w:rFonts w:ascii="Verdana" w:hAnsi="Verdana" w:cs="Open Sans"/>
          <w:snapToGrid w:val="0"/>
          <w:sz w:val="18"/>
          <w:szCs w:val="18"/>
        </w:rPr>
        <w:t xml:space="preserve">: </w:t>
      </w:r>
      <w:bookmarkStart w:id="2" w:name="_Hlk108444069"/>
      <w:r w:rsidR="0027150D" w:rsidRPr="0027150D">
        <w:rPr>
          <w:rFonts w:ascii="Verdana" w:hAnsi="Verdana" w:cs="Open Sans"/>
          <w:b/>
          <w:i/>
          <w:snapToGrid w:val="0"/>
          <w:sz w:val="18"/>
          <w:szCs w:val="18"/>
        </w:rPr>
        <w:t>CZ-272-5/22</w:t>
      </w:r>
      <w:bookmarkEnd w:id="2"/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E08" w14:textId="71E46A92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 Gospodarki Surowcami Mineralnymi i Energią Polskiej Akademii Nauk</w:t>
            </w:r>
          </w:p>
          <w:p w14:paraId="0E7B61E2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bookmarkStart w:id="3" w:name="_Hlk100217981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ul. Wybickiego 7A</w:t>
            </w:r>
          </w:p>
          <w:p w14:paraId="2E66E0F0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31-261 Kraków</w:t>
            </w:r>
            <w:bookmarkEnd w:id="3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14:paraId="5C1D438B" w14:textId="0F78971F" w:rsidR="00191AA0" w:rsidRDefault="00191AA0" w:rsidP="00195383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47F81A34" w:rsidR="00191AA0" w:rsidRPr="0027150D" w:rsidRDefault="0027150D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iCs/>
                <w:snapToGrid w:val="0"/>
                <w:sz w:val="18"/>
                <w:szCs w:val="18"/>
                <w:lang w:eastAsia="en-US"/>
              </w:rPr>
            </w:pPr>
            <w:r w:rsidRPr="0027150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Dostawa urządzeń do Laboratorium Kompleksowych Badań Odpadów i Biomasy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6443347F" w:rsidR="00191AA0" w:rsidRPr="0027150D" w:rsidRDefault="0027150D">
            <w:pPr>
              <w:spacing w:after="200" w:line="276" w:lineRule="auto"/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27150D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CZ-272-5/22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Podstawy związane z wyrokami skazującymi za przestępstwo na podstawie przepisów krajowych stanowiących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sposób wpłynąć na proces podejmowania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lastRenderedPageBreak/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F6D6" w14:textId="77777777" w:rsidR="00230774" w:rsidRDefault="00230774" w:rsidP="00191AA0">
      <w:r>
        <w:separator/>
      </w:r>
    </w:p>
  </w:endnote>
  <w:endnote w:type="continuationSeparator" w:id="0">
    <w:p w14:paraId="3C54DD7F" w14:textId="77777777" w:rsidR="00230774" w:rsidRDefault="00230774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4D3" w14:textId="77777777" w:rsidR="0097068B" w:rsidRDefault="00970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A6E" w14:textId="654E85A7" w:rsidR="0092491A" w:rsidRPr="0097068B" w:rsidRDefault="0092491A" w:rsidP="0092491A">
    <w:pPr>
      <w:tabs>
        <w:tab w:val="center" w:pos="4536"/>
        <w:tab w:val="right" w:pos="9072"/>
      </w:tabs>
      <w:jc w:val="right"/>
      <w:rPr>
        <w:sz w:val="20"/>
      </w:rPr>
    </w:pPr>
    <w:r w:rsidRPr="0097068B">
      <w:rPr>
        <w:sz w:val="20"/>
      </w:rPr>
      <w:fldChar w:fldCharType="begin"/>
    </w:r>
    <w:r w:rsidRPr="0097068B">
      <w:rPr>
        <w:sz w:val="20"/>
      </w:rPr>
      <w:instrText>PAGE   \* MERGEFORMAT</w:instrText>
    </w:r>
    <w:r w:rsidRPr="0097068B">
      <w:rPr>
        <w:sz w:val="20"/>
      </w:rPr>
      <w:fldChar w:fldCharType="separate"/>
    </w:r>
    <w:r w:rsidRPr="0097068B">
      <w:rPr>
        <w:sz w:val="20"/>
      </w:rPr>
      <w:t>1</w:t>
    </w:r>
    <w:r w:rsidRPr="0097068B">
      <w:rPr>
        <w:sz w:val="20"/>
      </w:rPr>
      <w:fldChar w:fldCharType="end"/>
    </w:r>
  </w:p>
  <w:p w14:paraId="5004D202" w14:textId="0E6BA836" w:rsidR="00A03592" w:rsidRPr="0092491A" w:rsidRDefault="00A03592" w:rsidP="0092491A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A03592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EBF3" w14:textId="77777777" w:rsidR="0097068B" w:rsidRDefault="0097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6A60" w14:textId="77777777" w:rsidR="00230774" w:rsidRDefault="00230774" w:rsidP="00191AA0">
      <w:r>
        <w:separator/>
      </w:r>
    </w:p>
  </w:footnote>
  <w:footnote w:type="continuationSeparator" w:id="0">
    <w:p w14:paraId="1BA4E6D0" w14:textId="77777777" w:rsidR="00230774" w:rsidRDefault="00230774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9A3C" w14:textId="77777777" w:rsidR="0097068B" w:rsidRDefault="00970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10E" w14:textId="0241056A" w:rsidR="001648FA" w:rsidRDefault="00A03592">
    <w:pPr>
      <w:pStyle w:val="Nagwek"/>
      <w:rPr>
        <w:rFonts w:ascii="Verdana" w:hAnsi="Verdana"/>
        <w:sz w:val="20"/>
        <w:szCs w:val="20"/>
      </w:rPr>
    </w:pPr>
    <w:r w:rsidRPr="00A03592">
      <w:rPr>
        <w:noProof/>
      </w:rPr>
      <w:drawing>
        <wp:inline distT="0" distB="0" distL="0" distR="0" wp14:anchorId="13795CDF" wp14:editId="31EC94AE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0FD958" w14:textId="77777777" w:rsidR="0092491A" w:rsidRDefault="0092491A">
    <w:pPr>
      <w:pStyle w:val="Nagwek"/>
      <w:rPr>
        <w:rFonts w:ascii="Verdana" w:hAnsi="Verdana"/>
        <w:b/>
        <w:sz w:val="20"/>
        <w:szCs w:val="20"/>
      </w:rPr>
    </w:pPr>
  </w:p>
  <w:p w14:paraId="29BDEF86" w14:textId="084AF118" w:rsidR="00D41489" w:rsidRPr="0092491A" w:rsidRDefault="0092491A">
    <w:pPr>
      <w:pStyle w:val="Nagwek"/>
      <w:rPr>
        <w:rFonts w:ascii="Verdana" w:hAnsi="Verdana"/>
        <w:b/>
        <w:sz w:val="20"/>
        <w:szCs w:val="20"/>
      </w:rPr>
    </w:pPr>
    <w:r w:rsidRPr="0092491A">
      <w:rPr>
        <w:rFonts w:ascii="Verdana" w:hAnsi="Verdana"/>
        <w:b/>
        <w:sz w:val="20"/>
        <w:szCs w:val="20"/>
      </w:rPr>
      <w:t>Nr ref. CZ-272-3/22</w:t>
    </w:r>
  </w:p>
  <w:p w14:paraId="0C168C15" w14:textId="77777777" w:rsidR="0092491A" w:rsidRDefault="009249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795F" w14:textId="77777777" w:rsidR="0097068B" w:rsidRDefault="0097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270893908">
    <w:abstractNumId w:val="2"/>
  </w:num>
  <w:num w:numId="2" w16cid:durableId="247808041">
    <w:abstractNumId w:val="1"/>
  </w:num>
  <w:num w:numId="3" w16cid:durableId="1939679057">
    <w:abstractNumId w:val="2"/>
  </w:num>
  <w:num w:numId="4" w16cid:durableId="14921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061BC0"/>
    <w:rsid w:val="00137C01"/>
    <w:rsid w:val="001448AF"/>
    <w:rsid w:val="00155D98"/>
    <w:rsid w:val="0015735E"/>
    <w:rsid w:val="001648FA"/>
    <w:rsid w:val="00191AA0"/>
    <w:rsid w:val="00195383"/>
    <w:rsid w:val="00221044"/>
    <w:rsid w:val="00222884"/>
    <w:rsid w:val="00230774"/>
    <w:rsid w:val="002367D2"/>
    <w:rsid w:val="00244CA8"/>
    <w:rsid w:val="00246BCA"/>
    <w:rsid w:val="0027150D"/>
    <w:rsid w:val="002D717D"/>
    <w:rsid w:val="002F3FE0"/>
    <w:rsid w:val="00306D3B"/>
    <w:rsid w:val="00341627"/>
    <w:rsid w:val="003A5DEF"/>
    <w:rsid w:val="004223A2"/>
    <w:rsid w:val="004A208A"/>
    <w:rsid w:val="004C6141"/>
    <w:rsid w:val="004D1FCB"/>
    <w:rsid w:val="004F35F9"/>
    <w:rsid w:val="00527240"/>
    <w:rsid w:val="005C5047"/>
    <w:rsid w:val="00654809"/>
    <w:rsid w:val="006736FE"/>
    <w:rsid w:val="00695E2E"/>
    <w:rsid w:val="007360EE"/>
    <w:rsid w:val="007B6D84"/>
    <w:rsid w:val="00804D26"/>
    <w:rsid w:val="008116DD"/>
    <w:rsid w:val="008A29DC"/>
    <w:rsid w:val="008C4958"/>
    <w:rsid w:val="0092491A"/>
    <w:rsid w:val="0097068B"/>
    <w:rsid w:val="0098176B"/>
    <w:rsid w:val="009A77DA"/>
    <w:rsid w:val="009D11DC"/>
    <w:rsid w:val="00A03592"/>
    <w:rsid w:val="00A1443E"/>
    <w:rsid w:val="00A243CB"/>
    <w:rsid w:val="00A7080E"/>
    <w:rsid w:val="00A71EF2"/>
    <w:rsid w:val="00A8196C"/>
    <w:rsid w:val="00AC04F1"/>
    <w:rsid w:val="00AC43EA"/>
    <w:rsid w:val="00AF2A66"/>
    <w:rsid w:val="00B13796"/>
    <w:rsid w:val="00B32952"/>
    <w:rsid w:val="00C34AC8"/>
    <w:rsid w:val="00CA020D"/>
    <w:rsid w:val="00D14CA4"/>
    <w:rsid w:val="00D41489"/>
    <w:rsid w:val="00D80AEF"/>
    <w:rsid w:val="00E337F6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518D-EE23-469C-AE48-34607BA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</cp:lastModifiedBy>
  <cp:revision>2</cp:revision>
  <cp:lastPrinted>2022-07-19T11:13:00Z</cp:lastPrinted>
  <dcterms:created xsi:type="dcterms:W3CDTF">2022-07-19T11:15:00Z</dcterms:created>
  <dcterms:modified xsi:type="dcterms:W3CDTF">2022-07-19T11:15:00Z</dcterms:modified>
</cp:coreProperties>
</file>